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F8" w:rsidRPr="00ED36D9" w:rsidRDefault="005A6EF8" w:rsidP="005A6EF8">
      <w:pPr>
        <w:rPr>
          <w:rFonts w:cs="Times New Roman"/>
          <w:szCs w:val="24"/>
        </w:rPr>
      </w:pPr>
      <w:r w:rsidRPr="00ED36D9">
        <w:rPr>
          <w:rFonts w:cs="Times New Roman"/>
          <w:szCs w:val="24"/>
        </w:rPr>
        <w:t xml:space="preserve">CLAS C&amp;C </w:t>
      </w:r>
    </w:p>
    <w:p w:rsidR="005A6EF8" w:rsidRPr="00ED36D9" w:rsidRDefault="005A6EF8" w:rsidP="005A6EF8">
      <w:pPr>
        <w:rPr>
          <w:rFonts w:cs="Times New Roman"/>
          <w:szCs w:val="24"/>
        </w:rPr>
      </w:pPr>
      <w:r w:rsidRPr="00ED36D9">
        <w:rPr>
          <w:rFonts w:cs="Times New Roman"/>
          <w:szCs w:val="24"/>
        </w:rPr>
        <w:t>Agenda Part I</w:t>
      </w:r>
    </w:p>
    <w:p w:rsidR="005A6EF8" w:rsidRPr="00ED36D9" w:rsidRDefault="005A6EF8" w:rsidP="005A6EF8">
      <w:pPr>
        <w:rPr>
          <w:rFonts w:cs="Times New Roman"/>
          <w:szCs w:val="24"/>
        </w:rPr>
      </w:pPr>
      <w:r w:rsidRPr="00ED36D9">
        <w:rPr>
          <w:rFonts w:cs="Times New Roman"/>
          <w:szCs w:val="24"/>
        </w:rPr>
        <w:t>Chair: Pamela Bedore</w:t>
      </w:r>
    </w:p>
    <w:p w:rsidR="005A6EF8" w:rsidRPr="00ED36D9" w:rsidRDefault="005A6EF8" w:rsidP="005A6EF8">
      <w:pPr>
        <w:rPr>
          <w:rFonts w:cs="Times New Roman"/>
          <w:szCs w:val="24"/>
        </w:rPr>
      </w:pPr>
      <w:r w:rsidRPr="00ED36D9">
        <w:rPr>
          <w:rFonts w:cs="Times New Roman"/>
          <w:szCs w:val="24"/>
        </w:rPr>
        <w:t>2.25.2020</w:t>
      </w:r>
    </w:p>
    <w:p w:rsidR="005A6EF8" w:rsidRPr="00ED36D9" w:rsidRDefault="005A6EF8" w:rsidP="005A6EF8">
      <w:pPr>
        <w:rPr>
          <w:rFonts w:cs="Times New Roman"/>
          <w:szCs w:val="24"/>
        </w:rPr>
      </w:pPr>
    </w:p>
    <w:p w:rsidR="005A6EF8" w:rsidRPr="00ED36D9" w:rsidRDefault="005A6EF8" w:rsidP="005A6EF8">
      <w:pPr>
        <w:rPr>
          <w:rFonts w:cs="Times New Roman"/>
          <w:b/>
          <w:szCs w:val="24"/>
        </w:rPr>
      </w:pPr>
      <w:r w:rsidRPr="00ED36D9">
        <w:rPr>
          <w:rFonts w:cs="Times New Roman"/>
          <w:b/>
          <w:szCs w:val="24"/>
        </w:rPr>
        <w:t>A.</w:t>
      </w:r>
      <w:r w:rsidRPr="00ED36D9">
        <w:rPr>
          <w:rFonts w:cs="Times New Roman"/>
          <w:b/>
          <w:szCs w:val="24"/>
        </w:rPr>
        <w:tab/>
        <w:t>Approvals by the Chair</w:t>
      </w:r>
    </w:p>
    <w:p w:rsidR="005A6EF8" w:rsidRPr="00ED36D9" w:rsidRDefault="005A6EF8">
      <w:pPr>
        <w:rPr>
          <w:rFonts w:cs="Times New Roman"/>
          <w:szCs w:val="24"/>
        </w:rPr>
      </w:pPr>
      <w:r w:rsidRPr="00ED36D9">
        <w:rPr>
          <w:rFonts w:cs="Times New Roman"/>
          <w:szCs w:val="24"/>
        </w:rPr>
        <w:t>2020-65</w:t>
      </w:r>
      <w:r w:rsidRPr="00ED36D9">
        <w:rPr>
          <w:rFonts w:cs="Times New Roman"/>
          <w:szCs w:val="24"/>
        </w:rPr>
        <w:tab/>
        <w:t>COMM 5895</w:t>
      </w:r>
      <w:r w:rsidRPr="00ED36D9">
        <w:rPr>
          <w:rFonts w:cs="Times New Roman"/>
          <w:szCs w:val="24"/>
        </w:rPr>
        <w:tab/>
        <w:t xml:space="preserve"> Add Special Topic: Advanced Interpersonal Communication</w:t>
      </w:r>
    </w:p>
    <w:p w:rsidR="005A6EF8" w:rsidRPr="00ED36D9" w:rsidRDefault="005A6EF8">
      <w:pPr>
        <w:rPr>
          <w:rFonts w:cs="Times New Roman"/>
          <w:szCs w:val="24"/>
        </w:rPr>
      </w:pPr>
      <w:r w:rsidRPr="00ED36D9">
        <w:rPr>
          <w:rFonts w:cs="Times New Roman"/>
          <w:szCs w:val="24"/>
        </w:rPr>
        <w:t>2020-66</w:t>
      </w:r>
      <w:r w:rsidRPr="00ED36D9">
        <w:rPr>
          <w:rFonts w:cs="Times New Roman"/>
          <w:szCs w:val="24"/>
        </w:rPr>
        <w:tab/>
        <w:t>ENGL 3695</w:t>
      </w:r>
      <w:r w:rsidRPr="00ED36D9">
        <w:rPr>
          <w:rFonts w:cs="Times New Roman"/>
          <w:szCs w:val="24"/>
        </w:rPr>
        <w:tab/>
        <w:t>Add Special Topic: Writing with Algorithms</w:t>
      </w:r>
    </w:p>
    <w:p w:rsidR="005A6EF8" w:rsidRPr="00ED36D9" w:rsidRDefault="005A6EF8" w:rsidP="005A6EF8">
      <w:pPr>
        <w:rPr>
          <w:rFonts w:cs="Times New Roman"/>
          <w:szCs w:val="24"/>
        </w:rPr>
      </w:pPr>
      <w:r w:rsidRPr="00ED36D9">
        <w:rPr>
          <w:rFonts w:cs="Times New Roman"/>
          <w:szCs w:val="24"/>
        </w:rPr>
        <w:t>2020-67</w:t>
      </w:r>
      <w:r w:rsidRPr="00ED36D9">
        <w:rPr>
          <w:rFonts w:cs="Times New Roman"/>
          <w:szCs w:val="24"/>
        </w:rPr>
        <w:tab/>
        <w:t>HDFS 3095</w:t>
      </w:r>
      <w:r w:rsidRPr="00ED36D9">
        <w:rPr>
          <w:rFonts w:cs="Times New Roman"/>
          <w:szCs w:val="24"/>
        </w:rPr>
        <w:tab/>
        <w:t>Add Special Topic: Exploring Conservation and Sustainability with Preschoolers</w:t>
      </w:r>
    </w:p>
    <w:p w:rsidR="005A6EF8" w:rsidRPr="00ED36D9" w:rsidRDefault="005A6EF8">
      <w:pPr>
        <w:rPr>
          <w:rFonts w:cs="Times New Roman"/>
          <w:szCs w:val="24"/>
        </w:rPr>
      </w:pPr>
    </w:p>
    <w:p w:rsidR="005A6EF8" w:rsidRPr="00ED36D9" w:rsidRDefault="005A6EF8">
      <w:pPr>
        <w:rPr>
          <w:rFonts w:cs="Times New Roman"/>
          <w:szCs w:val="24"/>
        </w:rPr>
      </w:pPr>
      <w:r w:rsidRPr="00ED36D9">
        <w:rPr>
          <w:rFonts w:cs="Times New Roman"/>
          <w:b/>
          <w:szCs w:val="24"/>
        </w:rPr>
        <w:t>B.</w:t>
      </w:r>
      <w:r w:rsidRPr="00ED36D9">
        <w:rPr>
          <w:rFonts w:cs="Times New Roman"/>
          <w:b/>
          <w:szCs w:val="24"/>
        </w:rPr>
        <w:tab/>
        <w:t>New Business</w:t>
      </w:r>
    </w:p>
    <w:p w:rsidR="00C2150C" w:rsidRPr="00ED36D9" w:rsidRDefault="00C2150C">
      <w:pPr>
        <w:rPr>
          <w:rFonts w:cs="Times New Roman"/>
          <w:szCs w:val="24"/>
        </w:rPr>
      </w:pPr>
      <w:r w:rsidRPr="00ED36D9">
        <w:rPr>
          <w:rFonts w:cs="Times New Roman"/>
          <w:szCs w:val="24"/>
        </w:rPr>
        <w:t>2020-68</w:t>
      </w:r>
      <w:r w:rsidRPr="00ED36D9">
        <w:rPr>
          <w:rFonts w:cs="Times New Roman"/>
          <w:szCs w:val="24"/>
        </w:rPr>
        <w:tab/>
        <w:t>URBN 3000</w:t>
      </w:r>
      <w:r w:rsidRPr="00ED36D9">
        <w:rPr>
          <w:rFonts w:cs="Times New Roman"/>
          <w:szCs w:val="24"/>
        </w:rPr>
        <w:tab/>
      </w:r>
      <w:r w:rsidRPr="00ED36D9">
        <w:rPr>
          <w:rFonts w:cs="Times New Roman"/>
          <w:szCs w:val="24"/>
        </w:rPr>
        <w:tab/>
        <w:t>Revise Course</w:t>
      </w:r>
      <w:r w:rsidR="00CB656B">
        <w:rPr>
          <w:rFonts w:cs="Times New Roman"/>
          <w:szCs w:val="24"/>
        </w:rPr>
        <w:t xml:space="preserve"> (guest: Kenneth Foote)</w:t>
      </w:r>
    </w:p>
    <w:p w:rsidR="00C2150C" w:rsidRPr="00ED36D9" w:rsidRDefault="00C2150C">
      <w:pPr>
        <w:rPr>
          <w:rFonts w:cs="Times New Roman"/>
          <w:szCs w:val="24"/>
        </w:rPr>
      </w:pPr>
      <w:r w:rsidRPr="00ED36D9">
        <w:rPr>
          <w:rFonts w:cs="Times New Roman"/>
          <w:szCs w:val="24"/>
        </w:rPr>
        <w:t>2020-69</w:t>
      </w:r>
      <w:r w:rsidRPr="00ED36D9">
        <w:rPr>
          <w:rFonts w:cs="Times New Roman"/>
          <w:szCs w:val="24"/>
        </w:rPr>
        <w:tab/>
        <w:t>POLS/URBN 3632</w:t>
      </w:r>
      <w:r w:rsidRPr="00ED36D9">
        <w:rPr>
          <w:rFonts w:cs="Times New Roman"/>
          <w:szCs w:val="24"/>
        </w:rPr>
        <w:tab/>
        <w:t>Revise Course</w:t>
      </w:r>
      <w:r w:rsidR="009E2324" w:rsidRPr="00ED36D9">
        <w:rPr>
          <w:rFonts w:cs="Times New Roman"/>
          <w:szCs w:val="24"/>
        </w:rPr>
        <w:t xml:space="preserve"> </w:t>
      </w:r>
      <w:r w:rsidR="00CB656B">
        <w:rPr>
          <w:rFonts w:cs="Times New Roman"/>
          <w:szCs w:val="24"/>
        </w:rPr>
        <w:t>(guest: Kenneth Foote)</w:t>
      </w:r>
    </w:p>
    <w:p w:rsidR="00C2150C" w:rsidRDefault="00C2150C">
      <w:pPr>
        <w:rPr>
          <w:rFonts w:cs="Times New Roman"/>
          <w:color w:val="FF0000"/>
          <w:szCs w:val="24"/>
        </w:rPr>
      </w:pPr>
      <w:r w:rsidRPr="00ED36D9">
        <w:rPr>
          <w:rFonts w:cs="Times New Roman"/>
          <w:szCs w:val="24"/>
        </w:rPr>
        <w:t>2020-70</w:t>
      </w:r>
      <w:r w:rsidRPr="00ED36D9">
        <w:rPr>
          <w:rFonts w:cs="Times New Roman"/>
          <w:szCs w:val="24"/>
        </w:rPr>
        <w:tab/>
        <w:t>HIST/URBN 3650</w:t>
      </w:r>
      <w:r w:rsidRPr="00ED36D9">
        <w:rPr>
          <w:rFonts w:cs="Times New Roman"/>
          <w:szCs w:val="24"/>
        </w:rPr>
        <w:tab/>
        <w:t>Revise Course</w:t>
      </w:r>
      <w:r w:rsidR="00CB656B">
        <w:rPr>
          <w:rFonts w:cs="Times New Roman"/>
          <w:szCs w:val="24"/>
        </w:rPr>
        <w:t xml:space="preserve"> (guest: Kenneth Foote)</w:t>
      </w:r>
      <w:r w:rsidR="009E2324" w:rsidRPr="00ED36D9">
        <w:rPr>
          <w:rFonts w:cs="Times New Roman"/>
          <w:szCs w:val="24"/>
        </w:rPr>
        <w:t xml:space="preserve"> </w:t>
      </w:r>
      <w:r w:rsidR="009E2324" w:rsidRPr="00ED36D9">
        <w:rPr>
          <w:rFonts w:cs="Times New Roman"/>
          <w:color w:val="FF0000"/>
          <w:szCs w:val="24"/>
        </w:rPr>
        <w:t>(G) (S)</w:t>
      </w:r>
    </w:p>
    <w:p w:rsidR="00CB656B" w:rsidRPr="00CB656B" w:rsidRDefault="00CB656B">
      <w:pPr>
        <w:rPr>
          <w:rFonts w:cs="Times New Roman"/>
          <w:szCs w:val="24"/>
        </w:rPr>
      </w:pPr>
      <w:r>
        <w:rPr>
          <w:rFonts w:cs="Times New Roman"/>
          <w:szCs w:val="24"/>
        </w:rPr>
        <w:t>2020-87</w:t>
      </w:r>
      <w:r>
        <w:rPr>
          <w:rFonts w:cs="Times New Roman"/>
          <w:szCs w:val="24"/>
        </w:rPr>
        <w:tab/>
        <w:t>WGSS 2253</w:t>
      </w:r>
      <w:r>
        <w:rPr>
          <w:rFonts w:cs="Times New Roman"/>
          <w:szCs w:val="24"/>
        </w:rPr>
        <w:tab/>
      </w:r>
      <w:r>
        <w:rPr>
          <w:rFonts w:cs="Times New Roman"/>
          <w:szCs w:val="24"/>
        </w:rPr>
        <w:tab/>
        <w:t xml:space="preserve">Add Course (guest: Debanuj Dasgupta) </w:t>
      </w:r>
      <w:r w:rsidRPr="00CB656B">
        <w:rPr>
          <w:rFonts w:cs="Times New Roman"/>
          <w:color w:val="FF0000"/>
          <w:szCs w:val="24"/>
        </w:rPr>
        <w:t>(S)</w:t>
      </w:r>
      <w:r>
        <w:rPr>
          <w:rFonts w:cs="Times New Roman"/>
          <w:szCs w:val="24"/>
        </w:rPr>
        <w:t xml:space="preserve"> </w:t>
      </w:r>
    </w:p>
    <w:p w:rsidR="005A6EF8" w:rsidRPr="00ED36D9" w:rsidRDefault="00FF1E78">
      <w:pPr>
        <w:rPr>
          <w:rFonts w:cs="Times New Roman"/>
          <w:szCs w:val="24"/>
        </w:rPr>
      </w:pPr>
      <w:r w:rsidRPr="00ED36D9">
        <w:rPr>
          <w:rFonts w:cs="Times New Roman"/>
          <w:szCs w:val="24"/>
        </w:rPr>
        <w:t>20</w:t>
      </w:r>
      <w:r w:rsidR="00C2150C" w:rsidRPr="00ED36D9">
        <w:rPr>
          <w:rFonts w:cs="Times New Roman"/>
          <w:szCs w:val="24"/>
        </w:rPr>
        <w:t>20-71</w:t>
      </w:r>
      <w:r w:rsidRPr="00ED36D9">
        <w:rPr>
          <w:rFonts w:cs="Times New Roman"/>
          <w:szCs w:val="24"/>
        </w:rPr>
        <w:tab/>
        <w:t>AAAS/SOCI 2200</w:t>
      </w:r>
      <w:r w:rsidRPr="00ED36D9">
        <w:rPr>
          <w:rFonts w:cs="Times New Roman"/>
          <w:szCs w:val="24"/>
        </w:rPr>
        <w:tab/>
        <w:t>Add Course</w:t>
      </w:r>
      <w:r w:rsidR="009E2324" w:rsidRPr="00ED36D9">
        <w:rPr>
          <w:rFonts w:cs="Times New Roman"/>
          <w:szCs w:val="24"/>
        </w:rPr>
        <w:t xml:space="preserve"> </w:t>
      </w:r>
      <w:r w:rsidR="009E2324" w:rsidRPr="00ED36D9">
        <w:rPr>
          <w:rFonts w:cs="Times New Roman"/>
          <w:color w:val="FF0000"/>
          <w:szCs w:val="24"/>
        </w:rPr>
        <w:t>(S)</w:t>
      </w:r>
    </w:p>
    <w:p w:rsidR="009E2324" w:rsidRPr="00ED36D9" w:rsidRDefault="00C2150C" w:rsidP="009E2324">
      <w:pPr>
        <w:rPr>
          <w:rFonts w:cs="Times New Roman"/>
          <w:szCs w:val="24"/>
        </w:rPr>
      </w:pPr>
      <w:r w:rsidRPr="00ED36D9">
        <w:rPr>
          <w:rFonts w:cs="Times New Roman"/>
          <w:szCs w:val="24"/>
        </w:rPr>
        <w:t>2020-72</w:t>
      </w:r>
      <w:r w:rsidR="00FF1E78" w:rsidRPr="00ED36D9">
        <w:rPr>
          <w:rFonts w:cs="Times New Roman"/>
          <w:szCs w:val="24"/>
        </w:rPr>
        <w:tab/>
        <w:t>CHEM 1124Q</w:t>
      </w:r>
      <w:r w:rsidR="00FF1E78" w:rsidRPr="00ED36D9">
        <w:rPr>
          <w:rFonts w:cs="Times New Roman"/>
          <w:szCs w:val="24"/>
        </w:rPr>
        <w:tab/>
      </w:r>
      <w:r w:rsidR="00FF1E78" w:rsidRPr="00ED36D9">
        <w:rPr>
          <w:rFonts w:cs="Times New Roman"/>
          <w:szCs w:val="24"/>
        </w:rPr>
        <w:tab/>
        <w:t>Revise Course</w:t>
      </w:r>
      <w:r w:rsidR="009E2324" w:rsidRPr="00ED36D9">
        <w:rPr>
          <w:rFonts w:cs="Times New Roman"/>
          <w:szCs w:val="24"/>
        </w:rPr>
        <w:t xml:space="preserve"> </w:t>
      </w:r>
      <w:r w:rsidR="009E2324" w:rsidRPr="00ED36D9">
        <w:rPr>
          <w:rFonts w:cs="Times New Roman"/>
          <w:color w:val="FF0000"/>
          <w:szCs w:val="24"/>
        </w:rPr>
        <w:t>(G) (S)</w:t>
      </w:r>
    </w:p>
    <w:p w:rsidR="00FF1E78" w:rsidRPr="00ED36D9" w:rsidRDefault="00C2150C">
      <w:pPr>
        <w:rPr>
          <w:rFonts w:cs="Times New Roman"/>
          <w:szCs w:val="24"/>
        </w:rPr>
      </w:pPr>
      <w:r w:rsidRPr="00ED36D9">
        <w:rPr>
          <w:rFonts w:cs="Times New Roman"/>
          <w:szCs w:val="24"/>
        </w:rPr>
        <w:t>2020-73</w:t>
      </w:r>
      <w:r w:rsidR="00FF1E78" w:rsidRPr="00ED36D9">
        <w:rPr>
          <w:rFonts w:cs="Times New Roman"/>
          <w:szCs w:val="24"/>
        </w:rPr>
        <w:tab/>
        <w:t>ENGL 3303</w:t>
      </w:r>
      <w:r w:rsidR="00FF1E78" w:rsidRPr="00ED36D9">
        <w:rPr>
          <w:rFonts w:cs="Times New Roman"/>
          <w:szCs w:val="24"/>
        </w:rPr>
        <w:tab/>
      </w:r>
      <w:r w:rsidR="00FF1E78" w:rsidRPr="00ED36D9">
        <w:rPr>
          <w:rFonts w:cs="Times New Roman"/>
          <w:szCs w:val="24"/>
        </w:rPr>
        <w:tab/>
        <w:t>Revise Course</w:t>
      </w:r>
    </w:p>
    <w:p w:rsidR="009E2324" w:rsidRPr="00ED36D9" w:rsidRDefault="00C2150C" w:rsidP="009E2324">
      <w:pPr>
        <w:rPr>
          <w:rFonts w:cs="Times New Roman"/>
          <w:szCs w:val="24"/>
        </w:rPr>
      </w:pPr>
      <w:r w:rsidRPr="00ED36D9">
        <w:rPr>
          <w:rFonts w:cs="Times New Roman"/>
          <w:szCs w:val="24"/>
        </w:rPr>
        <w:t>2020-74</w:t>
      </w:r>
      <w:r w:rsidR="00FF1E78" w:rsidRPr="00ED36D9">
        <w:rPr>
          <w:rFonts w:cs="Times New Roman"/>
          <w:szCs w:val="24"/>
        </w:rPr>
        <w:tab/>
        <w:t>FREN 3211W</w:t>
      </w:r>
      <w:r w:rsidR="00FF1E78" w:rsidRPr="00ED36D9">
        <w:rPr>
          <w:rFonts w:cs="Times New Roman"/>
          <w:szCs w:val="24"/>
        </w:rPr>
        <w:tab/>
      </w:r>
      <w:r w:rsidR="00FF1E78" w:rsidRPr="00ED36D9">
        <w:rPr>
          <w:rFonts w:cs="Times New Roman"/>
          <w:szCs w:val="24"/>
        </w:rPr>
        <w:tab/>
        <w:t>Add Course</w:t>
      </w:r>
      <w:r w:rsidR="009E2324" w:rsidRPr="00ED36D9">
        <w:rPr>
          <w:rFonts w:cs="Times New Roman"/>
          <w:szCs w:val="24"/>
        </w:rPr>
        <w:t xml:space="preserve"> </w:t>
      </w:r>
      <w:r w:rsidR="009E2324" w:rsidRPr="00ED36D9">
        <w:rPr>
          <w:rFonts w:cs="Times New Roman"/>
          <w:color w:val="FF0000"/>
          <w:szCs w:val="24"/>
        </w:rPr>
        <w:t>(G) (S)</w:t>
      </w:r>
    </w:p>
    <w:p w:rsidR="00FF1E78" w:rsidRPr="00ED36D9" w:rsidRDefault="00C2150C">
      <w:pPr>
        <w:rPr>
          <w:rFonts w:cs="Times New Roman"/>
          <w:szCs w:val="24"/>
        </w:rPr>
      </w:pPr>
      <w:r w:rsidRPr="00ED36D9">
        <w:rPr>
          <w:rFonts w:cs="Times New Roman"/>
          <w:szCs w:val="24"/>
        </w:rPr>
        <w:t>2020-75</w:t>
      </w:r>
      <w:r w:rsidR="00FF1E78" w:rsidRPr="00ED36D9">
        <w:rPr>
          <w:rFonts w:cs="Times New Roman"/>
          <w:szCs w:val="24"/>
        </w:rPr>
        <w:tab/>
        <w:t>GEOG 4090</w:t>
      </w:r>
      <w:r w:rsidR="00FF1E78" w:rsidRPr="00ED36D9">
        <w:rPr>
          <w:rFonts w:cs="Times New Roman"/>
          <w:szCs w:val="24"/>
        </w:rPr>
        <w:tab/>
      </w:r>
      <w:r w:rsidR="00FF1E78" w:rsidRPr="00ED36D9">
        <w:rPr>
          <w:rFonts w:cs="Times New Roman"/>
          <w:szCs w:val="24"/>
        </w:rPr>
        <w:tab/>
        <w:t>Revise Course</w:t>
      </w:r>
      <w:r w:rsidR="00823B34">
        <w:rPr>
          <w:rFonts w:cs="Times New Roman"/>
          <w:szCs w:val="24"/>
        </w:rPr>
        <w:t xml:space="preserve"> </w:t>
      </w:r>
      <w:r w:rsidR="00823B34" w:rsidRPr="00823B34">
        <w:rPr>
          <w:rFonts w:cs="Times New Roman"/>
          <w:color w:val="FF0000"/>
          <w:szCs w:val="24"/>
        </w:rPr>
        <w:t>(S)</w:t>
      </w:r>
    </w:p>
    <w:p w:rsidR="00FF1E78" w:rsidRPr="00ED36D9" w:rsidRDefault="00C2150C">
      <w:pPr>
        <w:rPr>
          <w:rFonts w:cs="Times New Roman"/>
          <w:szCs w:val="24"/>
        </w:rPr>
      </w:pPr>
      <w:r w:rsidRPr="00ED36D9">
        <w:rPr>
          <w:rFonts w:cs="Times New Roman"/>
          <w:szCs w:val="24"/>
        </w:rPr>
        <w:t>2020-76</w:t>
      </w:r>
      <w:r w:rsidR="00FF1E78" w:rsidRPr="00ED36D9">
        <w:rPr>
          <w:rFonts w:cs="Times New Roman"/>
          <w:szCs w:val="24"/>
        </w:rPr>
        <w:tab/>
        <w:t>GEOG</w:t>
      </w:r>
      <w:r w:rsidR="00FF1E78" w:rsidRPr="00ED36D9">
        <w:rPr>
          <w:rFonts w:cs="Times New Roman"/>
          <w:szCs w:val="24"/>
        </w:rPr>
        <w:tab/>
      </w:r>
      <w:r w:rsidR="00FF1E78" w:rsidRPr="00ED36D9">
        <w:rPr>
          <w:rFonts w:cs="Times New Roman"/>
          <w:szCs w:val="24"/>
        </w:rPr>
        <w:tab/>
      </w:r>
      <w:r w:rsidR="00FF1E78" w:rsidRPr="00ED36D9">
        <w:rPr>
          <w:rFonts w:cs="Times New Roman"/>
          <w:szCs w:val="24"/>
        </w:rPr>
        <w:tab/>
        <w:t>Revise Major</w:t>
      </w:r>
    </w:p>
    <w:p w:rsidR="00FF1E78" w:rsidRPr="00ED36D9" w:rsidRDefault="00C2150C">
      <w:pPr>
        <w:rPr>
          <w:rFonts w:cs="Times New Roman"/>
          <w:szCs w:val="24"/>
        </w:rPr>
      </w:pPr>
      <w:r w:rsidRPr="00ED36D9">
        <w:rPr>
          <w:rFonts w:cs="Times New Roman"/>
          <w:szCs w:val="24"/>
        </w:rPr>
        <w:t>2020-77</w:t>
      </w:r>
      <w:r w:rsidR="00707270" w:rsidRPr="00ED36D9">
        <w:rPr>
          <w:rFonts w:cs="Times New Roman"/>
          <w:szCs w:val="24"/>
        </w:rPr>
        <w:tab/>
        <w:t>GIS</w:t>
      </w:r>
      <w:r w:rsidR="00FF1E78" w:rsidRPr="00ED36D9">
        <w:rPr>
          <w:rFonts w:cs="Times New Roman"/>
          <w:szCs w:val="24"/>
        </w:rPr>
        <w:tab/>
      </w:r>
      <w:r w:rsidR="00FF1E78" w:rsidRPr="00ED36D9">
        <w:rPr>
          <w:rFonts w:cs="Times New Roman"/>
          <w:szCs w:val="24"/>
        </w:rPr>
        <w:tab/>
      </w:r>
      <w:r w:rsidR="00FF1E78" w:rsidRPr="00ED36D9">
        <w:rPr>
          <w:rFonts w:cs="Times New Roman"/>
          <w:szCs w:val="24"/>
        </w:rPr>
        <w:tab/>
        <w:t>Revise Minor</w:t>
      </w:r>
    </w:p>
    <w:p w:rsidR="00D4746E" w:rsidRPr="00ED36D9" w:rsidRDefault="00C2150C" w:rsidP="00D4746E">
      <w:pPr>
        <w:rPr>
          <w:rFonts w:cs="Times New Roman"/>
          <w:szCs w:val="24"/>
        </w:rPr>
      </w:pPr>
      <w:r w:rsidRPr="00ED36D9">
        <w:rPr>
          <w:rFonts w:cs="Times New Roman"/>
          <w:szCs w:val="24"/>
        </w:rPr>
        <w:t>2020-78</w:t>
      </w:r>
      <w:r w:rsidR="00FF1E78" w:rsidRPr="00ED36D9">
        <w:rPr>
          <w:rFonts w:cs="Times New Roman"/>
          <w:szCs w:val="24"/>
        </w:rPr>
        <w:tab/>
        <w:t>MARN 1002E</w:t>
      </w:r>
      <w:r w:rsidR="00FF1E78" w:rsidRPr="00ED36D9">
        <w:rPr>
          <w:rFonts w:cs="Times New Roman"/>
          <w:szCs w:val="24"/>
        </w:rPr>
        <w:tab/>
      </w:r>
      <w:r w:rsidR="00FF1E78" w:rsidRPr="00ED36D9">
        <w:rPr>
          <w:rFonts w:cs="Times New Roman"/>
          <w:szCs w:val="24"/>
        </w:rPr>
        <w:tab/>
        <w:t>Revise Course</w:t>
      </w:r>
      <w:r w:rsidR="00D4746E" w:rsidRPr="00ED36D9">
        <w:rPr>
          <w:rFonts w:cs="Times New Roman"/>
          <w:szCs w:val="24"/>
        </w:rPr>
        <w:t xml:space="preserve"> </w:t>
      </w:r>
      <w:r w:rsidR="00D4746E" w:rsidRPr="00ED36D9">
        <w:rPr>
          <w:rFonts w:cs="Times New Roman"/>
          <w:color w:val="FF0000"/>
          <w:szCs w:val="24"/>
        </w:rPr>
        <w:t>(G) (S)</w:t>
      </w:r>
    </w:p>
    <w:p w:rsidR="00D4746E" w:rsidRPr="00ED36D9" w:rsidRDefault="00C2150C" w:rsidP="00D4746E">
      <w:pPr>
        <w:rPr>
          <w:rFonts w:cs="Times New Roman"/>
          <w:szCs w:val="24"/>
        </w:rPr>
      </w:pPr>
      <w:r w:rsidRPr="00ED36D9">
        <w:rPr>
          <w:rFonts w:cs="Times New Roman"/>
          <w:szCs w:val="24"/>
        </w:rPr>
        <w:t>2020-79</w:t>
      </w:r>
      <w:r w:rsidR="00FF1E78" w:rsidRPr="00ED36D9">
        <w:rPr>
          <w:rFonts w:cs="Times New Roman"/>
          <w:szCs w:val="24"/>
        </w:rPr>
        <w:tab/>
        <w:t>MARN 1003E</w:t>
      </w:r>
      <w:r w:rsidR="00FF1E78" w:rsidRPr="00ED36D9">
        <w:rPr>
          <w:rFonts w:cs="Times New Roman"/>
          <w:szCs w:val="24"/>
        </w:rPr>
        <w:tab/>
      </w:r>
      <w:r w:rsidR="00FF1E78" w:rsidRPr="00ED36D9">
        <w:rPr>
          <w:rFonts w:cs="Times New Roman"/>
          <w:szCs w:val="24"/>
        </w:rPr>
        <w:tab/>
        <w:t>Revise Course</w:t>
      </w:r>
      <w:r w:rsidR="00D4746E" w:rsidRPr="00ED36D9">
        <w:rPr>
          <w:rFonts w:cs="Times New Roman"/>
          <w:szCs w:val="24"/>
        </w:rPr>
        <w:t xml:space="preserve"> </w:t>
      </w:r>
      <w:r w:rsidR="00D4746E" w:rsidRPr="00ED36D9">
        <w:rPr>
          <w:rFonts w:cs="Times New Roman"/>
          <w:color w:val="FF0000"/>
          <w:szCs w:val="24"/>
        </w:rPr>
        <w:t>(G) (S)</w:t>
      </w:r>
    </w:p>
    <w:p w:rsidR="00FF1E78" w:rsidRPr="00ED36D9" w:rsidRDefault="00C2150C">
      <w:pPr>
        <w:rPr>
          <w:rFonts w:cs="Times New Roman"/>
          <w:szCs w:val="24"/>
        </w:rPr>
      </w:pPr>
      <w:r w:rsidRPr="00ED36D9">
        <w:rPr>
          <w:rFonts w:cs="Times New Roman"/>
          <w:szCs w:val="24"/>
        </w:rPr>
        <w:t>2020-80</w:t>
      </w:r>
      <w:r w:rsidR="00FF1E78" w:rsidRPr="00ED36D9">
        <w:rPr>
          <w:rFonts w:cs="Times New Roman"/>
          <w:szCs w:val="24"/>
        </w:rPr>
        <w:tab/>
        <w:t>MARN 5201</w:t>
      </w:r>
      <w:r w:rsidR="00FF1E78" w:rsidRPr="00ED36D9">
        <w:rPr>
          <w:rFonts w:cs="Times New Roman"/>
          <w:szCs w:val="24"/>
        </w:rPr>
        <w:tab/>
      </w:r>
      <w:r w:rsidR="00FF1E78" w:rsidRPr="00ED36D9">
        <w:rPr>
          <w:rFonts w:cs="Times New Roman"/>
          <w:szCs w:val="24"/>
        </w:rPr>
        <w:tab/>
        <w:t>Add Course</w:t>
      </w:r>
    </w:p>
    <w:p w:rsidR="00FF1E78" w:rsidRPr="00ED36D9" w:rsidRDefault="00C2150C">
      <w:pPr>
        <w:rPr>
          <w:rFonts w:cs="Times New Roman"/>
          <w:szCs w:val="24"/>
        </w:rPr>
      </w:pPr>
      <w:r w:rsidRPr="00ED36D9">
        <w:rPr>
          <w:rFonts w:cs="Times New Roman"/>
          <w:szCs w:val="24"/>
        </w:rPr>
        <w:t>2020-81</w:t>
      </w:r>
      <w:r w:rsidR="00FF1E78" w:rsidRPr="00ED36D9">
        <w:rPr>
          <w:rFonts w:cs="Times New Roman"/>
          <w:szCs w:val="24"/>
        </w:rPr>
        <w:tab/>
        <w:t>MARN 6032</w:t>
      </w:r>
      <w:r w:rsidR="00FF1E78" w:rsidRPr="00ED36D9">
        <w:rPr>
          <w:rFonts w:cs="Times New Roman"/>
          <w:szCs w:val="24"/>
        </w:rPr>
        <w:tab/>
      </w:r>
      <w:r w:rsidR="00FF1E78" w:rsidRPr="00ED36D9">
        <w:rPr>
          <w:rFonts w:cs="Times New Roman"/>
          <w:szCs w:val="24"/>
        </w:rPr>
        <w:tab/>
        <w:t>Add Course</w:t>
      </w:r>
    </w:p>
    <w:p w:rsidR="00FF1E78" w:rsidRPr="00ED36D9" w:rsidRDefault="00C2150C">
      <w:pPr>
        <w:rPr>
          <w:rFonts w:cs="Times New Roman"/>
          <w:szCs w:val="24"/>
        </w:rPr>
      </w:pPr>
      <w:r w:rsidRPr="00ED36D9">
        <w:rPr>
          <w:rFonts w:cs="Times New Roman"/>
          <w:szCs w:val="24"/>
        </w:rPr>
        <w:t>2020-82</w:t>
      </w:r>
      <w:r w:rsidR="00FF1E78" w:rsidRPr="00ED36D9">
        <w:rPr>
          <w:rFonts w:cs="Times New Roman"/>
          <w:szCs w:val="24"/>
        </w:rPr>
        <w:tab/>
        <w:t>MARN 6033</w:t>
      </w:r>
      <w:r w:rsidR="00FF1E78" w:rsidRPr="00ED36D9">
        <w:rPr>
          <w:rFonts w:cs="Times New Roman"/>
          <w:szCs w:val="24"/>
        </w:rPr>
        <w:tab/>
      </w:r>
      <w:r w:rsidR="00FF1E78" w:rsidRPr="00ED36D9">
        <w:rPr>
          <w:rFonts w:cs="Times New Roman"/>
          <w:szCs w:val="24"/>
        </w:rPr>
        <w:tab/>
        <w:t>Add Course</w:t>
      </w:r>
    </w:p>
    <w:p w:rsidR="00FF1E78" w:rsidRPr="00ED36D9" w:rsidRDefault="00C2150C">
      <w:pPr>
        <w:rPr>
          <w:rFonts w:cs="Times New Roman"/>
          <w:szCs w:val="24"/>
        </w:rPr>
      </w:pPr>
      <w:r w:rsidRPr="00ED36D9">
        <w:rPr>
          <w:rFonts w:cs="Times New Roman"/>
          <w:szCs w:val="24"/>
        </w:rPr>
        <w:t>2020-83</w:t>
      </w:r>
      <w:r w:rsidR="00FF1E78" w:rsidRPr="00ED36D9">
        <w:rPr>
          <w:rFonts w:cs="Times New Roman"/>
          <w:szCs w:val="24"/>
        </w:rPr>
        <w:tab/>
        <w:t>Marine Sciences</w:t>
      </w:r>
      <w:r w:rsidR="00FF1E78" w:rsidRPr="00ED36D9">
        <w:rPr>
          <w:rFonts w:cs="Times New Roman"/>
          <w:szCs w:val="24"/>
        </w:rPr>
        <w:tab/>
        <w:t>Add Minor</w:t>
      </w:r>
    </w:p>
    <w:p w:rsidR="00FF1E78" w:rsidRPr="00ED36D9" w:rsidRDefault="00C2150C">
      <w:pPr>
        <w:rPr>
          <w:rFonts w:cs="Times New Roman"/>
          <w:szCs w:val="24"/>
        </w:rPr>
      </w:pPr>
      <w:r w:rsidRPr="00ED36D9">
        <w:rPr>
          <w:rFonts w:cs="Times New Roman"/>
          <w:szCs w:val="24"/>
        </w:rPr>
        <w:t>2020-84</w:t>
      </w:r>
      <w:r w:rsidR="009B4BB5" w:rsidRPr="00ED36D9">
        <w:rPr>
          <w:rFonts w:cs="Times New Roman"/>
          <w:szCs w:val="24"/>
        </w:rPr>
        <w:tab/>
        <w:t>Oceanography</w:t>
      </w:r>
      <w:r w:rsidR="009B4BB5" w:rsidRPr="00ED36D9">
        <w:rPr>
          <w:rFonts w:cs="Times New Roman"/>
          <w:szCs w:val="24"/>
        </w:rPr>
        <w:tab/>
      </w:r>
      <w:r w:rsidR="009B4BB5" w:rsidRPr="00ED36D9">
        <w:rPr>
          <w:rFonts w:cs="Times New Roman"/>
          <w:szCs w:val="24"/>
        </w:rPr>
        <w:tab/>
        <w:t>Delete Minor</w:t>
      </w:r>
    </w:p>
    <w:p w:rsidR="00D4746E" w:rsidRPr="00ED36D9" w:rsidRDefault="00C2150C" w:rsidP="00D4746E">
      <w:pPr>
        <w:rPr>
          <w:rFonts w:cs="Times New Roman"/>
          <w:szCs w:val="24"/>
        </w:rPr>
      </w:pPr>
      <w:r w:rsidRPr="00ED36D9">
        <w:rPr>
          <w:rFonts w:cs="Times New Roman"/>
          <w:szCs w:val="24"/>
        </w:rPr>
        <w:t>2020-85</w:t>
      </w:r>
      <w:r w:rsidR="009B4BB5" w:rsidRPr="00ED36D9">
        <w:rPr>
          <w:rFonts w:cs="Times New Roman"/>
          <w:szCs w:val="24"/>
        </w:rPr>
        <w:tab/>
      </w:r>
      <w:r w:rsidRPr="00ED36D9">
        <w:rPr>
          <w:rFonts w:cs="Times New Roman"/>
          <w:szCs w:val="24"/>
        </w:rPr>
        <w:t>SLHS 1150W</w:t>
      </w:r>
      <w:r w:rsidRPr="00ED36D9">
        <w:rPr>
          <w:rFonts w:cs="Times New Roman"/>
          <w:szCs w:val="24"/>
        </w:rPr>
        <w:tab/>
      </w:r>
      <w:r w:rsidRPr="00ED36D9">
        <w:rPr>
          <w:rFonts w:cs="Times New Roman"/>
          <w:szCs w:val="24"/>
        </w:rPr>
        <w:tab/>
        <w:t>Add Course</w:t>
      </w:r>
      <w:r w:rsidR="00D4746E" w:rsidRPr="00ED36D9">
        <w:rPr>
          <w:rFonts w:cs="Times New Roman"/>
          <w:szCs w:val="24"/>
        </w:rPr>
        <w:t xml:space="preserve"> </w:t>
      </w:r>
      <w:r w:rsidR="00D4746E" w:rsidRPr="00ED36D9">
        <w:rPr>
          <w:rFonts w:cs="Times New Roman"/>
          <w:color w:val="FF0000"/>
          <w:szCs w:val="24"/>
        </w:rPr>
        <w:t>(G) (S)</w:t>
      </w:r>
    </w:p>
    <w:p w:rsidR="00C2150C" w:rsidRPr="00ED36D9" w:rsidRDefault="00C2150C">
      <w:pPr>
        <w:rPr>
          <w:rFonts w:cs="Times New Roman"/>
          <w:szCs w:val="24"/>
        </w:rPr>
      </w:pPr>
      <w:r w:rsidRPr="00ED36D9">
        <w:rPr>
          <w:rFonts w:cs="Times New Roman"/>
          <w:szCs w:val="24"/>
        </w:rPr>
        <w:t>2020-86</w:t>
      </w:r>
      <w:r w:rsidRPr="00ED36D9">
        <w:rPr>
          <w:rFonts w:cs="Times New Roman"/>
          <w:szCs w:val="24"/>
        </w:rPr>
        <w:tab/>
        <w:t>SLHS 5378</w:t>
      </w:r>
      <w:r w:rsidRPr="00ED36D9">
        <w:rPr>
          <w:rFonts w:cs="Times New Roman"/>
          <w:szCs w:val="24"/>
        </w:rPr>
        <w:tab/>
      </w:r>
      <w:r w:rsidRPr="00ED36D9">
        <w:rPr>
          <w:rFonts w:cs="Times New Roman"/>
          <w:szCs w:val="24"/>
        </w:rPr>
        <w:tab/>
        <w:t>Add Course</w:t>
      </w:r>
    </w:p>
    <w:p w:rsidR="00D4746E" w:rsidRPr="00ED36D9" w:rsidRDefault="00CB656B" w:rsidP="00D4746E">
      <w:pPr>
        <w:rPr>
          <w:rFonts w:cs="Times New Roman"/>
          <w:szCs w:val="24"/>
        </w:rPr>
      </w:pPr>
      <w:r>
        <w:rPr>
          <w:rFonts w:cs="Times New Roman"/>
          <w:szCs w:val="24"/>
        </w:rPr>
        <w:t>2020-88</w:t>
      </w:r>
      <w:r w:rsidR="00C2150C" w:rsidRPr="00ED36D9">
        <w:rPr>
          <w:rFonts w:cs="Times New Roman"/>
          <w:szCs w:val="24"/>
        </w:rPr>
        <w:tab/>
        <w:t>POLS 3240E</w:t>
      </w:r>
      <w:r w:rsidR="00C2150C" w:rsidRPr="00ED36D9">
        <w:rPr>
          <w:rFonts w:cs="Times New Roman"/>
          <w:szCs w:val="24"/>
        </w:rPr>
        <w:tab/>
      </w:r>
      <w:r w:rsidR="00C2150C" w:rsidRPr="00ED36D9">
        <w:rPr>
          <w:rFonts w:cs="Times New Roman"/>
          <w:szCs w:val="24"/>
        </w:rPr>
        <w:tab/>
        <w:t>Revise Course (guest: Prakash Kashwan)</w:t>
      </w:r>
      <w:r w:rsidR="00D4746E" w:rsidRPr="00ED36D9">
        <w:rPr>
          <w:rFonts w:cs="Times New Roman"/>
          <w:szCs w:val="24"/>
        </w:rPr>
        <w:t xml:space="preserve"> </w:t>
      </w:r>
      <w:r w:rsidR="00D4746E" w:rsidRPr="00ED36D9">
        <w:rPr>
          <w:rFonts w:cs="Times New Roman"/>
          <w:color w:val="FF0000"/>
          <w:szCs w:val="24"/>
        </w:rPr>
        <w:t>(G) (S)</w:t>
      </w:r>
    </w:p>
    <w:p w:rsidR="00C2150C" w:rsidRPr="00ED36D9" w:rsidRDefault="00C2150C">
      <w:pPr>
        <w:rPr>
          <w:rFonts w:cs="Times New Roman"/>
          <w:szCs w:val="24"/>
        </w:rPr>
      </w:pPr>
    </w:p>
    <w:p w:rsidR="00C2150C" w:rsidRPr="00ED36D9" w:rsidRDefault="00C2150C">
      <w:pPr>
        <w:rPr>
          <w:rFonts w:cs="Times New Roman"/>
          <w:szCs w:val="24"/>
        </w:rPr>
      </w:pPr>
      <w:r w:rsidRPr="00ED36D9">
        <w:rPr>
          <w:rFonts w:cs="Times New Roman"/>
          <w:b/>
          <w:szCs w:val="24"/>
        </w:rPr>
        <w:t>C.</w:t>
      </w:r>
      <w:r w:rsidRPr="00ED36D9">
        <w:rPr>
          <w:rFonts w:cs="Times New Roman"/>
          <w:b/>
          <w:szCs w:val="24"/>
        </w:rPr>
        <w:tab/>
        <w:t>Announcements and Discussion</w:t>
      </w:r>
    </w:p>
    <w:p w:rsidR="005A6EF8" w:rsidRPr="00ED36D9" w:rsidRDefault="00C2150C">
      <w:pPr>
        <w:rPr>
          <w:rFonts w:cs="Times New Roman"/>
          <w:szCs w:val="24"/>
        </w:rPr>
      </w:pPr>
      <w:r w:rsidRPr="00ED36D9">
        <w:rPr>
          <w:rFonts w:cs="Times New Roman"/>
          <w:szCs w:val="24"/>
        </w:rPr>
        <w:t xml:space="preserve">1. </w:t>
      </w:r>
      <w:r w:rsidRPr="00ED36D9">
        <w:rPr>
          <w:rFonts w:cs="Times New Roman"/>
          <w:szCs w:val="24"/>
        </w:rPr>
        <w:tab/>
        <w:t xml:space="preserve">The Research and Experiential Courses </w:t>
      </w:r>
      <w:proofErr w:type="spellStart"/>
      <w:r w:rsidRPr="00ED36D9">
        <w:rPr>
          <w:rFonts w:cs="Times New Roman"/>
          <w:szCs w:val="24"/>
        </w:rPr>
        <w:t>webform</w:t>
      </w:r>
      <w:proofErr w:type="spellEnd"/>
      <w:r w:rsidRPr="00ED36D9">
        <w:rPr>
          <w:rFonts w:cs="Times New Roman"/>
          <w:szCs w:val="24"/>
        </w:rPr>
        <w:t xml:space="preserve"> </w:t>
      </w:r>
      <w:proofErr w:type="gramStart"/>
      <w:r w:rsidRPr="00ED36D9">
        <w:rPr>
          <w:rFonts w:cs="Times New Roman"/>
          <w:szCs w:val="24"/>
        </w:rPr>
        <w:t>can now be used</w:t>
      </w:r>
      <w:proofErr w:type="gramEnd"/>
      <w:r w:rsidRPr="00ED36D9">
        <w:rPr>
          <w:rFonts w:cs="Times New Roman"/>
          <w:szCs w:val="24"/>
        </w:rPr>
        <w:t xml:space="preserve"> for graduate courses.</w:t>
      </w:r>
    </w:p>
    <w:p w:rsidR="00C2150C" w:rsidRPr="00ED36D9" w:rsidRDefault="00C2150C">
      <w:pPr>
        <w:rPr>
          <w:rFonts w:cs="Times New Roman"/>
          <w:szCs w:val="24"/>
        </w:rPr>
      </w:pPr>
      <w:r w:rsidRPr="00ED36D9">
        <w:rPr>
          <w:rFonts w:cs="Times New Roman"/>
          <w:szCs w:val="24"/>
        </w:rPr>
        <w:t>2.</w:t>
      </w:r>
      <w:r w:rsidRPr="00ED36D9">
        <w:rPr>
          <w:rFonts w:cs="Times New Roman"/>
          <w:szCs w:val="24"/>
        </w:rPr>
        <w:tab/>
        <w:t>Policy Mismatch re: S/U graded internships (Bedore)</w:t>
      </w:r>
    </w:p>
    <w:p w:rsidR="00C2150C" w:rsidRPr="00ED36D9" w:rsidRDefault="00C2150C">
      <w:pPr>
        <w:rPr>
          <w:rFonts w:cs="Times New Roman"/>
          <w:szCs w:val="24"/>
        </w:rPr>
      </w:pPr>
      <w:r w:rsidRPr="00ED36D9">
        <w:rPr>
          <w:rFonts w:cs="Times New Roman"/>
          <w:szCs w:val="24"/>
        </w:rPr>
        <w:t>3.</w:t>
      </w:r>
      <w:r w:rsidRPr="00ED36D9">
        <w:rPr>
          <w:rFonts w:cs="Times New Roman"/>
          <w:szCs w:val="24"/>
        </w:rPr>
        <w:tab/>
        <w:t>Hybrid courses (Adamsons)</w:t>
      </w:r>
    </w:p>
    <w:p w:rsidR="00C2150C" w:rsidRPr="00ED36D9" w:rsidRDefault="00C2150C">
      <w:pPr>
        <w:rPr>
          <w:rFonts w:cs="Times New Roman"/>
          <w:szCs w:val="24"/>
        </w:rPr>
      </w:pPr>
      <w:r w:rsidRPr="00ED36D9">
        <w:rPr>
          <w:rFonts w:cs="Times New Roman"/>
          <w:szCs w:val="24"/>
        </w:rPr>
        <w:t>4.</w:t>
      </w:r>
      <w:r w:rsidRPr="00ED36D9">
        <w:rPr>
          <w:rFonts w:cs="Times New Roman"/>
          <w:szCs w:val="24"/>
        </w:rPr>
        <w:tab/>
        <w:t>Alternate BS Discussion (Henning re: dual degree concerns and Knecht re: proposal to add stats)</w:t>
      </w:r>
    </w:p>
    <w:p w:rsidR="00C2150C" w:rsidRPr="00ED36D9" w:rsidRDefault="00C2150C">
      <w:pPr>
        <w:rPr>
          <w:rFonts w:cs="Times New Roman"/>
          <w:szCs w:val="24"/>
        </w:rPr>
      </w:pPr>
    </w:p>
    <w:p w:rsidR="00C2150C" w:rsidRPr="00ED36D9" w:rsidRDefault="00C2150C">
      <w:pPr>
        <w:rPr>
          <w:rFonts w:cs="Times New Roman"/>
          <w:szCs w:val="24"/>
        </w:rPr>
      </w:pPr>
      <w:r w:rsidRPr="00ED36D9">
        <w:rPr>
          <w:rFonts w:cs="Times New Roman"/>
          <w:szCs w:val="24"/>
        </w:rPr>
        <w:br w:type="page"/>
      </w:r>
    </w:p>
    <w:p w:rsidR="00121012" w:rsidRPr="00ED36D9" w:rsidRDefault="009E2324">
      <w:pPr>
        <w:rPr>
          <w:rFonts w:cs="Times New Roman"/>
          <w:szCs w:val="24"/>
        </w:rPr>
      </w:pPr>
      <w:r w:rsidRPr="00ED36D9">
        <w:rPr>
          <w:rFonts w:cs="Times New Roman"/>
          <w:b/>
          <w:szCs w:val="24"/>
        </w:rPr>
        <w:lastRenderedPageBreak/>
        <w:t>CATALOG COPY:</w:t>
      </w:r>
    </w:p>
    <w:p w:rsidR="009E2324" w:rsidRPr="00ED36D9" w:rsidRDefault="009E2324">
      <w:pPr>
        <w:rPr>
          <w:rFonts w:cs="Times New Roman"/>
          <w:szCs w:val="24"/>
        </w:rPr>
      </w:pPr>
    </w:p>
    <w:p w:rsidR="00B60BBE" w:rsidRPr="00ED36D9" w:rsidRDefault="00B60BBE" w:rsidP="00B60BBE">
      <w:pPr>
        <w:rPr>
          <w:rFonts w:cs="Times New Roman"/>
          <w:b/>
          <w:szCs w:val="24"/>
        </w:rPr>
      </w:pPr>
      <w:r w:rsidRPr="00ED36D9">
        <w:rPr>
          <w:rFonts w:cs="Times New Roman"/>
          <w:b/>
          <w:szCs w:val="24"/>
        </w:rPr>
        <w:t>2020-68</w:t>
      </w:r>
      <w:r w:rsidRPr="00ED36D9">
        <w:rPr>
          <w:rFonts w:cs="Times New Roman"/>
          <w:b/>
          <w:szCs w:val="24"/>
        </w:rPr>
        <w:tab/>
        <w:t>URBN 3000</w:t>
      </w:r>
      <w:r w:rsidRPr="00ED36D9">
        <w:rPr>
          <w:rFonts w:cs="Times New Roman"/>
          <w:b/>
          <w:szCs w:val="24"/>
        </w:rPr>
        <w:tab/>
      </w:r>
      <w:r w:rsidRPr="00ED36D9">
        <w:rPr>
          <w:rFonts w:cs="Times New Roman"/>
          <w:b/>
          <w:szCs w:val="24"/>
        </w:rPr>
        <w:tab/>
        <w:t>Revise Course</w:t>
      </w:r>
    </w:p>
    <w:p w:rsidR="00B60BBE" w:rsidRPr="00ED36D9" w:rsidRDefault="00B60BBE" w:rsidP="00B60BBE">
      <w:pPr>
        <w:rPr>
          <w:rFonts w:cs="Times New Roman"/>
          <w:szCs w:val="24"/>
        </w:rPr>
      </w:pPr>
    </w:p>
    <w:p w:rsidR="00B60BBE" w:rsidRPr="00ED36D9" w:rsidRDefault="00B60BBE" w:rsidP="00B60BBE">
      <w:pPr>
        <w:rPr>
          <w:rFonts w:cs="Times New Roman"/>
          <w:szCs w:val="24"/>
        </w:rPr>
      </w:pPr>
      <w:r w:rsidRPr="00ED36D9">
        <w:rPr>
          <w:rFonts w:cs="Times New Roman"/>
          <w:i/>
          <w:szCs w:val="24"/>
        </w:rPr>
        <w:t>Current Copy:</w:t>
      </w:r>
    </w:p>
    <w:p w:rsidR="00B60BBE" w:rsidRPr="00ED36D9" w:rsidRDefault="00B60BBE" w:rsidP="00B60BBE">
      <w:pPr>
        <w:rPr>
          <w:rFonts w:cs="Times New Roman"/>
          <w:szCs w:val="24"/>
        </w:rPr>
      </w:pPr>
    </w:p>
    <w:p w:rsidR="00ED36D9" w:rsidRDefault="00A27D74" w:rsidP="00B60BBE">
      <w:pPr>
        <w:rPr>
          <w:rFonts w:cs="Times New Roman"/>
          <w:szCs w:val="24"/>
        </w:rPr>
      </w:pPr>
      <w:r w:rsidRPr="00ED36D9">
        <w:rPr>
          <w:rFonts w:cs="Times New Roman"/>
          <w:szCs w:val="24"/>
        </w:rPr>
        <w:t xml:space="preserve">URBN 3000. Urban Anthropology </w:t>
      </w:r>
    </w:p>
    <w:p w:rsidR="00ED36D9" w:rsidRDefault="00A27D74"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ED36D9" w:rsidRDefault="00A27D74" w:rsidP="00B60BBE">
      <w:pPr>
        <w:rPr>
          <w:rFonts w:cs="Times New Roman"/>
          <w:szCs w:val="24"/>
        </w:rPr>
      </w:pPr>
      <w:r w:rsidRPr="00ED36D9">
        <w:rPr>
          <w:rFonts w:cs="Times New Roman"/>
          <w:szCs w:val="24"/>
        </w:rPr>
        <w:t xml:space="preserve">Prerequisites: None. </w:t>
      </w:r>
    </w:p>
    <w:p w:rsidR="00ED36D9" w:rsidRDefault="00A27D74" w:rsidP="00B60BBE">
      <w:pPr>
        <w:rPr>
          <w:rFonts w:cs="Times New Roman"/>
          <w:szCs w:val="24"/>
        </w:rPr>
      </w:pPr>
      <w:r w:rsidRPr="00ED36D9">
        <w:rPr>
          <w:rFonts w:cs="Times New Roman"/>
          <w:szCs w:val="24"/>
        </w:rPr>
        <w:t xml:space="preserve">Grading Basis: Graded </w:t>
      </w:r>
    </w:p>
    <w:p w:rsidR="00B60BBE" w:rsidRPr="00ED36D9" w:rsidRDefault="00A27D74" w:rsidP="00B60BBE">
      <w:pPr>
        <w:rPr>
          <w:rFonts w:cs="Times New Roman"/>
          <w:szCs w:val="24"/>
        </w:rPr>
      </w:pPr>
      <w:r w:rsidRPr="00ED36D9">
        <w:rPr>
          <w:rFonts w:cs="Times New Roman"/>
          <w:szCs w:val="24"/>
        </w:rPr>
        <w:t>A general course on urbanization, emphasizing contrasts between "developed" and "developing" countries.</w:t>
      </w:r>
    </w:p>
    <w:p w:rsidR="00A27D74" w:rsidRPr="00ED36D9" w:rsidRDefault="00A27D74" w:rsidP="00B60BBE">
      <w:pPr>
        <w:rPr>
          <w:rFonts w:cs="Times New Roman"/>
          <w:szCs w:val="24"/>
        </w:rPr>
      </w:pPr>
    </w:p>
    <w:p w:rsidR="00A27D74" w:rsidRPr="00ED36D9" w:rsidRDefault="00A27D74" w:rsidP="00B60BBE">
      <w:pPr>
        <w:rPr>
          <w:rFonts w:cs="Times New Roman"/>
          <w:szCs w:val="24"/>
        </w:rPr>
      </w:pPr>
      <w:r w:rsidRPr="00ED36D9">
        <w:rPr>
          <w:rFonts w:cs="Times New Roman"/>
          <w:i/>
          <w:szCs w:val="24"/>
        </w:rPr>
        <w:t>Proposed Copy:</w:t>
      </w:r>
    </w:p>
    <w:p w:rsidR="00A27D74" w:rsidRPr="00ED36D9" w:rsidRDefault="00A27D74" w:rsidP="00B60BBE">
      <w:pPr>
        <w:rPr>
          <w:rFonts w:cs="Times New Roman"/>
          <w:szCs w:val="24"/>
        </w:rPr>
      </w:pPr>
    </w:p>
    <w:p w:rsidR="00ED36D9" w:rsidRDefault="00DE3205" w:rsidP="00B60BBE">
      <w:pPr>
        <w:rPr>
          <w:rFonts w:cs="Times New Roman"/>
          <w:szCs w:val="24"/>
        </w:rPr>
      </w:pPr>
      <w:r w:rsidRPr="00ED36D9">
        <w:rPr>
          <w:rFonts w:cs="Times New Roman"/>
          <w:szCs w:val="24"/>
        </w:rPr>
        <w:t xml:space="preserve">URBN 3210. Urban Anthropology </w:t>
      </w:r>
    </w:p>
    <w:p w:rsidR="00ED36D9" w:rsidRDefault="00DE3205"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ED36D9" w:rsidRDefault="00DE3205" w:rsidP="00B60BBE">
      <w:pPr>
        <w:rPr>
          <w:rFonts w:cs="Times New Roman"/>
          <w:szCs w:val="24"/>
        </w:rPr>
      </w:pPr>
      <w:r w:rsidRPr="00ED36D9">
        <w:rPr>
          <w:rFonts w:cs="Times New Roman"/>
          <w:szCs w:val="24"/>
        </w:rPr>
        <w:t xml:space="preserve">Prerequisites: None. </w:t>
      </w:r>
    </w:p>
    <w:p w:rsidR="00ED36D9" w:rsidRDefault="00DE3205" w:rsidP="00B60BBE">
      <w:pPr>
        <w:rPr>
          <w:rFonts w:cs="Times New Roman"/>
          <w:szCs w:val="24"/>
        </w:rPr>
      </w:pPr>
      <w:r w:rsidRPr="00ED36D9">
        <w:rPr>
          <w:rFonts w:cs="Times New Roman"/>
          <w:szCs w:val="24"/>
        </w:rPr>
        <w:t xml:space="preserve">Grading Basis: Graded </w:t>
      </w:r>
    </w:p>
    <w:p w:rsidR="00A27D74" w:rsidRPr="00ED36D9" w:rsidRDefault="00DE3205" w:rsidP="00B60BBE">
      <w:pPr>
        <w:rPr>
          <w:rFonts w:cs="Times New Roman"/>
          <w:szCs w:val="24"/>
        </w:rPr>
      </w:pPr>
      <w:r w:rsidRPr="00ED36D9">
        <w:rPr>
          <w:rFonts w:cs="Times New Roman"/>
          <w:szCs w:val="24"/>
        </w:rPr>
        <w:t>A general course on urbanization, emphasizing contrasts between "developed" and "developing" countries.</w:t>
      </w:r>
    </w:p>
    <w:p w:rsidR="00B60BBE" w:rsidRPr="00ED36D9" w:rsidRDefault="00B60BBE"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2020-69</w:t>
      </w:r>
      <w:r w:rsidRPr="00ED36D9">
        <w:rPr>
          <w:rFonts w:cs="Times New Roman"/>
          <w:b/>
          <w:szCs w:val="24"/>
        </w:rPr>
        <w:tab/>
        <w:t>POLS/URBN 3632</w:t>
      </w:r>
      <w:r w:rsidRPr="00ED36D9">
        <w:rPr>
          <w:rFonts w:cs="Times New Roman"/>
          <w:b/>
          <w:szCs w:val="24"/>
        </w:rPr>
        <w:tab/>
        <w:t xml:space="preserve">Revise Course </w:t>
      </w:r>
    </w:p>
    <w:p w:rsidR="00DE3205" w:rsidRPr="00ED36D9" w:rsidRDefault="00DE3205" w:rsidP="00B60BBE">
      <w:pPr>
        <w:rPr>
          <w:rFonts w:cs="Times New Roman"/>
          <w:szCs w:val="24"/>
        </w:rPr>
      </w:pPr>
    </w:p>
    <w:p w:rsidR="00DE3205" w:rsidRPr="00ED36D9" w:rsidRDefault="00DE3205" w:rsidP="00B60BBE">
      <w:pPr>
        <w:rPr>
          <w:rFonts w:cs="Times New Roman"/>
          <w:szCs w:val="24"/>
        </w:rPr>
      </w:pPr>
      <w:r w:rsidRPr="00ED36D9">
        <w:rPr>
          <w:rFonts w:cs="Times New Roman"/>
          <w:i/>
          <w:szCs w:val="24"/>
        </w:rPr>
        <w:t>Current Copy:</w:t>
      </w:r>
    </w:p>
    <w:p w:rsidR="00DE3205" w:rsidRPr="00ED36D9" w:rsidRDefault="00DE3205" w:rsidP="00B60BBE">
      <w:pPr>
        <w:rPr>
          <w:rFonts w:cs="Times New Roman"/>
          <w:szCs w:val="24"/>
        </w:rPr>
      </w:pPr>
    </w:p>
    <w:p w:rsidR="00ED36D9" w:rsidRDefault="008177BB" w:rsidP="00B60BBE">
      <w:pPr>
        <w:rPr>
          <w:rFonts w:cs="Times New Roman"/>
          <w:szCs w:val="24"/>
        </w:rPr>
      </w:pPr>
      <w:r w:rsidRPr="00ED36D9">
        <w:rPr>
          <w:rFonts w:cs="Times New Roman"/>
          <w:szCs w:val="24"/>
        </w:rPr>
        <w:t xml:space="preserve">POLS 3632. Urban Politics </w:t>
      </w:r>
    </w:p>
    <w:p w:rsidR="00ED36D9" w:rsidRDefault="008177BB"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ED36D9" w:rsidRDefault="00ED36D9" w:rsidP="00B60BBE">
      <w:pPr>
        <w:rPr>
          <w:rFonts w:cs="Times New Roman"/>
          <w:szCs w:val="24"/>
        </w:rPr>
      </w:pPr>
      <w:r>
        <w:rPr>
          <w:rFonts w:cs="Times New Roman"/>
          <w:szCs w:val="24"/>
        </w:rPr>
        <w:t>Prerequisites: O</w:t>
      </w:r>
      <w:r w:rsidR="008177BB" w:rsidRPr="00ED36D9">
        <w:rPr>
          <w:rFonts w:cs="Times New Roman"/>
          <w:szCs w:val="24"/>
        </w:rPr>
        <w:t xml:space="preserve">pen only to juniors or higher. </w:t>
      </w:r>
    </w:p>
    <w:p w:rsidR="00ED36D9" w:rsidRDefault="008177BB" w:rsidP="00B60BBE">
      <w:pPr>
        <w:rPr>
          <w:rFonts w:cs="Times New Roman"/>
          <w:szCs w:val="24"/>
        </w:rPr>
      </w:pPr>
      <w:r w:rsidRPr="00ED36D9">
        <w:rPr>
          <w:rFonts w:cs="Times New Roman"/>
          <w:szCs w:val="24"/>
        </w:rPr>
        <w:t xml:space="preserve">Grading Basis: Graded </w:t>
      </w:r>
    </w:p>
    <w:p w:rsidR="00DE3205" w:rsidRPr="00ED36D9" w:rsidRDefault="008177BB" w:rsidP="00B60BBE">
      <w:pPr>
        <w:rPr>
          <w:rFonts w:cs="Times New Roman"/>
          <w:szCs w:val="24"/>
        </w:rPr>
      </w:pPr>
      <w:r w:rsidRPr="00ED36D9">
        <w:rPr>
          <w:rFonts w:cs="Times New Roman"/>
          <w:szCs w:val="24"/>
        </w:rPr>
        <w:t>Political systems and problems confronting urban governments.</w:t>
      </w:r>
    </w:p>
    <w:p w:rsidR="008177BB" w:rsidRPr="00ED36D9" w:rsidRDefault="008177BB" w:rsidP="00B60BBE">
      <w:pPr>
        <w:rPr>
          <w:rFonts w:cs="Times New Roman"/>
          <w:szCs w:val="24"/>
        </w:rPr>
      </w:pPr>
    </w:p>
    <w:p w:rsidR="008177BB" w:rsidRPr="00ED36D9" w:rsidRDefault="008177BB" w:rsidP="00B60BBE">
      <w:pPr>
        <w:rPr>
          <w:rFonts w:cs="Times New Roman"/>
          <w:szCs w:val="24"/>
        </w:rPr>
      </w:pPr>
      <w:r w:rsidRPr="00ED36D9">
        <w:rPr>
          <w:rFonts w:cs="Times New Roman"/>
          <w:i/>
          <w:szCs w:val="24"/>
        </w:rPr>
        <w:t>Proposed Copy:</w:t>
      </w:r>
    </w:p>
    <w:p w:rsidR="008177BB" w:rsidRPr="00ED36D9" w:rsidRDefault="008177BB" w:rsidP="00B60BBE">
      <w:pPr>
        <w:rPr>
          <w:rFonts w:cs="Times New Roman"/>
          <w:szCs w:val="24"/>
        </w:rPr>
      </w:pPr>
    </w:p>
    <w:p w:rsidR="00ED36D9" w:rsidRDefault="00EF33DA" w:rsidP="00B60BBE">
      <w:pPr>
        <w:rPr>
          <w:rFonts w:cs="Times New Roman"/>
          <w:szCs w:val="24"/>
        </w:rPr>
      </w:pPr>
      <w:r w:rsidRPr="00ED36D9">
        <w:rPr>
          <w:rFonts w:cs="Times New Roman"/>
          <w:szCs w:val="24"/>
        </w:rPr>
        <w:t xml:space="preserve">POLS 3632. Urban Politics </w:t>
      </w:r>
    </w:p>
    <w:p w:rsidR="00ED36D9" w:rsidRDefault="00EF33DA" w:rsidP="00B60BBE">
      <w:pPr>
        <w:rPr>
          <w:rFonts w:cs="Times New Roman"/>
          <w:szCs w:val="24"/>
        </w:rPr>
      </w:pPr>
      <w:r w:rsidRPr="00ED36D9">
        <w:rPr>
          <w:rFonts w:cs="Times New Roman"/>
          <w:szCs w:val="24"/>
        </w:rPr>
        <w:t>(</w:t>
      </w:r>
      <w:proofErr w:type="gramStart"/>
      <w:r w:rsidRPr="00ED36D9">
        <w:rPr>
          <w:rFonts w:cs="Times New Roman"/>
          <w:szCs w:val="24"/>
        </w:rPr>
        <w:t>also</w:t>
      </w:r>
      <w:proofErr w:type="gramEnd"/>
      <w:r w:rsidRPr="00ED36D9">
        <w:rPr>
          <w:rFonts w:cs="Times New Roman"/>
          <w:szCs w:val="24"/>
        </w:rPr>
        <w:t xml:space="preserve"> offered as URBN 3632) </w:t>
      </w:r>
    </w:p>
    <w:p w:rsidR="00ED36D9" w:rsidRDefault="00EF33DA"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ED36D9" w:rsidRDefault="00EF33DA" w:rsidP="00B60BBE">
      <w:pPr>
        <w:rPr>
          <w:rFonts w:cs="Times New Roman"/>
          <w:szCs w:val="24"/>
        </w:rPr>
      </w:pPr>
      <w:r w:rsidRPr="00ED36D9">
        <w:rPr>
          <w:rFonts w:cs="Times New Roman"/>
          <w:szCs w:val="24"/>
        </w:rPr>
        <w:t xml:space="preserve">Prerequisites: Open only to juniors or higher. </w:t>
      </w:r>
    </w:p>
    <w:p w:rsidR="00ED36D9" w:rsidRDefault="00EF33DA" w:rsidP="00B60BBE">
      <w:pPr>
        <w:rPr>
          <w:rFonts w:cs="Times New Roman"/>
          <w:szCs w:val="24"/>
        </w:rPr>
      </w:pPr>
      <w:r w:rsidRPr="00ED36D9">
        <w:rPr>
          <w:rFonts w:cs="Times New Roman"/>
          <w:szCs w:val="24"/>
        </w:rPr>
        <w:t xml:space="preserve">Grading Basis: Graded </w:t>
      </w:r>
    </w:p>
    <w:p w:rsidR="008177BB" w:rsidRPr="00ED36D9" w:rsidRDefault="00EF33DA" w:rsidP="00B60BBE">
      <w:pPr>
        <w:rPr>
          <w:rFonts w:cs="Times New Roman"/>
          <w:szCs w:val="24"/>
        </w:rPr>
      </w:pPr>
      <w:r w:rsidRPr="00ED36D9">
        <w:rPr>
          <w:rFonts w:cs="Times New Roman"/>
          <w:szCs w:val="24"/>
        </w:rPr>
        <w:t>Political systems and problems confronting urban governments.</w:t>
      </w:r>
    </w:p>
    <w:p w:rsidR="00DE3205" w:rsidRPr="00ED36D9" w:rsidRDefault="00DE3205"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2020-70</w:t>
      </w:r>
      <w:r w:rsidRPr="00ED36D9">
        <w:rPr>
          <w:rFonts w:cs="Times New Roman"/>
          <w:b/>
          <w:szCs w:val="24"/>
        </w:rPr>
        <w:tab/>
        <w:t>HIST/URBN 3650</w:t>
      </w:r>
      <w:r w:rsidRPr="00ED36D9">
        <w:rPr>
          <w:rFonts w:cs="Times New Roman"/>
          <w:b/>
          <w:szCs w:val="24"/>
        </w:rPr>
        <w:tab/>
        <w:t xml:space="preserve">Revise Course </w:t>
      </w:r>
      <w:r w:rsidRPr="00ED36D9">
        <w:rPr>
          <w:rFonts w:cs="Times New Roman"/>
          <w:b/>
          <w:color w:val="FF0000"/>
          <w:szCs w:val="24"/>
        </w:rPr>
        <w:t>(G) (S)</w:t>
      </w:r>
    </w:p>
    <w:p w:rsidR="00EF33DA" w:rsidRPr="00ED36D9" w:rsidRDefault="00EF33DA" w:rsidP="00B60BBE">
      <w:pPr>
        <w:rPr>
          <w:rFonts w:cs="Times New Roman"/>
          <w:szCs w:val="24"/>
        </w:rPr>
      </w:pPr>
    </w:p>
    <w:p w:rsidR="00EF33DA" w:rsidRPr="00ED36D9" w:rsidRDefault="00EF33DA" w:rsidP="00B60BBE">
      <w:pPr>
        <w:rPr>
          <w:rFonts w:cs="Times New Roman"/>
          <w:szCs w:val="24"/>
        </w:rPr>
      </w:pPr>
      <w:r w:rsidRPr="00ED36D9">
        <w:rPr>
          <w:rFonts w:cs="Times New Roman"/>
          <w:i/>
          <w:szCs w:val="24"/>
        </w:rPr>
        <w:t>Current Copy:</w:t>
      </w:r>
    </w:p>
    <w:p w:rsidR="00EF33DA" w:rsidRPr="00ED36D9" w:rsidRDefault="00EF33DA" w:rsidP="00B60BBE">
      <w:pPr>
        <w:rPr>
          <w:rFonts w:cs="Times New Roman"/>
          <w:szCs w:val="24"/>
        </w:rPr>
      </w:pPr>
    </w:p>
    <w:p w:rsidR="00ED36D9" w:rsidRDefault="00DB1198" w:rsidP="00B60BBE">
      <w:pPr>
        <w:rPr>
          <w:rFonts w:cs="Times New Roman"/>
          <w:szCs w:val="24"/>
        </w:rPr>
      </w:pPr>
      <w:r w:rsidRPr="00ED36D9">
        <w:rPr>
          <w:rFonts w:cs="Times New Roman"/>
          <w:szCs w:val="24"/>
        </w:rPr>
        <w:t xml:space="preserve">URBN 3650. History of Urban Latin America </w:t>
      </w:r>
    </w:p>
    <w:p w:rsidR="00ED36D9" w:rsidRDefault="00DB1198" w:rsidP="00B60BBE">
      <w:pPr>
        <w:rPr>
          <w:rFonts w:cs="Times New Roman"/>
          <w:szCs w:val="24"/>
        </w:rPr>
      </w:pPr>
      <w:r w:rsidRPr="00ED36D9">
        <w:rPr>
          <w:rFonts w:cs="Times New Roman"/>
          <w:szCs w:val="24"/>
        </w:rPr>
        <w:lastRenderedPageBreak/>
        <w:t xml:space="preserve">Also offered as: HIST 3650 </w:t>
      </w:r>
    </w:p>
    <w:p w:rsidR="00ED36D9" w:rsidRDefault="00DB1198"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ED36D9" w:rsidRDefault="00DB1198" w:rsidP="00B60BBE">
      <w:pPr>
        <w:rPr>
          <w:rFonts w:cs="Times New Roman"/>
          <w:szCs w:val="24"/>
        </w:rPr>
      </w:pPr>
      <w:r w:rsidRPr="00ED36D9">
        <w:rPr>
          <w:rFonts w:cs="Times New Roman"/>
          <w:szCs w:val="24"/>
        </w:rPr>
        <w:t xml:space="preserve">Prerequisites: Open to sophomores or higher. Not open to students who have passed HIST 3095 when taught as </w:t>
      </w:r>
      <w:r w:rsidR="00ED36D9">
        <w:rPr>
          <w:rFonts w:cs="Times New Roman"/>
          <w:szCs w:val="24"/>
        </w:rPr>
        <w:t>“</w:t>
      </w:r>
      <w:r w:rsidRPr="00ED36D9">
        <w:rPr>
          <w:rFonts w:cs="Times New Roman"/>
          <w:szCs w:val="24"/>
        </w:rPr>
        <w:t>Latin American Urban History.</w:t>
      </w:r>
      <w:r w:rsidR="00ED36D9">
        <w:rPr>
          <w:rFonts w:cs="Times New Roman"/>
          <w:szCs w:val="24"/>
        </w:rPr>
        <w:t>”</w:t>
      </w:r>
      <w:r w:rsidRPr="00ED36D9">
        <w:rPr>
          <w:rFonts w:cs="Times New Roman"/>
          <w:szCs w:val="24"/>
        </w:rPr>
        <w:t xml:space="preserve"> </w:t>
      </w:r>
    </w:p>
    <w:p w:rsidR="00ED36D9" w:rsidRDefault="00DB1198" w:rsidP="00B60BBE">
      <w:pPr>
        <w:rPr>
          <w:rFonts w:cs="Times New Roman"/>
          <w:szCs w:val="24"/>
        </w:rPr>
      </w:pPr>
      <w:r w:rsidRPr="00ED36D9">
        <w:rPr>
          <w:rFonts w:cs="Times New Roman"/>
          <w:szCs w:val="24"/>
        </w:rPr>
        <w:t xml:space="preserve">Grading Basis: Graded </w:t>
      </w:r>
    </w:p>
    <w:p w:rsidR="00EF33DA" w:rsidRPr="00ED36D9" w:rsidRDefault="00DB1198" w:rsidP="00B60BBE">
      <w:pPr>
        <w:rPr>
          <w:rFonts w:cs="Times New Roman"/>
          <w:szCs w:val="24"/>
        </w:rPr>
      </w:pPr>
      <w:r w:rsidRPr="00ED36D9">
        <w:rPr>
          <w:rFonts w:cs="Times New Roman"/>
          <w:szCs w:val="24"/>
        </w:rPr>
        <w:t>The development of Latin American cities with emphasis on social, political, physical and environmental change, from Spanish conquest to present. CA 1.</w:t>
      </w:r>
    </w:p>
    <w:p w:rsidR="00EF33DA" w:rsidRPr="00ED36D9" w:rsidRDefault="00EF33DA" w:rsidP="00B60BBE">
      <w:pPr>
        <w:rPr>
          <w:rFonts w:cs="Times New Roman"/>
          <w:szCs w:val="24"/>
        </w:rPr>
      </w:pPr>
    </w:p>
    <w:p w:rsidR="00DB1198" w:rsidRPr="00ED36D9" w:rsidRDefault="00DB1198" w:rsidP="00B60BBE">
      <w:pPr>
        <w:rPr>
          <w:rFonts w:cs="Times New Roman"/>
          <w:szCs w:val="24"/>
        </w:rPr>
      </w:pPr>
      <w:r w:rsidRPr="00ED36D9">
        <w:rPr>
          <w:rFonts w:cs="Times New Roman"/>
          <w:i/>
          <w:szCs w:val="24"/>
        </w:rPr>
        <w:t>Proposed Copy:</w:t>
      </w:r>
    </w:p>
    <w:p w:rsidR="00DB1198" w:rsidRPr="00ED36D9" w:rsidRDefault="00DB1198" w:rsidP="00B60BBE">
      <w:pPr>
        <w:rPr>
          <w:rFonts w:cs="Times New Roman"/>
          <w:szCs w:val="24"/>
        </w:rPr>
      </w:pPr>
    </w:p>
    <w:p w:rsidR="00ED36D9" w:rsidRDefault="00ED36D9" w:rsidP="00B60BBE">
      <w:pPr>
        <w:rPr>
          <w:rFonts w:cs="Times New Roman"/>
          <w:szCs w:val="24"/>
        </w:rPr>
      </w:pPr>
      <w:r>
        <w:rPr>
          <w:rFonts w:cs="Times New Roman"/>
          <w:szCs w:val="24"/>
        </w:rPr>
        <w:t xml:space="preserve">URBN </w:t>
      </w:r>
      <w:r w:rsidR="0073725F" w:rsidRPr="00ED36D9">
        <w:rPr>
          <w:rFonts w:cs="Times New Roman"/>
          <w:szCs w:val="24"/>
        </w:rPr>
        <w:t xml:space="preserve">2650. History of Urban Latin America </w:t>
      </w:r>
    </w:p>
    <w:p w:rsidR="00ED36D9" w:rsidRDefault="0073725F" w:rsidP="00B60BBE">
      <w:pPr>
        <w:rPr>
          <w:rFonts w:cs="Times New Roman"/>
          <w:szCs w:val="24"/>
        </w:rPr>
      </w:pPr>
      <w:r w:rsidRPr="00ED36D9">
        <w:rPr>
          <w:rFonts w:cs="Times New Roman"/>
          <w:szCs w:val="24"/>
        </w:rPr>
        <w:t xml:space="preserve">Also offered as: HIST 2650 </w:t>
      </w:r>
    </w:p>
    <w:p w:rsidR="00ED36D9" w:rsidRDefault="0073725F"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ED36D9" w:rsidRDefault="0073725F" w:rsidP="00B60BBE">
      <w:pPr>
        <w:rPr>
          <w:rFonts w:cs="Times New Roman"/>
          <w:szCs w:val="24"/>
        </w:rPr>
      </w:pPr>
      <w:r w:rsidRPr="00ED36D9">
        <w:rPr>
          <w:rFonts w:cs="Times New Roman"/>
          <w:szCs w:val="24"/>
        </w:rPr>
        <w:t xml:space="preserve">Prerequisites: Open to sophomores or higher. Not open to students who have passed HIST 3095 when taught as </w:t>
      </w:r>
      <w:r w:rsidR="00ED36D9">
        <w:rPr>
          <w:rFonts w:cs="Times New Roman"/>
          <w:szCs w:val="24"/>
        </w:rPr>
        <w:t>“</w:t>
      </w:r>
      <w:r w:rsidRPr="00ED36D9">
        <w:rPr>
          <w:rFonts w:cs="Times New Roman"/>
          <w:szCs w:val="24"/>
        </w:rPr>
        <w:t>Latin American Urban History.</w:t>
      </w:r>
      <w:r w:rsidR="00ED36D9">
        <w:rPr>
          <w:rFonts w:cs="Times New Roman"/>
          <w:szCs w:val="24"/>
        </w:rPr>
        <w:t>”</w:t>
      </w:r>
      <w:r w:rsidRPr="00ED36D9">
        <w:rPr>
          <w:rFonts w:cs="Times New Roman"/>
          <w:szCs w:val="24"/>
        </w:rPr>
        <w:t xml:space="preserve"> </w:t>
      </w:r>
    </w:p>
    <w:p w:rsidR="00ED36D9" w:rsidRDefault="0073725F" w:rsidP="00B60BBE">
      <w:pPr>
        <w:rPr>
          <w:rFonts w:cs="Times New Roman"/>
          <w:szCs w:val="24"/>
        </w:rPr>
      </w:pPr>
      <w:r w:rsidRPr="00ED36D9">
        <w:rPr>
          <w:rFonts w:cs="Times New Roman"/>
          <w:szCs w:val="24"/>
        </w:rPr>
        <w:t xml:space="preserve">Grading Basis: Graded </w:t>
      </w:r>
    </w:p>
    <w:p w:rsidR="00DB1198" w:rsidRPr="00ED36D9" w:rsidRDefault="0073725F" w:rsidP="00B60BBE">
      <w:pPr>
        <w:rPr>
          <w:rFonts w:cs="Times New Roman"/>
          <w:szCs w:val="24"/>
        </w:rPr>
      </w:pPr>
      <w:r w:rsidRPr="00ED36D9">
        <w:rPr>
          <w:rFonts w:cs="Times New Roman"/>
          <w:szCs w:val="24"/>
        </w:rPr>
        <w:t>The development of Latin American cities with emphasis on social, political, physical and environmental change, from Spanish conquest to present. CA 1.</w:t>
      </w:r>
    </w:p>
    <w:p w:rsidR="00DB1198" w:rsidRDefault="00DB1198" w:rsidP="00B60BBE">
      <w:pPr>
        <w:rPr>
          <w:rFonts w:cs="Times New Roman"/>
          <w:szCs w:val="24"/>
        </w:rPr>
      </w:pPr>
    </w:p>
    <w:p w:rsidR="00CB656B" w:rsidRPr="00CB656B" w:rsidRDefault="00CB656B" w:rsidP="00CB656B">
      <w:pPr>
        <w:rPr>
          <w:rFonts w:cs="Times New Roman"/>
          <w:b/>
          <w:szCs w:val="24"/>
        </w:rPr>
      </w:pPr>
      <w:r w:rsidRPr="00CB656B">
        <w:rPr>
          <w:rFonts w:cs="Times New Roman"/>
          <w:b/>
          <w:szCs w:val="24"/>
        </w:rPr>
        <w:t>2020-87</w:t>
      </w:r>
      <w:r w:rsidRPr="00CB656B">
        <w:rPr>
          <w:rFonts w:cs="Times New Roman"/>
          <w:b/>
          <w:szCs w:val="24"/>
        </w:rPr>
        <w:tab/>
        <w:t>WGSS 2253</w:t>
      </w:r>
      <w:r w:rsidRPr="00CB656B">
        <w:rPr>
          <w:rFonts w:cs="Times New Roman"/>
          <w:b/>
          <w:szCs w:val="24"/>
        </w:rPr>
        <w:tab/>
      </w:r>
      <w:r w:rsidRPr="00CB656B">
        <w:rPr>
          <w:rFonts w:cs="Times New Roman"/>
          <w:b/>
          <w:szCs w:val="24"/>
        </w:rPr>
        <w:tab/>
        <w:t xml:space="preserve">Add Course (guest: Debanuj Dasgupta) </w:t>
      </w:r>
      <w:r w:rsidRPr="00CB656B">
        <w:rPr>
          <w:rFonts w:cs="Times New Roman"/>
          <w:b/>
          <w:color w:val="FF0000"/>
          <w:szCs w:val="24"/>
        </w:rPr>
        <w:t>(S)</w:t>
      </w:r>
      <w:r w:rsidRPr="00CB656B">
        <w:rPr>
          <w:rFonts w:cs="Times New Roman"/>
          <w:b/>
          <w:szCs w:val="24"/>
        </w:rPr>
        <w:t xml:space="preserve"> </w:t>
      </w:r>
    </w:p>
    <w:p w:rsidR="00CB656B" w:rsidRDefault="00CB656B" w:rsidP="00B60BBE">
      <w:pPr>
        <w:rPr>
          <w:rFonts w:cs="Times New Roman"/>
          <w:szCs w:val="24"/>
        </w:rPr>
      </w:pPr>
    </w:p>
    <w:p w:rsidR="00CB656B" w:rsidRPr="00CB656B" w:rsidRDefault="00CB656B" w:rsidP="00B60BBE">
      <w:pPr>
        <w:rPr>
          <w:rFonts w:cs="Times New Roman"/>
          <w:i/>
          <w:szCs w:val="24"/>
        </w:rPr>
      </w:pPr>
      <w:r>
        <w:rPr>
          <w:rFonts w:cs="Times New Roman"/>
          <w:i/>
          <w:szCs w:val="24"/>
        </w:rPr>
        <w:t>Proposed Copy:</w:t>
      </w:r>
    </w:p>
    <w:p w:rsidR="00CB656B" w:rsidRDefault="00CB656B" w:rsidP="00B60BBE">
      <w:pPr>
        <w:rPr>
          <w:rFonts w:cs="Times New Roman"/>
          <w:szCs w:val="24"/>
        </w:rPr>
      </w:pPr>
    </w:p>
    <w:p w:rsidR="00CB656B" w:rsidRDefault="00CB656B" w:rsidP="00B60BBE">
      <w:pPr>
        <w:rPr>
          <w:rFonts w:cs="Times New Roman"/>
          <w:szCs w:val="24"/>
        </w:rPr>
      </w:pPr>
      <w:r w:rsidRPr="00CB656B">
        <w:rPr>
          <w:rFonts w:cs="Times New Roman"/>
          <w:szCs w:val="24"/>
        </w:rPr>
        <w:t xml:space="preserve">WGSS 2253. Introduction to Queer Studies </w:t>
      </w:r>
    </w:p>
    <w:p w:rsidR="00CB656B" w:rsidRDefault="00CB656B" w:rsidP="00B60BBE">
      <w:pPr>
        <w:rPr>
          <w:rFonts w:cs="Times New Roman"/>
          <w:szCs w:val="24"/>
        </w:rPr>
      </w:pPr>
      <w:r w:rsidRPr="00CB656B">
        <w:rPr>
          <w:rFonts w:cs="Times New Roman"/>
          <w:szCs w:val="24"/>
        </w:rPr>
        <w:t xml:space="preserve">Three credits. </w:t>
      </w:r>
    </w:p>
    <w:p w:rsidR="00CB656B" w:rsidRDefault="00CB656B" w:rsidP="00B60BBE">
      <w:pPr>
        <w:rPr>
          <w:rFonts w:cs="Times New Roman"/>
          <w:szCs w:val="24"/>
        </w:rPr>
      </w:pPr>
      <w:r>
        <w:rPr>
          <w:rFonts w:cs="Times New Roman"/>
          <w:szCs w:val="24"/>
        </w:rPr>
        <w:t>Prerequisites: None</w:t>
      </w:r>
    </w:p>
    <w:p w:rsidR="00CB656B" w:rsidRDefault="00CB656B" w:rsidP="00B60BBE">
      <w:pPr>
        <w:rPr>
          <w:rFonts w:cs="Times New Roman"/>
          <w:szCs w:val="24"/>
        </w:rPr>
      </w:pPr>
      <w:r w:rsidRPr="00CB656B">
        <w:rPr>
          <w:rFonts w:cs="Times New Roman"/>
          <w:szCs w:val="24"/>
        </w:rPr>
        <w:t xml:space="preserve">Grading Basis: Graded </w:t>
      </w:r>
    </w:p>
    <w:p w:rsidR="00CB656B" w:rsidRPr="00CB656B" w:rsidRDefault="00CB656B" w:rsidP="00B60BBE">
      <w:pPr>
        <w:rPr>
          <w:rFonts w:cs="Times New Roman"/>
          <w:szCs w:val="24"/>
        </w:rPr>
      </w:pPr>
      <w:r w:rsidRPr="00CB656B">
        <w:rPr>
          <w:rFonts w:cs="Times New Roman"/>
          <w:szCs w:val="24"/>
        </w:rPr>
        <w:t xml:space="preserve">Introduction to the growing interdisciplinary field of queer studies. Provides an understanding of intersectional approaches to human sexuality and how LGBT movements </w:t>
      </w:r>
      <w:proofErr w:type="gramStart"/>
      <w:r w:rsidRPr="00CB656B">
        <w:rPr>
          <w:rFonts w:cs="Times New Roman"/>
          <w:szCs w:val="24"/>
        </w:rPr>
        <w:t>are shaped</w:t>
      </w:r>
      <w:proofErr w:type="gramEnd"/>
      <w:r w:rsidRPr="00CB656B">
        <w:rPr>
          <w:rFonts w:cs="Times New Roman"/>
          <w:szCs w:val="24"/>
        </w:rPr>
        <w:t xml:space="preserve"> within the world’s largest countries such as Brazil, India, and China (also known as the BRIC nations). Explores a range of issues including how to study queer sexualities in a globalizing world, methodological and theoretical approaches, the role of feminism and social justice activism in Queer Studies, and the integration of transgender studies into the field.</w:t>
      </w:r>
    </w:p>
    <w:p w:rsidR="00CB656B" w:rsidRPr="00ED36D9" w:rsidRDefault="00CB656B"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2020-71</w:t>
      </w:r>
      <w:r w:rsidRPr="00ED36D9">
        <w:rPr>
          <w:rFonts w:cs="Times New Roman"/>
          <w:b/>
          <w:szCs w:val="24"/>
        </w:rPr>
        <w:tab/>
        <w:t>AAAS/SOCI 2200</w:t>
      </w:r>
      <w:r w:rsidRPr="00ED36D9">
        <w:rPr>
          <w:rFonts w:cs="Times New Roman"/>
          <w:b/>
          <w:szCs w:val="24"/>
        </w:rPr>
        <w:tab/>
        <w:t xml:space="preserve">Add Course </w:t>
      </w:r>
      <w:r w:rsidRPr="00ED36D9">
        <w:rPr>
          <w:rFonts w:cs="Times New Roman"/>
          <w:b/>
          <w:color w:val="FF0000"/>
          <w:szCs w:val="24"/>
        </w:rPr>
        <w:t>(S)</w:t>
      </w:r>
    </w:p>
    <w:p w:rsidR="0073725F" w:rsidRPr="00ED36D9" w:rsidRDefault="0073725F" w:rsidP="00B60BBE">
      <w:pPr>
        <w:rPr>
          <w:rFonts w:cs="Times New Roman"/>
          <w:szCs w:val="24"/>
        </w:rPr>
      </w:pPr>
    </w:p>
    <w:p w:rsidR="0073725F" w:rsidRPr="00ED36D9" w:rsidRDefault="0073725F" w:rsidP="00B60BBE">
      <w:pPr>
        <w:rPr>
          <w:rFonts w:cs="Times New Roman"/>
          <w:szCs w:val="24"/>
        </w:rPr>
      </w:pPr>
      <w:r w:rsidRPr="00ED36D9">
        <w:rPr>
          <w:rFonts w:cs="Times New Roman"/>
          <w:i/>
          <w:szCs w:val="24"/>
        </w:rPr>
        <w:t>Proposed Copy:</w:t>
      </w:r>
    </w:p>
    <w:p w:rsidR="0073725F" w:rsidRPr="00ED36D9" w:rsidRDefault="0073725F" w:rsidP="00B60BBE">
      <w:pPr>
        <w:rPr>
          <w:rFonts w:cs="Times New Roman"/>
          <w:szCs w:val="24"/>
        </w:rPr>
      </w:pPr>
    </w:p>
    <w:p w:rsidR="00823B34" w:rsidRDefault="001C1100" w:rsidP="00B60BBE">
      <w:pPr>
        <w:rPr>
          <w:rFonts w:cs="Times New Roman"/>
          <w:szCs w:val="24"/>
        </w:rPr>
      </w:pPr>
      <w:r w:rsidRPr="00ED36D9">
        <w:rPr>
          <w:rFonts w:cs="Times New Roman"/>
          <w:szCs w:val="24"/>
        </w:rPr>
        <w:t xml:space="preserve">AAAS/SOCI 2200. Introducing India: Diversity and Dynamism </w:t>
      </w:r>
    </w:p>
    <w:p w:rsidR="00823B34" w:rsidRDefault="001C1100" w:rsidP="00B60BBE">
      <w:pPr>
        <w:rPr>
          <w:rFonts w:cs="Times New Roman"/>
          <w:szCs w:val="24"/>
        </w:rPr>
      </w:pPr>
      <w:r w:rsidRPr="00ED36D9">
        <w:rPr>
          <w:rFonts w:cs="Times New Roman"/>
          <w:szCs w:val="24"/>
        </w:rPr>
        <w:t xml:space="preserve">Three credits. </w:t>
      </w:r>
    </w:p>
    <w:p w:rsidR="00823B34" w:rsidRDefault="001C1100" w:rsidP="00B60BBE">
      <w:pPr>
        <w:rPr>
          <w:rFonts w:cs="Times New Roman"/>
          <w:szCs w:val="24"/>
        </w:rPr>
      </w:pPr>
      <w:r w:rsidRPr="00ED36D9">
        <w:rPr>
          <w:rFonts w:cs="Times New Roman"/>
          <w:szCs w:val="24"/>
        </w:rPr>
        <w:t xml:space="preserve">Recommended Preparation: one introductory AAAS or SOCI course. </w:t>
      </w:r>
    </w:p>
    <w:p w:rsidR="0073725F" w:rsidRPr="00ED36D9" w:rsidRDefault="001C1100" w:rsidP="00B60BBE">
      <w:pPr>
        <w:rPr>
          <w:rFonts w:cs="Times New Roman"/>
          <w:szCs w:val="24"/>
        </w:rPr>
      </w:pPr>
      <w:r w:rsidRPr="00ED36D9">
        <w:rPr>
          <w:rFonts w:cs="Times New Roman"/>
          <w:szCs w:val="24"/>
        </w:rPr>
        <w:t xml:space="preserve">An introduction to the historical, political, social, economic, and cultural diversity of India, the largest democracy in the world. Topics may </w:t>
      </w:r>
      <w:proofErr w:type="gramStart"/>
      <w:r w:rsidRPr="00ED36D9">
        <w:rPr>
          <w:rFonts w:cs="Times New Roman"/>
          <w:szCs w:val="24"/>
        </w:rPr>
        <w:t>include:</w:t>
      </w:r>
      <w:proofErr w:type="gramEnd"/>
      <w:r w:rsidRPr="00ED36D9">
        <w:rPr>
          <w:rFonts w:cs="Times New Roman"/>
          <w:szCs w:val="24"/>
        </w:rPr>
        <w:t xml:space="preserve"> cultural diversity in languages, religions, and regions; socio-political challenges; power relations that construct patterns of privilege and marginalization; and contemporary human rights issues.</w:t>
      </w:r>
    </w:p>
    <w:p w:rsidR="0073725F" w:rsidRPr="00ED36D9" w:rsidRDefault="0073725F"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lastRenderedPageBreak/>
        <w:t>2020-72</w:t>
      </w:r>
      <w:r w:rsidRPr="00ED36D9">
        <w:rPr>
          <w:rFonts w:cs="Times New Roman"/>
          <w:b/>
          <w:szCs w:val="24"/>
        </w:rPr>
        <w:tab/>
        <w:t>CHEM 1124Q</w:t>
      </w:r>
      <w:r w:rsidRPr="00ED36D9">
        <w:rPr>
          <w:rFonts w:cs="Times New Roman"/>
          <w:b/>
          <w:szCs w:val="24"/>
        </w:rPr>
        <w:tab/>
      </w:r>
      <w:r w:rsidRPr="00ED36D9">
        <w:rPr>
          <w:rFonts w:cs="Times New Roman"/>
          <w:b/>
          <w:szCs w:val="24"/>
        </w:rPr>
        <w:tab/>
        <w:t xml:space="preserve">Revise Course </w:t>
      </w:r>
      <w:r w:rsidRPr="00ED36D9">
        <w:rPr>
          <w:rFonts w:cs="Times New Roman"/>
          <w:b/>
          <w:color w:val="FF0000"/>
          <w:szCs w:val="24"/>
        </w:rPr>
        <w:t>(G) (S)</w:t>
      </w:r>
    </w:p>
    <w:p w:rsidR="001C1100" w:rsidRPr="00ED36D9" w:rsidRDefault="001C1100" w:rsidP="00B60BBE">
      <w:pPr>
        <w:rPr>
          <w:rFonts w:cs="Times New Roman"/>
          <w:szCs w:val="24"/>
        </w:rPr>
      </w:pPr>
    </w:p>
    <w:p w:rsidR="001C1100" w:rsidRPr="00ED36D9" w:rsidRDefault="001C1100" w:rsidP="00B60BBE">
      <w:pPr>
        <w:rPr>
          <w:rFonts w:cs="Times New Roman"/>
          <w:szCs w:val="24"/>
        </w:rPr>
      </w:pPr>
      <w:r w:rsidRPr="00ED36D9">
        <w:rPr>
          <w:rFonts w:cs="Times New Roman"/>
          <w:i/>
          <w:szCs w:val="24"/>
        </w:rPr>
        <w:t>Current Copy:</w:t>
      </w:r>
    </w:p>
    <w:p w:rsidR="001C1100" w:rsidRPr="00ED36D9" w:rsidRDefault="001C1100" w:rsidP="00B60BBE">
      <w:pPr>
        <w:rPr>
          <w:rFonts w:cs="Times New Roman"/>
          <w:szCs w:val="24"/>
        </w:rPr>
      </w:pPr>
    </w:p>
    <w:p w:rsidR="00823B34" w:rsidRDefault="00291F0C" w:rsidP="00B60BBE">
      <w:pPr>
        <w:rPr>
          <w:rFonts w:cs="Times New Roman"/>
          <w:szCs w:val="24"/>
        </w:rPr>
      </w:pPr>
      <w:r w:rsidRPr="00ED36D9">
        <w:rPr>
          <w:rFonts w:cs="Times New Roman"/>
          <w:szCs w:val="24"/>
        </w:rPr>
        <w:t xml:space="preserve">Fundamentals of General Chemistry I </w:t>
      </w:r>
    </w:p>
    <w:p w:rsidR="00823B34" w:rsidRDefault="00291F0C" w:rsidP="00B60BBE">
      <w:pPr>
        <w:rPr>
          <w:rFonts w:cs="Times New Roman"/>
          <w:szCs w:val="24"/>
        </w:rPr>
      </w:pPr>
      <w:proofErr w:type="gramStart"/>
      <w:r w:rsidRPr="00ED36D9">
        <w:rPr>
          <w:rFonts w:cs="Times New Roman"/>
          <w:szCs w:val="24"/>
        </w:rPr>
        <w:t>4.00</w:t>
      </w:r>
      <w:proofErr w:type="gramEnd"/>
      <w:r w:rsidRPr="00ED36D9">
        <w:rPr>
          <w:rFonts w:cs="Times New Roman"/>
          <w:szCs w:val="24"/>
        </w:rPr>
        <w:t xml:space="preserve"> credits </w:t>
      </w:r>
    </w:p>
    <w:p w:rsidR="00823B34" w:rsidRDefault="00291F0C" w:rsidP="00B60BBE">
      <w:pPr>
        <w:rPr>
          <w:rFonts w:cs="Times New Roman"/>
          <w:szCs w:val="24"/>
        </w:rPr>
      </w:pPr>
      <w:r w:rsidRPr="00ED36D9">
        <w:rPr>
          <w:rFonts w:cs="Times New Roman"/>
          <w:szCs w:val="24"/>
        </w:rPr>
        <w:t xml:space="preserve">Prerequisites: Not open to students who have passed CHEM 1127, 1137 or 1147. </w:t>
      </w:r>
    </w:p>
    <w:p w:rsidR="00823B34" w:rsidRDefault="00291F0C" w:rsidP="00B60BBE">
      <w:pPr>
        <w:rPr>
          <w:rFonts w:cs="Times New Roman"/>
          <w:szCs w:val="24"/>
        </w:rPr>
      </w:pPr>
      <w:r w:rsidRPr="00ED36D9">
        <w:rPr>
          <w:rFonts w:cs="Times New Roman"/>
          <w:szCs w:val="24"/>
        </w:rPr>
        <w:t xml:space="preserve">Recommended Preparation: MATH 1011 or equivalent. </w:t>
      </w:r>
    </w:p>
    <w:p w:rsidR="00823B34" w:rsidRDefault="00291F0C" w:rsidP="00B60BBE">
      <w:pPr>
        <w:rPr>
          <w:rFonts w:cs="Times New Roman"/>
          <w:szCs w:val="24"/>
        </w:rPr>
      </w:pPr>
      <w:r w:rsidRPr="00ED36D9">
        <w:rPr>
          <w:rFonts w:cs="Times New Roman"/>
          <w:szCs w:val="24"/>
        </w:rPr>
        <w:t xml:space="preserve">Grading Basis: Graded </w:t>
      </w:r>
    </w:p>
    <w:p w:rsidR="001C1100" w:rsidRPr="00ED36D9" w:rsidRDefault="00291F0C" w:rsidP="00B60BBE">
      <w:pPr>
        <w:rPr>
          <w:rFonts w:cs="Times New Roman"/>
          <w:szCs w:val="24"/>
        </w:rPr>
      </w:pPr>
      <w:r w:rsidRPr="00ED36D9">
        <w:rPr>
          <w:rFonts w:cs="Times New Roman"/>
          <w:szCs w:val="24"/>
        </w:rPr>
        <w:t xml:space="preserve">The first semester of a 3-semester </w:t>
      </w:r>
      <w:proofErr w:type="gramStart"/>
      <w:r w:rsidRPr="00ED36D9">
        <w:rPr>
          <w:rFonts w:cs="Times New Roman"/>
          <w:szCs w:val="24"/>
        </w:rPr>
        <w:t>sequence</w:t>
      </w:r>
      <w:proofErr w:type="gramEnd"/>
      <w:r w:rsidRPr="00ED36D9">
        <w:rPr>
          <w:rFonts w:cs="Times New Roman"/>
          <w:szCs w:val="24"/>
        </w:rPr>
        <w:t xml:space="preserve"> that is designed to provide a foundation for the principles of chemistry with special guidance provided for the quantitative aspects of the material. Topics include the physical and chemical properties of some elements, chemical stoichiometry, gases, atomic theory and covalent bonding. CA 3-LAB.</w:t>
      </w:r>
    </w:p>
    <w:p w:rsidR="00291F0C" w:rsidRPr="00ED36D9" w:rsidRDefault="00291F0C" w:rsidP="00B60BBE">
      <w:pPr>
        <w:rPr>
          <w:rFonts w:cs="Times New Roman"/>
          <w:szCs w:val="24"/>
        </w:rPr>
      </w:pPr>
    </w:p>
    <w:p w:rsidR="00291F0C" w:rsidRPr="00ED36D9" w:rsidRDefault="00291F0C" w:rsidP="00B60BBE">
      <w:pPr>
        <w:rPr>
          <w:rFonts w:cs="Times New Roman"/>
          <w:szCs w:val="24"/>
        </w:rPr>
      </w:pPr>
      <w:r w:rsidRPr="00ED36D9">
        <w:rPr>
          <w:rFonts w:cs="Times New Roman"/>
          <w:i/>
          <w:szCs w:val="24"/>
        </w:rPr>
        <w:t>Proposed Copy:</w:t>
      </w:r>
    </w:p>
    <w:p w:rsidR="00291F0C" w:rsidRPr="00ED36D9" w:rsidRDefault="00291F0C" w:rsidP="00B60BBE">
      <w:pPr>
        <w:rPr>
          <w:rFonts w:cs="Times New Roman"/>
          <w:szCs w:val="24"/>
        </w:rPr>
      </w:pPr>
    </w:p>
    <w:p w:rsidR="00823B34" w:rsidRDefault="009B2747" w:rsidP="00B60BBE">
      <w:pPr>
        <w:rPr>
          <w:rFonts w:cs="Times New Roman"/>
          <w:szCs w:val="24"/>
        </w:rPr>
      </w:pPr>
      <w:r w:rsidRPr="00ED36D9">
        <w:rPr>
          <w:rFonts w:cs="Times New Roman"/>
          <w:szCs w:val="24"/>
        </w:rPr>
        <w:t xml:space="preserve">Fundamentals of General Chemistry I </w:t>
      </w:r>
    </w:p>
    <w:p w:rsidR="00823B34" w:rsidRDefault="009B2747" w:rsidP="00B60BBE">
      <w:pPr>
        <w:rPr>
          <w:rFonts w:cs="Times New Roman"/>
          <w:szCs w:val="24"/>
        </w:rPr>
      </w:pPr>
      <w:proofErr w:type="gramStart"/>
      <w:r w:rsidRPr="00ED36D9">
        <w:rPr>
          <w:rFonts w:cs="Times New Roman"/>
          <w:szCs w:val="24"/>
        </w:rPr>
        <w:t>4.00</w:t>
      </w:r>
      <w:proofErr w:type="gramEnd"/>
      <w:r w:rsidRPr="00ED36D9">
        <w:rPr>
          <w:rFonts w:cs="Times New Roman"/>
          <w:szCs w:val="24"/>
        </w:rPr>
        <w:t xml:space="preserve"> credits </w:t>
      </w:r>
    </w:p>
    <w:p w:rsidR="00823B34" w:rsidRDefault="009B2747" w:rsidP="00B60BBE">
      <w:pPr>
        <w:rPr>
          <w:rFonts w:cs="Times New Roman"/>
          <w:szCs w:val="24"/>
        </w:rPr>
      </w:pPr>
      <w:r w:rsidRPr="00ED36D9">
        <w:rPr>
          <w:rFonts w:cs="Times New Roman"/>
          <w:szCs w:val="24"/>
        </w:rPr>
        <w:t xml:space="preserve">Prerequisites: Not open to students who have passed CHEM 1127, 1137 or 1147. Students who have passed CHEM 1122 will receive </w:t>
      </w:r>
      <w:proofErr w:type="gramStart"/>
      <w:r w:rsidRPr="00ED36D9">
        <w:rPr>
          <w:rFonts w:cs="Times New Roman"/>
          <w:szCs w:val="24"/>
        </w:rPr>
        <w:t>2</w:t>
      </w:r>
      <w:proofErr w:type="gramEnd"/>
      <w:r w:rsidRPr="00ED36D9">
        <w:rPr>
          <w:rFonts w:cs="Times New Roman"/>
          <w:szCs w:val="24"/>
        </w:rPr>
        <w:t xml:space="preserve"> units for CHEM 1124. </w:t>
      </w:r>
    </w:p>
    <w:p w:rsidR="00823B34" w:rsidRDefault="009B2747" w:rsidP="00B60BBE">
      <w:pPr>
        <w:rPr>
          <w:rFonts w:cs="Times New Roman"/>
          <w:szCs w:val="24"/>
        </w:rPr>
      </w:pPr>
      <w:r w:rsidRPr="00ED36D9">
        <w:rPr>
          <w:rFonts w:cs="Times New Roman"/>
          <w:szCs w:val="24"/>
        </w:rPr>
        <w:t xml:space="preserve">Recommended Preparation: MATH 1011 or equivalent. </w:t>
      </w:r>
    </w:p>
    <w:p w:rsidR="00823B34" w:rsidRDefault="009B2747" w:rsidP="00B60BBE">
      <w:pPr>
        <w:rPr>
          <w:rFonts w:cs="Times New Roman"/>
          <w:szCs w:val="24"/>
        </w:rPr>
      </w:pPr>
      <w:r w:rsidRPr="00ED36D9">
        <w:rPr>
          <w:rFonts w:cs="Times New Roman"/>
          <w:szCs w:val="24"/>
        </w:rPr>
        <w:t xml:space="preserve">Grading Basis: Graded </w:t>
      </w:r>
    </w:p>
    <w:p w:rsidR="00291F0C" w:rsidRPr="00ED36D9" w:rsidRDefault="009B2747" w:rsidP="00B60BBE">
      <w:pPr>
        <w:rPr>
          <w:rFonts w:cs="Times New Roman"/>
          <w:szCs w:val="24"/>
        </w:rPr>
      </w:pPr>
      <w:r w:rsidRPr="00ED36D9">
        <w:rPr>
          <w:rFonts w:cs="Times New Roman"/>
          <w:szCs w:val="24"/>
        </w:rPr>
        <w:t xml:space="preserve">The first semester of a 3-semester </w:t>
      </w:r>
      <w:proofErr w:type="gramStart"/>
      <w:r w:rsidRPr="00ED36D9">
        <w:rPr>
          <w:rFonts w:cs="Times New Roman"/>
          <w:szCs w:val="24"/>
        </w:rPr>
        <w:t>sequence</w:t>
      </w:r>
      <w:proofErr w:type="gramEnd"/>
      <w:r w:rsidRPr="00ED36D9">
        <w:rPr>
          <w:rFonts w:cs="Times New Roman"/>
          <w:szCs w:val="24"/>
        </w:rPr>
        <w:t xml:space="preserve"> that is designed to provide a foundation for the principles of chemistry with special guidance provided for the quantitative aspects of the material. Topics include the physical and chemical properties of some elements, chemical stoichiometry, gases, atomic theory and covalent bonding. CA 3-LAB.</w:t>
      </w:r>
    </w:p>
    <w:p w:rsidR="001C1100" w:rsidRPr="00ED36D9" w:rsidRDefault="001C1100"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2020-73</w:t>
      </w:r>
      <w:r w:rsidRPr="00ED36D9">
        <w:rPr>
          <w:rFonts w:cs="Times New Roman"/>
          <w:b/>
          <w:szCs w:val="24"/>
        </w:rPr>
        <w:tab/>
        <w:t>ENGL 3303</w:t>
      </w:r>
      <w:r w:rsidRPr="00ED36D9">
        <w:rPr>
          <w:rFonts w:cs="Times New Roman"/>
          <w:b/>
          <w:szCs w:val="24"/>
        </w:rPr>
        <w:tab/>
      </w:r>
      <w:r w:rsidRPr="00ED36D9">
        <w:rPr>
          <w:rFonts w:cs="Times New Roman"/>
          <w:b/>
          <w:szCs w:val="24"/>
        </w:rPr>
        <w:tab/>
        <w:t>Revise Course</w:t>
      </w:r>
    </w:p>
    <w:p w:rsidR="009B2747" w:rsidRPr="00ED36D9" w:rsidRDefault="009B2747" w:rsidP="00B60BBE">
      <w:pPr>
        <w:rPr>
          <w:rFonts w:cs="Times New Roman"/>
          <w:szCs w:val="24"/>
        </w:rPr>
      </w:pPr>
    </w:p>
    <w:p w:rsidR="009B2747" w:rsidRPr="00ED36D9" w:rsidRDefault="009B2747" w:rsidP="00B60BBE">
      <w:pPr>
        <w:rPr>
          <w:rFonts w:cs="Times New Roman"/>
          <w:szCs w:val="24"/>
        </w:rPr>
      </w:pPr>
      <w:r w:rsidRPr="00ED36D9">
        <w:rPr>
          <w:rFonts w:cs="Times New Roman"/>
          <w:i/>
          <w:szCs w:val="24"/>
        </w:rPr>
        <w:t>Current Copy:</w:t>
      </w:r>
    </w:p>
    <w:p w:rsidR="009B2747" w:rsidRPr="00ED36D9" w:rsidRDefault="009B2747" w:rsidP="00B60BBE">
      <w:pPr>
        <w:rPr>
          <w:rFonts w:cs="Times New Roman"/>
          <w:szCs w:val="24"/>
        </w:rPr>
      </w:pPr>
    </w:p>
    <w:p w:rsidR="00823B34" w:rsidRDefault="00823B34" w:rsidP="00B60BBE">
      <w:pPr>
        <w:rPr>
          <w:rFonts w:cs="Times New Roman"/>
          <w:szCs w:val="24"/>
        </w:rPr>
      </w:pPr>
      <w:r>
        <w:rPr>
          <w:rFonts w:cs="Times New Roman"/>
          <w:szCs w:val="24"/>
        </w:rPr>
        <w:t xml:space="preserve">ENGL </w:t>
      </w:r>
      <w:r w:rsidR="00B2059F" w:rsidRPr="00ED36D9">
        <w:rPr>
          <w:rFonts w:cs="Times New Roman"/>
          <w:szCs w:val="24"/>
        </w:rPr>
        <w:t xml:space="preserve">3303. Studies in Early Literature in English </w:t>
      </w:r>
    </w:p>
    <w:p w:rsidR="00823B34" w:rsidRDefault="00B2059F"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823B34" w:rsidRDefault="00B2059F" w:rsidP="00B60BBE">
      <w:pPr>
        <w:rPr>
          <w:rFonts w:cs="Times New Roman"/>
          <w:szCs w:val="24"/>
        </w:rPr>
      </w:pPr>
      <w:r w:rsidRPr="00ED36D9">
        <w:rPr>
          <w:rFonts w:cs="Times New Roman"/>
          <w:szCs w:val="24"/>
        </w:rPr>
        <w:t xml:space="preserve">Prerequisites: ENGL 1010 or 1011 or 2011; open to juniors or higher. </w:t>
      </w:r>
    </w:p>
    <w:p w:rsidR="00823B34" w:rsidRDefault="00B2059F" w:rsidP="00B60BBE">
      <w:pPr>
        <w:rPr>
          <w:rFonts w:cs="Times New Roman"/>
          <w:szCs w:val="24"/>
        </w:rPr>
      </w:pPr>
      <w:r w:rsidRPr="00ED36D9">
        <w:rPr>
          <w:rFonts w:cs="Times New Roman"/>
          <w:szCs w:val="24"/>
        </w:rPr>
        <w:t xml:space="preserve">Grading Basis: Graded </w:t>
      </w:r>
    </w:p>
    <w:p w:rsidR="009B2747" w:rsidRPr="00ED36D9" w:rsidRDefault="00B2059F" w:rsidP="00B60BBE">
      <w:pPr>
        <w:rPr>
          <w:rFonts w:cs="Times New Roman"/>
          <w:szCs w:val="24"/>
        </w:rPr>
      </w:pPr>
      <w:r w:rsidRPr="00ED36D9">
        <w:rPr>
          <w:rFonts w:cs="Times New Roman"/>
          <w:szCs w:val="24"/>
        </w:rPr>
        <w:t>Studies in literature written in English before 1800.</w:t>
      </w:r>
    </w:p>
    <w:p w:rsidR="00B2059F" w:rsidRPr="00ED36D9" w:rsidRDefault="00B2059F" w:rsidP="00B60BBE">
      <w:pPr>
        <w:rPr>
          <w:rFonts w:cs="Times New Roman"/>
          <w:szCs w:val="24"/>
        </w:rPr>
      </w:pPr>
    </w:p>
    <w:p w:rsidR="00B2059F" w:rsidRPr="00ED36D9" w:rsidRDefault="00B2059F" w:rsidP="00B60BBE">
      <w:pPr>
        <w:rPr>
          <w:rFonts w:cs="Times New Roman"/>
          <w:szCs w:val="24"/>
        </w:rPr>
      </w:pPr>
      <w:r w:rsidRPr="00ED36D9">
        <w:rPr>
          <w:rFonts w:cs="Times New Roman"/>
          <w:i/>
          <w:szCs w:val="24"/>
        </w:rPr>
        <w:t>Proposed Copy:</w:t>
      </w:r>
    </w:p>
    <w:p w:rsidR="00B2059F" w:rsidRPr="00ED36D9" w:rsidRDefault="00B2059F" w:rsidP="00B60BBE">
      <w:pPr>
        <w:rPr>
          <w:rFonts w:cs="Times New Roman"/>
          <w:szCs w:val="24"/>
        </w:rPr>
      </w:pPr>
    </w:p>
    <w:p w:rsidR="00823B34" w:rsidRDefault="00823B34" w:rsidP="00B60BBE">
      <w:pPr>
        <w:rPr>
          <w:rFonts w:cs="Times New Roman"/>
          <w:szCs w:val="24"/>
        </w:rPr>
      </w:pPr>
      <w:r>
        <w:rPr>
          <w:rFonts w:cs="Times New Roman"/>
          <w:szCs w:val="24"/>
        </w:rPr>
        <w:t xml:space="preserve">ENGL </w:t>
      </w:r>
      <w:r w:rsidR="007A1D86" w:rsidRPr="00ED36D9">
        <w:rPr>
          <w:rFonts w:cs="Times New Roman"/>
          <w:szCs w:val="24"/>
        </w:rPr>
        <w:t xml:space="preserve">3303. Studies in Early Literature in English </w:t>
      </w:r>
    </w:p>
    <w:p w:rsidR="00823B34" w:rsidRDefault="007A1D86"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823B34" w:rsidRDefault="007A1D86" w:rsidP="00B60BBE">
      <w:pPr>
        <w:rPr>
          <w:rFonts w:cs="Times New Roman"/>
          <w:szCs w:val="24"/>
        </w:rPr>
      </w:pPr>
      <w:r w:rsidRPr="00ED36D9">
        <w:rPr>
          <w:rFonts w:cs="Times New Roman"/>
          <w:szCs w:val="24"/>
        </w:rPr>
        <w:t xml:space="preserve">Prerequisites: ENGL 1010 or 1011 or 2011; open to juniors or higher. Repeatable with a change of topic. </w:t>
      </w:r>
    </w:p>
    <w:p w:rsidR="00823B34" w:rsidRDefault="007A1D86" w:rsidP="00B60BBE">
      <w:pPr>
        <w:rPr>
          <w:rFonts w:cs="Times New Roman"/>
          <w:szCs w:val="24"/>
        </w:rPr>
      </w:pPr>
      <w:r w:rsidRPr="00ED36D9">
        <w:rPr>
          <w:rFonts w:cs="Times New Roman"/>
          <w:szCs w:val="24"/>
        </w:rPr>
        <w:t xml:space="preserve">Grading Basis: Graded </w:t>
      </w:r>
    </w:p>
    <w:p w:rsidR="00B2059F" w:rsidRPr="00ED36D9" w:rsidRDefault="007A1D86" w:rsidP="00B60BBE">
      <w:pPr>
        <w:rPr>
          <w:rFonts w:cs="Times New Roman"/>
          <w:szCs w:val="24"/>
        </w:rPr>
      </w:pPr>
      <w:r w:rsidRPr="00ED36D9">
        <w:rPr>
          <w:rFonts w:cs="Times New Roman"/>
          <w:szCs w:val="24"/>
        </w:rPr>
        <w:t>Studies in literature written in English before 1800.</w:t>
      </w:r>
    </w:p>
    <w:p w:rsidR="009B2747" w:rsidRPr="00ED36D9" w:rsidRDefault="009B2747"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lastRenderedPageBreak/>
        <w:t>2020-74</w:t>
      </w:r>
      <w:r w:rsidRPr="00ED36D9">
        <w:rPr>
          <w:rFonts w:cs="Times New Roman"/>
          <w:b/>
          <w:szCs w:val="24"/>
        </w:rPr>
        <w:tab/>
        <w:t>FREN 3211W</w:t>
      </w:r>
      <w:r w:rsidRPr="00ED36D9">
        <w:rPr>
          <w:rFonts w:cs="Times New Roman"/>
          <w:b/>
          <w:szCs w:val="24"/>
        </w:rPr>
        <w:tab/>
      </w:r>
      <w:r w:rsidRPr="00ED36D9">
        <w:rPr>
          <w:rFonts w:cs="Times New Roman"/>
          <w:b/>
          <w:szCs w:val="24"/>
        </w:rPr>
        <w:tab/>
        <w:t xml:space="preserve">Add Course </w:t>
      </w:r>
      <w:r w:rsidRPr="00ED36D9">
        <w:rPr>
          <w:rFonts w:cs="Times New Roman"/>
          <w:b/>
          <w:color w:val="FF0000"/>
          <w:szCs w:val="24"/>
        </w:rPr>
        <w:t>(G) (S)</w:t>
      </w:r>
    </w:p>
    <w:p w:rsidR="007A1D86" w:rsidRPr="00ED36D9" w:rsidRDefault="007A1D86" w:rsidP="00B60BBE">
      <w:pPr>
        <w:rPr>
          <w:rFonts w:cs="Times New Roman"/>
          <w:szCs w:val="24"/>
        </w:rPr>
      </w:pPr>
    </w:p>
    <w:p w:rsidR="007A1D86" w:rsidRPr="00ED36D9" w:rsidRDefault="007A1D86" w:rsidP="00B60BBE">
      <w:pPr>
        <w:rPr>
          <w:rFonts w:cs="Times New Roman"/>
          <w:szCs w:val="24"/>
        </w:rPr>
      </w:pPr>
      <w:r w:rsidRPr="00ED36D9">
        <w:rPr>
          <w:rFonts w:cs="Times New Roman"/>
          <w:i/>
          <w:szCs w:val="24"/>
        </w:rPr>
        <w:t>Proposed Copy:</w:t>
      </w:r>
    </w:p>
    <w:p w:rsidR="007A1D86" w:rsidRPr="00ED36D9" w:rsidRDefault="007A1D86" w:rsidP="00B60BBE">
      <w:pPr>
        <w:rPr>
          <w:rFonts w:cs="Times New Roman"/>
          <w:szCs w:val="24"/>
        </w:rPr>
      </w:pPr>
    </w:p>
    <w:p w:rsidR="00823B34" w:rsidRDefault="00724473" w:rsidP="00B60BBE">
      <w:pPr>
        <w:rPr>
          <w:rFonts w:cs="Times New Roman"/>
          <w:szCs w:val="24"/>
        </w:rPr>
      </w:pPr>
      <w:r w:rsidRPr="00ED36D9">
        <w:rPr>
          <w:rFonts w:cs="Times New Roman"/>
          <w:szCs w:val="24"/>
        </w:rPr>
        <w:t xml:space="preserve">FREN 3211W. Contemporary France </w:t>
      </w:r>
    </w:p>
    <w:p w:rsidR="00823B34" w:rsidRDefault="00724473"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823B34" w:rsidRDefault="00724473" w:rsidP="00B60BBE">
      <w:pPr>
        <w:rPr>
          <w:rFonts w:cs="Times New Roman"/>
          <w:szCs w:val="24"/>
        </w:rPr>
      </w:pPr>
      <w:r w:rsidRPr="00ED36D9">
        <w:rPr>
          <w:rFonts w:cs="Times New Roman"/>
          <w:szCs w:val="24"/>
        </w:rPr>
        <w:t xml:space="preserve">Prerequisites: ENGL 1010 or 1011 or 2011. </w:t>
      </w:r>
    </w:p>
    <w:p w:rsidR="00823B34" w:rsidRDefault="00724473" w:rsidP="00B60BBE">
      <w:pPr>
        <w:rPr>
          <w:rFonts w:cs="Times New Roman"/>
          <w:szCs w:val="24"/>
        </w:rPr>
      </w:pPr>
      <w:r w:rsidRPr="00ED36D9">
        <w:rPr>
          <w:rFonts w:cs="Times New Roman"/>
          <w:szCs w:val="24"/>
        </w:rPr>
        <w:t xml:space="preserve">Recommended preparation: FREN 1164 or 1175 or 3 years high school French or instructor consent. </w:t>
      </w:r>
    </w:p>
    <w:p w:rsidR="00823B34" w:rsidRDefault="00724473" w:rsidP="00B60BBE">
      <w:pPr>
        <w:rPr>
          <w:rFonts w:cs="Times New Roman"/>
          <w:szCs w:val="24"/>
        </w:rPr>
      </w:pPr>
      <w:r w:rsidRPr="00ED36D9">
        <w:rPr>
          <w:rFonts w:cs="Times New Roman"/>
          <w:szCs w:val="24"/>
        </w:rPr>
        <w:t xml:space="preserve">Grading Basis: Graded </w:t>
      </w:r>
    </w:p>
    <w:p w:rsidR="007A1D86" w:rsidRPr="00ED36D9" w:rsidRDefault="00724473" w:rsidP="00B60BBE">
      <w:pPr>
        <w:rPr>
          <w:rFonts w:cs="Times New Roman"/>
          <w:szCs w:val="24"/>
        </w:rPr>
      </w:pPr>
      <w:r w:rsidRPr="00ED36D9">
        <w:rPr>
          <w:rFonts w:cs="Times New Roman"/>
          <w:szCs w:val="24"/>
        </w:rPr>
        <w:t>An historical and cultural overview of France in the 20th and 21st centuries: from D-Day to the European Union, from Communism to the Green Party, from ballad crooners to rap, from love stories to action films; the changing French nation through authentic documents, literary texts, and films. CA 1. CA 4-INT.</w:t>
      </w:r>
    </w:p>
    <w:p w:rsidR="007A1D86" w:rsidRPr="00ED36D9" w:rsidRDefault="007A1D86"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2020-75</w:t>
      </w:r>
      <w:r w:rsidRPr="00ED36D9">
        <w:rPr>
          <w:rFonts w:cs="Times New Roman"/>
          <w:b/>
          <w:szCs w:val="24"/>
        </w:rPr>
        <w:tab/>
        <w:t>GEOG 4090</w:t>
      </w:r>
      <w:r w:rsidRPr="00ED36D9">
        <w:rPr>
          <w:rFonts w:cs="Times New Roman"/>
          <w:b/>
          <w:szCs w:val="24"/>
        </w:rPr>
        <w:tab/>
      </w:r>
      <w:r w:rsidRPr="00ED36D9">
        <w:rPr>
          <w:rFonts w:cs="Times New Roman"/>
          <w:b/>
          <w:szCs w:val="24"/>
        </w:rPr>
        <w:tab/>
        <w:t>Revise Course</w:t>
      </w:r>
      <w:r w:rsidR="00823B34">
        <w:rPr>
          <w:rFonts w:cs="Times New Roman"/>
          <w:b/>
          <w:szCs w:val="24"/>
        </w:rPr>
        <w:t xml:space="preserve"> </w:t>
      </w:r>
      <w:r w:rsidR="00823B34" w:rsidRPr="00823B34">
        <w:rPr>
          <w:rFonts w:cs="Times New Roman"/>
          <w:b/>
          <w:color w:val="FF0000"/>
          <w:szCs w:val="24"/>
        </w:rPr>
        <w:t>(S)</w:t>
      </w:r>
    </w:p>
    <w:p w:rsidR="00724473" w:rsidRPr="00ED36D9" w:rsidRDefault="00724473" w:rsidP="00B60BBE">
      <w:pPr>
        <w:rPr>
          <w:rFonts w:cs="Times New Roman"/>
          <w:szCs w:val="24"/>
        </w:rPr>
      </w:pPr>
    </w:p>
    <w:p w:rsidR="00724473" w:rsidRPr="00ED36D9" w:rsidRDefault="00724473" w:rsidP="00B60BBE">
      <w:pPr>
        <w:rPr>
          <w:rFonts w:cs="Times New Roman"/>
          <w:szCs w:val="24"/>
        </w:rPr>
      </w:pPr>
      <w:r w:rsidRPr="00ED36D9">
        <w:rPr>
          <w:rFonts w:cs="Times New Roman"/>
          <w:i/>
          <w:szCs w:val="24"/>
        </w:rPr>
        <w:t>Current Copy:</w:t>
      </w:r>
    </w:p>
    <w:p w:rsidR="00724473" w:rsidRPr="00ED36D9" w:rsidRDefault="00724473" w:rsidP="00B60BBE">
      <w:pPr>
        <w:rPr>
          <w:rFonts w:cs="Times New Roman"/>
          <w:szCs w:val="24"/>
        </w:rPr>
      </w:pPr>
    </w:p>
    <w:p w:rsidR="00823B34" w:rsidRDefault="00823B34" w:rsidP="00B60BBE">
      <w:pPr>
        <w:rPr>
          <w:rFonts w:cs="Times New Roman"/>
          <w:szCs w:val="24"/>
        </w:rPr>
      </w:pPr>
      <w:r>
        <w:rPr>
          <w:rFonts w:cs="Times New Roman"/>
          <w:szCs w:val="24"/>
        </w:rPr>
        <w:t xml:space="preserve">GEOG </w:t>
      </w:r>
      <w:r w:rsidR="003C523B" w:rsidRPr="00ED36D9">
        <w:rPr>
          <w:rFonts w:cs="Times New Roman"/>
          <w:szCs w:val="24"/>
        </w:rPr>
        <w:t xml:space="preserve">4090. Internship in Geography: Field Study </w:t>
      </w:r>
    </w:p>
    <w:p w:rsidR="00823B34" w:rsidRDefault="003C523B" w:rsidP="00B60BBE">
      <w:pPr>
        <w:rPr>
          <w:rFonts w:cs="Times New Roman"/>
          <w:szCs w:val="24"/>
        </w:rPr>
      </w:pPr>
      <w:r w:rsidRPr="00ED36D9">
        <w:rPr>
          <w:rFonts w:cs="Times New Roman"/>
          <w:szCs w:val="24"/>
        </w:rPr>
        <w:t xml:space="preserve">1.00 - 3.00 credits </w:t>
      </w:r>
    </w:p>
    <w:p w:rsidR="00823B34" w:rsidRDefault="003C523B" w:rsidP="00B60BBE">
      <w:pPr>
        <w:rPr>
          <w:rFonts w:cs="Times New Roman"/>
          <w:szCs w:val="24"/>
        </w:rPr>
      </w:pPr>
      <w:r w:rsidRPr="00ED36D9">
        <w:rPr>
          <w:rFonts w:cs="Times New Roman"/>
          <w:szCs w:val="24"/>
        </w:rPr>
        <w:t xml:space="preserve">Prerequisites: Must be taken with GEOG 4091; open to juniors or higher </w:t>
      </w:r>
    </w:p>
    <w:p w:rsidR="00823B34" w:rsidRDefault="003C523B" w:rsidP="00B60BBE">
      <w:pPr>
        <w:rPr>
          <w:rFonts w:cs="Times New Roman"/>
          <w:szCs w:val="24"/>
        </w:rPr>
      </w:pPr>
      <w:r w:rsidRPr="00ED36D9">
        <w:rPr>
          <w:rFonts w:cs="Times New Roman"/>
          <w:szCs w:val="24"/>
        </w:rPr>
        <w:t xml:space="preserve">Grading Basis: Satisfactory/Unsatisfactory </w:t>
      </w:r>
    </w:p>
    <w:p w:rsidR="00724473" w:rsidRPr="00ED36D9" w:rsidRDefault="003C523B" w:rsidP="00B60BBE">
      <w:pPr>
        <w:rPr>
          <w:rFonts w:cs="Times New Roman"/>
          <w:szCs w:val="24"/>
        </w:rPr>
      </w:pPr>
      <w:r w:rsidRPr="00ED36D9">
        <w:rPr>
          <w:rFonts w:cs="Times New Roman"/>
          <w:szCs w:val="24"/>
        </w:rPr>
        <w:t xml:space="preserve">A fieldwork internship program under the direction and supervision of the geography staff. Students </w:t>
      </w:r>
      <w:proofErr w:type="gramStart"/>
      <w:r w:rsidRPr="00ED36D9">
        <w:rPr>
          <w:rFonts w:cs="Times New Roman"/>
          <w:szCs w:val="24"/>
        </w:rPr>
        <w:t>will be placed</w:t>
      </w:r>
      <w:proofErr w:type="gramEnd"/>
      <w:r w:rsidRPr="00ED36D9">
        <w:rPr>
          <w:rFonts w:cs="Times New Roman"/>
          <w:szCs w:val="24"/>
        </w:rPr>
        <w:t xml:space="preserve"> in agencies or industries where their academic training will be applied. One 8-hour work day per week (or its equivalent) for the host agency during the course of the semester will be necessary for </w:t>
      </w:r>
      <w:proofErr w:type="gramStart"/>
      <w:r w:rsidRPr="00ED36D9">
        <w:rPr>
          <w:rFonts w:cs="Times New Roman"/>
          <w:szCs w:val="24"/>
        </w:rPr>
        <w:t>3</w:t>
      </w:r>
      <w:proofErr w:type="gramEnd"/>
      <w:r w:rsidRPr="00ED36D9">
        <w:rPr>
          <w:rFonts w:cs="Times New Roman"/>
          <w:szCs w:val="24"/>
        </w:rPr>
        <w:t xml:space="preserve"> academic credits. Students taking this course </w:t>
      </w:r>
      <w:proofErr w:type="gramStart"/>
      <w:r w:rsidRPr="00ED36D9">
        <w:rPr>
          <w:rFonts w:cs="Times New Roman"/>
          <w:szCs w:val="24"/>
        </w:rPr>
        <w:t>will be assigned</w:t>
      </w:r>
      <w:proofErr w:type="gramEnd"/>
      <w:r w:rsidRPr="00ED36D9">
        <w:rPr>
          <w:rFonts w:cs="Times New Roman"/>
          <w:szCs w:val="24"/>
        </w:rPr>
        <w:t xml:space="preserve"> a final grade of S (satisfactory) or U (unsatisfactory.) </w:t>
      </w:r>
      <w:proofErr w:type="gramStart"/>
      <w:r w:rsidRPr="00ED36D9">
        <w:rPr>
          <w:rFonts w:cs="Times New Roman"/>
          <w:szCs w:val="24"/>
        </w:rPr>
        <w:t>May not be repeated</w:t>
      </w:r>
      <w:proofErr w:type="gramEnd"/>
      <w:r w:rsidRPr="00ED36D9">
        <w:rPr>
          <w:rFonts w:cs="Times New Roman"/>
          <w:szCs w:val="24"/>
        </w:rPr>
        <w:t xml:space="preserve"> for credit. Hours by arrangement with hosting agency, not to exceed 16 hours per week.</w:t>
      </w:r>
    </w:p>
    <w:p w:rsidR="003C523B" w:rsidRPr="00ED36D9" w:rsidRDefault="003C523B" w:rsidP="00B60BBE">
      <w:pPr>
        <w:rPr>
          <w:rFonts w:cs="Times New Roman"/>
          <w:szCs w:val="24"/>
        </w:rPr>
      </w:pPr>
    </w:p>
    <w:p w:rsidR="003C523B" w:rsidRPr="00ED36D9" w:rsidRDefault="003C523B" w:rsidP="00B60BBE">
      <w:pPr>
        <w:rPr>
          <w:rFonts w:cs="Times New Roman"/>
          <w:szCs w:val="24"/>
        </w:rPr>
      </w:pPr>
      <w:r w:rsidRPr="00ED36D9">
        <w:rPr>
          <w:rFonts w:cs="Times New Roman"/>
          <w:i/>
          <w:szCs w:val="24"/>
        </w:rPr>
        <w:t>Proposed Copy:</w:t>
      </w:r>
    </w:p>
    <w:p w:rsidR="003C523B" w:rsidRPr="00ED36D9" w:rsidRDefault="003C523B" w:rsidP="00B60BBE">
      <w:pPr>
        <w:rPr>
          <w:rFonts w:cs="Times New Roman"/>
          <w:szCs w:val="24"/>
        </w:rPr>
      </w:pPr>
    </w:p>
    <w:p w:rsidR="00823B34" w:rsidRDefault="00823B34" w:rsidP="00B60BBE">
      <w:pPr>
        <w:rPr>
          <w:rFonts w:cs="Times New Roman"/>
          <w:szCs w:val="24"/>
        </w:rPr>
      </w:pPr>
      <w:r>
        <w:rPr>
          <w:rFonts w:cs="Times New Roman"/>
          <w:szCs w:val="24"/>
        </w:rPr>
        <w:t xml:space="preserve">GEOG </w:t>
      </w:r>
      <w:r w:rsidR="00017704" w:rsidRPr="00ED36D9">
        <w:rPr>
          <w:rFonts w:cs="Times New Roman"/>
          <w:szCs w:val="24"/>
        </w:rPr>
        <w:t xml:space="preserve">4090. Internship in Geography: Field Study </w:t>
      </w:r>
    </w:p>
    <w:p w:rsidR="00823B34" w:rsidRDefault="00017704" w:rsidP="00B60BBE">
      <w:pPr>
        <w:rPr>
          <w:rFonts w:cs="Times New Roman"/>
          <w:szCs w:val="24"/>
        </w:rPr>
      </w:pPr>
      <w:r w:rsidRPr="00ED36D9">
        <w:rPr>
          <w:rFonts w:cs="Times New Roman"/>
          <w:szCs w:val="24"/>
        </w:rPr>
        <w:t xml:space="preserve">1.00 - 3.00 credits. </w:t>
      </w:r>
      <w:proofErr w:type="gramStart"/>
      <w:r w:rsidRPr="00ED36D9">
        <w:rPr>
          <w:rFonts w:cs="Times New Roman"/>
          <w:szCs w:val="24"/>
        </w:rPr>
        <w:t>May be repeated</w:t>
      </w:r>
      <w:proofErr w:type="gramEnd"/>
      <w:r w:rsidRPr="00ED36D9">
        <w:rPr>
          <w:rFonts w:cs="Times New Roman"/>
          <w:szCs w:val="24"/>
        </w:rPr>
        <w:t xml:space="preserve"> to a maximum of fifteen credits. Only six credits of internship (between GEOG 4090 and 4091) may count towards the GEOG or GIS major. Prerequisites: </w:t>
      </w:r>
      <w:proofErr w:type="gramStart"/>
      <w:r w:rsidRPr="00ED36D9">
        <w:rPr>
          <w:rFonts w:cs="Times New Roman"/>
          <w:szCs w:val="24"/>
        </w:rPr>
        <w:t>Must be taken</w:t>
      </w:r>
      <w:proofErr w:type="gramEnd"/>
      <w:r w:rsidRPr="00ED36D9">
        <w:rPr>
          <w:rFonts w:cs="Times New Roman"/>
          <w:szCs w:val="24"/>
        </w:rPr>
        <w:t xml:space="preserve"> with at least one credit of GEOG 4091 if more than one internship credit is requested in a semester; Open to sophomores or higher. </w:t>
      </w:r>
    </w:p>
    <w:p w:rsidR="00823B34" w:rsidRDefault="00017704" w:rsidP="00B60BBE">
      <w:pPr>
        <w:rPr>
          <w:rFonts w:cs="Times New Roman"/>
          <w:szCs w:val="24"/>
        </w:rPr>
      </w:pPr>
      <w:r w:rsidRPr="00ED36D9">
        <w:rPr>
          <w:rFonts w:cs="Times New Roman"/>
          <w:szCs w:val="24"/>
        </w:rPr>
        <w:t xml:space="preserve">Grading Basis: Satisfactory/Unsatisfactory </w:t>
      </w:r>
    </w:p>
    <w:p w:rsidR="003C523B" w:rsidRPr="00ED36D9" w:rsidRDefault="00017704" w:rsidP="00B60BBE">
      <w:pPr>
        <w:rPr>
          <w:rFonts w:cs="Times New Roman"/>
          <w:szCs w:val="24"/>
        </w:rPr>
      </w:pPr>
      <w:r w:rsidRPr="00ED36D9">
        <w:rPr>
          <w:rFonts w:cs="Times New Roman"/>
          <w:szCs w:val="24"/>
        </w:rPr>
        <w:t xml:space="preserve">A fieldwork internship program under the direction and supervision of the geography staff. Students </w:t>
      </w:r>
      <w:proofErr w:type="gramStart"/>
      <w:r w:rsidRPr="00ED36D9">
        <w:rPr>
          <w:rFonts w:cs="Times New Roman"/>
          <w:szCs w:val="24"/>
        </w:rPr>
        <w:t>will be placed</w:t>
      </w:r>
      <w:proofErr w:type="gramEnd"/>
      <w:r w:rsidRPr="00ED36D9">
        <w:rPr>
          <w:rFonts w:cs="Times New Roman"/>
          <w:szCs w:val="24"/>
        </w:rPr>
        <w:t xml:space="preserve"> in agencies or industries where their academic training will be applied. One 8-hour work day per week (or its equivalent) for the host agency during the course of the semester will be necessary for </w:t>
      </w:r>
      <w:proofErr w:type="gramStart"/>
      <w:r w:rsidRPr="00ED36D9">
        <w:rPr>
          <w:rFonts w:cs="Times New Roman"/>
          <w:szCs w:val="24"/>
        </w:rPr>
        <w:t>3</w:t>
      </w:r>
      <w:proofErr w:type="gramEnd"/>
      <w:r w:rsidRPr="00ED36D9">
        <w:rPr>
          <w:rFonts w:cs="Times New Roman"/>
          <w:szCs w:val="24"/>
        </w:rPr>
        <w:t xml:space="preserve"> academic credits. Hours by arrangement with hosting agency, not to exceed 16 hours per week.</w:t>
      </w:r>
    </w:p>
    <w:p w:rsidR="00724473" w:rsidRPr="00ED36D9" w:rsidRDefault="00724473"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2020-76</w:t>
      </w:r>
      <w:r w:rsidRPr="00ED36D9">
        <w:rPr>
          <w:rFonts w:cs="Times New Roman"/>
          <w:b/>
          <w:szCs w:val="24"/>
        </w:rPr>
        <w:tab/>
        <w:t>GEOG</w:t>
      </w:r>
      <w:r w:rsidRPr="00ED36D9">
        <w:rPr>
          <w:rFonts w:cs="Times New Roman"/>
          <w:b/>
          <w:szCs w:val="24"/>
        </w:rPr>
        <w:tab/>
      </w:r>
      <w:r w:rsidRPr="00ED36D9">
        <w:rPr>
          <w:rFonts w:cs="Times New Roman"/>
          <w:b/>
          <w:szCs w:val="24"/>
        </w:rPr>
        <w:tab/>
      </w:r>
      <w:r w:rsidRPr="00ED36D9">
        <w:rPr>
          <w:rFonts w:cs="Times New Roman"/>
          <w:b/>
          <w:szCs w:val="24"/>
        </w:rPr>
        <w:tab/>
        <w:t>Revise Major</w:t>
      </w:r>
    </w:p>
    <w:p w:rsidR="00017704" w:rsidRPr="00ED36D9" w:rsidRDefault="00017704" w:rsidP="00B60BBE">
      <w:pPr>
        <w:rPr>
          <w:rFonts w:cs="Times New Roman"/>
          <w:szCs w:val="24"/>
        </w:rPr>
      </w:pPr>
    </w:p>
    <w:p w:rsidR="00017704" w:rsidRPr="00ED36D9" w:rsidRDefault="00017704" w:rsidP="00B60BBE">
      <w:pPr>
        <w:rPr>
          <w:rFonts w:cs="Times New Roman"/>
          <w:szCs w:val="24"/>
        </w:rPr>
      </w:pPr>
      <w:r w:rsidRPr="00ED36D9">
        <w:rPr>
          <w:rFonts w:cs="Times New Roman"/>
          <w:i/>
          <w:szCs w:val="24"/>
        </w:rPr>
        <w:lastRenderedPageBreak/>
        <w:t>Current Copy:</w:t>
      </w:r>
    </w:p>
    <w:p w:rsidR="00017704" w:rsidRPr="00ED36D9" w:rsidRDefault="00017704" w:rsidP="00B60BBE">
      <w:pPr>
        <w:rPr>
          <w:rFonts w:cs="Times New Roman"/>
          <w:szCs w:val="24"/>
        </w:rPr>
      </w:pPr>
    </w:p>
    <w:p w:rsidR="007F5C8C" w:rsidRDefault="007F5C8C" w:rsidP="007F5C8C">
      <w:pPr>
        <w:widowControl w:val="0"/>
        <w:autoSpaceDE w:val="0"/>
        <w:autoSpaceDN w:val="0"/>
        <w:adjustRightInd w:val="0"/>
        <w:rPr>
          <w:rFonts w:cs="Times New Roman"/>
          <w:szCs w:val="24"/>
        </w:rPr>
      </w:pPr>
      <w:r w:rsidRPr="00ED36D9">
        <w:rPr>
          <w:rFonts w:cs="Times New Roman"/>
          <w:szCs w:val="24"/>
        </w:rPr>
        <w:t>Bachelor of Sciences</w:t>
      </w:r>
    </w:p>
    <w:p w:rsidR="00823B34" w:rsidRPr="00ED36D9" w:rsidRDefault="00823B34" w:rsidP="007F5C8C">
      <w:pPr>
        <w:widowControl w:val="0"/>
        <w:autoSpaceDE w:val="0"/>
        <w:autoSpaceDN w:val="0"/>
        <w:adjustRightInd w:val="0"/>
        <w:rPr>
          <w:rFonts w:cs="Times New Roman"/>
          <w:szCs w:val="24"/>
        </w:rPr>
      </w:pPr>
    </w:p>
    <w:p w:rsidR="007F5C8C" w:rsidRPr="00ED36D9" w:rsidRDefault="007F5C8C" w:rsidP="007F5C8C">
      <w:pPr>
        <w:widowControl w:val="0"/>
        <w:autoSpaceDE w:val="0"/>
        <w:autoSpaceDN w:val="0"/>
        <w:adjustRightInd w:val="0"/>
        <w:rPr>
          <w:rFonts w:cs="Times New Roman"/>
          <w:szCs w:val="24"/>
        </w:rPr>
      </w:pPr>
      <w:r w:rsidRPr="00ED36D9">
        <w:rPr>
          <w:rFonts w:cs="Times New Roman"/>
          <w:szCs w:val="24"/>
        </w:rPr>
        <w:t>The B.S. degree requires 31 credits in 2000-level or above geography courses and 12 credits of closely related course work in other departments. B.S. majors must complete a basic core of three courses: </w:t>
      </w:r>
      <w:hyperlink r:id="rId5" w:anchor="2100" w:history="1">
        <w:r w:rsidRPr="00ED36D9">
          <w:rPr>
            <w:rStyle w:val="Hyperlink"/>
            <w:rFonts w:cs="Times New Roman"/>
            <w:szCs w:val="24"/>
          </w:rPr>
          <w:t>GEOG 2100</w:t>
        </w:r>
      </w:hyperlink>
      <w:r w:rsidRPr="00ED36D9">
        <w:rPr>
          <w:rFonts w:cs="Times New Roman"/>
          <w:szCs w:val="24"/>
        </w:rPr>
        <w:t> or </w:t>
      </w:r>
      <w:hyperlink r:id="rId6" w:anchor="2200" w:history="1">
        <w:r w:rsidRPr="00ED36D9">
          <w:rPr>
            <w:rStyle w:val="Hyperlink"/>
            <w:rFonts w:cs="Times New Roman"/>
            <w:szCs w:val="24"/>
          </w:rPr>
          <w:t>2200</w:t>
        </w:r>
      </w:hyperlink>
      <w:r w:rsidRPr="00ED36D9">
        <w:rPr>
          <w:rFonts w:cs="Times New Roman"/>
          <w:szCs w:val="24"/>
        </w:rPr>
        <w:t>, </w:t>
      </w:r>
      <w:hyperlink r:id="rId7" w:anchor="2300" w:history="1">
        <w:r w:rsidRPr="00ED36D9">
          <w:rPr>
            <w:rStyle w:val="Hyperlink"/>
            <w:rFonts w:cs="Times New Roman"/>
            <w:szCs w:val="24"/>
          </w:rPr>
          <w:t>2300</w:t>
        </w:r>
      </w:hyperlink>
      <w:r w:rsidRPr="00ED36D9">
        <w:rPr>
          <w:rFonts w:cs="Times New Roman"/>
          <w:szCs w:val="24"/>
        </w:rPr>
        <w:t>, and </w:t>
      </w:r>
      <w:hyperlink r:id="rId8" w:anchor="2500" w:history="1">
        <w:r w:rsidRPr="00ED36D9">
          <w:rPr>
            <w:rStyle w:val="Hyperlink"/>
            <w:rFonts w:cs="Times New Roman"/>
            <w:szCs w:val="24"/>
          </w:rPr>
          <w:t>2500</w:t>
        </w:r>
      </w:hyperlink>
      <w:r w:rsidRPr="00ED36D9">
        <w:rPr>
          <w:rFonts w:cs="Times New Roman"/>
          <w:szCs w:val="24"/>
        </w:rPr>
        <w:t>. B.S. majors must take 21 additional credits in Geography, including at least four courses from either “methods” courses (choice of </w:t>
      </w:r>
      <w:hyperlink r:id="rId9" w:anchor="2505" w:history="1">
        <w:r w:rsidRPr="00ED36D9">
          <w:rPr>
            <w:rStyle w:val="Hyperlink"/>
            <w:rFonts w:cs="Times New Roman"/>
            <w:szCs w:val="24"/>
          </w:rPr>
          <w:t>GEOG 2505</w:t>
        </w:r>
      </w:hyperlink>
      <w:r w:rsidRPr="00ED36D9">
        <w:rPr>
          <w:rFonts w:cs="Times New Roman"/>
          <w:szCs w:val="24"/>
        </w:rPr>
        <w:t>, </w:t>
      </w:r>
      <w:hyperlink r:id="rId10" w:anchor="2410" w:history="1">
        <w:r w:rsidRPr="00ED36D9">
          <w:rPr>
            <w:rStyle w:val="Hyperlink"/>
            <w:rFonts w:cs="Times New Roman"/>
            <w:szCs w:val="24"/>
          </w:rPr>
          <w:t>2410</w:t>
        </w:r>
      </w:hyperlink>
      <w:r w:rsidRPr="00ED36D9">
        <w:rPr>
          <w:rFonts w:cs="Times New Roman"/>
          <w:szCs w:val="24"/>
        </w:rPr>
        <w:t>, </w:t>
      </w:r>
      <w:hyperlink r:id="rId11" w:anchor="2510" w:history="1">
        <w:r w:rsidRPr="00ED36D9">
          <w:rPr>
            <w:rStyle w:val="Hyperlink"/>
            <w:rFonts w:cs="Times New Roman"/>
            <w:szCs w:val="24"/>
          </w:rPr>
          <w:t>2510</w:t>
        </w:r>
      </w:hyperlink>
      <w:r w:rsidRPr="00ED36D9">
        <w:rPr>
          <w:rFonts w:cs="Times New Roman"/>
          <w:szCs w:val="24"/>
        </w:rPr>
        <w:t>, </w:t>
      </w:r>
      <w:hyperlink r:id="rId12" w:anchor="3420" w:history="1">
        <w:r w:rsidRPr="00ED36D9">
          <w:rPr>
            <w:rStyle w:val="Hyperlink"/>
            <w:rFonts w:cs="Times New Roman"/>
            <w:szCs w:val="24"/>
          </w:rPr>
          <w:t>3420</w:t>
        </w:r>
      </w:hyperlink>
      <w:r w:rsidRPr="00ED36D9">
        <w:rPr>
          <w:rFonts w:cs="Times New Roman"/>
          <w:szCs w:val="24"/>
        </w:rPr>
        <w:t>, </w:t>
      </w:r>
      <w:hyperlink r:id="rId13" w:anchor="3500Q" w:history="1">
        <w:r w:rsidRPr="00ED36D9">
          <w:rPr>
            <w:rStyle w:val="Hyperlink"/>
            <w:rFonts w:cs="Times New Roman"/>
            <w:szCs w:val="24"/>
          </w:rPr>
          <w:t>3500Q</w:t>
        </w:r>
      </w:hyperlink>
      <w:r w:rsidRPr="00ED36D9">
        <w:rPr>
          <w:rFonts w:cs="Times New Roman"/>
          <w:szCs w:val="24"/>
        </w:rPr>
        <w:t>, </w:t>
      </w:r>
      <w:hyperlink r:id="rId14" w:anchor="3505" w:history="1">
        <w:r w:rsidRPr="00ED36D9">
          <w:rPr>
            <w:rStyle w:val="Hyperlink"/>
            <w:rFonts w:cs="Times New Roman"/>
            <w:szCs w:val="24"/>
          </w:rPr>
          <w:t>3505</w:t>
        </w:r>
      </w:hyperlink>
      <w:r w:rsidRPr="00ED36D9">
        <w:rPr>
          <w:rFonts w:cs="Times New Roman"/>
          <w:szCs w:val="24"/>
        </w:rPr>
        <w:t>, </w:t>
      </w:r>
      <w:hyperlink r:id="rId15" w:anchor="3510" w:history="1">
        <w:r w:rsidRPr="00ED36D9">
          <w:rPr>
            <w:rStyle w:val="Hyperlink"/>
            <w:rFonts w:cs="Times New Roman"/>
            <w:szCs w:val="24"/>
          </w:rPr>
          <w:t>3510</w:t>
        </w:r>
      </w:hyperlink>
      <w:r w:rsidRPr="00ED36D9">
        <w:rPr>
          <w:rFonts w:cs="Times New Roman"/>
          <w:szCs w:val="24"/>
        </w:rPr>
        <w:t>, </w:t>
      </w:r>
      <w:hyperlink r:id="rId16" w:anchor="4230" w:history="1">
        <w:r w:rsidRPr="00ED36D9">
          <w:rPr>
            <w:rStyle w:val="Hyperlink"/>
            <w:rFonts w:cs="Times New Roman"/>
            <w:szCs w:val="24"/>
          </w:rPr>
          <w:t>4230</w:t>
        </w:r>
      </w:hyperlink>
      <w:r w:rsidRPr="00ED36D9">
        <w:rPr>
          <w:rFonts w:cs="Times New Roman"/>
          <w:szCs w:val="24"/>
        </w:rPr>
        <w:t>, </w:t>
      </w:r>
      <w:hyperlink r:id="rId17" w:anchor="4515" w:history="1">
        <w:r w:rsidRPr="00ED36D9">
          <w:rPr>
            <w:rStyle w:val="Hyperlink"/>
            <w:rFonts w:cs="Times New Roman"/>
            <w:szCs w:val="24"/>
          </w:rPr>
          <w:t>4515</w:t>
        </w:r>
      </w:hyperlink>
      <w:r w:rsidRPr="00ED36D9">
        <w:rPr>
          <w:rFonts w:cs="Times New Roman"/>
          <w:szCs w:val="24"/>
        </w:rPr>
        <w:t>, or </w:t>
      </w:r>
      <w:hyperlink r:id="rId18" w:anchor="4520" w:history="1">
        <w:r w:rsidRPr="00ED36D9">
          <w:rPr>
            <w:rStyle w:val="Hyperlink"/>
            <w:rFonts w:cs="Times New Roman"/>
            <w:szCs w:val="24"/>
          </w:rPr>
          <w:t>4520</w:t>
        </w:r>
      </w:hyperlink>
      <w:r w:rsidRPr="00ED36D9">
        <w:rPr>
          <w:rFonts w:cs="Times New Roman"/>
          <w:szCs w:val="24"/>
        </w:rPr>
        <w:t>), or “physical” courses (choice of </w:t>
      </w:r>
      <w:hyperlink r:id="rId19" w:anchor="2310" w:history="1">
        <w:r w:rsidRPr="00ED36D9">
          <w:rPr>
            <w:rStyle w:val="Hyperlink"/>
            <w:rFonts w:cs="Times New Roman"/>
            <w:szCs w:val="24"/>
          </w:rPr>
          <w:t>GEOG 2310</w:t>
        </w:r>
      </w:hyperlink>
      <w:r w:rsidRPr="00ED36D9">
        <w:rPr>
          <w:rFonts w:cs="Times New Roman"/>
          <w:szCs w:val="24"/>
        </w:rPr>
        <w:t>, </w:t>
      </w:r>
      <w:hyperlink r:id="rId20" w:anchor="3310" w:history="1">
        <w:r w:rsidRPr="00ED36D9">
          <w:rPr>
            <w:rStyle w:val="Hyperlink"/>
            <w:rFonts w:cs="Times New Roman"/>
            <w:szCs w:val="24"/>
          </w:rPr>
          <w:t>3310</w:t>
        </w:r>
      </w:hyperlink>
      <w:r w:rsidRPr="00ED36D9">
        <w:rPr>
          <w:rFonts w:cs="Times New Roman"/>
          <w:szCs w:val="24"/>
        </w:rPr>
        <w:t>, </w:t>
      </w:r>
      <w:hyperlink r:id="rId21" w:anchor="3400" w:history="1">
        <w:r w:rsidRPr="00ED36D9">
          <w:rPr>
            <w:rStyle w:val="Hyperlink"/>
            <w:rFonts w:cs="Times New Roman"/>
            <w:szCs w:val="24"/>
          </w:rPr>
          <w:t>3400</w:t>
        </w:r>
      </w:hyperlink>
      <w:r w:rsidRPr="00ED36D9">
        <w:rPr>
          <w:rFonts w:cs="Times New Roman"/>
          <w:szCs w:val="24"/>
        </w:rPr>
        <w:t>, </w:t>
      </w:r>
      <w:hyperlink r:id="rId22" w:anchor="3410" w:history="1">
        <w:r w:rsidRPr="00ED36D9">
          <w:rPr>
            <w:rStyle w:val="Hyperlink"/>
            <w:rFonts w:cs="Times New Roman"/>
            <w:szCs w:val="24"/>
          </w:rPr>
          <w:t>3410</w:t>
        </w:r>
      </w:hyperlink>
      <w:r w:rsidRPr="00ED36D9">
        <w:rPr>
          <w:rFonts w:cs="Times New Roman"/>
          <w:szCs w:val="24"/>
        </w:rPr>
        <w:t>, </w:t>
      </w:r>
      <w:hyperlink r:id="rId23" w:anchor="3420" w:history="1">
        <w:r w:rsidRPr="00ED36D9">
          <w:rPr>
            <w:rStyle w:val="Hyperlink"/>
            <w:rFonts w:cs="Times New Roman"/>
            <w:szCs w:val="24"/>
          </w:rPr>
          <w:t>3420</w:t>
        </w:r>
      </w:hyperlink>
      <w:r w:rsidRPr="00ED36D9">
        <w:rPr>
          <w:rFonts w:cs="Times New Roman"/>
          <w:szCs w:val="24"/>
        </w:rPr>
        <w:t>, </w:t>
      </w:r>
      <w:hyperlink r:id="rId24" w:anchor="3505" w:history="1">
        <w:r w:rsidRPr="00ED36D9">
          <w:rPr>
            <w:rStyle w:val="Hyperlink"/>
            <w:rFonts w:cs="Times New Roman"/>
            <w:szCs w:val="24"/>
          </w:rPr>
          <w:t>3505</w:t>
        </w:r>
      </w:hyperlink>
      <w:r w:rsidRPr="00ED36D9">
        <w:rPr>
          <w:rFonts w:cs="Times New Roman"/>
          <w:szCs w:val="24"/>
        </w:rPr>
        <w:t>, </w:t>
      </w:r>
      <w:hyperlink r:id="rId25" w:anchor="4230" w:history="1">
        <w:r w:rsidRPr="00ED36D9">
          <w:rPr>
            <w:rStyle w:val="Hyperlink"/>
            <w:rFonts w:cs="Times New Roman"/>
            <w:szCs w:val="24"/>
          </w:rPr>
          <w:t>4230</w:t>
        </w:r>
      </w:hyperlink>
      <w:r w:rsidRPr="00ED36D9">
        <w:rPr>
          <w:rFonts w:cs="Times New Roman"/>
          <w:szCs w:val="24"/>
        </w:rPr>
        <w:t>, or </w:t>
      </w:r>
      <w:hyperlink r:id="rId26" w:anchor="4300" w:history="1">
        <w:r w:rsidRPr="00ED36D9">
          <w:rPr>
            <w:rStyle w:val="Hyperlink"/>
            <w:rFonts w:cs="Times New Roman"/>
            <w:szCs w:val="24"/>
          </w:rPr>
          <w:t>4300</w:t>
        </w:r>
      </w:hyperlink>
      <w:r w:rsidRPr="00ED36D9">
        <w:rPr>
          <w:rFonts w:cs="Times New Roman"/>
          <w:szCs w:val="24"/>
        </w:rPr>
        <w:t>), in addition to one “W” course, in consultation with their departmental advisor.</w:t>
      </w:r>
    </w:p>
    <w:p w:rsidR="00017704" w:rsidRPr="00ED36D9" w:rsidRDefault="00017704" w:rsidP="00B60BBE">
      <w:pPr>
        <w:rPr>
          <w:rFonts w:cs="Times New Roman"/>
          <w:szCs w:val="24"/>
        </w:rPr>
      </w:pPr>
    </w:p>
    <w:p w:rsidR="007F5C8C" w:rsidRPr="00ED36D9" w:rsidRDefault="007F5C8C" w:rsidP="00B60BBE">
      <w:pPr>
        <w:rPr>
          <w:rFonts w:cs="Times New Roman"/>
          <w:szCs w:val="24"/>
        </w:rPr>
      </w:pPr>
      <w:r w:rsidRPr="00ED36D9">
        <w:rPr>
          <w:rFonts w:cs="Times New Roman"/>
          <w:i/>
          <w:szCs w:val="24"/>
        </w:rPr>
        <w:t>Proposed Copy:</w:t>
      </w:r>
    </w:p>
    <w:p w:rsidR="007F5C8C" w:rsidRPr="00ED36D9" w:rsidRDefault="007F5C8C" w:rsidP="00B60BBE">
      <w:pPr>
        <w:rPr>
          <w:rFonts w:cs="Times New Roman"/>
          <w:szCs w:val="24"/>
        </w:rPr>
      </w:pPr>
    </w:p>
    <w:p w:rsidR="00D421DB" w:rsidRPr="00ED36D9" w:rsidRDefault="00D421DB" w:rsidP="00D421DB">
      <w:pPr>
        <w:widowControl w:val="0"/>
        <w:autoSpaceDE w:val="0"/>
        <w:autoSpaceDN w:val="0"/>
        <w:adjustRightInd w:val="0"/>
        <w:rPr>
          <w:rFonts w:cs="Times New Roman"/>
          <w:szCs w:val="24"/>
        </w:rPr>
      </w:pPr>
      <w:r w:rsidRPr="00ED36D9">
        <w:rPr>
          <w:rFonts w:cs="Times New Roman"/>
          <w:szCs w:val="24"/>
        </w:rPr>
        <w:t>Bachelor of Sciences</w:t>
      </w:r>
    </w:p>
    <w:p w:rsidR="00823B34" w:rsidRDefault="00823B34" w:rsidP="00D421DB">
      <w:pPr>
        <w:widowControl w:val="0"/>
        <w:autoSpaceDE w:val="0"/>
        <w:autoSpaceDN w:val="0"/>
        <w:adjustRightInd w:val="0"/>
        <w:rPr>
          <w:rFonts w:cs="Times New Roman"/>
          <w:szCs w:val="24"/>
        </w:rPr>
      </w:pPr>
    </w:p>
    <w:p w:rsidR="00D421DB" w:rsidRPr="00823B34" w:rsidRDefault="00D421DB" w:rsidP="00D421DB">
      <w:pPr>
        <w:widowControl w:val="0"/>
        <w:autoSpaceDE w:val="0"/>
        <w:autoSpaceDN w:val="0"/>
        <w:adjustRightInd w:val="0"/>
        <w:rPr>
          <w:rFonts w:cs="Times New Roman"/>
          <w:szCs w:val="24"/>
        </w:rPr>
      </w:pPr>
      <w:r w:rsidRPr="00ED36D9">
        <w:rPr>
          <w:rFonts w:cs="Times New Roman"/>
          <w:szCs w:val="24"/>
        </w:rPr>
        <w:t>The B.S. degree requires 31 credits in 2000-level or above geography courses and 12 credits of closely related course work in other departments. B.S. majors must complete a basic core of three courses: </w:t>
      </w:r>
      <w:hyperlink r:id="rId27" w:anchor="2100" w:history="1">
        <w:r w:rsidRPr="00ED36D9">
          <w:rPr>
            <w:rStyle w:val="Hyperlink"/>
            <w:rFonts w:cs="Times New Roman"/>
            <w:szCs w:val="24"/>
          </w:rPr>
          <w:t>GEOG 2100</w:t>
        </w:r>
      </w:hyperlink>
      <w:r w:rsidRPr="00ED36D9">
        <w:rPr>
          <w:rFonts w:cs="Times New Roman"/>
          <w:szCs w:val="24"/>
        </w:rPr>
        <w:t> or </w:t>
      </w:r>
      <w:hyperlink r:id="rId28" w:anchor="2200" w:history="1">
        <w:r w:rsidRPr="00ED36D9">
          <w:rPr>
            <w:rStyle w:val="Hyperlink"/>
            <w:rFonts w:cs="Times New Roman"/>
            <w:szCs w:val="24"/>
          </w:rPr>
          <w:t>2200</w:t>
        </w:r>
      </w:hyperlink>
      <w:r w:rsidRPr="00ED36D9">
        <w:rPr>
          <w:rFonts w:cs="Times New Roman"/>
          <w:szCs w:val="24"/>
        </w:rPr>
        <w:t>, </w:t>
      </w:r>
      <w:hyperlink r:id="rId29" w:anchor="2300" w:history="1">
        <w:r w:rsidRPr="00ED36D9">
          <w:rPr>
            <w:rStyle w:val="Hyperlink"/>
            <w:rFonts w:cs="Times New Roman"/>
            <w:szCs w:val="24"/>
          </w:rPr>
          <w:t>2300</w:t>
        </w:r>
      </w:hyperlink>
      <w:r w:rsidRPr="00ED36D9">
        <w:rPr>
          <w:rFonts w:cs="Times New Roman"/>
          <w:szCs w:val="24"/>
        </w:rPr>
        <w:t>, and </w:t>
      </w:r>
      <w:hyperlink r:id="rId30" w:anchor="2500" w:history="1">
        <w:r w:rsidRPr="00ED36D9">
          <w:rPr>
            <w:rStyle w:val="Hyperlink"/>
            <w:rFonts w:cs="Times New Roman"/>
            <w:szCs w:val="24"/>
          </w:rPr>
          <w:t>2500</w:t>
        </w:r>
      </w:hyperlink>
      <w:r w:rsidRPr="00ED36D9">
        <w:rPr>
          <w:rFonts w:cs="Times New Roman"/>
          <w:szCs w:val="24"/>
        </w:rPr>
        <w:t>. B.S. majors must take 21 additional credits in Geography, including at least four courses from either “methods” courses (choice of </w:t>
      </w:r>
      <w:hyperlink r:id="rId31" w:anchor="2505" w:history="1">
        <w:r w:rsidRPr="00ED36D9">
          <w:rPr>
            <w:rStyle w:val="Hyperlink"/>
            <w:rFonts w:cs="Times New Roman"/>
            <w:szCs w:val="24"/>
          </w:rPr>
          <w:t>GEOG 2505</w:t>
        </w:r>
      </w:hyperlink>
      <w:r w:rsidRPr="00ED36D9">
        <w:rPr>
          <w:rFonts w:cs="Times New Roman"/>
          <w:szCs w:val="24"/>
        </w:rPr>
        <w:t>, </w:t>
      </w:r>
      <w:hyperlink r:id="rId32" w:anchor="2410" w:history="1">
        <w:r w:rsidRPr="00ED36D9">
          <w:rPr>
            <w:rStyle w:val="Hyperlink"/>
            <w:rFonts w:cs="Times New Roman"/>
            <w:szCs w:val="24"/>
          </w:rPr>
          <w:t>2410</w:t>
        </w:r>
      </w:hyperlink>
      <w:r w:rsidRPr="00ED36D9">
        <w:rPr>
          <w:rFonts w:cs="Times New Roman"/>
          <w:szCs w:val="24"/>
        </w:rPr>
        <w:t>, </w:t>
      </w:r>
      <w:hyperlink r:id="rId33" w:anchor="2510" w:history="1">
        <w:r w:rsidRPr="00ED36D9">
          <w:rPr>
            <w:rStyle w:val="Hyperlink"/>
            <w:rFonts w:cs="Times New Roman"/>
            <w:szCs w:val="24"/>
          </w:rPr>
          <w:t>2510</w:t>
        </w:r>
      </w:hyperlink>
      <w:r w:rsidRPr="00ED36D9">
        <w:rPr>
          <w:rFonts w:cs="Times New Roman"/>
          <w:szCs w:val="24"/>
        </w:rPr>
        <w:t>, </w:t>
      </w:r>
      <w:hyperlink r:id="rId34" w:anchor="3420" w:history="1">
        <w:r w:rsidRPr="00ED36D9">
          <w:rPr>
            <w:rStyle w:val="Hyperlink"/>
            <w:rFonts w:cs="Times New Roman"/>
            <w:szCs w:val="24"/>
          </w:rPr>
          <w:t>3420</w:t>
        </w:r>
      </w:hyperlink>
      <w:r w:rsidRPr="00ED36D9">
        <w:rPr>
          <w:rFonts w:cs="Times New Roman"/>
          <w:szCs w:val="24"/>
        </w:rPr>
        <w:t>, </w:t>
      </w:r>
      <w:hyperlink r:id="rId35" w:anchor="3500Q" w:history="1">
        <w:r w:rsidRPr="00ED36D9">
          <w:rPr>
            <w:rStyle w:val="Hyperlink"/>
            <w:rFonts w:cs="Times New Roman"/>
            <w:szCs w:val="24"/>
          </w:rPr>
          <w:t>3500Q</w:t>
        </w:r>
      </w:hyperlink>
      <w:r w:rsidRPr="00ED36D9">
        <w:rPr>
          <w:rFonts w:cs="Times New Roman"/>
          <w:szCs w:val="24"/>
        </w:rPr>
        <w:t>, </w:t>
      </w:r>
      <w:hyperlink r:id="rId36" w:anchor="3505" w:history="1">
        <w:r w:rsidRPr="00ED36D9">
          <w:rPr>
            <w:rStyle w:val="Hyperlink"/>
            <w:rFonts w:cs="Times New Roman"/>
            <w:szCs w:val="24"/>
          </w:rPr>
          <w:t>3505</w:t>
        </w:r>
      </w:hyperlink>
      <w:r w:rsidRPr="00ED36D9">
        <w:rPr>
          <w:rFonts w:cs="Times New Roman"/>
          <w:szCs w:val="24"/>
        </w:rPr>
        <w:t>, </w:t>
      </w:r>
      <w:hyperlink r:id="rId37" w:anchor="3510" w:history="1">
        <w:r w:rsidRPr="00ED36D9">
          <w:rPr>
            <w:rStyle w:val="Hyperlink"/>
            <w:rFonts w:cs="Times New Roman"/>
            <w:szCs w:val="24"/>
          </w:rPr>
          <w:t>3510</w:t>
        </w:r>
      </w:hyperlink>
      <w:r w:rsidRPr="00ED36D9">
        <w:rPr>
          <w:rFonts w:cs="Times New Roman"/>
          <w:szCs w:val="24"/>
        </w:rPr>
        <w:t>, </w:t>
      </w:r>
      <w:hyperlink r:id="rId38" w:anchor="4230" w:history="1">
        <w:r w:rsidRPr="00ED36D9">
          <w:rPr>
            <w:rStyle w:val="Hyperlink"/>
            <w:rFonts w:cs="Times New Roman"/>
            <w:szCs w:val="24"/>
          </w:rPr>
          <w:t>4230</w:t>
        </w:r>
      </w:hyperlink>
      <w:r w:rsidRPr="00ED36D9">
        <w:rPr>
          <w:rFonts w:cs="Times New Roman"/>
          <w:szCs w:val="24"/>
        </w:rPr>
        <w:t>, </w:t>
      </w:r>
      <w:hyperlink r:id="rId39" w:anchor="4515" w:history="1">
        <w:r w:rsidRPr="00ED36D9">
          <w:rPr>
            <w:rStyle w:val="Hyperlink"/>
            <w:rFonts w:cs="Times New Roman"/>
            <w:szCs w:val="24"/>
          </w:rPr>
          <w:t>4515</w:t>
        </w:r>
      </w:hyperlink>
      <w:r w:rsidRPr="00ED36D9">
        <w:rPr>
          <w:rFonts w:cs="Times New Roman"/>
          <w:szCs w:val="24"/>
        </w:rPr>
        <w:t>, or </w:t>
      </w:r>
      <w:hyperlink r:id="rId40" w:anchor="4520" w:history="1">
        <w:r w:rsidRPr="00ED36D9">
          <w:rPr>
            <w:rStyle w:val="Hyperlink"/>
            <w:rFonts w:cs="Times New Roman"/>
            <w:szCs w:val="24"/>
          </w:rPr>
          <w:t>4520</w:t>
        </w:r>
      </w:hyperlink>
      <w:r w:rsidRPr="00ED36D9">
        <w:rPr>
          <w:rFonts w:cs="Times New Roman"/>
          <w:szCs w:val="24"/>
        </w:rPr>
        <w:t>), or “physical” courses (choice of </w:t>
      </w:r>
      <w:hyperlink r:id="rId41" w:anchor="2310" w:history="1">
        <w:r w:rsidRPr="00ED36D9">
          <w:rPr>
            <w:rStyle w:val="Hyperlink"/>
            <w:rFonts w:cs="Times New Roman"/>
            <w:szCs w:val="24"/>
          </w:rPr>
          <w:t>GEOG 2310</w:t>
        </w:r>
      </w:hyperlink>
      <w:r w:rsidRPr="00ED36D9">
        <w:rPr>
          <w:rFonts w:cs="Times New Roman"/>
          <w:szCs w:val="24"/>
        </w:rPr>
        <w:t>, </w:t>
      </w:r>
      <w:hyperlink r:id="rId42" w:anchor="3310" w:history="1">
        <w:r w:rsidRPr="00ED36D9">
          <w:rPr>
            <w:rStyle w:val="Hyperlink"/>
            <w:rFonts w:cs="Times New Roman"/>
            <w:szCs w:val="24"/>
          </w:rPr>
          <w:t>3310</w:t>
        </w:r>
      </w:hyperlink>
      <w:r w:rsidRPr="00ED36D9">
        <w:rPr>
          <w:rFonts w:cs="Times New Roman"/>
          <w:szCs w:val="24"/>
        </w:rPr>
        <w:t>, </w:t>
      </w:r>
      <w:hyperlink r:id="rId43" w:anchor="3400" w:history="1">
        <w:r w:rsidRPr="00ED36D9">
          <w:rPr>
            <w:rStyle w:val="Hyperlink"/>
            <w:rFonts w:cs="Times New Roman"/>
            <w:szCs w:val="24"/>
          </w:rPr>
          <w:t>3400</w:t>
        </w:r>
      </w:hyperlink>
      <w:r w:rsidRPr="00ED36D9">
        <w:rPr>
          <w:rFonts w:cs="Times New Roman"/>
          <w:szCs w:val="24"/>
        </w:rPr>
        <w:t>, </w:t>
      </w:r>
      <w:hyperlink r:id="rId44" w:anchor="3410" w:history="1">
        <w:r w:rsidRPr="00ED36D9">
          <w:rPr>
            <w:rStyle w:val="Hyperlink"/>
            <w:rFonts w:cs="Times New Roman"/>
            <w:szCs w:val="24"/>
          </w:rPr>
          <w:t>3410</w:t>
        </w:r>
      </w:hyperlink>
      <w:r w:rsidRPr="00ED36D9">
        <w:rPr>
          <w:rFonts w:cs="Times New Roman"/>
          <w:szCs w:val="24"/>
        </w:rPr>
        <w:t>, </w:t>
      </w:r>
      <w:hyperlink r:id="rId45" w:anchor="3420" w:history="1">
        <w:r w:rsidRPr="00ED36D9">
          <w:rPr>
            <w:rStyle w:val="Hyperlink"/>
            <w:rFonts w:cs="Times New Roman"/>
            <w:szCs w:val="24"/>
          </w:rPr>
          <w:t>3420</w:t>
        </w:r>
      </w:hyperlink>
      <w:r w:rsidRPr="00ED36D9">
        <w:rPr>
          <w:rFonts w:cs="Times New Roman"/>
          <w:szCs w:val="24"/>
        </w:rPr>
        <w:t>, </w:t>
      </w:r>
      <w:hyperlink r:id="rId46" w:anchor="3505" w:history="1">
        <w:r w:rsidRPr="00ED36D9">
          <w:rPr>
            <w:rStyle w:val="Hyperlink"/>
            <w:rFonts w:cs="Times New Roman"/>
            <w:szCs w:val="24"/>
          </w:rPr>
          <w:t>3505</w:t>
        </w:r>
      </w:hyperlink>
      <w:r w:rsidRPr="00ED36D9">
        <w:rPr>
          <w:rFonts w:cs="Times New Roman"/>
          <w:szCs w:val="24"/>
        </w:rPr>
        <w:t>, </w:t>
      </w:r>
      <w:hyperlink r:id="rId47" w:anchor="4230" w:history="1">
        <w:r w:rsidRPr="00ED36D9">
          <w:rPr>
            <w:rStyle w:val="Hyperlink"/>
            <w:rFonts w:cs="Times New Roman"/>
            <w:szCs w:val="24"/>
          </w:rPr>
          <w:t>4230</w:t>
        </w:r>
      </w:hyperlink>
      <w:r w:rsidRPr="00ED36D9">
        <w:rPr>
          <w:rFonts w:cs="Times New Roman"/>
          <w:szCs w:val="24"/>
        </w:rPr>
        <w:t>, or </w:t>
      </w:r>
      <w:hyperlink r:id="rId48" w:anchor="4300" w:history="1">
        <w:r w:rsidRPr="00ED36D9">
          <w:rPr>
            <w:rStyle w:val="Hyperlink"/>
            <w:rFonts w:cs="Times New Roman"/>
            <w:szCs w:val="24"/>
          </w:rPr>
          <w:t>4300</w:t>
        </w:r>
      </w:hyperlink>
      <w:r w:rsidRPr="00ED36D9">
        <w:rPr>
          <w:rFonts w:cs="Times New Roman"/>
          <w:szCs w:val="24"/>
        </w:rPr>
        <w:t xml:space="preserve">), in addition to one “W” course, in consultation with their departmental advisor. </w:t>
      </w:r>
      <w:r w:rsidRPr="00823B34">
        <w:rPr>
          <w:rFonts w:cs="Times New Roman"/>
          <w:szCs w:val="24"/>
          <w:highlight w:val="yellow"/>
        </w:rPr>
        <w:t xml:space="preserve">The 31-credit requirement </w:t>
      </w:r>
      <w:proofErr w:type="gramStart"/>
      <w:r w:rsidRPr="00823B34">
        <w:rPr>
          <w:rFonts w:cs="Times New Roman"/>
          <w:szCs w:val="24"/>
          <w:highlight w:val="yellow"/>
        </w:rPr>
        <w:t>may also be met</w:t>
      </w:r>
      <w:proofErr w:type="gramEnd"/>
      <w:r w:rsidRPr="00823B34">
        <w:rPr>
          <w:rFonts w:cs="Times New Roman"/>
          <w:szCs w:val="24"/>
          <w:highlight w:val="yellow"/>
        </w:rPr>
        <w:t xml:space="preserve"> with 4090, 4091, 4093, and 4095, with advisor consent.</w:t>
      </w:r>
    </w:p>
    <w:p w:rsidR="007F5C8C" w:rsidRPr="00ED36D9" w:rsidRDefault="007F5C8C"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2020-77</w:t>
      </w:r>
      <w:r w:rsidR="00707270" w:rsidRPr="00ED36D9">
        <w:rPr>
          <w:rFonts w:cs="Times New Roman"/>
          <w:b/>
          <w:szCs w:val="24"/>
        </w:rPr>
        <w:tab/>
        <w:t>GIS</w:t>
      </w:r>
      <w:r w:rsidRPr="00ED36D9">
        <w:rPr>
          <w:rFonts w:cs="Times New Roman"/>
          <w:b/>
          <w:szCs w:val="24"/>
        </w:rPr>
        <w:tab/>
      </w:r>
      <w:r w:rsidRPr="00ED36D9">
        <w:rPr>
          <w:rFonts w:cs="Times New Roman"/>
          <w:b/>
          <w:szCs w:val="24"/>
        </w:rPr>
        <w:tab/>
      </w:r>
      <w:r w:rsidRPr="00ED36D9">
        <w:rPr>
          <w:rFonts w:cs="Times New Roman"/>
          <w:b/>
          <w:szCs w:val="24"/>
        </w:rPr>
        <w:tab/>
        <w:t>Revise Minor</w:t>
      </w:r>
    </w:p>
    <w:p w:rsidR="00B32505" w:rsidRPr="00ED36D9" w:rsidRDefault="00B32505" w:rsidP="00B60BBE">
      <w:pPr>
        <w:rPr>
          <w:rFonts w:cs="Times New Roman"/>
          <w:szCs w:val="24"/>
        </w:rPr>
      </w:pPr>
    </w:p>
    <w:p w:rsidR="00B32505" w:rsidRPr="00ED36D9" w:rsidRDefault="00B32505" w:rsidP="00B60BBE">
      <w:pPr>
        <w:rPr>
          <w:rFonts w:cs="Times New Roman"/>
          <w:szCs w:val="24"/>
        </w:rPr>
      </w:pPr>
      <w:r w:rsidRPr="00ED36D9">
        <w:rPr>
          <w:rFonts w:cs="Times New Roman"/>
          <w:i/>
          <w:szCs w:val="24"/>
        </w:rPr>
        <w:t>Current Copy:</w:t>
      </w:r>
    </w:p>
    <w:p w:rsidR="00707270" w:rsidRPr="00ED36D9" w:rsidRDefault="00707270" w:rsidP="00707270">
      <w:pPr>
        <w:pStyle w:val="none"/>
      </w:pPr>
      <w:r w:rsidRPr="00ED36D9">
        <w:t>Geographic Information Science Minor</w:t>
      </w:r>
    </w:p>
    <w:p w:rsidR="00707270" w:rsidRPr="00ED36D9" w:rsidRDefault="00707270" w:rsidP="00707270">
      <w:pPr>
        <w:pStyle w:val="none"/>
      </w:pPr>
      <w:r w:rsidRPr="00ED36D9">
        <w:t xml:space="preserve">The minor consists of courses that </w:t>
      </w:r>
      <w:proofErr w:type="gramStart"/>
      <w:r w:rsidRPr="00ED36D9">
        <w:t>provide a strong introduction to</w:t>
      </w:r>
      <w:proofErr w:type="gramEnd"/>
      <w:r w:rsidRPr="00ED36D9">
        <w:t xml:space="preserve"> the field of Geographic Information Science – the acquisition, evaluation, modeling and analysis of geospatial data. Students electing this minor must complete at least fifteen credits from the following:</w:t>
      </w:r>
    </w:p>
    <w:p w:rsidR="00707270" w:rsidRPr="00ED36D9" w:rsidRDefault="001E2438" w:rsidP="00707270">
      <w:pPr>
        <w:numPr>
          <w:ilvl w:val="0"/>
          <w:numId w:val="1"/>
        </w:numPr>
        <w:spacing w:before="100" w:beforeAutospacing="1" w:after="100" w:afterAutospacing="1"/>
        <w:rPr>
          <w:rFonts w:cs="Times New Roman"/>
          <w:szCs w:val="24"/>
        </w:rPr>
      </w:pPr>
      <w:hyperlink r:id="rId49" w:anchor="2500" w:history="1">
        <w:r w:rsidR="00707270" w:rsidRPr="00ED36D9">
          <w:rPr>
            <w:rStyle w:val="Hyperlink"/>
            <w:rFonts w:cs="Times New Roman"/>
            <w:szCs w:val="24"/>
          </w:rPr>
          <w:t>GEOG 2500</w:t>
        </w:r>
      </w:hyperlink>
      <w:r w:rsidR="00707270" w:rsidRPr="00ED36D9">
        <w:rPr>
          <w:rFonts w:cs="Times New Roman"/>
          <w:szCs w:val="24"/>
        </w:rPr>
        <w:t>.</w:t>
      </w:r>
    </w:p>
    <w:p w:rsidR="00707270" w:rsidRPr="00ED36D9" w:rsidRDefault="00707270" w:rsidP="00707270">
      <w:pPr>
        <w:numPr>
          <w:ilvl w:val="0"/>
          <w:numId w:val="1"/>
        </w:numPr>
        <w:spacing w:before="100" w:beforeAutospacing="1" w:after="100" w:afterAutospacing="1"/>
        <w:rPr>
          <w:rFonts w:cs="Times New Roman"/>
          <w:szCs w:val="24"/>
        </w:rPr>
      </w:pPr>
      <w:r w:rsidRPr="00ED36D9">
        <w:rPr>
          <w:rFonts w:cs="Times New Roman"/>
          <w:szCs w:val="24"/>
        </w:rPr>
        <w:t xml:space="preserve">At least three credits from the following </w:t>
      </w:r>
      <w:hyperlink r:id="rId50" w:anchor="2505" w:history="1">
        <w:r w:rsidRPr="00ED36D9">
          <w:rPr>
            <w:rStyle w:val="Hyperlink"/>
            <w:rFonts w:cs="Times New Roman"/>
            <w:szCs w:val="24"/>
          </w:rPr>
          <w:t>GEOG 2505</w:t>
        </w:r>
      </w:hyperlink>
      <w:r w:rsidRPr="00ED36D9">
        <w:rPr>
          <w:rFonts w:cs="Times New Roman"/>
          <w:szCs w:val="24"/>
        </w:rPr>
        <w:t xml:space="preserve"> and </w:t>
      </w:r>
      <w:hyperlink r:id="rId51" w:anchor="3530" w:history="1">
        <w:r w:rsidRPr="00ED36D9">
          <w:rPr>
            <w:rStyle w:val="Hyperlink"/>
            <w:rFonts w:cs="Times New Roman"/>
            <w:szCs w:val="24"/>
          </w:rPr>
          <w:t>3530</w:t>
        </w:r>
      </w:hyperlink>
      <w:r w:rsidRPr="00ED36D9">
        <w:rPr>
          <w:rFonts w:cs="Times New Roman"/>
          <w:szCs w:val="24"/>
        </w:rPr>
        <w:t>. Students are encouraged to take both.</w:t>
      </w:r>
    </w:p>
    <w:p w:rsidR="00707270" w:rsidRPr="00ED36D9" w:rsidRDefault="00707270" w:rsidP="00707270">
      <w:pPr>
        <w:numPr>
          <w:ilvl w:val="0"/>
          <w:numId w:val="1"/>
        </w:numPr>
        <w:spacing w:before="100" w:beforeAutospacing="1" w:after="100" w:afterAutospacing="1"/>
        <w:rPr>
          <w:rFonts w:cs="Times New Roman"/>
          <w:szCs w:val="24"/>
        </w:rPr>
      </w:pPr>
      <w:r w:rsidRPr="00ED36D9">
        <w:rPr>
          <w:rFonts w:cs="Times New Roman"/>
          <w:szCs w:val="24"/>
        </w:rPr>
        <w:t xml:space="preserve">At least six credits from the following courses, including three credits in GEOG: </w:t>
      </w:r>
      <w:hyperlink r:id="rId52" w:anchor="2050" w:history="1">
        <w:r w:rsidRPr="00ED36D9">
          <w:rPr>
            <w:rStyle w:val="Hyperlink"/>
            <w:rFonts w:cs="Times New Roman"/>
            <w:szCs w:val="24"/>
          </w:rPr>
          <w:t>CSE 2050</w:t>
        </w:r>
      </w:hyperlink>
      <w:r w:rsidRPr="00ED36D9">
        <w:rPr>
          <w:rFonts w:cs="Times New Roman"/>
          <w:szCs w:val="24"/>
        </w:rPr>
        <w:t xml:space="preserve">, </w:t>
      </w:r>
      <w:hyperlink r:id="rId53" w:anchor="2100" w:history="1">
        <w:r w:rsidRPr="00ED36D9">
          <w:rPr>
            <w:rStyle w:val="Hyperlink"/>
            <w:rFonts w:cs="Times New Roman"/>
            <w:szCs w:val="24"/>
          </w:rPr>
          <w:t>2100</w:t>
        </w:r>
      </w:hyperlink>
      <w:r w:rsidRPr="00ED36D9">
        <w:rPr>
          <w:rFonts w:cs="Times New Roman"/>
          <w:szCs w:val="24"/>
        </w:rPr>
        <w:t xml:space="preserve">; </w:t>
      </w:r>
      <w:hyperlink r:id="rId54" w:anchor="2326" w:history="1">
        <w:r w:rsidRPr="00ED36D9">
          <w:rPr>
            <w:rStyle w:val="Hyperlink"/>
            <w:rFonts w:cs="Times New Roman"/>
            <w:szCs w:val="24"/>
          </w:rPr>
          <w:t>ECON 2326</w:t>
        </w:r>
      </w:hyperlink>
      <w:r w:rsidRPr="00ED36D9">
        <w:rPr>
          <w:rFonts w:cs="Times New Roman"/>
          <w:szCs w:val="24"/>
        </w:rPr>
        <w:t xml:space="preserve">; </w:t>
      </w:r>
      <w:hyperlink r:id="rId55" w:anchor="2410" w:history="1">
        <w:r w:rsidRPr="00ED36D9">
          <w:rPr>
            <w:rStyle w:val="Hyperlink"/>
            <w:rFonts w:cs="Times New Roman"/>
            <w:szCs w:val="24"/>
          </w:rPr>
          <w:t>GEOG 2410</w:t>
        </w:r>
      </w:hyperlink>
      <w:r w:rsidRPr="00ED36D9">
        <w:rPr>
          <w:rFonts w:cs="Times New Roman"/>
          <w:szCs w:val="24"/>
        </w:rPr>
        <w:t xml:space="preserve">, </w:t>
      </w:r>
      <w:hyperlink r:id="rId56" w:anchor="2510" w:history="1">
        <w:r w:rsidRPr="00ED36D9">
          <w:rPr>
            <w:rStyle w:val="Hyperlink"/>
            <w:rFonts w:cs="Times New Roman"/>
            <w:szCs w:val="24"/>
          </w:rPr>
          <w:t>2510</w:t>
        </w:r>
      </w:hyperlink>
      <w:r w:rsidRPr="00ED36D9">
        <w:rPr>
          <w:rFonts w:cs="Times New Roman"/>
          <w:szCs w:val="24"/>
        </w:rPr>
        <w:t xml:space="preserve">, </w:t>
      </w:r>
      <w:hyperlink r:id="rId57" w:anchor="3110" w:history="1">
        <w:r w:rsidRPr="00ED36D9">
          <w:rPr>
            <w:rStyle w:val="Hyperlink"/>
            <w:rFonts w:cs="Times New Roman"/>
            <w:szCs w:val="24"/>
          </w:rPr>
          <w:t>3110</w:t>
        </w:r>
      </w:hyperlink>
      <w:r w:rsidRPr="00ED36D9">
        <w:rPr>
          <w:rFonts w:cs="Times New Roman"/>
          <w:szCs w:val="24"/>
        </w:rPr>
        <w:t xml:space="preserve">, </w:t>
      </w:r>
      <w:hyperlink r:id="rId58" w:anchor="3500Q" w:history="1">
        <w:r w:rsidRPr="00ED36D9">
          <w:rPr>
            <w:rStyle w:val="Hyperlink"/>
            <w:rFonts w:cs="Times New Roman"/>
            <w:szCs w:val="24"/>
          </w:rPr>
          <w:t>3500Q</w:t>
        </w:r>
      </w:hyperlink>
      <w:r w:rsidRPr="00ED36D9">
        <w:rPr>
          <w:rFonts w:cs="Times New Roman"/>
          <w:szCs w:val="24"/>
        </w:rPr>
        <w:t xml:space="preserve">, </w:t>
      </w:r>
      <w:hyperlink r:id="rId59" w:anchor="3505" w:history="1">
        <w:r w:rsidRPr="00ED36D9">
          <w:rPr>
            <w:rStyle w:val="Hyperlink"/>
            <w:rFonts w:cs="Times New Roman"/>
            <w:szCs w:val="24"/>
          </w:rPr>
          <w:t>3505</w:t>
        </w:r>
      </w:hyperlink>
      <w:r w:rsidRPr="00ED36D9">
        <w:rPr>
          <w:rFonts w:cs="Times New Roman"/>
          <w:szCs w:val="24"/>
        </w:rPr>
        <w:t xml:space="preserve">, </w:t>
      </w:r>
      <w:hyperlink r:id="rId60" w:anchor="3510" w:history="1">
        <w:r w:rsidRPr="00ED36D9">
          <w:rPr>
            <w:rStyle w:val="Hyperlink"/>
            <w:rFonts w:cs="Times New Roman"/>
            <w:szCs w:val="24"/>
          </w:rPr>
          <w:t>3510</w:t>
        </w:r>
      </w:hyperlink>
      <w:r w:rsidRPr="00ED36D9">
        <w:rPr>
          <w:rFonts w:cs="Times New Roman"/>
          <w:szCs w:val="24"/>
        </w:rPr>
        <w:t xml:space="preserve">, </w:t>
      </w:r>
      <w:hyperlink r:id="rId61" w:anchor="3512" w:history="1">
        <w:r w:rsidRPr="00ED36D9">
          <w:rPr>
            <w:rStyle w:val="Hyperlink"/>
            <w:rFonts w:cs="Times New Roman"/>
            <w:szCs w:val="24"/>
          </w:rPr>
          <w:t>3512</w:t>
        </w:r>
      </w:hyperlink>
      <w:r w:rsidRPr="00ED36D9">
        <w:rPr>
          <w:rFonts w:cs="Times New Roman"/>
          <w:szCs w:val="24"/>
        </w:rPr>
        <w:t xml:space="preserve">, </w:t>
      </w:r>
      <w:hyperlink r:id="rId62" w:anchor="4090" w:history="1">
        <w:r w:rsidRPr="00ED36D9">
          <w:rPr>
            <w:rStyle w:val="Hyperlink"/>
            <w:rFonts w:cs="Times New Roman"/>
            <w:szCs w:val="24"/>
          </w:rPr>
          <w:t>4090</w:t>
        </w:r>
      </w:hyperlink>
      <w:r w:rsidRPr="00ED36D9">
        <w:rPr>
          <w:rFonts w:cs="Times New Roman"/>
          <w:szCs w:val="24"/>
        </w:rPr>
        <w:t xml:space="preserve">*, </w:t>
      </w:r>
      <w:hyperlink r:id="rId63" w:anchor="4095" w:history="1">
        <w:r w:rsidRPr="00ED36D9">
          <w:rPr>
            <w:rStyle w:val="Hyperlink"/>
            <w:rFonts w:cs="Times New Roman"/>
            <w:szCs w:val="24"/>
          </w:rPr>
          <w:t>4095</w:t>
        </w:r>
      </w:hyperlink>
      <w:r w:rsidRPr="00ED36D9">
        <w:rPr>
          <w:rFonts w:cs="Times New Roman"/>
          <w:szCs w:val="24"/>
        </w:rPr>
        <w:t xml:space="preserve">*, </w:t>
      </w:r>
      <w:hyperlink r:id="rId64" w:anchor="4099" w:history="1">
        <w:r w:rsidRPr="00ED36D9">
          <w:rPr>
            <w:rStyle w:val="Hyperlink"/>
            <w:rFonts w:cs="Times New Roman"/>
            <w:szCs w:val="24"/>
          </w:rPr>
          <w:t>4099</w:t>
        </w:r>
      </w:hyperlink>
      <w:r w:rsidRPr="00ED36D9">
        <w:rPr>
          <w:rFonts w:cs="Times New Roman"/>
          <w:szCs w:val="24"/>
        </w:rPr>
        <w:t xml:space="preserve">*, </w:t>
      </w:r>
      <w:hyperlink r:id="rId65" w:anchor="4130" w:history="1">
        <w:r w:rsidRPr="00ED36D9">
          <w:rPr>
            <w:rStyle w:val="Hyperlink"/>
            <w:rFonts w:cs="Times New Roman"/>
            <w:szCs w:val="24"/>
          </w:rPr>
          <w:t>4130</w:t>
        </w:r>
      </w:hyperlink>
      <w:r w:rsidRPr="00ED36D9">
        <w:rPr>
          <w:rFonts w:cs="Times New Roman"/>
          <w:szCs w:val="24"/>
        </w:rPr>
        <w:t xml:space="preserve">, </w:t>
      </w:r>
      <w:hyperlink r:id="rId66" w:anchor="4230" w:history="1">
        <w:r w:rsidRPr="00ED36D9">
          <w:rPr>
            <w:rStyle w:val="Hyperlink"/>
            <w:rFonts w:cs="Times New Roman"/>
            <w:szCs w:val="24"/>
          </w:rPr>
          <w:t>4230</w:t>
        </w:r>
      </w:hyperlink>
      <w:r w:rsidRPr="00ED36D9">
        <w:rPr>
          <w:rFonts w:cs="Times New Roman"/>
          <w:szCs w:val="24"/>
        </w:rPr>
        <w:t xml:space="preserve">, </w:t>
      </w:r>
      <w:hyperlink r:id="rId67" w:anchor="4515" w:history="1">
        <w:r w:rsidRPr="00ED36D9">
          <w:rPr>
            <w:rStyle w:val="Hyperlink"/>
            <w:rFonts w:cs="Times New Roman"/>
            <w:szCs w:val="24"/>
          </w:rPr>
          <w:t>4515</w:t>
        </w:r>
      </w:hyperlink>
      <w:r w:rsidRPr="00ED36D9">
        <w:rPr>
          <w:rFonts w:cs="Times New Roman"/>
          <w:szCs w:val="24"/>
        </w:rPr>
        <w:t xml:space="preserve">, </w:t>
      </w:r>
      <w:hyperlink r:id="rId68" w:anchor="4516" w:history="1">
        <w:r w:rsidRPr="00ED36D9">
          <w:rPr>
            <w:rStyle w:val="Hyperlink"/>
            <w:rFonts w:cs="Times New Roman"/>
            <w:szCs w:val="24"/>
          </w:rPr>
          <w:t>4516</w:t>
        </w:r>
      </w:hyperlink>
      <w:r w:rsidRPr="00ED36D9">
        <w:rPr>
          <w:rFonts w:cs="Times New Roman"/>
          <w:szCs w:val="24"/>
        </w:rPr>
        <w:t xml:space="preserve">, </w:t>
      </w:r>
      <w:hyperlink r:id="rId69" w:anchor="4518" w:history="1">
        <w:r w:rsidRPr="00ED36D9">
          <w:rPr>
            <w:rStyle w:val="Hyperlink"/>
            <w:rFonts w:cs="Times New Roman"/>
            <w:szCs w:val="24"/>
          </w:rPr>
          <w:t>4518</w:t>
        </w:r>
      </w:hyperlink>
      <w:r w:rsidRPr="00ED36D9">
        <w:rPr>
          <w:rFonts w:cs="Times New Roman"/>
          <w:szCs w:val="24"/>
        </w:rPr>
        <w:t xml:space="preserve">; </w:t>
      </w:r>
      <w:hyperlink r:id="rId70" w:anchor="2110Q" w:history="1">
        <w:r w:rsidRPr="00ED36D9">
          <w:rPr>
            <w:rStyle w:val="Hyperlink"/>
            <w:rFonts w:cs="Times New Roman"/>
            <w:szCs w:val="24"/>
          </w:rPr>
          <w:t>MATH 2110Q</w:t>
        </w:r>
      </w:hyperlink>
      <w:r w:rsidRPr="00ED36D9">
        <w:rPr>
          <w:rFonts w:cs="Times New Roman"/>
          <w:szCs w:val="24"/>
        </w:rPr>
        <w:t xml:space="preserve">, </w:t>
      </w:r>
      <w:hyperlink r:id="rId71" w:anchor="3710" w:history="1">
        <w:r w:rsidRPr="00ED36D9">
          <w:rPr>
            <w:rStyle w:val="Hyperlink"/>
            <w:rFonts w:cs="Times New Roman"/>
            <w:szCs w:val="24"/>
          </w:rPr>
          <w:t>3710</w:t>
        </w:r>
      </w:hyperlink>
      <w:r w:rsidRPr="00ED36D9">
        <w:rPr>
          <w:rFonts w:cs="Times New Roman"/>
          <w:szCs w:val="24"/>
        </w:rPr>
        <w:t xml:space="preserve">; </w:t>
      </w:r>
      <w:hyperlink r:id="rId72" w:anchor="2215Q" w:history="1">
        <w:r w:rsidRPr="00ED36D9">
          <w:rPr>
            <w:rStyle w:val="Hyperlink"/>
            <w:rFonts w:cs="Times New Roman"/>
            <w:szCs w:val="24"/>
          </w:rPr>
          <w:t>STAT 2215Q</w:t>
        </w:r>
      </w:hyperlink>
      <w:r w:rsidRPr="00ED36D9">
        <w:rPr>
          <w:rFonts w:cs="Times New Roman"/>
          <w:szCs w:val="24"/>
        </w:rPr>
        <w:t>.</w:t>
      </w:r>
    </w:p>
    <w:p w:rsidR="00707270" w:rsidRPr="00ED36D9" w:rsidRDefault="00707270" w:rsidP="00707270">
      <w:pPr>
        <w:pStyle w:val="none"/>
      </w:pPr>
      <w:r w:rsidRPr="00ED36D9">
        <w:t>* Using GEOG 4090, 4095, 4099 requires permission of the undergraduate advisor or department head.</w:t>
      </w:r>
    </w:p>
    <w:p w:rsidR="00707270" w:rsidRPr="00ED36D9" w:rsidRDefault="00707270" w:rsidP="00707270">
      <w:pPr>
        <w:pStyle w:val="none"/>
      </w:pPr>
      <w:r w:rsidRPr="00ED36D9">
        <w:lastRenderedPageBreak/>
        <w:t>Geography majors may not use any Geography course to fulfill both major and minor requirements.</w:t>
      </w:r>
    </w:p>
    <w:p w:rsidR="00707270" w:rsidRPr="00ED36D9" w:rsidRDefault="00707270" w:rsidP="00707270">
      <w:pPr>
        <w:pStyle w:val="none"/>
      </w:pPr>
      <w:r w:rsidRPr="00ED36D9">
        <w:t xml:space="preserve">The minor </w:t>
      </w:r>
      <w:proofErr w:type="gramStart"/>
      <w:r w:rsidRPr="00ED36D9">
        <w:t>is offered</w:t>
      </w:r>
      <w:proofErr w:type="gramEnd"/>
      <w:r w:rsidRPr="00ED36D9">
        <w:t xml:space="preserve"> by the </w:t>
      </w:r>
      <w:hyperlink r:id="rId73" w:tgtFrame="_blank" w:tooltip="Geography Department" w:history="1">
        <w:r w:rsidRPr="00ED36D9">
          <w:rPr>
            <w:rStyle w:val="Hyperlink"/>
            <w:rFonts w:eastAsiaTheme="majorEastAsia"/>
          </w:rPr>
          <w:t>Geography Department</w:t>
        </w:r>
      </w:hyperlink>
    </w:p>
    <w:p w:rsidR="00707270" w:rsidRPr="00ED36D9" w:rsidRDefault="00707270" w:rsidP="00B60BBE">
      <w:pPr>
        <w:rPr>
          <w:rFonts w:cs="Times New Roman"/>
          <w:szCs w:val="24"/>
        </w:rPr>
      </w:pPr>
      <w:r w:rsidRPr="00ED36D9">
        <w:rPr>
          <w:rFonts w:cs="Times New Roman"/>
          <w:i/>
          <w:szCs w:val="24"/>
        </w:rPr>
        <w:t>Proposed Copy:</w:t>
      </w:r>
    </w:p>
    <w:p w:rsidR="00C943BA" w:rsidRPr="00ED36D9" w:rsidRDefault="00C943BA" w:rsidP="00C943BA">
      <w:pPr>
        <w:pStyle w:val="none"/>
      </w:pPr>
      <w:r w:rsidRPr="00ED36D9">
        <w:t>Geographic Information Science Minor</w:t>
      </w:r>
    </w:p>
    <w:p w:rsidR="00C943BA" w:rsidRPr="00ED36D9" w:rsidRDefault="00C943BA" w:rsidP="00C943BA">
      <w:pPr>
        <w:pStyle w:val="none"/>
      </w:pPr>
      <w:r w:rsidRPr="00ED36D9">
        <w:t xml:space="preserve">The minor consists of courses that </w:t>
      </w:r>
      <w:proofErr w:type="gramStart"/>
      <w:r w:rsidRPr="00ED36D9">
        <w:t>provide a strong introduction to</w:t>
      </w:r>
      <w:proofErr w:type="gramEnd"/>
      <w:r w:rsidRPr="00ED36D9">
        <w:t xml:space="preserve"> the field of Geographic Information Science – the acquisition, evaluation, modeling and analysis of geospatial data. Students electing this minor must complete at least fifteen credits from the following:</w:t>
      </w:r>
    </w:p>
    <w:p w:rsidR="00C943BA" w:rsidRPr="00ED36D9" w:rsidRDefault="001E2438" w:rsidP="00C943BA">
      <w:pPr>
        <w:numPr>
          <w:ilvl w:val="0"/>
          <w:numId w:val="2"/>
        </w:numPr>
        <w:spacing w:before="100" w:beforeAutospacing="1" w:after="100" w:afterAutospacing="1"/>
        <w:rPr>
          <w:rFonts w:cs="Times New Roman"/>
          <w:szCs w:val="24"/>
        </w:rPr>
      </w:pPr>
      <w:hyperlink r:id="rId74" w:anchor="2500" w:history="1">
        <w:r w:rsidR="00C943BA" w:rsidRPr="00ED36D9">
          <w:rPr>
            <w:rStyle w:val="Hyperlink"/>
            <w:rFonts w:cs="Times New Roman"/>
            <w:szCs w:val="24"/>
          </w:rPr>
          <w:t>GEOG 2500</w:t>
        </w:r>
      </w:hyperlink>
      <w:r w:rsidR="00C943BA" w:rsidRPr="00ED36D9">
        <w:rPr>
          <w:rFonts w:cs="Times New Roman"/>
          <w:szCs w:val="24"/>
        </w:rPr>
        <w:t>.</w:t>
      </w:r>
    </w:p>
    <w:p w:rsidR="00C943BA" w:rsidRPr="00ED36D9" w:rsidRDefault="00C943BA" w:rsidP="00C943BA">
      <w:pPr>
        <w:numPr>
          <w:ilvl w:val="0"/>
          <w:numId w:val="2"/>
        </w:numPr>
        <w:spacing w:before="100" w:beforeAutospacing="1" w:after="100" w:afterAutospacing="1"/>
        <w:rPr>
          <w:rFonts w:cs="Times New Roman"/>
          <w:szCs w:val="24"/>
        </w:rPr>
      </w:pPr>
      <w:r w:rsidRPr="00ED36D9">
        <w:rPr>
          <w:rFonts w:cs="Times New Roman"/>
          <w:szCs w:val="24"/>
        </w:rPr>
        <w:t xml:space="preserve">At least three credits from the following </w:t>
      </w:r>
      <w:hyperlink r:id="rId75" w:anchor="2505" w:history="1">
        <w:r w:rsidRPr="00ED36D9">
          <w:rPr>
            <w:rStyle w:val="Hyperlink"/>
            <w:rFonts w:cs="Times New Roman"/>
            <w:szCs w:val="24"/>
          </w:rPr>
          <w:t>GEOG 2505</w:t>
        </w:r>
      </w:hyperlink>
      <w:r w:rsidRPr="00ED36D9">
        <w:rPr>
          <w:rFonts w:cs="Times New Roman"/>
          <w:szCs w:val="24"/>
        </w:rPr>
        <w:t xml:space="preserve"> and </w:t>
      </w:r>
      <w:hyperlink r:id="rId76" w:anchor="3530" w:history="1">
        <w:r w:rsidRPr="00ED36D9">
          <w:rPr>
            <w:rStyle w:val="Hyperlink"/>
            <w:rFonts w:cs="Times New Roman"/>
            <w:szCs w:val="24"/>
          </w:rPr>
          <w:t>3530</w:t>
        </w:r>
      </w:hyperlink>
      <w:r w:rsidRPr="00ED36D9">
        <w:rPr>
          <w:rFonts w:cs="Times New Roman"/>
          <w:szCs w:val="24"/>
        </w:rPr>
        <w:t>. Students are encouraged to take both.</w:t>
      </w:r>
    </w:p>
    <w:p w:rsidR="00C943BA" w:rsidRPr="00ED36D9" w:rsidRDefault="00C943BA" w:rsidP="00C943BA">
      <w:pPr>
        <w:numPr>
          <w:ilvl w:val="0"/>
          <w:numId w:val="2"/>
        </w:numPr>
        <w:spacing w:before="100" w:beforeAutospacing="1" w:after="100" w:afterAutospacing="1"/>
        <w:rPr>
          <w:rFonts w:cs="Times New Roman"/>
          <w:szCs w:val="24"/>
          <w:highlight w:val="yellow"/>
        </w:rPr>
      </w:pPr>
      <w:r w:rsidRPr="00ED36D9">
        <w:rPr>
          <w:rFonts w:cs="Times New Roman"/>
          <w:szCs w:val="24"/>
          <w:highlight w:val="yellow"/>
        </w:rPr>
        <w:t xml:space="preserve">Three elective credits from GEOG methods classes: </w:t>
      </w:r>
      <w:hyperlink r:id="rId77" w:anchor="2410" w:history="1">
        <w:r w:rsidRPr="00ED36D9">
          <w:rPr>
            <w:rStyle w:val="Hyperlink"/>
            <w:rFonts w:cs="Times New Roman"/>
            <w:szCs w:val="24"/>
            <w:highlight w:val="yellow"/>
          </w:rPr>
          <w:t>GEOG 2410</w:t>
        </w:r>
      </w:hyperlink>
      <w:r w:rsidRPr="00ED36D9">
        <w:rPr>
          <w:rFonts w:cs="Times New Roman"/>
          <w:szCs w:val="24"/>
          <w:highlight w:val="yellow"/>
        </w:rPr>
        <w:t xml:space="preserve">, </w:t>
      </w:r>
      <w:hyperlink r:id="rId78" w:anchor="2510" w:history="1">
        <w:r w:rsidRPr="00ED36D9">
          <w:rPr>
            <w:rStyle w:val="Hyperlink"/>
            <w:rFonts w:cs="Times New Roman"/>
            <w:szCs w:val="24"/>
            <w:highlight w:val="yellow"/>
          </w:rPr>
          <w:t>2510</w:t>
        </w:r>
      </w:hyperlink>
      <w:r w:rsidRPr="00ED36D9">
        <w:rPr>
          <w:rFonts w:cs="Times New Roman"/>
          <w:szCs w:val="24"/>
          <w:highlight w:val="yellow"/>
        </w:rPr>
        <w:t xml:space="preserve">, </w:t>
      </w:r>
      <w:hyperlink r:id="rId79" w:anchor="3110" w:history="1">
        <w:r w:rsidRPr="00ED36D9">
          <w:rPr>
            <w:rStyle w:val="Hyperlink"/>
            <w:rFonts w:cs="Times New Roman"/>
            <w:szCs w:val="24"/>
            <w:highlight w:val="yellow"/>
          </w:rPr>
          <w:t>3110</w:t>
        </w:r>
      </w:hyperlink>
      <w:r w:rsidRPr="00ED36D9">
        <w:rPr>
          <w:rFonts w:cs="Times New Roman"/>
          <w:szCs w:val="24"/>
          <w:highlight w:val="yellow"/>
        </w:rPr>
        <w:t xml:space="preserve">, </w:t>
      </w:r>
      <w:hyperlink r:id="rId80" w:anchor="3500Q" w:history="1">
        <w:r w:rsidRPr="00ED36D9">
          <w:rPr>
            <w:rStyle w:val="Hyperlink"/>
            <w:rFonts w:cs="Times New Roman"/>
            <w:szCs w:val="24"/>
            <w:highlight w:val="yellow"/>
          </w:rPr>
          <w:t>3500Q</w:t>
        </w:r>
      </w:hyperlink>
      <w:r w:rsidRPr="00ED36D9">
        <w:rPr>
          <w:rFonts w:cs="Times New Roman"/>
          <w:szCs w:val="24"/>
          <w:highlight w:val="yellow"/>
        </w:rPr>
        <w:t xml:space="preserve">, </w:t>
      </w:r>
      <w:hyperlink r:id="rId81" w:anchor="3505" w:history="1">
        <w:r w:rsidRPr="00ED36D9">
          <w:rPr>
            <w:rStyle w:val="Hyperlink"/>
            <w:rFonts w:cs="Times New Roman"/>
            <w:szCs w:val="24"/>
            <w:highlight w:val="yellow"/>
          </w:rPr>
          <w:t>3505</w:t>
        </w:r>
      </w:hyperlink>
      <w:r w:rsidRPr="00ED36D9">
        <w:rPr>
          <w:rFonts w:cs="Times New Roman"/>
          <w:szCs w:val="24"/>
          <w:highlight w:val="yellow"/>
        </w:rPr>
        <w:t xml:space="preserve">, </w:t>
      </w:r>
      <w:hyperlink r:id="rId82" w:anchor="3510" w:history="1">
        <w:r w:rsidRPr="00ED36D9">
          <w:rPr>
            <w:rStyle w:val="Hyperlink"/>
            <w:rFonts w:cs="Times New Roman"/>
            <w:szCs w:val="24"/>
            <w:highlight w:val="yellow"/>
          </w:rPr>
          <w:t>3510</w:t>
        </w:r>
      </w:hyperlink>
      <w:r w:rsidRPr="00ED36D9">
        <w:rPr>
          <w:rFonts w:cs="Times New Roman"/>
          <w:szCs w:val="24"/>
          <w:highlight w:val="yellow"/>
        </w:rPr>
        <w:t xml:space="preserve">, </w:t>
      </w:r>
      <w:hyperlink r:id="rId83" w:anchor="3512" w:history="1">
        <w:r w:rsidRPr="00ED36D9">
          <w:rPr>
            <w:rStyle w:val="Hyperlink"/>
            <w:rFonts w:cs="Times New Roman"/>
            <w:szCs w:val="24"/>
            <w:highlight w:val="yellow"/>
          </w:rPr>
          <w:t>3512</w:t>
        </w:r>
      </w:hyperlink>
      <w:r w:rsidRPr="00ED36D9">
        <w:rPr>
          <w:rFonts w:cs="Times New Roman"/>
          <w:szCs w:val="24"/>
          <w:highlight w:val="yellow"/>
        </w:rPr>
        <w:t xml:space="preserve">, </w:t>
      </w:r>
      <w:hyperlink r:id="rId84" w:anchor="4090" w:history="1">
        <w:r w:rsidRPr="00ED36D9">
          <w:rPr>
            <w:rStyle w:val="Hyperlink"/>
            <w:rFonts w:cs="Times New Roman"/>
            <w:szCs w:val="24"/>
            <w:highlight w:val="yellow"/>
          </w:rPr>
          <w:t>4090</w:t>
        </w:r>
      </w:hyperlink>
      <w:r w:rsidRPr="00ED36D9">
        <w:rPr>
          <w:rFonts w:cs="Times New Roman"/>
          <w:szCs w:val="24"/>
          <w:highlight w:val="yellow"/>
        </w:rPr>
        <w:t xml:space="preserve">*, 4091*, </w:t>
      </w:r>
      <w:hyperlink r:id="rId85" w:anchor="4095" w:history="1">
        <w:r w:rsidRPr="00ED36D9">
          <w:rPr>
            <w:rStyle w:val="Hyperlink"/>
            <w:rFonts w:cs="Times New Roman"/>
            <w:szCs w:val="24"/>
            <w:highlight w:val="yellow"/>
          </w:rPr>
          <w:t>4095</w:t>
        </w:r>
      </w:hyperlink>
      <w:r w:rsidRPr="00ED36D9">
        <w:rPr>
          <w:rFonts w:cs="Times New Roman"/>
          <w:szCs w:val="24"/>
          <w:highlight w:val="yellow"/>
        </w:rPr>
        <w:t xml:space="preserve">*, </w:t>
      </w:r>
      <w:hyperlink r:id="rId86" w:anchor="4099" w:history="1">
        <w:r w:rsidRPr="00ED36D9">
          <w:rPr>
            <w:rStyle w:val="Hyperlink"/>
            <w:rFonts w:cs="Times New Roman"/>
            <w:szCs w:val="24"/>
            <w:highlight w:val="yellow"/>
          </w:rPr>
          <w:t>4099</w:t>
        </w:r>
      </w:hyperlink>
      <w:r w:rsidRPr="00ED36D9">
        <w:rPr>
          <w:rFonts w:cs="Times New Roman"/>
          <w:szCs w:val="24"/>
          <w:highlight w:val="yellow"/>
        </w:rPr>
        <w:t xml:space="preserve">*, </w:t>
      </w:r>
      <w:hyperlink r:id="rId87" w:anchor="4130" w:history="1">
        <w:r w:rsidRPr="00ED36D9">
          <w:rPr>
            <w:rStyle w:val="Hyperlink"/>
            <w:rFonts w:cs="Times New Roman"/>
            <w:szCs w:val="24"/>
            <w:highlight w:val="yellow"/>
          </w:rPr>
          <w:t>4130</w:t>
        </w:r>
      </w:hyperlink>
      <w:r w:rsidRPr="00ED36D9">
        <w:rPr>
          <w:rFonts w:cs="Times New Roman"/>
          <w:szCs w:val="24"/>
          <w:highlight w:val="yellow"/>
        </w:rPr>
        <w:t xml:space="preserve">, </w:t>
      </w:r>
      <w:hyperlink r:id="rId88" w:anchor="4230" w:history="1">
        <w:r w:rsidRPr="00ED36D9">
          <w:rPr>
            <w:rStyle w:val="Hyperlink"/>
            <w:rFonts w:cs="Times New Roman"/>
            <w:szCs w:val="24"/>
            <w:highlight w:val="yellow"/>
          </w:rPr>
          <w:t>4230</w:t>
        </w:r>
      </w:hyperlink>
      <w:r w:rsidRPr="00ED36D9">
        <w:rPr>
          <w:rFonts w:cs="Times New Roman"/>
          <w:szCs w:val="24"/>
          <w:highlight w:val="yellow"/>
        </w:rPr>
        <w:t xml:space="preserve">, </w:t>
      </w:r>
      <w:hyperlink r:id="rId89" w:anchor="4515" w:history="1">
        <w:r w:rsidRPr="00ED36D9">
          <w:rPr>
            <w:rStyle w:val="Hyperlink"/>
            <w:rFonts w:cs="Times New Roman"/>
            <w:szCs w:val="24"/>
            <w:highlight w:val="yellow"/>
          </w:rPr>
          <w:t>4515</w:t>
        </w:r>
      </w:hyperlink>
      <w:r w:rsidRPr="00ED36D9">
        <w:rPr>
          <w:rFonts w:cs="Times New Roman"/>
          <w:szCs w:val="24"/>
          <w:highlight w:val="yellow"/>
        </w:rPr>
        <w:t xml:space="preserve">, </w:t>
      </w:r>
      <w:hyperlink r:id="rId90" w:anchor="4516" w:history="1">
        <w:r w:rsidRPr="00ED36D9">
          <w:rPr>
            <w:rStyle w:val="Hyperlink"/>
            <w:rFonts w:cs="Times New Roman"/>
            <w:szCs w:val="24"/>
            <w:highlight w:val="yellow"/>
          </w:rPr>
          <w:t>4516</w:t>
        </w:r>
      </w:hyperlink>
      <w:r w:rsidRPr="00ED36D9">
        <w:rPr>
          <w:rFonts w:cs="Times New Roman"/>
          <w:szCs w:val="24"/>
          <w:highlight w:val="yellow"/>
        </w:rPr>
        <w:t xml:space="preserve">, </w:t>
      </w:r>
      <w:hyperlink r:id="rId91" w:anchor="4518" w:history="1">
        <w:r w:rsidRPr="00ED36D9">
          <w:rPr>
            <w:rStyle w:val="Hyperlink"/>
            <w:rFonts w:cs="Times New Roman"/>
            <w:szCs w:val="24"/>
            <w:highlight w:val="yellow"/>
          </w:rPr>
          <w:t>4518</w:t>
        </w:r>
      </w:hyperlink>
      <w:r w:rsidRPr="00ED36D9">
        <w:rPr>
          <w:rStyle w:val="Hyperlink"/>
          <w:rFonts w:cs="Times New Roman"/>
          <w:szCs w:val="24"/>
          <w:highlight w:val="yellow"/>
        </w:rPr>
        <w:t>, 4519</w:t>
      </w:r>
      <w:r w:rsidRPr="00ED36D9">
        <w:rPr>
          <w:rFonts w:cs="Times New Roman"/>
          <w:szCs w:val="24"/>
          <w:highlight w:val="yellow"/>
        </w:rPr>
        <w:t>.</w:t>
      </w:r>
    </w:p>
    <w:p w:rsidR="00C943BA" w:rsidRPr="00ED36D9" w:rsidRDefault="00C943BA" w:rsidP="00C943BA">
      <w:pPr>
        <w:numPr>
          <w:ilvl w:val="0"/>
          <w:numId w:val="2"/>
        </w:numPr>
        <w:spacing w:before="100" w:beforeAutospacing="1" w:after="100" w:afterAutospacing="1"/>
        <w:rPr>
          <w:rFonts w:cs="Times New Roman"/>
          <w:szCs w:val="24"/>
          <w:highlight w:val="yellow"/>
        </w:rPr>
      </w:pPr>
      <w:r w:rsidRPr="00ED36D9">
        <w:rPr>
          <w:rFonts w:cs="Times New Roman"/>
          <w:szCs w:val="24"/>
          <w:highlight w:val="yellow"/>
        </w:rPr>
        <w:t>Three additional credits from either the list of GEOG classes in the previous two points or the list of approved, related classes associated with the GIS Major.</w:t>
      </w:r>
    </w:p>
    <w:p w:rsidR="00C943BA" w:rsidRPr="00ED36D9" w:rsidRDefault="00C943BA" w:rsidP="00C943BA">
      <w:pPr>
        <w:pStyle w:val="none"/>
      </w:pPr>
      <w:r w:rsidRPr="00ED36D9">
        <w:t xml:space="preserve">* Using GEOG 4090, 4091, 4095, </w:t>
      </w:r>
      <w:proofErr w:type="gramStart"/>
      <w:r w:rsidRPr="00ED36D9">
        <w:t>4099</w:t>
      </w:r>
      <w:proofErr w:type="gramEnd"/>
      <w:r w:rsidRPr="00ED36D9">
        <w:t xml:space="preserve"> requires permission of the undergraduate advisor or department head.</w:t>
      </w:r>
    </w:p>
    <w:p w:rsidR="00C943BA" w:rsidRPr="00ED36D9" w:rsidRDefault="00C943BA" w:rsidP="00C943BA">
      <w:pPr>
        <w:pStyle w:val="none"/>
      </w:pPr>
      <w:r w:rsidRPr="00ED36D9">
        <w:t>Geography majors may not use any Geography course to fulfill both major and minor requirements.</w:t>
      </w:r>
    </w:p>
    <w:p w:rsidR="00C943BA" w:rsidRPr="00ED36D9" w:rsidRDefault="00C943BA" w:rsidP="00C943BA">
      <w:pPr>
        <w:pStyle w:val="none"/>
      </w:pPr>
      <w:r w:rsidRPr="00ED36D9">
        <w:t xml:space="preserve">The minor </w:t>
      </w:r>
      <w:proofErr w:type="gramStart"/>
      <w:r w:rsidRPr="00ED36D9">
        <w:t>is offered</w:t>
      </w:r>
      <w:proofErr w:type="gramEnd"/>
      <w:r w:rsidRPr="00ED36D9">
        <w:t xml:space="preserve"> by the </w:t>
      </w:r>
      <w:hyperlink r:id="rId92" w:tgtFrame="_blank" w:tooltip="Geography Department" w:history="1">
        <w:r w:rsidRPr="00ED36D9">
          <w:rPr>
            <w:rStyle w:val="Hyperlink"/>
            <w:rFonts w:eastAsiaTheme="majorEastAsia"/>
          </w:rPr>
          <w:t>Geography Department</w:t>
        </w:r>
      </w:hyperlink>
    </w:p>
    <w:p w:rsidR="00B60BBE" w:rsidRPr="00ED36D9" w:rsidRDefault="00B60BBE" w:rsidP="00B60BBE">
      <w:pPr>
        <w:rPr>
          <w:rFonts w:cs="Times New Roman"/>
          <w:b/>
          <w:szCs w:val="24"/>
        </w:rPr>
      </w:pPr>
      <w:r w:rsidRPr="00ED36D9">
        <w:rPr>
          <w:rFonts w:cs="Times New Roman"/>
          <w:b/>
          <w:szCs w:val="24"/>
        </w:rPr>
        <w:t>2020-78</w:t>
      </w:r>
      <w:r w:rsidRPr="00ED36D9">
        <w:rPr>
          <w:rFonts w:cs="Times New Roman"/>
          <w:b/>
          <w:szCs w:val="24"/>
        </w:rPr>
        <w:tab/>
        <w:t>MARN 1002E</w:t>
      </w:r>
      <w:r w:rsidRPr="00ED36D9">
        <w:rPr>
          <w:rFonts w:cs="Times New Roman"/>
          <w:b/>
          <w:szCs w:val="24"/>
        </w:rPr>
        <w:tab/>
      </w:r>
      <w:r w:rsidRPr="00ED36D9">
        <w:rPr>
          <w:rFonts w:cs="Times New Roman"/>
          <w:b/>
          <w:szCs w:val="24"/>
        </w:rPr>
        <w:tab/>
        <w:t xml:space="preserve">Revise Course </w:t>
      </w:r>
      <w:r w:rsidRPr="00ED36D9">
        <w:rPr>
          <w:rFonts w:cs="Times New Roman"/>
          <w:b/>
          <w:color w:val="FF0000"/>
          <w:szCs w:val="24"/>
        </w:rPr>
        <w:t>(G) (S)</w:t>
      </w:r>
    </w:p>
    <w:p w:rsidR="00C943BA" w:rsidRPr="00ED36D9" w:rsidRDefault="00C943BA" w:rsidP="00B60BBE">
      <w:pPr>
        <w:rPr>
          <w:rFonts w:cs="Times New Roman"/>
          <w:szCs w:val="24"/>
        </w:rPr>
      </w:pPr>
    </w:p>
    <w:p w:rsidR="00C943BA" w:rsidRPr="00ED36D9" w:rsidRDefault="00C943BA" w:rsidP="00B60BBE">
      <w:pPr>
        <w:rPr>
          <w:rFonts w:cs="Times New Roman"/>
          <w:szCs w:val="24"/>
        </w:rPr>
      </w:pPr>
      <w:r w:rsidRPr="00ED36D9">
        <w:rPr>
          <w:rFonts w:cs="Times New Roman"/>
          <w:i/>
          <w:szCs w:val="24"/>
        </w:rPr>
        <w:t>Current Copy:</w:t>
      </w:r>
    </w:p>
    <w:p w:rsidR="00C943BA" w:rsidRPr="00ED36D9" w:rsidRDefault="00C943BA" w:rsidP="00B60BBE">
      <w:pPr>
        <w:rPr>
          <w:rFonts w:cs="Times New Roman"/>
          <w:szCs w:val="24"/>
        </w:rPr>
      </w:pPr>
    </w:p>
    <w:p w:rsidR="00823B34" w:rsidRDefault="00AA6CE2" w:rsidP="00B60BBE">
      <w:pPr>
        <w:rPr>
          <w:rFonts w:cs="Times New Roman"/>
          <w:szCs w:val="24"/>
        </w:rPr>
      </w:pPr>
      <w:r w:rsidRPr="00ED36D9">
        <w:rPr>
          <w:rFonts w:cs="Times New Roman"/>
          <w:szCs w:val="24"/>
        </w:rPr>
        <w:t xml:space="preserve">MARN 1002. Introduction to Oceanography </w:t>
      </w:r>
    </w:p>
    <w:p w:rsidR="00823B34" w:rsidRDefault="00AA6CE2"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823B34" w:rsidRDefault="00AA6CE2" w:rsidP="00B60BBE">
      <w:pPr>
        <w:rPr>
          <w:rFonts w:cs="Times New Roman"/>
          <w:szCs w:val="24"/>
        </w:rPr>
      </w:pPr>
      <w:r w:rsidRPr="00ED36D9">
        <w:rPr>
          <w:rFonts w:cs="Times New Roman"/>
          <w:szCs w:val="24"/>
        </w:rPr>
        <w:t xml:space="preserve">Prerequisites: A background in secondary school physics, chemistry or biology </w:t>
      </w:r>
      <w:proofErr w:type="gramStart"/>
      <w:r w:rsidRPr="00ED36D9">
        <w:rPr>
          <w:rFonts w:cs="Times New Roman"/>
          <w:szCs w:val="24"/>
        </w:rPr>
        <w:t>is recommended</w:t>
      </w:r>
      <w:proofErr w:type="gramEnd"/>
      <w:r w:rsidRPr="00ED36D9">
        <w:rPr>
          <w:rFonts w:cs="Times New Roman"/>
          <w:szCs w:val="24"/>
        </w:rPr>
        <w:t xml:space="preserve">. Not open to students who have passed MARN 1003, 2002 or 3001. </w:t>
      </w:r>
    </w:p>
    <w:p w:rsidR="00823B34" w:rsidRDefault="00AA6CE2" w:rsidP="00B60BBE">
      <w:pPr>
        <w:rPr>
          <w:rFonts w:cs="Times New Roman"/>
          <w:szCs w:val="24"/>
        </w:rPr>
      </w:pPr>
      <w:r w:rsidRPr="00ED36D9">
        <w:rPr>
          <w:rFonts w:cs="Times New Roman"/>
          <w:szCs w:val="24"/>
        </w:rPr>
        <w:t xml:space="preserve">Grading Basis: Graded </w:t>
      </w:r>
    </w:p>
    <w:p w:rsidR="00C943BA" w:rsidRPr="00ED36D9" w:rsidRDefault="00AA6CE2" w:rsidP="00B60BBE">
      <w:pPr>
        <w:rPr>
          <w:rFonts w:cs="Times New Roman"/>
          <w:szCs w:val="24"/>
        </w:rPr>
      </w:pPr>
      <w:r w:rsidRPr="00ED36D9">
        <w:rPr>
          <w:rFonts w:cs="Times New Roman"/>
          <w:szCs w:val="24"/>
        </w:rPr>
        <w:t xml:space="preserve">Processes governing the geology, circulation, chemistry and biological productivity of the world's oceans. Emphasis </w:t>
      </w:r>
      <w:proofErr w:type="gramStart"/>
      <w:r w:rsidRPr="00ED36D9">
        <w:rPr>
          <w:rFonts w:cs="Times New Roman"/>
          <w:szCs w:val="24"/>
        </w:rPr>
        <w:t>is placed</w:t>
      </w:r>
      <w:proofErr w:type="gramEnd"/>
      <w:r w:rsidRPr="00ED36D9">
        <w:rPr>
          <w:rFonts w:cs="Times New Roman"/>
          <w:szCs w:val="24"/>
        </w:rPr>
        <w:t xml:space="preserve"> on the interactions and interrelationships between physical, chemical, biological and geological processes that contribute to both the stability and the variability of the marine environment. First and second semester Storrs and Avery Point. Students who complete both MARN 1002 and 1004 will receive credit for a CA 3 laboratory course. CA 3.</w:t>
      </w:r>
    </w:p>
    <w:p w:rsidR="00AA6CE2" w:rsidRPr="00ED36D9" w:rsidRDefault="00AA6CE2" w:rsidP="00B60BBE">
      <w:pPr>
        <w:rPr>
          <w:rFonts w:cs="Times New Roman"/>
          <w:szCs w:val="24"/>
        </w:rPr>
      </w:pPr>
    </w:p>
    <w:p w:rsidR="00AA6CE2" w:rsidRPr="00ED36D9" w:rsidRDefault="00AA6CE2" w:rsidP="00B60BBE">
      <w:pPr>
        <w:rPr>
          <w:rFonts w:cs="Times New Roman"/>
          <w:szCs w:val="24"/>
        </w:rPr>
      </w:pPr>
      <w:r w:rsidRPr="00ED36D9">
        <w:rPr>
          <w:rFonts w:cs="Times New Roman"/>
          <w:i/>
          <w:szCs w:val="24"/>
        </w:rPr>
        <w:t>Proposed Copy:</w:t>
      </w:r>
    </w:p>
    <w:p w:rsidR="00AA6CE2" w:rsidRPr="00ED36D9" w:rsidRDefault="00AA6CE2" w:rsidP="00B60BBE">
      <w:pPr>
        <w:rPr>
          <w:rFonts w:cs="Times New Roman"/>
          <w:szCs w:val="24"/>
        </w:rPr>
      </w:pPr>
    </w:p>
    <w:p w:rsidR="00823B34" w:rsidRDefault="00914F4F" w:rsidP="00B60BBE">
      <w:pPr>
        <w:rPr>
          <w:rFonts w:cs="Times New Roman"/>
          <w:szCs w:val="24"/>
        </w:rPr>
      </w:pPr>
      <w:r w:rsidRPr="00ED36D9">
        <w:rPr>
          <w:rFonts w:cs="Times New Roman"/>
          <w:szCs w:val="24"/>
        </w:rPr>
        <w:t xml:space="preserve">MARN 1002E. Introduction to Oceanography </w:t>
      </w:r>
    </w:p>
    <w:p w:rsidR="00823B34" w:rsidRDefault="00914F4F"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823B34" w:rsidRDefault="00914F4F" w:rsidP="00B60BBE">
      <w:pPr>
        <w:rPr>
          <w:rFonts w:cs="Times New Roman"/>
          <w:szCs w:val="24"/>
        </w:rPr>
      </w:pPr>
      <w:r w:rsidRPr="00ED36D9">
        <w:rPr>
          <w:rFonts w:cs="Times New Roman"/>
          <w:szCs w:val="24"/>
        </w:rPr>
        <w:t xml:space="preserve">Recommended Preparation: A background in secondary school physics, chemistry or biology. Not open to students who have passed MARN 1003, 2002 or 3001. </w:t>
      </w:r>
    </w:p>
    <w:p w:rsidR="00823B34" w:rsidRDefault="00914F4F" w:rsidP="00B60BBE">
      <w:pPr>
        <w:rPr>
          <w:rFonts w:cs="Times New Roman"/>
          <w:szCs w:val="24"/>
        </w:rPr>
      </w:pPr>
      <w:r w:rsidRPr="00ED36D9">
        <w:rPr>
          <w:rFonts w:cs="Times New Roman"/>
          <w:szCs w:val="24"/>
        </w:rPr>
        <w:t xml:space="preserve">Grading Basis: Graded </w:t>
      </w:r>
    </w:p>
    <w:p w:rsidR="00AA6CE2" w:rsidRPr="00ED36D9" w:rsidRDefault="00914F4F" w:rsidP="00B60BBE">
      <w:pPr>
        <w:rPr>
          <w:rFonts w:cs="Times New Roman"/>
          <w:szCs w:val="24"/>
        </w:rPr>
      </w:pPr>
      <w:r w:rsidRPr="00ED36D9">
        <w:rPr>
          <w:rFonts w:cs="Times New Roman"/>
          <w:szCs w:val="24"/>
        </w:rPr>
        <w:t xml:space="preserve">Processes governing the geology, circulation, chemistry and biological productivity of the world's oceans. Emphasis </w:t>
      </w:r>
      <w:proofErr w:type="gramStart"/>
      <w:r w:rsidRPr="00ED36D9">
        <w:rPr>
          <w:rFonts w:cs="Times New Roman"/>
          <w:szCs w:val="24"/>
        </w:rPr>
        <w:t>is placed</w:t>
      </w:r>
      <w:proofErr w:type="gramEnd"/>
      <w:r w:rsidRPr="00ED36D9">
        <w:rPr>
          <w:rFonts w:cs="Times New Roman"/>
          <w:szCs w:val="24"/>
        </w:rPr>
        <w:t xml:space="preserve"> on the interactions and interrelationships between physical, chemical, biological and geological processes that contribute to both the stability and the variability of the marine environment. Students who complete both MARN 1002 and 1004 will receive credit for a CA 3 laboratory course. CA 3.</w:t>
      </w:r>
    </w:p>
    <w:p w:rsidR="00C943BA" w:rsidRPr="00ED36D9" w:rsidRDefault="00C943BA"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2020-79</w:t>
      </w:r>
      <w:r w:rsidRPr="00ED36D9">
        <w:rPr>
          <w:rFonts w:cs="Times New Roman"/>
          <w:b/>
          <w:szCs w:val="24"/>
        </w:rPr>
        <w:tab/>
        <w:t>MARN 1003E</w:t>
      </w:r>
      <w:r w:rsidRPr="00ED36D9">
        <w:rPr>
          <w:rFonts w:cs="Times New Roman"/>
          <w:b/>
          <w:szCs w:val="24"/>
        </w:rPr>
        <w:tab/>
      </w:r>
      <w:r w:rsidRPr="00ED36D9">
        <w:rPr>
          <w:rFonts w:cs="Times New Roman"/>
          <w:b/>
          <w:szCs w:val="24"/>
        </w:rPr>
        <w:tab/>
        <w:t xml:space="preserve">Revise Course </w:t>
      </w:r>
      <w:r w:rsidRPr="00ED36D9">
        <w:rPr>
          <w:rFonts w:cs="Times New Roman"/>
          <w:b/>
          <w:color w:val="FF0000"/>
          <w:szCs w:val="24"/>
        </w:rPr>
        <w:t>(G) (S)</w:t>
      </w:r>
    </w:p>
    <w:p w:rsidR="00914F4F" w:rsidRPr="00ED36D9" w:rsidRDefault="00914F4F" w:rsidP="00B60BBE">
      <w:pPr>
        <w:rPr>
          <w:rFonts w:cs="Times New Roman"/>
          <w:szCs w:val="24"/>
        </w:rPr>
      </w:pPr>
    </w:p>
    <w:p w:rsidR="00914F4F" w:rsidRPr="00ED36D9" w:rsidRDefault="004C1575" w:rsidP="00B60BBE">
      <w:pPr>
        <w:rPr>
          <w:rFonts w:cs="Times New Roman"/>
          <w:szCs w:val="24"/>
        </w:rPr>
      </w:pPr>
      <w:r w:rsidRPr="00ED36D9">
        <w:rPr>
          <w:rFonts w:cs="Times New Roman"/>
          <w:i/>
          <w:szCs w:val="24"/>
        </w:rPr>
        <w:t>Current Copy:</w:t>
      </w:r>
    </w:p>
    <w:p w:rsidR="004C1575" w:rsidRPr="00ED36D9" w:rsidRDefault="004C1575" w:rsidP="00B60BBE">
      <w:pPr>
        <w:rPr>
          <w:rFonts w:cs="Times New Roman"/>
          <w:szCs w:val="24"/>
        </w:rPr>
      </w:pPr>
    </w:p>
    <w:p w:rsidR="00D1764A" w:rsidRDefault="003279A7" w:rsidP="00B60BBE">
      <w:pPr>
        <w:rPr>
          <w:rFonts w:cs="Times New Roman"/>
          <w:szCs w:val="24"/>
        </w:rPr>
      </w:pPr>
      <w:r w:rsidRPr="00ED36D9">
        <w:rPr>
          <w:rFonts w:cs="Times New Roman"/>
          <w:szCs w:val="24"/>
        </w:rPr>
        <w:t xml:space="preserve">MARN 1003. Introduction to Oceanography with Laboratory </w:t>
      </w:r>
    </w:p>
    <w:p w:rsidR="00D1764A" w:rsidRDefault="003279A7" w:rsidP="00B60BBE">
      <w:pPr>
        <w:rPr>
          <w:rFonts w:cs="Times New Roman"/>
          <w:szCs w:val="24"/>
        </w:rPr>
      </w:pPr>
      <w:proofErr w:type="gramStart"/>
      <w:r w:rsidRPr="00ED36D9">
        <w:rPr>
          <w:rFonts w:cs="Times New Roman"/>
          <w:szCs w:val="24"/>
        </w:rPr>
        <w:t>4.00</w:t>
      </w:r>
      <w:proofErr w:type="gramEnd"/>
      <w:r w:rsidRPr="00ED36D9">
        <w:rPr>
          <w:rFonts w:cs="Times New Roman"/>
          <w:szCs w:val="24"/>
        </w:rPr>
        <w:t xml:space="preserve"> credits </w:t>
      </w:r>
    </w:p>
    <w:p w:rsidR="00D1764A" w:rsidRDefault="003279A7" w:rsidP="00B60BBE">
      <w:pPr>
        <w:rPr>
          <w:rFonts w:cs="Times New Roman"/>
          <w:szCs w:val="24"/>
        </w:rPr>
      </w:pPr>
      <w:r w:rsidRPr="00ED36D9">
        <w:rPr>
          <w:rFonts w:cs="Times New Roman"/>
          <w:szCs w:val="24"/>
        </w:rPr>
        <w:t xml:space="preserve">Prerequisites: Not open to students who have passed MARN 1002, 2002 or 3001. </w:t>
      </w:r>
    </w:p>
    <w:p w:rsidR="00D1764A" w:rsidRDefault="003279A7" w:rsidP="00B60BBE">
      <w:pPr>
        <w:rPr>
          <w:rFonts w:cs="Times New Roman"/>
          <w:szCs w:val="24"/>
        </w:rPr>
      </w:pPr>
      <w:r w:rsidRPr="00ED36D9">
        <w:rPr>
          <w:rFonts w:cs="Times New Roman"/>
          <w:szCs w:val="24"/>
        </w:rPr>
        <w:t xml:space="preserve">Recommended preparation: A background in secondary school physics, chemistry or biology. </w:t>
      </w:r>
    </w:p>
    <w:p w:rsidR="00D1764A" w:rsidRDefault="003279A7" w:rsidP="00B60BBE">
      <w:pPr>
        <w:rPr>
          <w:rFonts w:cs="Times New Roman"/>
          <w:szCs w:val="24"/>
        </w:rPr>
      </w:pPr>
      <w:r w:rsidRPr="00ED36D9">
        <w:rPr>
          <w:rFonts w:cs="Times New Roman"/>
          <w:szCs w:val="24"/>
        </w:rPr>
        <w:t xml:space="preserve">Grading Basis: Graded </w:t>
      </w:r>
    </w:p>
    <w:p w:rsidR="004C1575" w:rsidRPr="00ED36D9" w:rsidRDefault="003279A7" w:rsidP="00B60BBE">
      <w:pPr>
        <w:rPr>
          <w:rFonts w:cs="Times New Roman"/>
          <w:szCs w:val="24"/>
        </w:rPr>
      </w:pPr>
      <w:r w:rsidRPr="00ED36D9">
        <w:rPr>
          <w:rFonts w:cs="Times New Roman"/>
          <w:szCs w:val="24"/>
        </w:rPr>
        <w:t>Processes governing the geology, circulation, chemistry and biological productivity of the world's oceans. Emphasis is on the interactions and interrelationships of physical, chemical, biological and geological processes that contribute to both the stability and the variability of the marine environment. Laboratory experiments, hands-on exercises, and field observations including required cruise on research vessel. First semester (Avery Point). First and second semester (Storrs). CA 3-LAB.</w:t>
      </w:r>
    </w:p>
    <w:p w:rsidR="003279A7" w:rsidRPr="00ED36D9" w:rsidRDefault="003279A7" w:rsidP="00B60BBE">
      <w:pPr>
        <w:rPr>
          <w:rFonts w:cs="Times New Roman"/>
          <w:szCs w:val="24"/>
        </w:rPr>
      </w:pPr>
    </w:p>
    <w:p w:rsidR="003279A7" w:rsidRPr="00ED36D9" w:rsidRDefault="003279A7" w:rsidP="00B60BBE">
      <w:pPr>
        <w:rPr>
          <w:rFonts w:cs="Times New Roman"/>
          <w:szCs w:val="24"/>
        </w:rPr>
      </w:pPr>
      <w:r w:rsidRPr="00ED36D9">
        <w:rPr>
          <w:rFonts w:cs="Times New Roman"/>
          <w:i/>
          <w:szCs w:val="24"/>
        </w:rPr>
        <w:t>Proposed Copy:</w:t>
      </w:r>
    </w:p>
    <w:p w:rsidR="003279A7" w:rsidRPr="00ED36D9" w:rsidRDefault="003279A7" w:rsidP="00B60BBE">
      <w:pPr>
        <w:rPr>
          <w:rFonts w:cs="Times New Roman"/>
          <w:szCs w:val="24"/>
        </w:rPr>
      </w:pPr>
    </w:p>
    <w:p w:rsidR="00D1764A" w:rsidRDefault="00786F00" w:rsidP="00B60BBE">
      <w:pPr>
        <w:rPr>
          <w:rFonts w:cs="Times New Roman"/>
          <w:szCs w:val="24"/>
        </w:rPr>
      </w:pPr>
      <w:r w:rsidRPr="00ED36D9">
        <w:rPr>
          <w:rFonts w:cs="Times New Roman"/>
          <w:szCs w:val="24"/>
        </w:rPr>
        <w:t xml:space="preserve">MARN 1003E. Introduction to Oceanography with Laboratory </w:t>
      </w:r>
    </w:p>
    <w:p w:rsidR="00D1764A" w:rsidRDefault="00786F00" w:rsidP="00B60BBE">
      <w:pPr>
        <w:rPr>
          <w:rFonts w:cs="Times New Roman"/>
          <w:szCs w:val="24"/>
        </w:rPr>
      </w:pPr>
      <w:proofErr w:type="gramStart"/>
      <w:r w:rsidRPr="00ED36D9">
        <w:rPr>
          <w:rFonts w:cs="Times New Roman"/>
          <w:szCs w:val="24"/>
        </w:rPr>
        <w:t>4.00</w:t>
      </w:r>
      <w:proofErr w:type="gramEnd"/>
      <w:r w:rsidRPr="00ED36D9">
        <w:rPr>
          <w:rFonts w:cs="Times New Roman"/>
          <w:szCs w:val="24"/>
        </w:rPr>
        <w:t xml:space="preserve"> credits </w:t>
      </w:r>
    </w:p>
    <w:p w:rsidR="00D1764A" w:rsidRDefault="00786F00" w:rsidP="00B60BBE">
      <w:pPr>
        <w:rPr>
          <w:rFonts w:cs="Times New Roman"/>
          <w:szCs w:val="24"/>
        </w:rPr>
      </w:pPr>
      <w:r w:rsidRPr="00ED36D9">
        <w:rPr>
          <w:rFonts w:cs="Times New Roman"/>
          <w:szCs w:val="24"/>
        </w:rPr>
        <w:t xml:space="preserve">Recommended preparation: A background in secondary school physics, chemistry or biology. Not open to students who have passed MARN 1002, 2002 or 3001. </w:t>
      </w:r>
    </w:p>
    <w:p w:rsidR="00D1764A" w:rsidRDefault="00786F00" w:rsidP="00B60BBE">
      <w:pPr>
        <w:rPr>
          <w:rFonts w:cs="Times New Roman"/>
          <w:szCs w:val="24"/>
        </w:rPr>
      </w:pPr>
      <w:r w:rsidRPr="00ED36D9">
        <w:rPr>
          <w:rFonts w:cs="Times New Roman"/>
          <w:szCs w:val="24"/>
        </w:rPr>
        <w:t xml:space="preserve">Grading Basis: Graded </w:t>
      </w:r>
    </w:p>
    <w:p w:rsidR="003279A7" w:rsidRPr="00ED36D9" w:rsidRDefault="00786F00" w:rsidP="00B60BBE">
      <w:pPr>
        <w:rPr>
          <w:rFonts w:cs="Times New Roman"/>
          <w:szCs w:val="24"/>
        </w:rPr>
      </w:pPr>
      <w:r w:rsidRPr="00ED36D9">
        <w:rPr>
          <w:rFonts w:cs="Times New Roman"/>
          <w:szCs w:val="24"/>
        </w:rPr>
        <w:t>Processes governing the geology, circulation, chemistry and biological productivity of the world's oceans. Emphasis is on the interactions and interrelationships of physical, chemical, biological and geological processes that contribute to both the stability and the variability of the marine environment. Laboratory experiments, hands-on exercises, and field observations. CA 3-LAB.</w:t>
      </w:r>
    </w:p>
    <w:p w:rsidR="00914F4F" w:rsidRPr="00ED36D9" w:rsidRDefault="00914F4F"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2020-80</w:t>
      </w:r>
      <w:r w:rsidRPr="00ED36D9">
        <w:rPr>
          <w:rFonts w:cs="Times New Roman"/>
          <w:b/>
          <w:szCs w:val="24"/>
        </w:rPr>
        <w:tab/>
        <w:t>MARN 5201</w:t>
      </w:r>
      <w:r w:rsidRPr="00ED36D9">
        <w:rPr>
          <w:rFonts w:cs="Times New Roman"/>
          <w:b/>
          <w:szCs w:val="24"/>
        </w:rPr>
        <w:tab/>
      </w:r>
      <w:r w:rsidRPr="00ED36D9">
        <w:rPr>
          <w:rFonts w:cs="Times New Roman"/>
          <w:b/>
          <w:szCs w:val="24"/>
        </w:rPr>
        <w:tab/>
        <w:t>Add Course</w:t>
      </w:r>
    </w:p>
    <w:p w:rsidR="00786F00" w:rsidRPr="00ED36D9" w:rsidRDefault="00786F00" w:rsidP="00B60BBE">
      <w:pPr>
        <w:rPr>
          <w:rFonts w:cs="Times New Roman"/>
          <w:szCs w:val="24"/>
        </w:rPr>
      </w:pPr>
    </w:p>
    <w:p w:rsidR="00786F00" w:rsidRPr="00ED36D9" w:rsidRDefault="00786F00" w:rsidP="00B60BBE">
      <w:pPr>
        <w:rPr>
          <w:rFonts w:cs="Times New Roman"/>
          <w:szCs w:val="24"/>
        </w:rPr>
      </w:pPr>
      <w:r w:rsidRPr="00ED36D9">
        <w:rPr>
          <w:rFonts w:cs="Times New Roman"/>
          <w:i/>
          <w:szCs w:val="24"/>
        </w:rPr>
        <w:t>Proposed Copy:</w:t>
      </w:r>
    </w:p>
    <w:p w:rsidR="00786F00" w:rsidRPr="00ED36D9" w:rsidRDefault="00786F00" w:rsidP="00B60BBE">
      <w:pPr>
        <w:rPr>
          <w:rFonts w:cs="Times New Roman"/>
          <w:szCs w:val="24"/>
        </w:rPr>
      </w:pPr>
    </w:p>
    <w:p w:rsidR="00D1764A" w:rsidRDefault="00973E0E" w:rsidP="00B60BBE">
      <w:pPr>
        <w:rPr>
          <w:rFonts w:cs="Times New Roman"/>
          <w:szCs w:val="24"/>
        </w:rPr>
      </w:pPr>
      <w:r w:rsidRPr="00ED36D9">
        <w:rPr>
          <w:rFonts w:cs="Times New Roman"/>
          <w:szCs w:val="24"/>
        </w:rPr>
        <w:t xml:space="preserve">MARN 5201. Oceanographic Expedition </w:t>
      </w:r>
    </w:p>
    <w:p w:rsidR="00D1764A" w:rsidRDefault="00973E0E" w:rsidP="00B60BBE">
      <w:pPr>
        <w:rPr>
          <w:rFonts w:cs="Times New Roman"/>
          <w:szCs w:val="24"/>
        </w:rPr>
      </w:pPr>
      <w:r w:rsidRPr="00ED36D9">
        <w:rPr>
          <w:rFonts w:cs="Times New Roman"/>
          <w:szCs w:val="24"/>
        </w:rPr>
        <w:lastRenderedPageBreak/>
        <w:t xml:space="preserve">Three credits. Instructor consent required. </w:t>
      </w:r>
      <w:proofErr w:type="gramStart"/>
      <w:r w:rsidRPr="00ED36D9">
        <w:rPr>
          <w:rFonts w:cs="Times New Roman"/>
          <w:szCs w:val="24"/>
        </w:rPr>
        <w:t>May be repeated</w:t>
      </w:r>
      <w:proofErr w:type="gramEnd"/>
      <w:r w:rsidRPr="00ED36D9">
        <w:rPr>
          <w:rFonts w:cs="Times New Roman"/>
          <w:szCs w:val="24"/>
        </w:rPr>
        <w:t xml:space="preserve"> to a maximum of six credits with a change of topic. </w:t>
      </w:r>
    </w:p>
    <w:p w:rsidR="00786F00" w:rsidRPr="00ED36D9" w:rsidRDefault="00973E0E" w:rsidP="00B60BBE">
      <w:pPr>
        <w:rPr>
          <w:rFonts w:cs="Times New Roman"/>
          <w:szCs w:val="24"/>
        </w:rPr>
      </w:pPr>
      <w:r w:rsidRPr="00ED36D9">
        <w:rPr>
          <w:rFonts w:cs="Times New Roman"/>
          <w:szCs w:val="24"/>
        </w:rPr>
        <w:t xml:space="preserve">Development of skills with modern and traditional methods used in making physical, chemical, biological and geological observation at sea from the R.V. Connecticut. Students </w:t>
      </w:r>
      <w:proofErr w:type="gramStart"/>
      <w:r w:rsidRPr="00ED36D9">
        <w:rPr>
          <w:rFonts w:cs="Times New Roman"/>
          <w:szCs w:val="24"/>
        </w:rPr>
        <w:t>should be prepared</w:t>
      </w:r>
      <w:proofErr w:type="gramEnd"/>
      <w:r w:rsidRPr="00ED36D9">
        <w:rPr>
          <w:rFonts w:cs="Times New Roman"/>
          <w:szCs w:val="24"/>
        </w:rPr>
        <w:t xml:space="preserve"> for a three-day expedition. Instrumentation, methods, data analysis and synthesis </w:t>
      </w:r>
      <w:proofErr w:type="gramStart"/>
      <w:r w:rsidRPr="00ED36D9">
        <w:rPr>
          <w:rFonts w:cs="Times New Roman"/>
          <w:szCs w:val="24"/>
        </w:rPr>
        <w:t>will be conducted</w:t>
      </w:r>
      <w:proofErr w:type="gramEnd"/>
      <w:r w:rsidRPr="00ED36D9">
        <w:rPr>
          <w:rFonts w:cs="Times New Roman"/>
          <w:szCs w:val="24"/>
        </w:rPr>
        <w:t xml:space="preserve"> in pre- and post-cruise seminars.</w:t>
      </w:r>
    </w:p>
    <w:p w:rsidR="00786F00" w:rsidRPr="00ED36D9" w:rsidRDefault="00786F00"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2020-81</w:t>
      </w:r>
      <w:r w:rsidRPr="00ED36D9">
        <w:rPr>
          <w:rFonts w:cs="Times New Roman"/>
          <w:b/>
          <w:szCs w:val="24"/>
        </w:rPr>
        <w:tab/>
        <w:t>MARN 6032</w:t>
      </w:r>
      <w:r w:rsidRPr="00ED36D9">
        <w:rPr>
          <w:rFonts w:cs="Times New Roman"/>
          <w:b/>
          <w:szCs w:val="24"/>
        </w:rPr>
        <w:tab/>
      </w:r>
      <w:r w:rsidRPr="00ED36D9">
        <w:rPr>
          <w:rFonts w:cs="Times New Roman"/>
          <w:b/>
          <w:szCs w:val="24"/>
        </w:rPr>
        <w:tab/>
        <w:t>Add Course</w:t>
      </w:r>
    </w:p>
    <w:p w:rsidR="00973E0E" w:rsidRPr="00ED36D9" w:rsidRDefault="00973E0E" w:rsidP="00B60BBE">
      <w:pPr>
        <w:rPr>
          <w:rFonts w:cs="Times New Roman"/>
          <w:szCs w:val="24"/>
        </w:rPr>
      </w:pPr>
    </w:p>
    <w:p w:rsidR="00973E0E" w:rsidRPr="00ED36D9" w:rsidRDefault="00973E0E" w:rsidP="00B60BBE">
      <w:pPr>
        <w:rPr>
          <w:rFonts w:cs="Times New Roman"/>
          <w:szCs w:val="24"/>
        </w:rPr>
      </w:pPr>
      <w:r w:rsidRPr="00ED36D9">
        <w:rPr>
          <w:rFonts w:cs="Times New Roman"/>
          <w:i/>
          <w:szCs w:val="24"/>
        </w:rPr>
        <w:t>Proposed Copy:</w:t>
      </w:r>
    </w:p>
    <w:p w:rsidR="00973E0E" w:rsidRPr="00ED36D9" w:rsidRDefault="00973E0E" w:rsidP="00B60BBE">
      <w:pPr>
        <w:rPr>
          <w:rFonts w:cs="Times New Roman"/>
          <w:szCs w:val="24"/>
        </w:rPr>
      </w:pPr>
    </w:p>
    <w:p w:rsidR="00D1764A" w:rsidRDefault="000B4625" w:rsidP="00B60BBE">
      <w:pPr>
        <w:rPr>
          <w:rFonts w:cs="Times New Roman"/>
          <w:szCs w:val="24"/>
        </w:rPr>
      </w:pPr>
      <w:r w:rsidRPr="00ED36D9">
        <w:rPr>
          <w:rFonts w:cs="Times New Roman"/>
          <w:szCs w:val="24"/>
        </w:rPr>
        <w:t xml:space="preserve">MARN 6032. Environmental Organic Chemistry I </w:t>
      </w:r>
    </w:p>
    <w:p w:rsidR="00D1764A" w:rsidRDefault="000B4625" w:rsidP="00B60BBE">
      <w:pPr>
        <w:rPr>
          <w:rFonts w:cs="Times New Roman"/>
          <w:szCs w:val="24"/>
        </w:rPr>
      </w:pPr>
      <w:r w:rsidRPr="00ED36D9">
        <w:rPr>
          <w:rFonts w:cs="Times New Roman"/>
          <w:szCs w:val="24"/>
        </w:rPr>
        <w:t xml:space="preserve">Three credits. </w:t>
      </w:r>
    </w:p>
    <w:p w:rsidR="00D1764A" w:rsidRDefault="000B4625" w:rsidP="00B60BBE">
      <w:pPr>
        <w:rPr>
          <w:rFonts w:cs="Times New Roman"/>
          <w:szCs w:val="24"/>
        </w:rPr>
      </w:pPr>
      <w:r w:rsidRPr="00ED36D9">
        <w:rPr>
          <w:rFonts w:cs="Times New Roman"/>
          <w:szCs w:val="24"/>
        </w:rPr>
        <w:t xml:space="preserve">Prerequisite: MARN 5030 or instructor consent. Not open for credit to students who have passed MARN 5995 when offered as "Environmental Organic Chemistry I." </w:t>
      </w:r>
    </w:p>
    <w:p w:rsidR="00973E0E" w:rsidRPr="00ED36D9" w:rsidRDefault="000B4625" w:rsidP="00B60BBE">
      <w:pPr>
        <w:rPr>
          <w:rFonts w:cs="Times New Roman"/>
          <w:szCs w:val="24"/>
        </w:rPr>
      </w:pPr>
      <w:r w:rsidRPr="00ED36D9">
        <w:rPr>
          <w:rFonts w:cs="Times New Roman"/>
          <w:szCs w:val="24"/>
        </w:rPr>
        <w:t xml:space="preserve">Environmental factors governing the processes that determine the fate of organic chemicals in natural and engineered systems. Quantitative assessments based on thermodynamic principles of the environmental behavior of organic chemicals. Topics include multimedia partitioning between air, water, and </w:t>
      </w:r>
      <w:proofErr w:type="gramStart"/>
      <w:r w:rsidRPr="00ED36D9">
        <w:rPr>
          <w:rFonts w:cs="Times New Roman"/>
          <w:szCs w:val="24"/>
        </w:rPr>
        <w:t>particles,</w:t>
      </w:r>
      <w:proofErr w:type="gramEnd"/>
      <w:r w:rsidRPr="00ED36D9">
        <w:rPr>
          <w:rFonts w:cs="Times New Roman"/>
          <w:szCs w:val="24"/>
        </w:rPr>
        <w:t xml:space="preserve"> and photochemical and biodegradation models.</w:t>
      </w:r>
    </w:p>
    <w:p w:rsidR="00973E0E" w:rsidRPr="00ED36D9" w:rsidRDefault="00973E0E"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2020-82</w:t>
      </w:r>
      <w:r w:rsidRPr="00ED36D9">
        <w:rPr>
          <w:rFonts w:cs="Times New Roman"/>
          <w:b/>
          <w:szCs w:val="24"/>
        </w:rPr>
        <w:tab/>
        <w:t>MARN 6033</w:t>
      </w:r>
      <w:r w:rsidRPr="00ED36D9">
        <w:rPr>
          <w:rFonts w:cs="Times New Roman"/>
          <w:b/>
          <w:szCs w:val="24"/>
        </w:rPr>
        <w:tab/>
      </w:r>
      <w:r w:rsidRPr="00ED36D9">
        <w:rPr>
          <w:rFonts w:cs="Times New Roman"/>
          <w:b/>
          <w:szCs w:val="24"/>
        </w:rPr>
        <w:tab/>
        <w:t>Add Course</w:t>
      </w:r>
    </w:p>
    <w:p w:rsidR="000B4625" w:rsidRPr="00ED36D9" w:rsidRDefault="000B4625" w:rsidP="00B60BBE">
      <w:pPr>
        <w:rPr>
          <w:rFonts w:cs="Times New Roman"/>
          <w:szCs w:val="24"/>
        </w:rPr>
      </w:pPr>
    </w:p>
    <w:p w:rsidR="000B4625" w:rsidRPr="00ED36D9" w:rsidRDefault="000B4625" w:rsidP="00B60BBE">
      <w:pPr>
        <w:rPr>
          <w:rFonts w:cs="Times New Roman"/>
          <w:szCs w:val="24"/>
        </w:rPr>
      </w:pPr>
      <w:r w:rsidRPr="00ED36D9">
        <w:rPr>
          <w:rFonts w:cs="Times New Roman"/>
          <w:i/>
          <w:szCs w:val="24"/>
        </w:rPr>
        <w:t>Proposed Copy:</w:t>
      </w:r>
    </w:p>
    <w:p w:rsidR="000B4625" w:rsidRPr="00ED36D9" w:rsidRDefault="000B4625" w:rsidP="00B60BBE">
      <w:pPr>
        <w:rPr>
          <w:rFonts w:cs="Times New Roman"/>
          <w:szCs w:val="24"/>
        </w:rPr>
      </w:pPr>
    </w:p>
    <w:p w:rsidR="00D1764A" w:rsidRDefault="00BC197D" w:rsidP="00B60BBE">
      <w:pPr>
        <w:rPr>
          <w:rFonts w:cs="Times New Roman"/>
          <w:szCs w:val="24"/>
        </w:rPr>
      </w:pPr>
      <w:r w:rsidRPr="00ED36D9">
        <w:rPr>
          <w:rFonts w:cs="Times New Roman"/>
          <w:szCs w:val="24"/>
        </w:rPr>
        <w:t xml:space="preserve">MARN 6033 Environmental Organic Chemistry II </w:t>
      </w:r>
    </w:p>
    <w:p w:rsidR="00D1764A" w:rsidRDefault="00BC197D" w:rsidP="00B60BBE">
      <w:pPr>
        <w:rPr>
          <w:rFonts w:cs="Times New Roman"/>
          <w:szCs w:val="24"/>
        </w:rPr>
      </w:pPr>
      <w:r w:rsidRPr="00ED36D9">
        <w:rPr>
          <w:rFonts w:cs="Times New Roman"/>
          <w:szCs w:val="24"/>
        </w:rPr>
        <w:t xml:space="preserve">Three credits. </w:t>
      </w:r>
    </w:p>
    <w:p w:rsidR="00D1764A" w:rsidRDefault="00BC197D" w:rsidP="00B60BBE">
      <w:pPr>
        <w:rPr>
          <w:rFonts w:cs="Times New Roman"/>
          <w:szCs w:val="24"/>
        </w:rPr>
      </w:pPr>
      <w:r w:rsidRPr="00ED36D9">
        <w:rPr>
          <w:rFonts w:cs="Times New Roman"/>
          <w:szCs w:val="24"/>
        </w:rPr>
        <w:t xml:space="preserve">Prerequisite: MARN 6032 or instructor consent. Not open for credit to students who have passed MARN 5995 when offered as “Environmental Organic Chemistry II.” </w:t>
      </w:r>
    </w:p>
    <w:p w:rsidR="000B4625" w:rsidRPr="00ED36D9" w:rsidRDefault="00BC197D" w:rsidP="00B60BBE">
      <w:pPr>
        <w:rPr>
          <w:rFonts w:cs="Times New Roman"/>
          <w:szCs w:val="24"/>
        </w:rPr>
      </w:pPr>
      <w:r w:rsidRPr="00ED36D9">
        <w:rPr>
          <w:rFonts w:cs="Times New Roman"/>
          <w:szCs w:val="24"/>
        </w:rPr>
        <w:t xml:space="preserve">Environmental factors governing the processes that determine the fate of organic chemicals in natural and engineered systems. Quantitative assessments based on thermodynamic principles of the environmental behavior of organic chemicals. Topics include multimedia partitioning between air, water, and </w:t>
      </w:r>
      <w:proofErr w:type="gramStart"/>
      <w:r w:rsidRPr="00ED36D9">
        <w:rPr>
          <w:rFonts w:cs="Times New Roman"/>
          <w:szCs w:val="24"/>
        </w:rPr>
        <w:t>particles,</w:t>
      </w:r>
      <w:proofErr w:type="gramEnd"/>
      <w:r w:rsidRPr="00ED36D9">
        <w:rPr>
          <w:rFonts w:cs="Times New Roman"/>
          <w:szCs w:val="24"/>
        </w:rPr>
        <w:t xml:space="preserve"> and photochemical and biodegradation models.</w:t>
      </w:r>
    </w:p>
    <w:p w:rsidR="000B4625" w:rsidRPr="00ED36D9" w:rsidRDefault="000B4625"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2020-83</w:t>
      </w:r>
      <w:r w:rsidRPr="00ED36D9">
        <w:rPr>
          <w:rFonts w:cs="Times New Roman"/>
          <w:b/>
          <w:szCs w:val="24"/>
        </w:rPr>
        <w:tab/>
        <w:t>Marine Sciences</w:t>
      </w:r>
      <w:r w:rsidRPr="00ED36D9">
        <w:rPr>
          <w:rFonts w:cs="Times New Roman"/>
          <w:b/>
          <w:szCs w:val="24"/>
        </w:rPr>
        <w:tab/>
        <w:t>Add Minor</w:t>
      </w:r>
    </w:p>
    <w:p w:rsidR="00BC197D" w:rsidRPr="00ED36D9" w:rsidRDefault="00BC197D" w:rsidP="00B60BBE">
      <w:pPr>
        <w:rPr>
          <w:rFonts w:cs="Times New Roman"/>
          <w:szCs w:val="24"/>
        </w:rPr>
      </w:pPr>
    </w:p>
    <w:p w:rsidR="00BC197D" w:rsidRPr="00ED36D9" w:rsidRDefault="00BC197D" w:rsidP="00B60BBE">
      <w:pPr>
        <w:rPr>
          <w:rFonts w:cs="Times New Roman"/>
          <w:szCs w:val="24"/>
        </w:rPr>
      </w:pPr>
      <w:r w:rsidRPr="00ED36D9">
        <w:rPr>
          <w:rFonts w:cs="Times New Roman"/>
          <w:i/>
          <w:szCs w:val="24"/>
        </w:rPr>
        <w:t>Proposed Copy:</w:t>
      </w:r>
    </w:p>
    <w:p w:rsidR="00BC197D" w:rsidRPr="00ED36D9" w:rsidRDefault="00BC197D" w:rsidP="00B60BBE">
      <w:pPr>
        <w:rPr>
          <w:rFonts w:cs="Times New Roman"/>
          <w:szCs w:val="24"/>
        </w:rPr>
      </w:pP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Marine Sciences Minor</w:t>
      </w: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 xml:space="preserve">Students wishing to complete this minor must take at least 15 credits of 2000-level or higher MARN courses.  </w:t>
      </w:r>
    </w:p>
    <w:p w:rsidR="00253A42" w:rsidRPr="00ED36D9" w:rsidRDefault="00253A42" w:rsidP="00253A42">
      <w:pPr>
        <w:widowControl w:val="0"/>
        <w:autoSpaceDE w:val="0"/>
        <w:autoSpaceDN w:val="0"/>
        <w:adjustRightInd w:val="0"/>
        <w:rPr>
          <w:rFonts w:cs="Times New Roman"/>
          <w:szCs w:val="24"/>
        </w:rPr>
      </w:pP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 xml:space="preserve">The minor </w:t>
      </w:r>
      <w:proofErr w:type="gramStart"/>
      <w:r w:rsidRPr="00ED36D9">
        <w:rPr>
          <w:rFonts w:cs="Times New Roman"/>
          <w:szCs w:val="24"/>
        </w:rPr>
        <w:t>is offered</w:t>
      </w:r>
      <w:proofErr w:type="gramEnd"/>
      <w:r w:rsidRPr="00ED36D9">
        <w:rPr>
          <w:rFonts w:cs="Times New Roman"/>
          <w:szCs w:val="24"/>
        </w:rPr>
        <w:t xml:space="preserve"> by the Department of Marine Sciences.   Students may not count the same course towards the Marine Biology minor offered by the Department of Marine Sciences.</w:t>
      </w:r>
    </w:p>
    <w:p w:rsidR="00BC197D" w:rsidRPr="00ED36D9" w:rsidRDefault="00BC197D"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2020-84</w:t>
      </w:r>
      <w:r w:rsidRPr="00ED36D9">
        <w:rPr>
          <w:rFonts w:cs="Times New Roman"/>
          <w:b/>
          <w:szCs w:val="24"/>
        </w:rPr>
        <w:tab/>
        <w:t>Oceanography</w:t>
      </w:r>
      <w:r w:rsidRPr="00ED36D9">
        <w:rPr>
          <w:rFonts w:cs="Times New Roman"/>
          <w:b/>
          <w:szCs w:val="24"/>
        </w:rPr>
        <w:tab/>
      </w:r>
      <w:r w:rsidRPr="00ED36D9">
        <w:rPr>
          <w:rFonts w:cs="Times New Roman"/>
          <w:b/>
          <w:szCs w:val="24"/>
        </w:rPr>
        <w:tab/>
        <w:t>Delete Minor</w:t>
      </w:r>
    </w:p>
    <w:p w:rsidR="00253A42" w:rsidRPr="00ED36D9" w:rsidRDefault="00253A42" w:rsidP="00253A42">
      <w:pPr>
        <w:widowControl w:val="0"/>
        <w:autoSpaceDE w:val="0"/>
        <w:autoSpaceDN w:val="0"/>
        <w:adjustRightInd w:val="0"/>
        <w:rPr>
          <w:rFonts w:cs="Times New Roman"/>
          <w:szCs w:val="24"/>
        </w:rPr>
      </w:pPr>
    </w:p>
    <w:p w:rsidR="00253A42" w:rsidRPr="00ED36D9" w:rsidRDefault="00253A42" w:rsidP="00253A42">
      <w:pPr>
        <w:widowControl w:val="0"/>
        <w:autoSpaceDE w:val="0"/>
        <w:autoSpaceDN w:val="0"/>
        <w:adjustRightInd w:val="0"/>
        <w:rPr>
          <w:rFonts w:cs="Times New Roman"/>
          <w:i/>
          <w:szCs w:val="24"/>
        </w:rPr>
      </w:pPr>
      <w:r w:rsidRPr="00ED36D9">
        <w:rPr>
          <w:rFonts w:cs="Times New Roman"/>
          <w:i/>
          <w:szCs w:val="24"/>
        </w:rPr>
        <w:lastRenderedPageBreak/>
        <w:t>Current Copy:</w:t>
      </w:r>
    </w:p>
    <w:p w:rsidR="00D1764A" w:rsidRDefault="00D1764A" w:rsidP="00253A42">
      <w:pPr>
        <w:widowControl w:val="0"/>
        <w:autoSpaceDE w:val="0"/>
        <w:autoSpaceDN w:val="0"/>
        <w:adjustRightInd w:val="0"/>
        <w:rPr>
          <w:rFonts w:cs="Times New Roman"/>
          <w:szCs w:val="24"/>
        </w:rPr>
      </w:pP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Oceanography Minor</w:t>
      </w:r>
    </w:p>
    <w:p w:rsidR="00253A42" w:rsidRPr="00ED36D9" w:rsidRDefault="00253A42" w:rsidP="00253A42">
      <w:pPr>
        <w:widowControl w:val="0"/>
        <w:autoSpaceDE w:val="0"/>
        <w:autoSpaceDN w:val="0"/>
        <w:adjustRightInd w:val="0"/>
        <w:rPr>
          <w:rFonts w:cs="Times New Roman"/>
          <w:szCs w:val="24"/>
        </w:rPr>
      </w:pP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 xml:space="preserve">This minor focuses on biological, chemical, geological, and physical oceanography. Students pursuing the minor must take at least 15 credits of 2000-level and above courses, including </w:t>
      </w:r>
      <w:proofErr w:type="gramStart"/>
      <w:r w:rsidRPr="00ED36D9">
        <w:rPr>
          <w:rFonts w:cs="Times New Roman"/>
          <w:szCs w:val="24"/>
        </w:rPr>
        <w:t>3</w:t>
      </w:r>
      <w:proofErr w:type="gramEnd"/>
      <w:r w:rsidRPr="00ED36D9">
        <w:rPr>
          <w:rFonts w:cs="Times New Roman"/>
          <w:szCs w:val="24"/>
        </w:rPr>
        <w:t xml:space="preserve"> courses from Group A, and 2 additional courses from either group A or B:</w:t>
      </w:r>
    </w:p>
    <w:p w:rsidR="00253A42" w:rsidRPr="00ED36D9" w:rsidRDefault="00253A42" w:rsidP="00253A42">
      <w:pPr>
        <w:widowControl w:val="0"/>
        <w:autoSpaceDE w:val="0"/>
        <w:autoSpaceDN w:val="0"/>
        <w:adjustRightInd w:val="0"/>
        <w:rPr>
          <w:rFonts w:cs="Times New Roman"/>
          <w:szCs w:val="24"/>
        </w:rPr>
      </w:pP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 xml:space="preserve">    Group A: MARN 4010, 4030W, 4050, 4060</w:t>
      </w: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 xml:space="preserve">    Group B: MARN 2002, 3000, 3001, 3015, 3017, 3060</w:t>
      </w:r>
    </w:p>
    <w:p w:rsidR="00253A42" w:rsidRPr="00ED36D9" w:rsidRDefault="00253A42" w:rsidP="00253A42">
      <w:pPr>
        <w:widowControl w:val="0"/>
        <w:autoSpaceDE w:val="0"/>
        <w:autoSpaceDN w:val="0"/>
        <w:adjustRightInd w:val="0"/>
        <w:rPr>
          <w:rFonts w:cs="Times New Roman"/>
          <w:szCs w:val="24"/>
        </w:rPr>
      </w:pP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 xml:space="preserve">Marine Sciences majors may not choose MARN 4010. No more than </w:t>
      </w:r>
      <w:proofErr w:type="gramStart"/>
      <w:r w:rsidRPr="00ED36D9">
        <w:rPr>
          <w:rFonts w:cs="Times New Roman"/>
          <w:szCs w:val="24"/>
        </w:rPr>
        <w:t>2</w:t>
      </w:r>
      <w:proofErr w:type="gramEnd"/>
      <w:r w:rsidRPr="00ED36D9">
        <w:rPr>
          <w:rFonts w:cs="Times New Roman"/>
          <w:szCs w:val="24"/>
        </w:rPr>
        <w:t xml:space="preserve"> courses may be counted towards both this minor and the student’s major.</w:t>
      </w:r>
    </w:p>
    <w:p w:rsidR="00253A42" w:rsidRPr="00ED36D9" w:rsidRDefault="00253A42" w:rsidP="00253A42">
      <w:pPr>
        <w:widowControl w:val="0"/>
        <w:autoSpaceDE w:val="0"/>
        <w:autoSpaceDN w:val="0"/>
        <w:adjustRightInd w:val="0"/>
        <w:rPr>
          <w:rFonts w:cs="Times New Roman"/>
          <w:szCs w:val="24"/>
        </w:rPr>
      </w:pPr>
    </w:p>
    <w:p w:rsidR="00253A42" w:rsidRPr="00ED36D9" w:rsidRDefault="00253A42" w:rsidP="00253A42">
      <w:pPr>
        <w:widowControl w:val="0"/>
        <w:autoSpaceDE w:val="0"/>
        <w:autoSpaceDN w:val="0"/>
        <w:adjustRightInd w:val="0"/>
        <w:rPr>
          <w:rFonts w:cs="Times New Roman"/>
          <w:szCs w:val="24"/>
        </w:rPr>
      </w:pPr>
      <w:r w:rsidRPr="00ED36D9">
        <w:rPr>
          <w:rFonts w:cs="Times New Roman"/>
          <w:szCs w:val="24"/>
        </w:rPr>
        <w:t xml:space="preserve">The minor </w:t>
      </w:r>
      <w:proofErr w:type="gramStart"/>
      <w:r w:rsidRPr="00ED36D9">
        <w:rPr>
          <w:rFonts w:cs="Times New Roman"/>
          <w:szCs w:val="24"/>
        </w:rPr>
        <w:t>is offered</w:t>
      </w:r>
      <w:proofErr w:type="gramEnd"/>
      <w:r w:rsidRPr="00ED36D9">
        <w:rPr>
          <w:rFonts w:cs="Times New Roman"/>
          <w:szCs w:val="24"/>
        </w:rPr>
        <w:t xml:space="preserve"> by the Department of Marine Sciences. More information is available by email at marinesciences@uconn.edu, or by phone at 860-405-9152.</w:t>
      </w:r>
    </w:p>
    <w:p w:rsidR="00253A42" w:rsidRPr="00ED36D9" w:rsidRDefault="00253A42"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2020-85</w:t>
      </w:r>
      <w:r w:rsidRPr="00ED36D9">
        <w:rPr>
          <w:rFonts w:cs="Times New Roman"/>
          <w:b/>
          <w:szCs w:val="24"/>
        </w:rPr>
        <w:tab/>
        <w:t>SLHS 1150W</w:t>
      </w:r>
      <w:r w:rsidRPr="00ED36D9">
        <w:rPr>
          <w:rFonts w:cs="Times New Roman"/>
          <w:b/>
          <w:szCs w:val="24"/>
        </w:rPr>
        <w:tab/>
      </w:r>
      <w:r w:rsidRPr="00ED36D9">
        <w:rPr>
          <w:rFonts w:cs="Times New Roman"/>
          <w:b/>
          <w:szCs w:val="24"/>
        </w:rPr>
        <w:tab/>
        <w:t xml:space="preserve">Add Course </w:t>
      </w:r>
      <w:r w:rsidRPr="00ED36D9">
        <w:rPr>
          <w:rFonts w:cs="Times New Roman"/>
          <w:b/>
          <w:color w:val="FF0000"/>
          <w:szCs w:val="24"/>
        </w:rPr>
        <w:t>(G) (S)</w:t>
      </w:r>
    </w:p>
    <w:p w:rsidR="00253A42" w:rsidRPr="00ED36D9" w:rsidRDefault="00253A42" w:rsidP="00B60BBE">
      <w:pPr>
        <w:rPr>
          <w:rFonts w:cs="Times New Roman"/>
          <w:szCs w:val="24"/>
        </w:rPr>
      </w:pPr>
    </w:p>
    <w:p w:rsidR="00253A42" w:rsidRPr="00ED36D9" w:rsidRDefault="00253A42" w:rsidP="00B60BBE">
      <w:pPr>
        <w:rPr>
          <w:rFonts w:cs="Times New Roman"/>
          <w:szCs w:val="24"/>
        </w:rPr>
      </w:pPr>
      <w:r w:rsidRPr="00ED36D9">
        <w:rPr>
          <w:rFonts w:cs="Times New Roman"/>
          <w:i/>
          <w:szCs w:val="24"/>
        </w:rPr>
        <w:t>Proposed Copy:</w:t>
      </w:r>
    </w:p>
    <w:p w:rsidR="00253A42" w:rsidRPr="00ED36D9" w:rsidRDefault="00253A42" w:rsidP="00B60BBE">
      <w:pPr>
        <w:rPr>
          <w:rFonts w:cs="Times New Roman"/>
          <w:szCs w:val="24"/>
        </w:rPr>
      </w:pPr>
    </w:p>
    <w:p w:rsidR="00D1764A" w:rsidRDefault="00E7193C" w:rsidP="00B60BBE">
      <w:pPr>
        <w:rPr>
          <w:rFonts w:cs="Times New Roman"/>
          <w:szCs w:val="24"/>
        </w:rPr>
      </w:pPr>
      <w:r w:rsidRPr="00ED36D9">
        <w:rPr>
          <w:rFonts w:cs="Times New Roman"/>
          <w:szCs w:val="24"/>
        </w:rPr>
        <w:t xml:space="preserve">SLHS 1150W. Introduction to Communication Disorders </w:t>
      </w:r>
    </w:p>
    <w:p w:rsidR="00D1764A" w:rsidRDefault="00E7193C"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D1764A" w:rsidRDefault="00E7193C" w:rsidP="00B60BBE">
      <w:pPr>
        <w:rPr>
          <w:rFonts w:cs="Times New Roman"/>
          <w:szCs w:val="24"/>
        </w:rPr>
      </w:pPr>
      <w:r w:rsidRPr="00ED36D9">
        <w:rPr>
          <w:rFonts w:cs="Times New Roman"/>
          <w:szCs w:val="24"/>
        </w:rPr>
        <w:t xml:space="preserve">Prerequisites: ENGL 1010 or 1011 or 2011. RHAG students cannot take more than 22 credits of 1000 level courses </w:t>
      </w:r>
    </w:p>
    <w:p w:rsidR="00D1764A" w:rsidRDefault="00E7193C" w:rsidP="00B60BBE">
      <w:pPr>
        <w:rPr>
          <w:rFonts w:cs="Times New Roman"/>
          <w:szCs w:val="24"/>
        </w:rPr>
      </w:pPr>
      <w:r w:rsidRPr="00ED36D9">
        <w:rPr>
          <w:rFonts w:cs="Times New Roman"/>
          <w:szCs w:val="24"/>
        </w:rPr>
        <w:t xml:space="preserve">Grading Basis: Graded </w:t>
      </w:r>
    </w:p>
    <w:p w:rsidR="00253A42" w:rsidRPr="00ED36D9" w:rsidRDefault="00E7193C" w:rsidP="00B60BBE">
      <w:pPr>
        <w:rPr>
          <w:rFonts w:cs="Times New Roman"/>
          <w:szCs w:val="24"/>
        </w:rPr>
      </w:pPr>
      <w:r w:rsidRPr="00ED36D9">
        <w:rPr>
          <w:rFonts w:cs="Times New Roman"/>
          <w:szCs w:val="24"/>
        </w:rPr>
        <w:t>Introduction to normal communicative processes and to disorders of communication. CA 2. CA 4.</w:t>
      </w:r>
    </w:p>
    <w:p w:rsidR="00253A42" w:rsidRPr="00ED36D9" w:rsidRDefault="00253A42" w:rsidP="00B60BBE">
      <w:pPr>
        <w:rPr>
          <w:rFonts w:cs="Times New Roman"/>
          <w:szCs w:val="24"/>
        </w:rPr>
      </w:pPr>
    </w:p>
    <w:p w:rsidR="00B60BBE" w:rsidRPr="00ED36D9" w:rsidRDefault="00B60BBE" w:rsidP="00B60BBE">
      <w:pPr>
        <w:rPr>
          <w:rFonts w:cs="Times New Roman"/>
          <w:b/>
          <w:szCs w:val="24"/>
        </w:rPr>
      </w:pPr>
      <w:r w:rsidRPr="00ED36D9">
        <w:rPr>
          <w:rFonts w:cs="Times New Roman"/>
          <w:b/>
          <w:szCs w:val="24"/>
        </w:rPr>
        <w:t>2020-86</w:t>
      </w:r>
      <w:r w:rsidRPr="00ED36D9">
        <w:rPr>
          <w:rFonts w:cs="Times New Roman"/>
          <w:b/>
          <w:szCs w:val="24"/>
        </w:rPr>
        <w:tab/>
        <w:t>SLHS 5378</w:t>
      </w:r>
      <w:r w:rsidRPr="00ED36D9">
        <w:rPr>
          <w:rFonts w:cs="Times New Roman"/>
          <w:b/>
          <w:szCs w:val="24"/>
        </w:rPr>
        <w:tab/>
      </w:r>
      <w:r w:rsidRPr="00ED36D9">
        <w:rPr>
          <w:rFonts w:cs="Times New Roman"/>
          <w:b/>
          <w:szCs w:val="24"/>
        </w:rPr>
        <w:tab/>
        <w:t>Add Course</w:t>
      </w:r>
    </w:p>
    <w:p w:rsidR="00E7193C" w:rsidRPr="00ED36D9" w:rsidRDefault="00E7193C" w:rsidP="00B60BBE">
      <w:pPr>
        <w:rPr>
          <w:rFonts w:cs="Times New Roman"/>
          <w:szCs w:val="24"/>
        </w:rPr>
      </w:pPr>
    </w:p>
    <w:p w:rsidR="00A91BA5" w:rsidRPr="00ED36D9" w:rsidRDefault="00A91BA5" w:rsidP="00B60BBE">
      <w:pPr>
        <w:rPr>
          <w:rFonts w:cs="Times New Roman"/>
          <w:szCs w:val="24"/>
        </w:rPr>
      </w:pPr>
      <w:r w:rsidRPr="00ED36D9">
        <w:rPr>
          <w:rFonts w:cs="Times New Roman"/>
          <w:i/>
          <w:szCs w:val="24"/>
        </w:rPr>
        <w:t>Current Copy:</w:t>
      </w:r>
    </w:p>
    <w:p w:rsidR="00A91BA5" w:rsidRPr="00ED36D9" w:rsidRDefault="00A91BA5" w:rsidP="00B60BBE">
      <w:pPr>
        <w:rPr>
          <w:rFonts w:cs="Times New Roman"/>
          <w:szCs w:val="24"/>
        </w:rPr>
      </w:pPr>
    </w:p>
    <w:p w:rsidR="00D1764A" w:rsidRDefault="0060483F" w:rsidP="00B60BBE">
      <w:pPr>
        <w:rPr>
          <w:rFonts w:cs="Times New Roman"/>
          <w:szCs w:val="24"/>
        </w:rPr>
      </w:pPr>
      <w:r w:rsidRPr="00ED36D9">
        <w:rPr>
          <w:rFonts w:cs="Times New Roman"/>
          <w:szCs w:val="24"/>
        </w:rPr>
        <w:t xml:space="preserve">SLHS 5378. Augmentative Alternative Communication in Speech-Language Pathology </w:t>
      </w:r>
    </w:p>
    <w:p w:rsidR="00D1764A" w:rsidRDefault="0060483F" w:rsidP="00B60BBE">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D1764A" w:rsidRDefault="0060483F" w:rsidP="00B60BBE">
      <w:pPr>
        <w:rPr>
          <w:rFonts w:cs="Times New Roman"/>
          <w:szCs w:val="24"/>
        </w:rPr>
      </w:pPr>
      <w:r w:rsidRPr="00ED36D9">
        <w:rPr>
          <w:rFonts w:cs="Times New Roman"/>
          <w:szCs w:val="24"/>
        </w:rPr>
        <w:t xml:space="preserve">Prerequisites: Open to second year SLHS MA program students, others with permission. </w:t>
      </w:r>
    </w:p>
    <w:p w:rsidR="00D1764A" w:rsidRDefault="0060483F" w:rsidP="00B60BBE">
      <w:pPr>
        <w:rPr>
          <w:rFonts w:cs="Times New Roman"/>
          <w:szCs w:val="24"/>
        </w:rPr>
      </w:pPr>
      <w:r w:rsidRPr="00ED36D9">
        <w:rPr>
          <w:rFonts w:cs="Times New Roman"/>
          <w:szCs w:val="24"/>
        </w:rPr>
        <w:t xml:space="preserve">Grading Basis: Graded </w:t>
      </w:r>
    </w:p>
    <w:p w:rsidR="00A91BA5" w:rsidRPr="00ED36D9" w:rsidRDefault="0060483F" w:rsidP="00B60BBE">
      <w:pPr>
        <w:rPr>
          <w:rFonts w:cs="Times New Roman"/>
          <w:szCs w:val="24"/>
        </w:rPr>
      </w:pPr>
      <w:r w:rsidRPr="00ED36D9">
        <w:rPr>
          <w:rFonts w:cs="Times New Roman"/>
          <w:szCs w:val="24"/>
        </w:rPr>
        <w:t xml:space="preserve">Principles of assessment, therapeutic intervention and diagnostic selection of no-, low-, mid- and/or </w:t>
      </w:r>
      <w:proofErr w:type="gramStart"/>
      <w:r w:rsidRPr="00ED36D9">
        <w:rPr>
          <w:rFonts w:cs="Times New Roman"/>
          <w:szCs w:val="24"/>
        </w:rPr>
        <w:t>high-technology</w:t>
      </w:r>
      <w:proofErr w:type="gramEnd"/>
      <w:r w:rsidRPr="00ED36D9">
        <w:rPr>
          <w:rFonts w:cs="Times New Roman"/>
          <w:szCs w:val="24"/>
        </w:rPr>
        <w:t xml:space="preserve"> Augmentative Alternative Communication for individuals with complex communication needs.</w:t>
      </w:r>
    </w:p>
    <w:p w:rsidR="00A91BA5" w:rsidRPr="00ED36D9" w:rsidRDefault="00A91BA5" w:rsidP="00B60BBE">
      <w:pPr>
        <w:rPr>
          <w:rFonts w:cs="Times New Roman"/>
          <w:szCs w:val="24"/>
        </w:rPr>
      </w:pPr>
    </w:p>
    <w:p w:rsidR="00E7193C" w:rsidRPr="00ED36D9" w:rsidRDefault="00E7193C" w:rsidP="00B60BBE">
      <w:pPr>
        <w:rPr>
          <w:rFonts w:cs="Times New Roman"/>
          <w:szCs w:val="24"/>
        </w:rPr>
      </w:pPr>
      <w:r w:rsidRPr="00ED36D9">
        <w:rPr>
          <w:rFonts w:cs="Times New Roman"/>
          <w:i/>
          <w:szCs w:val="24"/>
        </w:rPr>
        <w:t>Proposed Copy:</w:t>
      </w:r>
    </w:p>
    <w:p w:rsidR="00E7193C" w:rsidRPr="00ED36D9" w:rsidRDefault="00E7193C" w:rsidP="00B60BBE">
      <w:pPr>
        <w:rPr>
          <w:rFonts w:cs="Times New Roman"/>
          <w:szCs w:val="24"/>
        </w:rPr>
      </w:pPr>
    </w:p>
    <w:p w:rsidR="00D1764A" w:rsidRDefault="00A91BA5" w:rsidP="00A91BA5">
      <w:pPr>
        <w:rPr>
          <w:rFonts w:cs="Times New Roman"/>
          <w:szCs w:val="24"/>
        </w:rPr>
      </w:pPr>
      <w:r w:rsidRPr="00ED36D9">
        <w:rPr>
          <w:rFonts w:cs="Times New Roman"/>
          <w:szCs w:val="24"/>
        </w:rPr>
        <w:t xml:space="preserve">SLHS 5378. Augmentative- Alternative Communication in Speech-Language Pathology </w:t>
      </w:r>
    </w:p>
    <w:p w:rsidR="00D1764A" w:rsidRDefault="00A91BA5" w:rsidP="00A91BA5">
      <w:pPr>
        <w:rPr>
          <w:rFonts w:cs="Times New Roman"/>
          <w:szCs w:val="24"/>
        </w:rPr>
      </w:pPr>
      <w:proofErr w:type="gramStart"/>
      <w:r w:rsidRPr="00ED36D9">
        <w:rPr>
          <w:rFonts w:cs="Times New Roman"/>
          <w:szCs w:val="24"/>
        </w:rPr>
        <w:t>3.00</w:t>
      </w:r>
      <w:proofErr w:type="gramEnd"/>
      <w:r w:rsidRPr="00ED36D9">
        <w:rPr>
          <w:rFonts w:cs="Times New Roman"/>
          <w:szCs w:val="24"/>
        </w:rPr>
        <w:t xml:space="preserve"> credits </w:t>
      </w:r>
    </w:p>
    <w:p w:rsidR="00D1764A" w:rsidRDefault="00A91BA5" w:rsidP="00A91BA5">
      <w:pPr>
        <w:rPr>
          <w:rFonts w:cs="Times New Roman"/>
          <w:szCs w:val="24"/>
        </w:rPr>
      </w:pPr>
      <w:r w:rsidRPr="00ED36D9">
        <w:rPr>
          <w:rFonts w:cs="Times New Roman"/>
          <w:szCs w:val="24"/>
        </w:rPr>
        <w:t xml:space="preserve">Prerequisites: Open to second year SLHS MA program students, others with permission. </w:t>
      </w:r>
    </w:p>
    <w:p w:rsidR="00D1764A" w:rsidRDefault="00A91BA5" w:rsidP="00A91BA5">
      <w:pPr>
        <w:rPr>
          <w:rFonts w:cs="Times New Roman"/>
          <w:szCs w:val="24"/>
        </w:rPr>
      </w:pPr>
      <w:r w:rsidRPr="00ED36D9">
        <w:rPr>
          <w:rFonts w:cs="Times New Roman"/>
          <w:szCs w:val="24"/>
        </w:rPr>
        <w:lastRenderedPageBreak/>
        <w:t xml:space="preserve">Grading Basis: Graded </w:t>
      </w:r>
    </w:p>
    <w:p w:rsidR="00A91BA5" w:rsidRPr="00ED36D9" w:rsidRDefault="00A91BA5" w:rsidP="00A91BA5">
      <w:pPr>
        <w:rPr>
          <w:rFonts w:eastAsia="Times New Roman" w:cs="Times New Roman"/>
          <w:szCs w:val="24"/>
        </w:rPr>
      </w:pPr>
      <w:proofErr w:type="gramStart"/>
      <w:r w:rsidRPr="00ED36D9">
        <w:rPr>
          <w:rFonts w:eastAsia="Times New Roman" w:cs="Times New Roman"/>
          <w:color w:val="000000"/>
          <w:szCs w:val="24"/>
          <w:shd w:val="clear" w:color="auto" w:fill="FFFFFF"/>
        </w:rPr>
        <w:t>Addresses the etiologies associated with severe communication impairments and related physical and/or cognitive-linguistic challenges;  instructs on the basic principles of AAC assessment and procedures; identifies potential AAC users, appropriate selection of symbols and vocabulary for no, low, mid and/or high-technology systems, seating and positioning, and access; and instructs on the principles of intervention and implementation of AAC systems within the clinic, school, medical, home and community settings across the lifespan</w:t>
      </w:r>
      <w:r w:rsidRPr="00ED36D9">
        <w:rPr>
          <w:rFonts w:eastAsia="Times New Roman" w:cs="Times New Roman"/>
          <w:color w:val="201F1E"/>
          <w:szCs w:val="24"/>
          <w:shd w:val="clear" w:color="auto" w:fill="FFFFFF"/>
        </w:rPr>
        <w:t>.</w:t>
      </w:r>
      <w:proofErr w:type="gramEnd"/>
      <w:r w:rsidRPr="00ED36D9">
        <w:rPr>
          <w:rFonts w:eastAsia="Times New Roman" w:cs="Times New Roman"/>
          <w:szCs w:val="24"/>
        </w:rPr>
        <w:t xml:space="preserve"> </w:t>
      </w:r>
    </w:p>
    <w:p w:rsidR="00E7193C" w:rsidRPr="00ED36D9" w:rsidRDefault="00E7193C" w:rsidP="00B60BBE">
      <w:pPr>
        <w:rPr>
          <w:rFonts w:cs="Times New Roman"/>
          <w:szCs w:val="24"/>
        </w:rPr>
      </w:pPr>
    </w:p>
    <w:p w:rsidR="00E7193C" w:rsidRPr="00ED36D9" w:rsidRDefault="00E7193C" w:rsidP="00B60BBE">
      <w:pPr>
        <w:rPr>
          <w:rFonts w:cs="Times New Roman"/>
          <w:szCs w:val="24"/>
        </w:rPr>
      </w:pPr>
    </w:p>
    <w:p w:rsidR="00B60BBE" w:rsidRPr="00ED36D9" w:rsidRDefault="00CB656B" w:rsidP="00B60BBE">
      <w:pPr>
        <w:rPr>
          <w:rFonts w:cs="Times New Roman"/>
          <w:b/>
          <w:szCs w:val="24"/>
        </w:rPr>
      </w:pPr>
      <w:r>
        <w:rPr>
          <w:rFonts w:cs="Times New Roman"/>
          <w:b/>
          <w:szCs w:val="24"/>
        </w:rPr>
        <w:t>2020-88</w:t>
      </w:r>
      <w:r w:rsidR="00B60BBE" w:rsidRPr="00ED36D9">
        <w:rPr>
          <w:rFonts w:cs="Times New Roman"/>
          <w:b/>
          <w:szCs w:val="24"/>
        </w:rPr>
        <w:tab/>
        <w:t>POLS 3240E</w:t>
      </w:r>
      <w:r w:rsidR="00B60BBE" w:rsidRPr="00ED36D9">
        <w:rPr>
          <w:rFonts w:cs="Times New Roman"/>
          <w:b/>
          <w:szCs w:val="24"/>
        </w:rPr>
        <w:tab/>
      </w:r>
      <w:r w:rsidR="00B60BBE" w:rsidRPr="00ED36D9">
        <w:rPr>
          <w:rFonts w:cs="Times New Roman"/>
          <w:b/>
          <w:szCs w:val="24"/>
        </w:rPr>
        <w:tab/>
        <w:t xml:space="preserve">Revise Course (guest: Prakash Kashwan) </w:t>
      </w:r>
      <w:r w:rsidR="00B60BBE" w:rsidRPr="00ED36D9">
        <w:rPr>
          <w:rFonts w:cs="Times New Roman"/>
          <w:b/>
          <w:color w:val="FF0000"/>
          <w:szCs w:val="24"/>
        </w:rPr>
        <w:t>(G) (S)</w:t>
      </w:r>
    </w:p>
    <w:p w:rsidR="009E2324" w:rsidRPr="00ED36D9" w:rsidRDefault="009E2324">
      <w:pPr>
        <w:rPr>
          <w:rFonts w:cs="Times New Roman"/>
          <w:szCs w:val="24"/>
        </w:rPr>
      </w:pPr>
    </w:p>
    <w:p w:rsidR="0060483F" w:rsidRPr="00ED36D9" w:rsidRDefault="0060483F">
      <w:pPr>
        <w:rPr>
          <w:rFonts w:cs="Times New Roman"/>
          <w:szCs w:val="24"/>
        </w:rPr>
      </w:pPr>
      <w:r w:rsidRPr="00ED36D9">
        <w:rPr>
          <w:rFonts w:cs="Times New Roman"/>
          <w:i/>
          <w:szCs w:val="24"/>
        </w:rPr>
        <w:t>Current Copy:</w:t>
      </w:r>
    </w:p>
    <w:p w:rsidR="0060483F" w:rsidRPr="00ED36D9" w:rsidRDefault="0060483F">
      <w:pPr>
        <w:rPr>
          <w:rFonts w:cs="Times New Roman"/>
          <w:szCs w:val="24"/>
        </w:rPr>
      </w:pPr>
    </w:p>
    <w:p w:rsidR="00D1764A" w:rsidRDefault="007D590E">
      <w:pPr>
        <w:rPr>
          <w:rFonts w:cs="Times New Roman"/>
          <w:szCs w:val="24"/>
        </w:rPr>
      </w:pPr>
      <w:r w:rsidRPr="00ED36D9">
        <w:rPr>
          <w:rFonts w:cs="Times New Roman"/>
          <w:szCs w:val="24"/>
        </w:rPr>
        <w:t xml:space="preserve">POLS 3240. Climate Justice </w:t>
      </w:r>
    </w:p>
    <w:p w:rsidR="00D1764A" w:rsidRDefault="007D590E">
      <w:pPr>
        <w:rPr>
          <w:rFonts w:cs="Times New Roman"/>
          <w:szCs w:val="24"/>
        </w:rPr>
      </w:pPr>
      <w:r w:rsidRPr="00ED36D9">
        <w:rPr>
          <w:rFonts w:cs="Times New Roman"/>
          <w:szCs w:val="24"/>
        </w:rPr>
        <w:t xml:space="preserve">Three credits. Open to juniors or higher. </w:t>
      </w:r>
    </w:p>
    <w:p w:rsidR="0060483F" w:rsidRPr="00ED36D9" w:rsidRDefault="007D590E">
      <w:pPr>
        <w:rPr>
          <w:rFonts w:cs="Times New Roman"/>
          <w:szCs w:val="24"/>
        </w:rPr>
      </w:pPr>
      <w:r w:rsidRPr="00ED36D9">
        <w:rPr>
          <w:rFonts w:cs="Times New Roman"/>
          <w:szCs w:val="24"/>
        </w:rPr>
        <w:t>Introduction to major debates about the distributional consequences of climate change and the policies and programs meant to address it. Implications for the design of global, national, and subnational institutions of climate governance.</w:t>
      </w:r>
    </w:p>
    <w:p w:rsidR="007D590E" w:rsidRPr="00ED36D9" w:rsidRDefault="007D590E">
      <w:pPr>
        <w:rPr>
          <w:rFonts w:cs="Times New Roman"/>
          <w:i/>
          <w:szCs w:val="24"/>
        </w:rPr>
      </w:pPr>
    </w:p>
    <w:p w:rsidR="007D590E" w:rsidRPr="00ED36D9" w:rsidRDefault="007D590E">
      <w:pPr>
        <w:rPr>
          <w:rFonts w:cs="Times New Roman"/>
          <w:szCs w:val="24"/>
        </w:rPr>
      </w:pPr>
      <w:r w:rsidRPr="00ED36D9">
        <w:rPr>
          <w:rFonts w:cs="Times New Roman"/>
          <w:i/>
          <w:szCs w:val="24"/>
        </w:rPr>
        <w:t>Proposed Copy:</w:t>
      </w:r>
    </w:p>
    <w:p w:rsidR="007D590E" w:rsidRPr="00ED36D9" w:rsidRDefault="007D590E">
      <w:pPr>
        <w:rPr>
          <w:rFonts w:cs="Times New Roman"/>
          <w:szCs w:val="24"/>
        </w:rPr>
      </w:pPr>
    </w:p>
    <w:p w:rsidR="00D1764A" w:rsidRDefault="00ED36D9">
      <w:pPr>
        <w:rPr>
          <w:rFonts w:cs="Times New Roman"/>
          <w:szCs w:val="24"/>
        </w:rPr>
      </w:pPr>
      <w:r w:rsidRPr="00ED36D9">
        <w:rPr>
          <w:rFonts w:cs="Times New Roman"/>
          <w:szCs w:val="24"/>
        </w:rPr>
        <w:t xml:space="preserve">POLS 3240E. Environmental and Climate Justice </w:t>
      </w:r>
    </w:p>
    <w:p w:rsidR="00D1764A" w:rsidRDefault="00ED36D9">
      <w:pPr>
        <w:rPr>
          <w:rFonts w:cs="Times New Roman"/>
          <w:szCs w:val="24"/>
        </w:rPr>
      </w:pPr>
      <w:r w:rsidRPr="00ED36D9">
        <w:rPr>
          <w:rFonts w:cs="Times New Roman"/>
          <w:szCs w:val="24"/>
        </w:rPr>
        <w:t xml:space="preserve">Three credits. Open to juniors or higher. </w:t>
      </w:r>
    </w:p>
    <w:p w:rsidR="007D590E" w:rsidRDefault="00ED36D9">
      <w:pPr>
        <w:rPr>
          <w:rFonts w:cs="Times New Roman"/>
          <w:szCs w:val="24"/>
        </w:rPr>
      </w:pPr>
      <w:r w:rsidRPr="00ED36D9">
        <w:rPr>
          <w:rFonts w:cs="Times New Roman"/>
          <w:szCs w:val="24"/>
        </w:rPr>
        <w:t>Introduction to major debates about environmental and climate justice and the related policies and programs. Implications for the ongoing efforts to promote environmental stewardship and the design of global, national, and sub-national institutions of climate governance.</w:t>
      </w:r>
    </w:p>
    <w:p w:rsidR="00EF377B" w:rsidRDefault="00EF377B">
      <w:pPr>
        <w:rPr>
          <w:rFonts w:cs="Times New Roman"/>
          <w:szCs w:val="24"/>
        </w:rPr>
      </w:pPr>
    </w:p>
    <w:p w:rsidR="00EF377B" w:rsidRPr="00ED36D9" w:rsidRDefault="00EF377B" w:rsidP="00EF377B">
      <w:pPr>
        <w:rPr>
          <w:rFonts w:cs="Times New Roman"/>
          <w:szCs w:val="24"/>
        </w:rPr>
      </w:pPr>
      <w:r w:rsidRPr="00ED36D9">
        <w:rPr>
          <w:rFonts w:cs="Times New Roman"/>
          <w:b/>
          <w:szCs w:val="24"/>
        </w:rPr>
        <w:t>C.</w:t>
      </w:r>
      <w:r w:rsidRPr="00ED36D9">
        <w:rPr>
          <w:rFonts w:cs="Times New Roman"/>
          <w:b/>
          <w:szCs w:val="24"/>
        </w:rPr>
        <w:tab/>
      </w:r>
      <w:r>
        <w:rPr>
          <w:rFonts w:cs="Times New Roman"/>
          <w:b/>
          <w:szCs w:val="24"/>
        </w:rPr>
        <w:t>ANNOUNCEMENTS AND DISCUSSION</w:t>
      </w:r>
    </w:p>
    <w:p w:rsidR="00CD2794" w:rsidRDefault="00CD2794" w:rsidP="00EF377B">
      <w:pPr>
        <w:rPr>
          <w:rFonts w:cs="Times New Roman"/>
          <w:szCs w:val="24"/>
        </w:rPr>
      </w:pPr>
    </w:p>
    <w:p w:rsidR="001E2438" w:rsidRDefault="00EF377B" w:rsidP="00EF377B">
      <w:pPr>
        <w:rPr>
          <w:rFonts w:cs="Times New Roman"/>
          <w:i/>
          <w:szCs w:val="24"/>
        </w:rPr>
      </w:pPr>
      <w:r w:rsidRPr="00CD2794">
        <w:rPr>
          <w:rFonts w:cs="Times New Roman"/>
          <w:i/>
          <w:szCs w:val="24"/>
        </w:rPr>
        <w:t xml:space="preserve">1. </w:t>
      </w:r>
      <w:r w:rsidRPr="00CD2794">
        <w:rPr>
          <w:rFonts w:cs="Times New Roman"/>
          <w:i/>
          <w:szCs w:val="24"/>
        </w:rPr>
        <w:tab/>
        <w:t>The Research an</w:t>
      </w:r>
      <w:r w:rsidR="001E2438">
        <w:rPr>
          <w:rFonts w:cs="Times New Roman"/>
          <w:i/>
          <w:szCs w:val="24"/>
        </w:rPr>
        <w:t xml:space="preserve">d Experiential Courses </w:t>
      </w:r>
      <w:proofErr w:type="spellStart"/>
      <w:r w:rsidR="001E2438">
        <w:rPr>
          <w:rFonts w:cs="Times New Roman"/>
          <w:i/>
          <w:szCs w:val="24"/>
        </w:rPr>
        <w:t>W</w:t>
      </w:r>
      <w:r w:rsidRPr="00CD2794">
        <w:rPr>
          <w:rFonts w:cs="Times New Roman"/>
          <w:i/>
          <w:szCs w:val="24"/>
        </w:rPr>
        <w:t>ebform</w:t>
      </w:r>
      <w:proofErr w:type="spellEnd"/>
      <w:r w:rsidRPr="00CD2794">
        <w:rPr>
          <w:rFonts w:cs="Times New Roman"/>
          <w:i/>
          <w:szCs w:val="24"/>
        </w:rPr>
        <w:t xml:space="preserve"> </w:t>
      </w:r>
      <w:r w:rsidR="001E2438">
        <w:rPr>
          <w:rFonts w:cs="Times New Roman"/>
          <w:i/>
          <w:szCs w:val="24"/>
        </w:rPr>
        <w:t>(Bedore)</w:t>
      </w:r>
    </w:p>
    <w:p w:rsidR="001E2438" w:rsidRDefault="001E2438" w:rsidP="00EF377B">
      <w:pPr>
        <w:rPr>
          <w:rFonts w:cs="Times New Roman"/>
          <w:i/>
          <w:szCs w:val="24"/>
        </w:rPr>
      </w:pPr>
    </w:p>
    <w:p w:rsidR="00EF377B" w:rsidRPr="001E2438" w:rsidRDefault="001E2438" w:rsidP="00EF377B">
      <w:pPr>
        <w:rPr>
          <w:rFonts w:cs="Times New Roman"/>
          <w:szCs w:val="24"/>
        </w:rPr>
      </w:pPr>
      <w:r>
        <w:rPr>
          <w:rFonts w:cs="Times New Roman"/>
          <w:szCs w:val="24"/>
        </w:rPr>
        <w:t xml:space="preserve">This form </w:t>
      </w:r>
      <w:proofErr w:type="gramStart"/>
      <w:r>
        <w:rPr>
          <w:rFonts w:cs="Times New Roman"/>
          <w:szCs w:val="24"/>
        </w:rPr>
        <w:t>can now be used</w:t>
      </w:r>
      <w:proofErr w:type="gramEnd"/>
      <w:r>
        <w:rPr>
          <w:rFonts w:cs="Times New Roman"/>
          <w:szCs w:val="24"/>
        </w:rPr>
        <w:t xml:space="preserve"> for graduate as well as undergraduate courses. Please review the Senate’s recommendation and make any necessary adjustments to course numbers and names using the </w:t>
      </w:r>
      <w:proofErr w:type="spellStart"/>
      <w:r>
        <w:rPr>
          <w:rFonts w:cs="Times New Roman"/>
          <w:szCs w:val="24"/>
        </w:rPr>
        <w:t>webform</w:t>
      </w:r>
      <w:proofErr w:type="spellEnd"/>
      <w:r>
        <w:rPr>
          <w:rFonts w:cs="Times New Roman"/>
          <w:szCs w:val="24"/>
        </w:rPr>
        <w:t xml:space="preserve"> (accessible from the CLAS C&amp;C website).</w:t>
      </w:r>
      <w:bookmarkStart w:id="0" w:name="_GoBack"/>
      <w:bookmarkEnd w:id="0"/>
    </w:p>
    <w:p w:rsidR="00EF377B" w:rsidRPr="00ED36D9" w:rsidRDefault="00EF377B" w:rsidP="00EF377B">
      <w:pPr>
        <w:rPr>
          <w:rFonts w:cs="Times New Roman"/>
          <w:szCs w:val="24"/>
        </w:rPr>
      </w:pPr>
    </w:p>
    <w:p w:rsidR="00EF377B" w:rsidRPr="00CD2794" w:rsidRDefault="00EF377B" w:rsidP="00EF377B">
      <w:pPr>
        <w:rPr>
          <w:rFonts w:cs="Times New Roman"/>
          <w:i/>
          <w:szCs w:val="24"/>
        </w:rPr>
      </w:pPr>
      <w:r w:rsidRPr="00CD2794">
        <w:rPr>
          <w:rFonts w:cs="Times New Roman"/>
          <w:i/>
          <w:szCs w:val="24"/>
        </w:rPr>
        <w:t>2.</w:t>
      </w:r>
      <w:r w:rsidRPr="00CD2794">
        <w:rPr>
          <w:rFonts w:cs="Times New Roman"/>
          <w:i/>
          <w:szCs w:val="24"/>
        </w:rPr>
        <w:tab/>
        <w:t>Policy Mismatch re: S/U graded internships (Bedore)</w:t>
      </w:r>
    </w:p>
    <w:p w:rsidR="00EF377B" w:rsidRDefault="00EF377B" w:rsidP="00EF377B">
      <w:pPr>
        <w:rPr>
          <w:rFonts w:cs="Times New Roman"/>
          <w:szCs w:val="24"/>
        </w:rPr>
      </w:pPr>
    </w:p>
    <w:p w:rsidR="00EF377B" w:rsidRDefault="00EF377B" w:rsidP="00EF377B">
      <w:pPr>
        <w:rPr>
          <w:rFonts w:cs="Times New Roman"/>
          <w:szCs w:val="24"/>
        </w:rPr>
      </w:pPr>
      <w:r>
        <w:rPr>
          <w:rFonts w:cs="Times New Roman"/>
          <w:szCs w:val="24"/>
        </w:rPr>
        <w:t>The current CLAS Internship Policy (1999) is not in step with the new recommendation from the Senate</w:t>
      </w:r>
      <w:r w:rsidR="00CD2794">
        <w:rPr>
          <w:rFonts w:cs="Times New Roman"/>
          <w:szCs w:val="24"/>
        </w:rPr>
        <w:t xml:space="preserve"> (2019)</w:t>
      </w:r>
      <w:r>
        <w:rPr>
          <w:rFonts w:cs="Times New Roman"/>
          <w:szCs w:val="24"/>
        </w:rPr>
        <w:t xml:space="preserve"> about consistent course numbering and naming for Research and Experiential Courses. There are two items for discussion here:</w:t>
      </w:r>
    </w:p>
    <w:p w:rsidR="00CD2794" w:rsidRDefault="00CD2794" w:rsidP="00CD2794">
      <w:pPr>
        <w:rPr>
          <w:rFonts w:cs="Times New Roman"/>
          <w:szCs w:val="24"/>
        </w:rPr>
      </w:pPr>
    </w:p>
    <w:p w:rsidR="00CD2794" w:rsidRPr="00CD2794" w:rsidRDefault="00CD2794" w:rsidP="00CD2794">
      <w:pPr>
        <w:rPr>
          <w:rFonts w:cs="Times New Roman"/>
          <w:szCs w:val="24"/>
        </w:rPr>
      </w:pPr>
      <w:r w:rsidRPr="00CD2794">
        <w:rPr>
          <w:rFonts w:cs="Times New Roman"/>
          <w:szCs w:val="24"/>
        </w:rPr>
        <w:t xml:space="preserve">a. </w:t>
      </w:r>
      <w:r w:rsidR="00EF377B" w:rsidRPr="00CD2794">
        <w:rPr>
          <w:rFonts w:cs="Times New Roman"/>
          <w:szCs w:val="24"/>
        </w:rPr>
        <w:t>The policy refers to “Internship: Field Study” and “Internship: Research/Seminar,” but the Senate recommendation is to go through our catalog and determine if courses are</w:t>
      </w:r>
      <w:r w:rsidRPr="00CD2794">
        <w:rPr>
          <w:rFonts w:cs="Times New Roman"/>
          <w:szCs w:val="24"/>
        </w:rPr>
        <w:t>:</w:t>
      </w:r>
      <w:r w:rsidR="00EF377B" w:rsidRPr="00CD2794">
        <w:rPr>
          <w:rFonts w:cs="Times New Roman"/>
          <w:szCs w:val="24"/>
        </w:rPr>
        <w:t xml:space="preserve"> </w:t>
      </w:r>
    </w:p>
    <w:p w:rsidR="00CD2794" w:rsidRDefault="00CD2794" w:rsidP="00CD2794">
      <w:pPr>
        <w:pStyle w:val="ListParagraph"/>
        <w:rPr>
          <w:rFonts w:cs="Times New Roman"/>
          <w:szCs w:val="24"/>
        </w:rPr>
      </w:pPr>
      <w:r>
        <w:rPr>
          <w:rFonts w:cs="Times New Roman"/>
          <w:szCs w:val="24"/>
        </w:rPr>
        <w:t xml:space="preserve">--xx80 or xx90 Field Study/Field Experience; </w:t>
      </w:r>
    </w:p>
    <w:p w:rsidR="00CD2794" w:rsidRDefault="00CD2794" w:rsidP="00CD2794">
      <w:pPr>
        <w:pStyle w:val="ListParagraph"/>
        <w:rPr>
          <w:rFonts w:cs="Times New Roman"/>
          <w:szCs w:val="24"/>
        </w:rPr>
      </w:pPr>
      <w:r>
        <w:rPr>
          <w:rFonts w:cs="Times New Roman"/>
          <w:szCs w:val="24"/>
        </w:rPr>
        <w:t xml:space="preserve">--xx81 or xx91 Internship; or </w:t>
      </w:r>
    </w:p>
    <w:p w:rsidR="00EF377B" w:rsidRPr="00EF377B" w:rsidRDefault="00CD2794" w:rsidP="00CD2794">
      <w:pPr>
        <w:pStyle w:val="ListParagraph"/>
        <w:rPr>
          <w:rFonts w:cs="Times New Roman"/>
          <w:szCs w:val="24"/>
        </w:rPr>
      </w:pPr>
      <w:r>
        <w:rPr>
          <w:rFonts w:cs="Times New Roman"/>
          <w:szCs w:val="24"/>
        </w:rPr>
        <w:t>--xx86 or xx96 Undergraduate Research.</w:t>
      </w:r>
    </w:p>
    <w:p w:rsidR="00CD2794" w:rsidRDefault="00CD2794" w:rsidP="00CD2794">
      <w:pPr>
        <w:rPr>
          <w:rFonts w:cs="Times New Roman"/>
          <w:szCs w:val="24"/>
        </w:rPr>
      </w:pPr>
    </w:p>
    <w:p w:rsidR="00EF377B" w:rsidRDefault="00CD2794" w:rsidP="00CD2794">
      <w:pPr>
        <w:rPr>
          <w:rFonts w:cs="Times New Roman"/>
          <w:szCs w:val="24"/>
        </w:rPr>
      </w:pPr>
      <w:r>
        <w:rPr>
          <w:rFonts w:cs="Times New Roman"/>
          <w:szCs w:val="24"/>
        </w:rPr>
        <w:t>b. The policy says that “Internship: Field Study” must be s/u graded, while “Internship: Research/Seminar” must be letter graded. There are letter-graded internships within CLAS.</w:t>
      </w:r>
    </w:p>
    <w:p w:rsidR="00CD2794" w:rsidRDefault="00CD2794" w:rsidP="00EF377B">
      <w:pPr>
        <w:rPr>
          <w:rFonts w:cs="Times New Roman"/>
          <w:szCs w:val="24"/>
        </w:rPr>
      </w:pPr>
    </w:p>
    <w:p w:rsidR="00EF377B" w:rsidRPr="00CD2794" w:rsidRDefault="00EF377B" w:rsidP="00EF377B">
      <w:pPr>
        <w:rPr>
          <w:rFonts w:cs="Times New Roman"/>
          <w:i/>
          <w:szCs w:val="24"/>
        </w:rPr>
      </w:pPr>
      <w:r w:rsidRPr="00CD2794">
        <w:rPr>
          <w:rFonts w:cs="Times New Roman"/>
          <w:i/>
          <w:szCs w:val="24"/>
        </w:rPr>
        <w:t>3.</w:t>
      </w:r>
      <w:r w:rsidRPr="00CD2794">
        <w:rPr>
          <w:rFonts w:cs="Times New Roman"/>
          <w:i/>
          <w:szCs w:val="24"/>
        </w:rPr>
        <w:tab/>
        <w:t>Hybrid courses (Adamsons)</w:t>
      </w:r>
    </w:p>
    <w:p w:rsidR="00CD2794" w:rsidRDefault="00CD2794" w:rsidP="00EF377B">
      <w:pPr>
        <w:rPr>
          <w:rFonts w:cs="Times New Roman"/>
          <w:szCs w:val="24"/>
        </w:rPr>
      </w:pPr>
    </w:p>
    <w:p w:rsidR="00CD2794" w:rsidRDefault="00CD2794" w:rsidP="00EF377B">
      <w:pPr>
        <w:rPr>
          <w:rFonts w:cs="Times New Roman"/>
          <w:szCs w:val="24"/>
        </w:rPr>
      </w:pPr>
      <w:r>
        <w:rPr>
          <w:rFonts w:cs="Times New Roman"/>
          <w:szCs w:val="24"/>
        </w:rPr>
        <w:t>This is an open discussion about best practices and policies for hybrid courses.</w:t>
      </w:r>
    </w:p>
    <w:p w:rsidR="00CD2794" w:rsidRDefault="00CD2794" w:rsidP="00EF377B">
      <w:pPr>
        <w:rPr>
          <w:rFonts w:cs="Times New Roman"/>
          <w:szCs w:val="24"/>
        </w:rPr>
      </w:pPr>
    </w:p>
    <w:p w:rsidR="00CD2794" w:rsidRDefault="00EF377B" w:rsidP="00EF377B">
      <w:pPr>
        <w:rPr>
          <w:rFonts w:cs="Times New Roman"/>
          <w:szCs w:val="24"/>
        </w:rPr>
      </w:pPr>
      <w:r w:rsidRPr="00CD2794">
        <w:rPr>
          <w:rFonts w:cs="Times New Roman"/>
          <w:i/>
          <w:szCs w:val="24"/>
        </w:rPr>
        <w:t>4.</w:t>
      </w:r>
      <w:r w:rsidRPr="00CD2794">
        <w:rPr>
          <w:rFonts w:cs="Times New Roman"/>
          <w:i/>
          <w:szCs w:val="24"/>
        </w:rPr>
        <w:tab/>
        <w:t>Alternate BS Discussion</w:t>
      </w:r>
    </w:p>
    <w:p w:rsidR="00CD2794" w:rsidRDefault="00CD2794" w:rsidP="00EF377B">
      <w:pPr>
        <w:rPr>
          <w:rFonts w:cs="Times New Roman"/>
          <w:i/>
          <w:szCs w:val="24"/>
        </w:rPr>
      </w:pPr>
    </w:p>
    <w:p w:rsidR="00CD2794" w:rsidRDefault="00CD2794" w:rsidP="00EF377B">
      <w:pPr>
        <w:rPr>
          <w:rFonts w:cs="Times New Roman"/>
          <w:szCs w:val="24"/>
        </w:rPr>
      </w:pPr>
      <w:r>
        <w:rPr>
          <w:rFonts w:cs="Times New Roman"/>
          <w:szCs w:val="24"/>
        </w:rPr>
        <w:t>There are two items for discussion about the alternate BS</w:t>
      </w:r>
    </w:p>
    <w:p w:rsidR="00CD2794" w:rsidRDefault="00CD2794" w:rsidP="00EF377B">
      <w:pPr>
        <w:rPr>
          <w:rFonts w:cs="Times New Roman"/>
          <w:szCs w:val="24"/>
        </w:rPr>
      </w:pPr>
    </w:p>
    <w:p w:rsidR="00CD2794" w:rsidRDefault="00CD2794" w:rsidP="00CD2794">
      <w:pPr>
        <w:rPr>
          <w:rFonts w:cs="Times New Roman"/>
          <w:szCs w:val="24"/>
        </w:rPr>
      </w:pPr>
      <w:r>
        <w:rPr>
          <w:rFonts w:cs="Times New Roman"/>
          <w:szCs w:val="24"/>
        </w:rPr>
        <w:t xml:space="preserve">a. How </w:t>
      </w:r>
      <w:proofErr w:type="gramStart"/>
      <w:r>
        <w:rPr>
          <w:rFonts w:cs="Times New Roman"/>
          <w:szCs w:val="24"/>
        </w:rPr>
        <w:t>are alternate BS requirements handled</w:t>
      </w:r>
      <w:proofErr w:type="gramEnd"/>
      <w:r>
        <w:rPr>
          <w:rFonts w:cs="Times New Roman"/>
          <w:szCs w:val="24"/>
        </w:rPr>
        <w:t xml:space="preserve"> for double-major or dual-degree students? (Henning)</w:t>
      </w:r>
    </w:p>
    <w:p w:rsidR="00CD2794" w:rsidRDefault="00CD2794" w:rsidP="00CD2794">
      <w:pPr>
        <w:rPr>
          <w:rFonts w:cs="Times New Roman"/>
          <w:szCs w:val="24"/>
        </w:rPr>
      </w:pPr>
    </w:p>
    <w:p w:rsidR="00CD2794" w:rsidRPr="00ED36D9" w:rsidRDefault="00CD2794">
      <w:pPr>
        <w:rPr>
          <w:rFonts w:cs="Times New Roman"/>
          <w:szCs w:val="24"/>
        </w:rPr>
      </w:pPr>
      <w:r>
        <w:rPr>
          <w:rFonts w:cs="Times New Roman"/>
          <w:szCs w:val="24"/>
        </w:rPr>
        <w:t xml:space="preserve">b. Is there an interest in creating a subcommittee to review the current gen </w:t>
      </w:r>
      <w:proofErr w:type="spellStart"/>
      <w:proofErr w:type="gramStart"/>
      <w:r>
        <w:rPr>
          <w:rFonts w:cs="Times New Roman"/>
          <w:szCs w:val="24"/>
        </w:rPr>
        <w:t>ed</w:t>
      </w:r>
      <w:proofErr w:type="spellEnd"/>
      <w:proofErr w:type="gramEnd"/>
      <w:r>
        <w:rPr>
          <w:rFonts w:cs="Times New Roman"/>
          <w:szCs w:val="24"/>
        </w:rPr>
        <w:t xml:space="preserve"> requirements for the BS (perhaps by adding STATS)? </w:t>
      </w:r>
      <w:proofErr w:type="gramStart"/>
      <w:r>
        <w:rPr>
          <w:rFonts w:cs="Times New Roman"/>
          <w:szCs w:val="24"/>
        </w:rPr>
        <w:t>Or</w:t>
      </w:r>
      <w:proofErr w:type="gramEnd"/>
      <w:r>
        <w:rPr>
          <w:rFonts w:cs="Times New Roman"/>
          <w:szCs w:val="24"/>
        </w:rPr>
        <w:t xml:space="preserve"> is there a sense that the current BS gen </w:t>
      </w:r>
      <w:proofErr w:type="spellStart"/>
      <w:r>
        <w:rPr>
          <w:rFonts w:cs="Times New Roman"/>
          <w:szCs w:val="24"/>
        </w:rPr>
        <w:t>ed</w:t>
      </w:r>
      <w:proofErr w:type="spellEnd"/>
      <w:r>
        <w:rPr>
          <w:rFonts w:cs="Times New Roman"/>
          <w:szCs w:val="24"/>
        </w:rPr>
        <w:t xml:space="preserve"> requirements should stay fixed and majors wishing to require alternates should propose alternate BS requirements? (Knecht)</w:t>
      </w:r>
    </w:p>
    <w:sectPr w:rsidR="00CD2794" w:rsidRPr="00ED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4AE"/>
    <w:multiLevelType w:val="hybridMultilevel"/>
    <w:tmpl w:val="8618B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75CF1"/>
    <w:multiLevelType w:val="hybridMultilevel"/>
    <w:tmpl w:val="0324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568C"/>
    <w:multiLevelType w:val="multilevel"/>
    <w:tmpl w:val="12F4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7040E"/>
    <w:multiLevelType w:val="multilevel"/>
    <w:tmpl w:val="12F4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82"/>
    <w:rsid w:val="000067EB"/>
    <w:rsid w:val="00017704"/>
    <w:rsid w:val="0003425A"/>
    <w:rsid w:val="00053F3C"/>
    <w:rsid w:val="00073B82"/>
    <w:rsid w:val="000B4625"/>
    <w:rsid w:val="000F3D22"/>
    <w:rsid w:val="00121012"/>
    <w:rsid w:val="001C1100"/>
    <w:rsid w:val="001E2438"/>
    <w:rsid w:val="00253A42"/>
    <w:rsid w:val="00291F0C"/>
    <w:rsid w:val="002D7A51"/>
    <w:rsid w:val="003279A7"/>
    <w:rsid w:val="003C523B"/>
    <w:rsid w:val="004C1575"/>
    <w:rsid w:val="005829B5"/>
    <w:rsid w:val="005A6EF8"/>
    <w:rsid w:val="0060483F"/>
    <w:rsid w:val="006638CF"/>
    <w:rsid w:val="00707270"/>
    <w:rsid w:val="00724473"/>
    <w:rsid w:val="0073725F"/>
    <w:rsid w:val="00786F00"/>
    <w:rsid w:val="007A1D86"/>
    <w:rsid w:val="007D590E"/>
    <w:rsid w:val="007F5C8C"/>
    <w:rsid w:val="008177BB"/>
    <w:rsid w:val="00823B34"/>
    <w:rsid w:val="00882B4B"/>
    <w:rsid w:val="00901C72"/>
    <w:rsid w:val="00914F4F"/>
    <w:rsid w:val="00973E0E"/>
    <w:rsid w:val="009B2747"/>
    <w:rsid w:val="009B4BB5"/>
    <w:rsid w:val="009D1294"/>
    <w:rsid w:val="009E2324"/>
    <w:rsid w:val="00A27D74"/>
    <w:rsid w:val="00A91BA5"/>
    <w:rsid w:val="00AA6CE2"/>
    <w:rsid w:val="00B2059F"/>
    <w:rsid w:val="00B32505"/>
    <w:rsid w:val="00B60BBE"/>
    <w:rsid w:val="00B75CF2"/>
    <w:rsid w:val="00BC197D"/>
    <w:rsid w:val="00C2150C"/>
    <w:rsid w:val="00C943BA"/>
    <w:rsid w:val="00CB656B"/>
    <w:rsid w:val="00CD2794"/>
    <w:rsid w:val="00D1764A"/>
    <w:rsid w:val="00D421DB"/>
    <w:rsid w:val="00D4746E"/>
    <w:rsid w:val="00D94AB0"/>
    <w:rsid w:val="00D95EEA"/>
    <w:rsid w:val="00DB1198"/>
    <w:rsid w:val="00DC5D1C"/>
    <w:rsid w:val="00DE3205"/>
    <w:rsid w:val="00E43A26"/>
    <w:rsid w:val="00E7193C"/>
    <w:rsid w:val="00ED36D9"/>
    <w:rsid w:val="00EF33DA"/>
    <w:rsid w:val="00EF377B"/>
    <w:rsid w:val="00FF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4B2C"/>
  <w15:chartTrackingRefBased/>
  <w15:docId w15:val="{ABC17E15-B3E1-4E40-A15A-838AAACF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3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21012"/>
    <w:rPr>
      <w:rFonts w:cs="Times New Roman"/>
      <w:szCs w:val="24"/>
    </w:rPr>
  </w:style>
  <w:style w:type="character" w:styleId="Hyperlink">
    <w:name w:val="Hyperlink"/>
    <w:basedOn w:val="DefaultParagraphFont"/>
    <w:uiPriority w:val="99"/>
    <w:unhideWhenUsed/>
    <w:rsid w:val="007F5C8C"/>
    <w:rPr>
      <w:color w:val="0000FF"/>
      <w:u w:val="none"/>
    </w:rPr>
  </w:style>
  <w:style w:type="paragraph" w:customStyle="1" w:styleId="none">
    <w:name w:val="none"/>
    <w:basedOn w:val="Normal"/>
    <w:rsid w:val="00707270"/>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82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uconn.edu/GEOG/" TargetMode="External"/><Relationship Id="rId21" Type="http://schemas.openxmlformats.org/officeDocument/2006/relationships/hyperlink" Target="https://catalog.uconn.edu/GEOG/" TargetMode="External"/><Relationship Id="rId42" Type="http://schemas.openxmlformats.org/officeDocument/2006/relationships/hyperlink" Target="https://catalog.uconn.edu/GEOG/" TargetMode="External"/><Relationship Id="rId47" Type="http://schemas.openxmlformats.org/officeDocument/2006/relationships/hyperlink" Target="https://catalog.uconn.edu/GEOG/" TargetMode="External"/><Relationship Id="rId63" Type="http://schemas.openxmlformats.org/officeDocument/2006/relationships/hyperlink" Target="https://catalog.uconn.edu/GEOG/" TargetMode="External"/><Relationship Id="rId68" Type="http://schemas.openxmlformats.org/officeDocument/2006/relationships/hyperlink" Target="https://catalog.uconn.edu/GEOG/" TargetMode="External"/><Relationship Id="rId84" Type="http://schemas.openxmlformats.org/officeDocument/2006/relationships/hyperlink" Target="https://catalog.uconn.edu/GEOG/" TargetMode="External"/><Relationship Id="rId89" Type="http://schemas.openxmlformats.org/officeDocument/2006/relationships/hyperlink" Target="https://catalog.uconn.edu/GEOG/" TargetMode="External"/><Relationship Id="rId16" Type="http://schemas.openxmlformats.org/officeDocument/2006/relationships/hyperlink" Target="https://catalog.uconn.edu/GEOG/" TargetMode="External"/><Relationship Id="rId11" Type="http://schemas.openxmlformats.org/officeDocument/2006/relationships/hyperlink" Target="https://catalog.uconn.edu/GEOG/" TargetMode="External"/><Relationship Id="rId32" Type="http://schemas.openxmlformats.org/officeDocument/2006/relationships/hyperlink" Target="https://catalog.uconn.edu/GEOG/" TargetMode="External"/><Relationship Id="rId37" Type="http://schemas.openxmlformats.org/officeDocument/2006/relationships/hyperlink" Target="https://catalog.uconn.edu/GEOG/" TargetMode="External"/><Relationship Id="rId53" Type="http://schemas.openxmlformats.org/officeDocument/2006/relationships/hyperlink" Target="https://catalog.uconn.edu/CSE/" TargetMode="External"/><Relationship Id="rId58" Type="http://schemas.openxmlformats.org/officeDocument/2006/relationships/hyperlink" Target="https://catalog.uconn.edu/GEOG/" TargetMode="External"/><Relationship Id="rId74" Type="http://schemas.openxmlformats.org/officeDocument/2006/relationships/hyperlink" Target="https://catalog.uconn.edu/GEOG/" TargetMode="External"/><Relationship Id="rId79" Type="http://schemas.openxmlformats.org/officeDocument/2006/relationships/hyperlink" Target="https://catalog.uconn.edu/GEOG/" TargetMode="External"/><Relationship Id="rId5" Type="http://schemas.openxmlformats.org/officeDocument/2006/relationships/hyperlink" Target="https://catalog.uconn.edu/GEOG/" TargetMode="External"/><Relationship Id="rId90" Type="http://schemas.openxmlformats.org/officeDocument/2006/relationships/hyperlink" Target="https://catalog.uconn.edu/GEOG/" TargetMode="External"/><Relationship Id="rId22" Type="http://schemas.openxmlformats.org/officeDocument/2006/relationships/hyperlink" Target="https://catalog.uconn.edu/GEOG/" TargetMode="External"/><Relationship Id="rId27" Type="http://schemas.openxmlformats.org/officeDocument/2006/relationships/hyperlink" Target="https://catalog.uconn.edu/GEOG/" TargetMode="External"/><Relationship Id="rId43" Type="http://schemas.openxmlformats.org/officeDocument/2006/relationships/hyperlink" Target="https://catalog.uconn.edu/GEOG/" TargetMode="External"/><Relationship Id="rId48" Type="http://schemas.openxmlformats.org/officeDocument/2006/relationships/hyperlink" Target="https://catalog.uconn.edu/GEOG/" TargetMode="External"/><Relationship Id="rId64" Type="http://schemas.openxmlformats.org/officeDocument/2006/relationships/hyperlink" Target="https://catalog.uconn.edu/GEOG/" TargetMode="External"/><Relationship Id="rId69" Type="http://schemas.openxmlformats.org/officeDocument/2006/relationships/hyperlink" Target="https://catalog.uconn.edu/GEOG/" TargetMode="External"/><Relationship Id="rId8" Type="http://schemas.openxmlformats.org/officeDocument/2006/relationships/hyperlink" Target="https://catalog.uconn.edu/GEOG/" TargetMode="External"/><Relationship Id="rId51" Type="http://schemas.openxmlformats.org/officeDocument/2006/relationships/hyperlink" Target="https://catalog.uconn.edu/GEOG/" TargetMode="External"/><Relationship Id="rId72" Type="http://schemas.openxmlformats.org/officeDocument/2006/relationships/hyperlink" Target="https://catalog.uconn.edu/STAT/" TargetMode="External"/><Relationship Id="rId80" Type="http://schemas.openxmlformats.org/officeDocument/2006/relationships/hyperlink" Target="https://catalog.uconn.edu/GEOG/" TargetMode="External"/><Relationship Id="rId85" Type="http://schemas.openxmlformats.org/officeDocument/2006/relationships/hyperlink" Target="https://catalog.uconn.edu/GEO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atalog.uconn.edu/GEOG/" TargetMode="External"/><Relationship Id="rId17" Type="http://schemas.openxmlformats.org/officeDocument/2006/relationships/hyperlink" Target="https://catalog.uconn.edu/GEOG/" TargetMode="External"/><Relationship Id="rId25" Type="http://schemas.openxmlformats.org/officeDocument/2006/relationships/hyperlink" Target="https://catalog.uconn.edu/GEOG/" TargetMode="External"/><Relationship Id="rId33" Type="http://schemas.openxmlformats.org/officeDocument/2006/relationships/hyperlink" Target="https://catalog.uconn.edu/GEOG/" TargetMode="External"/><Relationship Id="rId38" Type="http://schemas.openxmlformats.org/officeDocument/2006/relationships/hyperlink" Target="https://catalog.uconn.edu/GEOG/" TargetMode="External"/><Relationship Id="rId46" Type="http://schemas.openxmlformats.org/officeDocument/2006/relationships/hyperlink" Target="https://catalog.uconn.edu/GEOG/" TargetMode="External"/><Relationship Id="rId59" Type="http://schemas.openxmlformats.org/officeDocument/2006/relationships/hyperlink" Target="https://catalog.uconn.edu/GEOG/" TargetMode="External"/><Relationship Id="rId67" Type="http://schemas.openxmlformats.org/officeDocument/2006/relationships/hyperlink" Target="https://catalog.uconn.edu/GEOG/" TargetMode="External"/><Relationship Id="rId20" Type="http://schemas.openxmlformats.org/officeDocument/2006/relationships/hyperlink" Target="https://catalog.uconn.edu/GEOG/" TargetMode="External"/><Relationship Id="rId41" Type="http://schemas.openxmlformats.org/officeDocument/2006/relationships/hyperlink" Target="https://catalog.uconn.edu/GEOG/" TargetMode="External"/><Relationship Id="rId54" Type="http://schemas.openxmlformats.org/officeDocument/2006/relationships/hyperlink" Target="https://catalog.uconn.edu/ECON/" TargetMode="External"/><Relationship Id="rId62" Type="http://schemas.openxmlformats.org/officeDocument/2006/relationships/hyperlink" Target="https://catalog.uconn.edu/GEOG/" TargetMode="External"/><Relationship Id="rId70" Type="http://schemas.openxmlformats.org/officeDocument/2006/relationships/hyperlink" Target="https://catalog.uconn.edu/MATH/" TargetMode="External"/><Relationship Id="rId75" Type="http://schemas.openxmlformats.org/officeDocument/2006/relationships/hyperlink" Target="https://catalog.uconn.edu/GEOG/" TargetMode="External"/><Relationship Id="rId83" Type="http://schemas.openxmlformats.org/officeDocument/2006/relationships/hyperlink" Target="https://catalog.uconn.edu/GEOG/" TargetMode="External"/><Relationship Id="rId88" Type="http://schemas.openxmlformats.org/officeDocument/2006/relationships/hyperlink" Target="https://catalog.uconn.edu/GEOG/" TargetMode="External"/><Relationship Id="rId91" Type="http://schemas.openxmlformats.org/officeDocument/2006/relationships/hyperlink" Target="https://catalog.uconn.edu/GEOG/" TargetMode="External"/><Relationship Id="rId1" Type="http://schemas.openxmlformats.org/officeDocument/2006/relationships/numbering" Target="numbering.xml"/><Relationship Id="rId6" Type="http://schemas.openxmlformats.org/officeDocument/2006/relationships/hyperlink" Target="https://catalog.uconn.edu/GEOG/" TargetMode="External"/><Relationship Id="rId15" Type="http://schemas.openxmlformats.org/officeDocument/2006/relationships/hyperlink" Target="https://catalog.uconn.edu/GEOG/" TargetMode="External"/><Relationship Id="rId23" Type="http://schemas.openxmlformats.org/officeDocument/2006/relationships/hyperlink" Target="https://catalog.uconn.edu/GEOG/" TargetMode="External"/><Relationship Id="rId28" Type="http://schemas.openxmlformats.org/officeDocument/2006/relationships/hyperlink" Target="https://catalog.uconn.edu/GEOG/" TargetMode="External"/><Relationship Id="rId36" Type="http://schemas.openxmlformats.org/officeDocument/2006/relationships/hyperlink" Target="https://catalog.uconn.edu/GEOG/" TargetMode="External"/><Relationship Id="rId49" Type="http://schemas.openxmlformats.org/officeDocument/2006/relationships/hyperlink" Target="https://catalog.uconn.edu/GEOG/" TargetMode="External"/><Relationship Id="rId57" Type="http://schemas.openxmlformats.org/officeDocument/2006/relationships/hyperlink" Target="https://catalog.uconn.edu/GEOG/" TargetMode="External"/><Relationship Id="rId10" Type="http://schemas.openxmlformats.org/officeDocument/2006/relationships/hyperlink" Target="https://catalog.uconn.edu/GEOG/" TargetMode="External"/><Relationship Id="rId31" Type="http://schemas.openxmlformats.org/officeDocument/2006/relationships/hyperlink" Target="https://catalog.uconn.edu/GEOG/" TargetMode="External"/><Relationship Id="rId44" Type="http://schemas.openxmlformats.org/officeDocument/2006/relationships/hyperlink" Target="https://catalog.uconn.edu/GEOG/" TargetMode="External"/><Relationship Id="rId52" Type="http://schemas.openxmlformats.org/officeDocument/2006/relationships/hyperlink" Target="https://catalog.uconn.edu/CSE/" TargetMode="External"/><Relationship Id="rId60" Type="http://schemas.openxmlformats.org/officeDocument/2006/relationships/hyperlink" Target="https://catalog.uconn.edu/GEOG/" TargetMode="External"/><Relationship Id="rId65" Type="http://schemas.openxmlformats.org/officeDocument/2006/relationships/hyperlink" Target="https://catalog.uconn.edu/GEOG/" TargetMode="External"/><Relationship Id="rId73" Type="http://schemas.openxmlformats.org/officeDocument/2006/relationships/hyperlink" Target="http://geography.uconn.edu/" TargetMode="External"/><Relationship Id="rId78" Type="http://schemas.openxmlformats.org/officeDocument/2006/relationships/hyperlink" Target="https://catalog.uconn.edu/GEOG/" TargetMode="External"/><Relationship Id="rId81" Type="http://schemas.openxmlformats.org/officeDocument/2006/relationships/hyperlink" Target="https://catalog.uconn.edu/GEOG/" TargetMode="External"/><Relationship Id="rId86" Type="http://schemas.openxmlformats.org/officeDocument/2006/relationships/hyperlink" Target="https://catalog.uconn.edu/GEO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conn.edu/GEOG/" TargetMode="External"/><Relationship Id="rId13" Type="http://schemas.openxmlformats.org/officeDocument/2006/relationships/hyperlink" Target="https://catalog.uconn.edu/GEOG/" TargetMode="External"/><Relationship Id="rId18" Type="http://schemas.openxmlformats.org/officeDocument/2006/relationships/hyperlink" Target="https://catalog.uconn.edu/GEOG/" TargetMode="External"/><Relationship Id="rId39" Type="http://schemas.openxmlformats.org/officeDocument/2006/relationships/hyperlink" Target="https://catalog.uconn.edu/GEOG/" TargetMode="External"/><Relationship Id="rId34" Type="http://schemas.openxmlformats.org/officeDocument/2006/relationships/hyperlink" Target="https://catalog.uconn.edu/GEOG/" TargetMode="External"/><Relationship Id="rId50" Type="http://schemas.openxmlformats.org/officeDocument/2006/relationships/hyperlink" Target="https://catalog.uconn.edu/GEOG/" TargetMode="External"/><Relationship Id="rId55" Type="http://schemas.openxmlformats.org/officeDocument/2006/relationships/hyperlink" Target="https://catalog.uconn.edu/GEOG/" TargetMode="External"/><Relationship Id="rId76" Type="http://schemas.openxmlformats.org/officeDocument/2006/relationships/hyperlink" Target="https://catalog.uconn.edu/GEOG/" TargetMode="External"/><Relationship Id="rId7" Type="http://schemas.openxmlformats.org/officeDocument/2006/relationships/hyperlink" Target="https://catalog.uconn.edu/GEOG/" TargetMode="External"/><Relationship Id="rId71" Type="http://schemas.openxmlformats.org/officeDocument/2006/relationships/hyperlink" Target="https://catalog.uconn.edu/MATH/" TargetMode="External"/><Relationship Id="rId92" Type="http://schemas.openxmlformats.org/officeDocument/2006/relationships/hyperlink" Target="http://geography.uconn.edu/" TargetMode="External"/><Relationship Id="rId2" Type="http://schemas.openxmlformats.org/officeDocument/2006/relationships/styles" Target="styles.xml"/><Relationship Id="rId29" Type="http://schemas.openxmlformats.org/officeDocument/2006/relationships/hyperlink" Target="https://catalog.uconn.edu/GEOG/" TargetMode="External"/><Relationship Id="rId24" Type="http://schemas.openxmlformats.org/officeDocument/2006/relationships/hyperlink" Target="https://catalog.uconn.edu/GEOG/" TargetMode="External"/><Relationship Id="rId40" Type="http://schemas.openxmlformats.org/officeDocument/2006/relationships/hyperlink" Target="https://catalog.uconn.edu/GEOG/" TargetMode="External"/><Relationship Id="rId45" Type="http://schemas.openxmlformats.org/officeDocument/2006/relationships/hyperlink" Target="https://catalog.uconn.edu/GEOG/" TargetMode="External"/><Relationship Id="rId66" Type="http://schemas.openxmlformats.org/officeDocument/2006/relationships/hyperlink" Target="https://catalog.uconn.edu/GEOG/" TargetMode="External"/><Relationship Id="rId87" Type="http://schemas.openxmlformats.org/officeDocument/2006/relationships/hyperlink" Target="https://catalog.uconn.edu/GEOG/" TargetMode="External"/><Relationship Id="rId61" Type="http://schemas.openxmlformats.org/officeDocument/2006/relationships/hyperlink" Target="https://catalog.uconn.edu/GEOG/" TargetMode="External"/><Relationship Id="rId82" Type="http://schemas.openxmlformats.org/officeDocument/2006/relationships/hyperlink" Target="https://catalog.uconn.edu/GEOG/" TargetMode="External"/><Relationship Id="rId19" Type="http://schemas.openxmlformats.org/officeDocument/2006/relationships/hyperlink" Target="https://catalog.uconn.edu/GEOG/" TargetMode="External"/><Relationship Id="rId14" Type="http://schemas.openxmlformats.org/officeDocument/2006/relationships/hyperlink" Target="https://catalog.uconn.edu/GEOG/" TargetMode="External"/><Relationship Id="rId30" Type="http://schemas.openxmlformats.org/officeDocument/2006/relationships/hyperlink" Target="https://catalog.uconn.edu/GEOG/" TargetMode="External"/><Relationship Id="rId35" Type="http://schemas.openxmlformats.org/officeDocument/2006/relationships/hyperlink" Target="https://catalog.uconn.edu/GEOG/" TargetMode="External"/><Relationship Id="rId56" Type="http://schemas.openxmlformats.org/officeDocument/2006/relationships/hyperlink" Target="https://catalog.uconn.edu/GEOG/" TargetMode="External"/><Relationship Id="rId77" Type="http://schemas.openxmlformats.org/officeDocument/2006/relationships/hyperlink" Target="https://catalog.uconn.edu/GE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12</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42</cp:revision>
  <dcterms:created xsi:type="dcterms:W3CDTF">2020-02-21T21:39:00Z</dcterms:created>
  <dcterms:modified xsi:type="dcterms:W3CDTF">2020-02-24T21:59:00Z</dcterms:modified>
</cp:coreProperties>
</file>