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media/image6.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4E" w:rsidRPr="00F463F9" w:rsidRDefault="00CF0C4E" w:rsidP="00CF0C4E">
      <w:bookmarkStart w:id="0" w:name="_GoBack"/>
      <w:bookmarkEnd w:id="0"/>
      <w:r w:rsidRPr="00F463F9">
        <w:t>CLAS C&amp;C</w:t>
      </w:r>
    </w:p>
    <w:p w:rsidR="00CF0C4E" w:rsidRPr="00F463F9" w:rsidRDefault="00CF0C4E" w:rsidP="00CF0C4E">
      <w:r w:rsidRPr="00F463F9">
        <w:t>Agenda</w:t>
      </w:r>
    </w:p>
    <w:p w:rsidR="00CF0C4E" w:rsidRPr="00F463F9" w:rsidRDefault="005453DE" w:rsidP="00CF0C4E">
      <w:r w:rsidRPr="00F463F9">
        <w:t>4.17</w:t>
      </w:r>
      <w:r w:rsidR="00CF0C4E" w:rsidRPr="00F463F9">
        <w:t>.2018</w:t>
      </w:r>
    </w:p>
    <w:p w:rsidR="00CF0C4E" w:rsidRPr="00F463F9" w:rsidRDefault="00CF0C4E" w:rsidP="00CF0C4E">
      <w:r w:rsidRPr="00F463F9">
        <w:t>Chair: Pamela Bedore</w:t>
      </w:r>
    </w:p>
    <w:p w:rsidR="00CF0C4E" w:rsidRPr="00F463F9" w:rsidRDefault="00CF0C4E" w:rsidP="00CF0C4E"/>
    <w:p w:rsidR="00CF0C4E" w:rsidRPr="00F463F9" w:rsidRDefault="00CF0C4E" w:rsidP="00CF0C4E">
      <w:pPr>
        <w:rPr>
          <w:b/>
        </w:rPr>
      </w:pPr>
      <w:r w:rsidRPr="00F463F9">
        <w:rPr>
          <w:b/>
        </w:rPr>
        <w:t>Announcements</w:t>
      </w:r>
    </w:p>
    <w:p w:rsidR="00DD3A20" w:rsidRPr="00F463F9" w:rsidRDefault="00DD3A20" w:rsidP="00D54C4F">
      <w:pPr>
        <w:pStyle w:val="ListParagraph"/>
        <w:numPr>
          <w:ilvl w:val="0"/>
          <w:numId w:val="1"/>
        </w:numPr>
      </w:pPr>
      <w:r w:rsidRPr="00F463F9">
        <w:t>This is the last meeting of AY 2017-18! Send forth your CARs over the summer. Meeting dates for AY 2018-19 are forthcoming.</w:t>
      </w:r>
    </w:p>
    <w:p w:rsidR="00DD3A20" w:rsidRPr="00F463F9" w:rsidRDefault="00E568D3" w:rsidP="00D54C4F">
      <w:pPr>
        <w:pStyle w:val="ListParagraph"/>
        <w:numPr>
          <w:ilvl w:val="0"/>
          <w:numId w:val="1"/>
        </w:numPr>
      </w:pPr>
      <w:r w:rsidRPr="00F463F9">
        <w:t>AY 2017-18 numbers. Bedore will report to CLAS at CLAS All-Faculty meeting on Weds, 4.25, 3:30-5PM.</w:t>
      </w:r>
    </w:p>
    <w:p w:rsidR="00F463F9" w:rsidRDefault="00E568D3" w:rsidP="00D54C4F">
      <w:pPr>
        <w:pStyle w:val="ListParagraph"/>
        <w:numPr>
          <w:ilvl w:val="0"/>
          <w:numId w:val="1"/>
        </w:numPr>
      </w:pPr>
      <w:r w:rsidRPr="00F463F9">
        <w:t>Next year’s curriculum committee</w:t>
      </w:r>
      <w:r w:rsidR="00F463F9">
        <w:t xml:space="preserve"> chairs will be</w:t>
      </w:r>
      <w:r w:rsidRPr="00F463F9">
        <w:t xml:space="preserve"> as follow: </w:t>
      </w:r>
    </w:p>
    <w:p w:rsidR="00F463F9" w:rsidRDefault="00E568D3" w:rsidP="00D54C4F">
      <w:pPr>
        <w:pStyle w:val="ListParagraph"/>
        <w:numPr>
          <w:ilvl w:val="1"/>
          <w:numId w:val="1"/>
        </w:numPr>
      </w:pPr>
      <w:r w:rsidRPr="00F463F9">
        <w:t>CLAS C&amp;C – Bedore</w:t>
      </w:r>
      <w:r w:rsidR="00F463F9">
        <w:t>,</w:t>
      </w:r>
    </w:p>
    <w:p w:rsidR="00F463F9" w:rsidRDefault="00E568D3" w:rsidP="00D54C4F">
      <w:pPr>
        <w:pStyle w:val="ListParagraph"/>
        <w:numPr>
          <w:ilvl w:val="1"/>
          <w:numId w:val="1"/>
        </w:numPr>
      </w:pPr>
      <w:r w:rsidRPr="00F463F9">
        <w:t>GEOC – Schultz</w:t>
      </w:r>
      <w:r w:rsidR="00F463F9">
        <w:t>, and</w:t>
      </w:r>
    </w:p>
    <w:p w:rsidR="00E568D3" w:rsidRPr="00F463F9" w:rsidRDefault="00E568D3" w:rsidP="00D54C4F">
      <w:pPr>
        <w:pStyle w:val="ListParagraph"/>
        <w:numPr>
          <w:ilvl w:val="1"/>
          <w:numId w:val="1"/>
        </w:numPr>
      </w:pPr>
      <w:r w:rsidRPr="00F463F9">
        <w:t>Senate C&amp;C – Bedore.</w:t>
      </w:r>
    </w:p>
    <w:p w:rsidR="00CF0C4E" w:rsidRPr="00F463F9" w:rsidRDefault="00CF0C4E" w:rsidP="00CF0C4E">
      <w:pPr>
        <w:rPr>
          <w:b/>
        </w:rPr>
      </w:pPr>
    </w:p>
    <w:p w:rsidR="00CF0C4E" w:rsidRPr="00F463F9" w:rsidRDefault="00CF0C4E" w:rsidP="00CF0C4E">
      <w:pPr>
        <w:widowControl w:val="0"/>
        <w:autoSpaceDE w:val="0"/>
        <w:autoSpaceDN w:val="0"/>
        <w:adjustRightInd w:val="0"/>
        <w:rPr>
          <w:b/>
        </w:rPr>
      </w:pPr>
      <w:r w:rsidRPr="00F463F9">
        <w:rPr>
          <w:b/>
        </w:rPr>
        <w:t>A. Approvals by the Chair</w:t>
      </w:r>
    </w:p>
    <w:p w:rsidR="00A77B6F" w:rsidRPr="00F463F9" w:rsidRDefault="00CF0C4E" w:rsidP="00CF0C4E">
      <w:pPr>
        <w:widowControl w:val="0"/>
        <w:autoSpaceDE w:val="0"/>
        <w:autoSpaceDN w:val="0"/>
        <w:adjustRightInd w:val="0"/>
      </w:pPr>
      <w:r w:rsidRPr="00F463F9">
        <w:t>2018-1</w:t>
      </w:r>
      <w:r w:rsidR="005453DE" w:rsidRPr="00F463F9">
        <w:t>28</w:t>
      </w:r>
      <w:r w:rsidR="005453DE" w:rsidRPr="00F463F9">
        <w:tab/>
      </w:r>
      <w:r w:rsidR="00A77B6F" w:rsidRPr="00F463F9">
        <w:t>ALDS 5385</w:t>
      </w:r>
      <w:r w:rsidR="00A77B6F" w:rsidRPr="00F463F9">
        <w:tab/>
        <w:t>Add</w:t>
      </w:r>
      <w:r w:rsidR="00E568D3" w:rsidRPr="00F463F9">
        <w:t xml:space="preserve"> Factotum Course: Special Topics</w:t>
      </w:r>
    </w:p>
    <w:p w:rsidR="00A77B6F" w:rsidRPr="00F463F9" w:rsidRDefault="00630861" w:rsidP="00CF0C4E">
      <w:pPr>
        <w:widowControl w:val="0"/>
        <w:autoSpaceDE w:val="0"/>
        <w:autoSpaceDN w:val="0"/>
        <w:adjustRightInd w:val="0"/>
      </w:pPr>
      <w:r w:rsidRPr="00F463F9">
        <w:t>2018-129</w:t>
      </w:r>
      <w:r w:rsidRPr="00F463F9">
        <w:tab/>
      </w:r>
      <w:r w:rsidR="00A77B6F" w:rsidRPr="00F463F9">
        <w:t>ALDS 5388</w:t>
      </w:r>
      <w:r w:rsidR="00A77B6F" w:rsidRPr="00F463F9">
        <w:tab/>
        <w:t>Add Factotum Course: Variable Topics</w:t>
      </w:r>
    </w:p>
    <w:p w:rsidR="00A77B6F" w:rsidRPr="00F463F9" w:rsidRDefault="00630861" w:rsidP="00CF0C4E">
      <w:pPr>
        <w:widowControl w:val="0"/>
        <w:autoSpaceDE w:val="0"/>
        <w:autoSpaceDN w:val="0"/>
        <w:adjustRightInd w:val="0"/>
      </w:pPr>
      <w:r w:rsidRPr="00F463F9">
        <w:t>2018-130</w:t>
      </w:r>
      <w:r w:rsidRPr="00F463F9">
        <w:tab/>
      </w:r>
      <w:r w:rsidR="00A77B6F" w:rsidRPr="00F463F9">
        <w:t>ALDS 5399</w:t>
      </w:r>
      <w:r w:rsidR="00A77B6F" w:rsidRPr="00F463F9">
        <w:tab/>
        <w:t>Add Factotum Course: Independent Study</w:t>
      </w:r>
    </w:p>
    <w:p w:rsidR="005453DE" w:rsidRPr="00F463F9" w:rsidRDefault="00630861" w:rsidP="00CF0C4E">
      <w:pPr>
        <w:widowControl w:val="0"/>
        <w:autoSpaceDE w:val="0"/>
        <w:autoSpaceDN w:val="0"/>
        <w:adjustRightInd w:val="0"/>
      </w:pPr>
      <w:r w:rsidRPr="00F463F9">
        <w:t>2018-131</w:t>
      </w:r>
      <w:r w:rsidRPr="00F463F9">
        <w:tab/>
      </w:r>
      <w:r w:rsidR="004B2AFF" w:rsidRPr="00F463F9">
        <w:t>ENGL 1095</w:t>
      </w:r>
      <w:r w:rsidR="004B2AFF" w:rsidRPr="00F463F9">
        <w:tab/>
        <w:t xml:space="preserve">Add Factotum Course: Special Topics </w:t>
      </w:r>
      <w:r w:rsidR="004B2AFF" w:rsidRPr="00F463F9">
        <w:rPr>
          <w:color w:val="FF0000"/>
        </w:rPr>
        <w:t>(S)</w:t>
      </w:r>
    </w:p>
    <w:p w:rsidR="004B2AFF" w:rsidRPr="00F463F9" w:rsidRDefault="00630861" w:rsidP="00CF0C4E">
      <w:pPr>
        <w:widowControl w:val="0"/>
        <w:autoSpaceDE w:val="0"/>
        <w:autoSpaceDN w:val="0"/>
        <w:adjustRightInd w:val="0"/>
      </w:pPr>
      <w:r w:rsidRPr="00F463F9">
        <w:t>2018-132</w:t>
      </w:r>
      <w:r w:rsidRPr="00F463F9">
        <w:tab/>
      </w:r>
      <w:r w:rsidR="00475A9C" w:rsidRPr="00F463F9">
        <w:t>GEOG 4095</w:t>
      </w:r>
      <w:r w:rsidR="00475A9C" w:rsidRPr="00F463F9">
        <w:tab/>
        <w:t>Add Special Topic: Sustainable Community Food Systems</w:t>
      </w:r>
    </w:p>
    <w:p w:rsidR="00DC5F06" w:rsidRPr="00F463F9" w:rsidRDefault="00DC5F06" w:rsidP="00DC5F06">
      <w:pPr>
        <w:widowControl w:val="0"/>
        <w:autoSpaceDE w:val="0"/>
        <w:autoSpaceDN w:val="0"/>
        <w:adjustRightInd w:val="0"/>
      </w:pPr>
      <w:r w:rsidRPr="00F463F9">
        <w:t>2018-179</w:t>
      </w:r>
      <w:r w:rsidRPr="00F463F9">
        <w:tab/>
        <w:t xml:space="preserve">GEOG 5810 </w:t>
      </w:r>
      <w:r w:rsidRPr="00F463F9">
        <w:tab/>
        <w:t>Add Special Topic: Sustainable Community Food Systems</w:t>
      </w:r>
    </w:p>
    <w:p w:rsidR="00475A9C" w:rsidRPr="00F463F9" w:rsidRDefault="00630861" w:rsidP="00CF0C4E">
      <w:pPr>
        <w:widowControl w:val="0"/>
        <w:autoSpaceDE w:val="0"/>
        <w:autoSpaceDN w:val="0"/>
        <w:adjustRightInd w:val="0"/>
      </w:pPr>
      <w:r w:rsidRPr="00F463F9">
        <w:t>2018-133</w:t>
      </w:r>
      <w:r w:rsidRPr="00F463F9">
        <w:tab/>
      </w:r>
      <w:r w:rsidR="00C11CBB" w:rsidRPr="00F463F9">
        <w:t>MATH 3899</w:t>
      </w:r>
      <w:r w:rsidR="00C11CBB" w:rsidRPr="00F463F9">
        <w:tab/>
        <w:t>Add</w:t>
      </w:r>
      <w:r w:rsidR="00EA4D87" w:rsidRPr="00F463F9">
        <w:t xml:space="preserve"> Factotum Course: Independent Study</w:t>
      </w:r>
      <w:r w:rsidR="00C11CBB" w:rsidRPr="00F463F9">
        <w:t xml:space="preserve"> S/U </w:t>
      </w:r>
      <w:r w:rsidR="00C11CBB" w:rsidRPr="00F463F9">
        <w:rPr>
          <w:color w:val="FF0000"/>
        </w:rPr>
        <w:t>(S)</w:t>
      </w:r>
    </w:p>
    <w:p w:rsidR="00C11CBB" w:rsidRPr="00F463F9" w:rsidRDefault="00630861" w:rsidP="00CF0C4E">
      <w:pPr>
        <w:widowControl w:val="0"/>
        <w:autoSpaceDE w:val="0"/>
        <w:autoSpaceDN w:val="0"/>
        <w:adjustRightInd w:val="0"/>
      </w:pPr>
      <w:r w:rsidRPr="00F463F9">
        <w:t>2018-134</w:t>
      </w:r>
      <w:r w:rsidRPr="00F463F9">
        <w:tab/>
      </w:r>
      <w:r w:rsidR="00F64F44" w:rsidRPr="00F463F9">
        <w:t>PSYC 5171</w:t>
      </w:r>
      <w:r w:rsidR="00F64F44" w:rsidRPr="00F463F9">
        <w:tab/>
        <w:t>Add Factotum Course: Special Topics</w:t>
      </w:r>
      <w:r w:rsidR="00AF781A" w:rsidRPr="00F463F9">
        <w:t xml:space="preserve"> in Cognitive Science</w:t>
      </w:r>
    </w:p>
    <w:p w:rsidR="00F64F44" w:rsidRPr="00F463F9" w:rsidRDefault="00630861" w:rsidP="00CF0C4E">
      <w:pPr>
        <w:widowControl w:val="0"/>
        <w:autoSpaceDE w:val="0"/>
        <w:autoSpaceDN w:val="0"/>
        <w:adjustRightInd w:val="0"/>
      </w:pPr>
      <w:r w:rsidRPr="00F463F9">
        <w:t>2018-135</w:t>
      </w:r>
      <w:r w:rsidRPr="00F463F9">
        <w:tab/>
      </w:r>
      <w:r w:rsidR="00F64F44" w:rsidRPr="00F463F9">
        <w:t>PSYC 5171</w:t>
      </w:r>
      <w:r w:rsidR="00F64F44" w:rsidRPr="00F463F9">
        <w:tab/>
        <w:t xml:space="preserve">Add Special Topic: </w:t>
      </w:r>
      <w:r w:rsidR="00AF781A" w:rsidRPr="00F463F9">
        <w:t>Neuroimaging Methods</w:t>
      </w:r>
    </w:p>
    <w:p w:rsidR="00CF0C4E" w:rsidRPr="00F463F9" w:rsidRDefault="00CF0C4E" w:rsidP="00CF0C4E">
      <w:pPr>
        <w:widowControl w:val="0"/>
        <w:autoSpaceDE w:val="0"/>
        <w:autoSpaceDN w:val="0"/>
        <w:adjustRightInd w:val="0"/>
        <w:rPr>
          <w:b/>
        </w:rPr>
      </w:pPr>
    </w:p>
    <w:p w:rsidR="00CF0C4E" w:rsidRPr="00F463F9" w:rsidRDefault="00CF0C4E" w:rsidP="00CF0C4E">
      <w:pPr>
        <w:widowControl w:val="0"/>
        <w:autoSpaceDE w:val="0"/>
        <w:autoSpaceDN w:val="0"/>
        <w:adjustRightInd w:val="0"/>
        <w:rPr>
          <w:b/>
        </w:rPr>
      </w:pPr>
      <w:r w:rsidRPr="00F463F9">
        <w:rPr>
          <w:b/>
        </w:rPr>
        <w:t xml:space="preserve">B. </w:t>
      </w:r>
      <w:r w:rsidR="005453DE" w:rsidRPr="00F463F9">
        <w:rPr>
          <w:b/>
        </w:rPr>
        <w:t>New</w:t>
      </w:r>
      <w:r w:rsidRPr="00F463F9">
        <w:rPr>
          <w:b/>
        </w:rPr>
        <w:t xml:space="preserve"> Business</w:t>
      </w:r>
    </w:p>
    <w:p w:rsidR="004A5A8F" w:rsidRPr="00F463F9" w:rsidRDefault="00CF0C4E" w:rsidP="004A5A8F">
      <w:r w:rsidRPr="00F463F9">
        <w:t>2018</w:t>
      </w:r>
      <w:r w:rsidR="00630861" w:rsidRPr="00F463F9">
        <w:t>-136</w:t>
      </w:r>
      <w:r w:rsidR="00630861" w:rsidRPr="00F463F9">
        <w:tab/>
      </w:r>
      <w:r w:rsidR="004A5A8F" w:rsidRPr="00F463F9">
        <w:t>Add MS in In</w:t>
      </w:r>
      <w:r w:rsidR="00BD67C1">
        <w:t>tra</w:t>
      </w:r>
      <w:r w:rsidR="004A5A8F" w:rsidRPr="00F463F9">
        <w:t xml:space="preserve">operative Neuromonitoring (guests: Joe Loturco and </w:t>
      </w:r>
      <w:r w:rsidR="004A5A8F" w:rsidRPr="00F463F9">
        <w:rPr>
          <w:rFonts w:eastAsia="Times New Roman"/>
        </w:rPr>
        <w:t>Payam Andalib)</w:t>
      </w:r>
    </w:p>
    <w:p w:rsidR="00C8097F" w:rsidRPr="00F463F9" w:rsidRDefault="00630861" w:rsidP="00C8097F">
      <w:r w:rsidRPr="00F463F9">
        <w:t>2018-137</w:t>
      </w:r>
      <w:r w:rsidRPr="00F463F9">
        <w:tab/>
      </w:r>
      <w:r w:rsidR="00C8097F" w:rsidRPr="00F463F9">
        <w:t>GEOG/MAST 3600</w:t>
      </w:r>
      <w:r w:rsidR="00C8097F" w:rsidRPr="00F463F9">
        <w:tab/>
        <w:t>Add Course (guest: Nat Trumbull)</w:t>
      </w:r>
    </w:p>
    <w:p w:rsidR="00562C13" w:rsidRPr="00F463F9" w:rsidRDefault="00562C13" w:rsidP="00562C13">
      <w:r w:rsidRPr="00F463F9">
        <w:t>2018-156</w:t>
      </w:r>
      <w:r w:rsidRPr="00F463F9">
        <w:tab/>
        <w:t>ILCS 1180</w:t>
      </w:r>
      <w:r w:rsidRPr="00F463F9">
        <w:tab/>
      </w:r>
      <w:r w:rsidRPr="00F463F9">
        <w:tab/>
        <w:t xml:space="preserve">Add Course (guest: Tina </w:t>
      </w:r>
      <w:r w:rsidRPr="00F463F9">
        <w:rPr>
          <w:rFonts w:eastAsia="Times New Roman"/>
          <w:color w:val="000000"/>
        </w:rPr>
        <w:t>Chiappetta-Miller</w:t>
      </w:r>
      <w:r w:rsidRPr="00F463F9">
        <w:t xml:space="preserve">) </w:t>
      </w:r>
      <w:r w:rsidRPr="00F463F9">
        <w:rPr>
          <w:color w:val="FF0000"/>
        </w:rPr>
        <w:t>(G) (S)</w:t>
      </w:r>
    </w:p>
    <w:p w:rsidR="00466421" w:rsidRPr="00F463F9" w:rsidRDefault="00630861" w:rsidP="00466421">
      <w:r w:rsidRPr="00F463F9">
        <w:t>2018-138</w:t>
      </w:r>
      <w:r w:rsidRPr="00F463F9">
        <w:tab/>
      </w:r>
      <w:r w:rsidR="00466421" w:rsidRPr="00F463F9">
        <w:t>MCB 3410</w:t>
      </w:r>
      <w:r w:rsidR="00466421" w:rsidRPr="00F463F9">
        <w:tab/>
      </w:r>
      <w:r w:rsidR="00466421" w:rsidRPr="00F463F9">
        <w:tab/>
        <w:t>Add Course (guest: Mark Longo)</w:t>
      </w:r>
    </w:p>
    <w:p w:rsidR="00466421" w:rsidRPr="00F463F9" w:rsidRDefault="00630861" w:rsidP="00466421">
      <w:r w:rsidRPr="00F463F9">
        <w:t>2018-139</w:t>
      </w:r>
      <w:r w:rsidRPr="00F463F9">
        <w:tab/>
      </w:r>
      <w:r w:rsidR="00466421" w:rsidRPr="00F463F9">
        <w:t>MCB 3843W</w:t>
      </w:r>
      <w:r w:rsidR="00466421" w:rsidRPr="00F463F9">
        <w:tab/>
      </w:r>
      <w:r w:rsidR="00466421" w:rsidRPr="00F463F9">
        <w:tab/>
        <w:t>Add Course (guest: Mark Longo)</w:t>
      </w:r>
      <w:r w:rsidRPr="00F463F9">
        <w:t xml:space="preserve"> </w:t>
      </w:r>
      <w:r w:rsidRPr="00F463F9">
        <w:rPr>
          <w:color w:val="FF0000"/>
        </w:rPr>
        <w:t>(G) (S)</w:t>
      </w:r>
    </w:p>
    <w:p w:rsidR="003739FF" w:rsidRPr="00F463F9" w:rsidRDefault="00630861" w:rsidP="002D2733">
      <w:r w:rsidRPr="00F463F9">
        <w:t>2018-140</w:t>
      </w:r>
      <w:r w:rsidRPr="00F463F9">
        <w:tab/>
      </w:r>
      <w:r w:rsidR="003739FF" w:rsidRPr="00F463F9">
        <w:t>MARN 3001</w:t>
      </w:r>
      <w:r w:rsidR="003739FF" w:rsidRPr="00F463F9">
        <w:tab/>
      </w:r>
      <w:r w:rsidR="003739FF" w:rsidRPr="00F463F9">
        <w:tab/>
        <w:t>Revise Course (guest: Annelie Skoog)</w:t>
      </w:r>
    </w:p>
    <w:p w:rsidR="003739FF" w:rsidRPr="00F463F9" w:rsidRDefault="00630861" w:rsidP="003739FF">
      <w:r w:rsidRPr="00F463F9">
        <w:t>2018-141</w:t>
      </w:r>
      <w:r w:rsidRPr="00F463F9">
        <w:tab/>
      </w:r>
      <w:r w:rsidR="003739FF" w:rsidRPr="00F463F9">
        <w:t>MARN 3002</w:t>
      </w:r>
      <w:r w:rsidR="003739FF" w:rsidRPr="00F463F9">
        <w:tab/>
      </w:r>
      <w:r w:rsidR="003739FF" w:rsidRPr="00F463F9">
        <w:tab/>
        <w:t>Revise Course (guest: Annelie Skoog)</w:t>
      </w:r>
    </w:p>
    <w:p w:rsidR="003739FF" w:rsidRPr="00F463F9" w:rsidRDefault="00630861" w:rsidP="003739FF">
      <w:r w:rsidRPr="00F463F9">
        <w:t>2018-142</w:t>
      </w:r>
      <w:r w:rsidRPr="00F463F9">
        <w:tab/>
      </w:r>
      <w:r w:rsidR="003739FF" w:rsidRPr="00F463F9">
        <w:t>MARN 3812</w:t>
      </w:r>
      <w:r w:rsidR="003739FF" w:rsidRPr="00F463F9">
        <w:tab/>
      </w:r>
      <w:r w:rsidR="003739FF" w:rsidRPr="00F463F9">
        <w:tab/>
        <w:t>Add Course (guest: Annelie Skoog)</w:t>
      </w:r>
    </w:p>
    <w:p w:rsidR="003739FF" w:rsidRPr="00F463F9" w:rsidRDefault="00630861" w:rsidP="003739FF">
      <w:r w:rsidRPr="00F463F9">
        <w:t>2018-143</w:t>
      </w:r>
      <w:r w:rsidRPr="00F463F9">
        <w:tab/>
      </w:r>
      <w:r w:rsidR="003739FF" w:rsidRPr="00F463F9">
        <w:t>MARN 5812</w:t>
      </w:r>
      <w:r w:rsidR="003739FF" w:rsidRPr="00F463F9">
        <w:tab/>
      </w:r>
      <w:r w:rsidR="003739FF" w:rsidRPr="00F463F9">
        <w:tab/>
        <w:t>Add Course (guest: Annelie Skoog)</w:t>
      </w:r>
    </w:p>
    <w:p w:rsidR="003739FF" w:rsidRPr="00F463F9" w:rsidRDefault="00630861" w:rsidP="003739FF">
      <w:r w:rsidRPr="00F463F9">
        <w:t>2018-144</w:t>
      </w:r>
      <w:r w:rsidRPr="00F463F9">
        <w:tab/>
      </w:r>
      <w:r w:rsidR="003739FF" w:rsidRPr="00F463F9">
        <w:t>MARN 6031</w:t>
      </w:r>
      <w:r w:rsidR="003739FF" w:rsidRPr="00F463F9">
        <w:tab/>
      </w:r>
      <w:r w:rsidR="003739FF" w:rsidRPr="00F463F9">
        <w:tab/>
        <w:t>Add Course (guest: Annelie Skoog)</w:t>
      </w:r>
    </w:p>
    <w:p w:rsidR="003739FF" w:rsidRPr="00F463F9" w:rsidRDefault="00630861" w:rsidP="003739FF">
      <w:r w:rsidRPr="00F463F9">
        <w:t>2018-145</w:t>
      </w:r>
      <w:r w:rsidRPr="00F463F9">
        <w:tab/>
      </w:r>
      <w:r w:rsidR="003739FF" w:rsidRPr="00F463F9">
        <w:t>MARN</w:t>
      </w:r>
      <w:r w:rsidR="003739FF" w:rsidRPr="00F463F9">
        <w:tab/>
      </w:r>
      <w:r w:rsidR="003739FF" w:rsidRPr="00F463F9">
        <w:tab/>
        <w:t>Change Major (guest: Annelie Skoog)</w:t>
      </w:r>
    </w:p>
    <w:p w:rsidR="00EA5FCE" w:rsidRPr="00F463F9" w:rsidRDefault="00EA5FCE" w:rsidP="00EA5FCE">
      <w:r w:rsidRPr="00F463F9">
        <w:t>2018-157</w:t>
      </w:r>
      <w:r w:rsidRPr="00F463F9">
        <w:tab/>
        <w:t>BIST/STAT 5215</w:t>
      </w:r>
      <w:r w:rsidRPr="00F463F9">
        <w:tab/>
        <w:t xml:space="preserve">Add Course (guest: </w:t>
      </w:r>
      <w:r w:rsidRPr="00F463F9">
        <w:rPr>
          <w:rFonts w:eastAsia="Times New Roman"/>
        </w:rPr>
        <w:t>Zhiyi Chi)</w:t>
      </w:r>
    </w:p>
    <w:p w:rsidR="00EA5FCE" w:rsidRPr="00F463F9" w:rsidRDefault="00EA5FCE" w:rsidP="00EA5FCE">
      <w:r w:rsidRPr="00F463F9">
        <w:t>2018-158</w:t>
      </w:r>
      <w:r w:rsidRPr="00F463F9">
        <w:tab/>
        <w:t>BIST/STAT 5225</w:t>
      </w:r>
      <w:r w:rsidRPr="00F463F9">
        <w:tab/>
        <w:t xml:space="preserve">Add Course (guest: </w:t>
      </w:r>
      <w:r w:rsidRPr="00F463F9">
        <w:rPr>
          <w:rFonts w:eastAsia="Times New Roman"/>
        </w:rPr>
        <w:t>Zhiyi Chi)</w:t>
      </w:r>
    </w:p>
    <w:p w:rsidR="00EA5FCE" w:rsidRPr="00F463F9" w:rsidRDefault="00EA5FCE" w:rsidP="00EA5FCE">
      <w:r w:rsidRPr="00F463F9">
        <w:t>2018-159</w:t>
      </w:r>
      <w:r w:rsidRPr="00F463F9">
        <w:tab/>
        <w:t>BIST/STAT 5535</w:t>
      </w:r>
      <w:r w:rsidRPr="00F463F9">
        <w:tab/>
        <w:t xml:space="preserve">Add Course (guest: </w:t>
      </w:r>
      <w:r w:rsidRPr="00F463F9">
        <w:rPr>
          <w:rFonts w:eastAsia="Times New Roman"/>
        </w:rPr>
        <w:t>Zhiyi Chi)</w:t>
      </w:r>
    </w:p>
    <w:p w:rsidR="00EA5FCE" w:rsidRPr="00F463F9" w:rsidRDefault="00EA5FCE" w:rsidP="00EA5FCE">
      <w:r w:rsidRPr="00F463F9">
        <w:t>2018-160</w:t>
      </w:r>
      <w:r w:rsidRPr="00F463F9">
        <w:tab/>
        <w:t>BIST/STAT 5615</w:t>
      </w:r>
      <w:r w:rsidRPr="00F463F9">
        <w:tab/>
        <w:t xml:space="preserve">Add Course (guest: </w:t>
      </w:r>
      <w:r w:rsidRPr="00F463F9">
        <w:rPr>
          <w:rFonts w:eastAsia="Times New Roman"/>
        </w:rPr>
        <w:t>Zhiyi Chi)</w:t>
      </w:r>
    </w:p>
    <w:p w:rsidR="00EA5FCE" w:rsidRPr="00F463F9" w:rsidRDefault="00EA5FCE" w:rsidP="00EA5FCE">
      <w:r w:rsidRPr="00F463F9">
        <w:t>2018-161</w:t>
      </w:r>
      <w:r w:rsidRPr="00F463F9">
        <w:tab/>
        <w:t>BIST/STAT 5655</w:t>
      </w:r>
      <w:r w:rsidRPr="00F463F9">
        <w:tab/>
        <w:t xml:space="preserve">Add Course (guest: </w:t>
      </w:r>
      <w:r w:rsidRPr="00F463F9">
        <w:rPr>
          <w:rFonts w:eastAsia="Times New Roman"/>
        </w:rPr>
        <w:t>Zhiyi Chi)</w:t>
      </w:r>
    </w:p>
    <w:p w:rsidR="00EA5FCE" w:rsidRPr="00F463F9" w:rsidRDefault="00EA5FCE" w:rsidP="00EA5FCE">
      <w:r w:rsidRPr="00F463F9">
        <w:t>2018-162</w:t>
      </w:r>
      <w:r w:rsidRPr="00F463F9">
        <w:tab/>
        <w:t>BIST/STAT 5675</w:t>
      </w:r>
      <w:r w:rsidRPr="00F463F9">
        <w:tab/>
        <w:t xml:space="preserve">Add Course (guest: </w:t>
      </w:r>
      <w:r w:rsidRPr="00F463F9">
        <w:rPr>
          <w:rFonts w:eastAsia="Times New Roman"/>
        </w:rPr>
        <w:t>Zhiyi Chi)</w:t>
      </w:r>
    </w:p>
    <w:p w:rsidR="00EA5FCE" w:rsidRPr="00F463F9" w:rsidRDefault="00EA5FCE" w:rsidP="00EA5FCE">
      <w:r w:rsidRPr="00F463F9">
        <w:t>2018-163</w:t>
      </w:r>
      <w:r w:rsidRPr="00F463F9">
        <w:tab/>
        <w:t>BIST/STAT 5705</w:t>
      </w:r>
      <w:r w:rsidRPr="00F463F9">
        <w:tab/>
        <w:t xml:space="preserve">Add Course (guest: </w:t>
      </w:r>
      <w:r w:rsidRPr="00F463F9">
        <w:rPr>
          <w:rFonts w:eastAsia="Times New Roman"/>
        </w:rPr>
        <w:t>Zhiyi Chi)</w:t>
      </w:r>
    </w:p>
    <w:p w:rsidR="00EA5FCE" w:rsidRPr="00F463F9" w:rsidRDefault="00EA5FCE" w:rsidP="00EA5FCE">
      <w:r w:rsidRPr="00F463F9">
        <w:t>2018-164</w:t>
      </w:r>
      <w:r w:rsidRPr="00F463F9">
        <w:tab/>
        <w:t>BIST/STAT 5815</w:t>
      </w:r>
      <w:r w:rsidRPr="00F463F9">
        <w:tab/>
        <w:t xml:space="preserve">Add Course (guest: </w:t>
      </w:r>
      <w:r w:rsidRPr="00F463F9">
        <w:rPr>
          <w:rFonts w:eastAsia="Times New Roman"/>
        </w:rPr>
        <w:t>Zhiyi Chi)</w:t>
      </w:r>
    </w:p>
    <w:p w:rsidR="002D2733" w:rsidRPr="00F463F9" w:rsidRDefault="00630861" w:rsidP="002D2733">
      <w:r w:rsidRPr="00F463F9">
        <w:t>2018-146</w:t>
      </w:r>
      <w:r w:rsidRPr="00F463F9">
        <w:tab/>
      </w:r>
      <w:r w:rsidR="002D2733" w:rsidRPr="00F463F9">
        <w:t>FREN 5309</w:t>
      </w:r>
      <w:r w:rsidR="002D2733" w:rsidRPr="00F463F9">
        <w:tab/>
      </w:r>
      <w:r w:rsidR="002D2733" w:rsidRPr="00F463F9">
        <w:tab/>
        <w:t>Drop Course (guest: Gustavo Nanclares)</w:t>
      </w:r>
    </w:p>
    <w:p w:rsidR="002D2733" w:rsidRPr="00F463F9" w:rsidRDefault="00630861" w:rsidP="002D2733">
      <w:r w:rsidRPr="00F463F9">
        <w:t>2018-147</w:t>
      </w:r>
      <w:r w:rsidRPr="00F463F9">
        <w:tab/>
      </w:r>
      <w:r w:rsidR="002D2733" w:rsidRPr="00F463F9">
        <w:t>FREN 5401</w:t>
      </w:r>
      <w:r w:rsidR="002D2733" w:rsidRPr="00F463F9">
        <w:tab/>
      </w:r>
      <w:r w:rsidR="002D2733" w:rsidRPr="00F463F9">
        <w:tab/>
        <w:t>Drop Course (guest: Gustavo Nanclares)</w:t>
      </w:r>
    </w:p>
    <w:p w:rsidR="002277AE" w:rsidRPr="00F463F9" w:rsidRDefault="00630861" w:rsidP="002D2733">
      <w:r w:rsidRPr="00F463F9">
        <w:t>2018-148</w:t>
      </w:r>
      <w:r w:rsidRPr="00F463F9">
        <w:tab/>
      </w:r>
      <w:r w:rsidR="00FC3775" w:rsidRPr="00F463F9">
        <w:t>FREN 5374</w:t>
      </w:r>
      <w:r w:rsidR="002277AE" w:rsidRPr="00F463F9">
        <w:tab/>
      </w:r>
      <w:r w:rsidR="002277AE" w:rsidRPr="00F463F9">
        <w:tab/>
        <w:t>Add Course (guest: Gustavo Nanclares)</w:t>
      </w:r>
    </w:p>
    <w:p w:rsidR="00C8097F" w:rsidRPr="00F463F9" w:rsidRDefault="00630861">
      <w:r w:rsidRPr="00F463F9">
        <w:lastRenderedPageBreak/>
        <w:t>2018-149</w:t>
      </w:r>
      <w:r w:rsidRPr="00F463F9">
        <w:tab/>
      </w:r>
      <w:r w:rsidR="002D2733" w:rsidRPr="00F463F9">
        <w:t>HIND 1103</w:t>
      </w:r>
      <w:r w:rsidR="002D2733" w:rsidRPr="00F463F9">
        <w:tab/>
      </w:r>
      <w:r w:rsidR="002D2733" w:rsidRPr="00F463F9">
        <w:tab/>
        <w:t xml:space="preserve">Revise Course (guest: Gustavo Nanclares) </w:t>
      </w:r>
      <w:r w:rsidR="002D2733" w:rsidRPr="00F463F9">
        <w:rPr>
          <w:color w:val="FF0000"/>
        </w:rPr>
        <w:t>(S)</w:t>
      </w:r>
    </w:p>
    <w:p w:rsidR="002D2733" w:rsidRPr="00F463F9" w:rsidRDefault="00630861">
      <w:r w:rsidRPr="00F463F9">
        <w:t>2018-150</w:t>
      </w:r>
      <w:r w:rsidRPr="00F463F9">
        <w:tab/>
      </w:r>
      <w:r w:rsidR="002D2733" w:rsidRPr="00F463F9">
        <w:t>HIND 1104</w:t>
      </w:r>
      <w:r w:rsidR="002D2733" w:rsidRPr="00F463F9">
        <w:tab/>
      </w:r>
      <w:r w:rsidR="002D2733" w:rsidRPr="00F463F9">
        <w:tab/>
        <w:t xml:space="preserve">Revise Course (guest: Gustavo Nanclares) </w:t>
      </w:r>
      <w:r w:rsidR="002D2733" w:rsidRPr="00F463F9">
        <w:rPr>
          <w:color w:val="FF0000"/>
        </w:rPr>
        <w:t>(S)</w:t>
      </w:r>
    </w:p>
    <w:p w:rsidR="004A5A8F" w:rsidRPr="00F463F9" w:rsidRDefault="00630861" w:rsidP="004A5A8F">
      <w:r w:rsidRPr="00F463F9">
        <w:t>2018-151</w:t>
      </w:r>
      <w:r w:rsidRPr="00F463F9">
        <w:tab/>
      </w:r>
      <w:r w:rsidR="004A5A8F" w:rsidRPr="00F463F9">
        <w:t>PERS 1103</w:t>
      </w:r>
      <w:r w:rsidR="004A5A8F" w:rsidRPr="00F463F9">
        <w:tab/>
      </w:r>
      <w:r w:rsidR="004A5A8F" w:rsidRPr="00F463F9">
        <w:tab/>
        <w:t xml:space="preserve">Add Course (guest: Gustavo Nanclares) </w:t>
      </w:r>
      <w:r w:rsidR="004A5A8F" w:rsidRPr="00F463F9">
        <w:rPr>
          <w:color w:val="FF0000"/>
        </w:rPr>
        <w:t>(S)</w:t>
      </w:r>
    </w:p>
    <w:p w:rsidR="009846D1" w:rsidRPr="00F463F9" w:rsidRDefault="00630861" w:rsidP="009846D1">
      <w:r w:rsidRPr="00F463F9">
        <w:t>2018-152</w:t>
      </w:r>
      <w:r w:rsidRPr="00F463F9">
        <w:tab/>
      </w:r>
      <w:r w:rsidR="009846D1" w:rsidRPr="00F463F9">
        <w:t>PORT 1101</w:t>
      </w:r>
      <w:r w:rsidR="009846D1" w:rsidRPr="00F463F9">
        <w:tab/>
      </w:r>
      <w:r w:rsidR="009846D1" w:rsidRPr="00F463F9">
        <w:tab/>
        <w:t xml:space="preserve">Add Course (guest: Gustavo Nanclares) </w:t>
      </w:r>
      <w:r w:rsidR="009846D1" w:rsidRPr="00F463F9">
        <w:rPr>
          <w:color w:val="FF0000"/>
        </w:rPr>
        <w:t>(G) (S)</w:t>
      </w:r>
    </w:p>
    <w:p w:rsidR="009846D1" w:rsidRPr="00F463F9" w:rsidRDefault="00630861" w:rsidP="009846D1">
      <w:r w:rsidRPr="00F463F9">
        <w:t>2018-153</w:t>
      </w:r>
      <w:r w:rsidRPr="00F463F9">
        <w:tab/>
      </w:r>
      <w:r w:rsidR="009846D1" w:rsidRPr="00F463F9">
        <w:t>PORT 1102</w:t>
      </w:r>
      <w:r w:rsidR="009846D1" w:rsidRPr="00F463F9">
        <w:tab/>
      </w:r>
      <w:r w:rsidR="009846D1" w:rsidRPr="00F463F9">
        <w:tab/>
        <w:t xml:space="preserve">Add Course (guest: Gustavo Nanclares) </w:t>
      </w:r>
      <w:r w:rsidR="009846D1" w:rsidRPr="00F463F9">
        <w:rPr>
          <w:color w:val="FF0000"/>
        </w:rPr>
        <w:t>(G) (S)</w:t>
      </w:r>
    </w:p>
    <w:p w:rsidR="009846D1" w:rsidRPr="00F463F9" w:rsidRDefault="00630861" w:rsidP="009846D1">
      <w:r w:rsidRPr="00F463F9">
        <w:t>2018-154</w:t>
      </w:r>
      <w:r w:rsidRPr="00F463F9">
        <w:tab/>
      </w:r>
      <w:r w:rsidR="009846D1" w:rsidRPr="00F463F9">
        <w:t>PORT 1103</w:t>
      </w:r>
      <w:r w:rsidR="009846D1" w:rsidRPr="00F463F9">
        <w:tab/>
      </w:r>
      <w:r w:rsidR="009846D1" w:rsidRPr="00F463F9">
        <w:tab/>
        <w:t xml:space="preserve">Add Course (guest: Gustavo Nanclares) </w:t>
      </w:r>
      <w:r w:rsidR="009846D1" w:rsidRPr="00F463F9">
        <w:rPr>
          <w:color w:val="FF0000"/>
        </w:rPr>
        <w:t>(S)</w:t>
      </w:r>
    </w:p>
    <w:p w:rsidR="009846D1" w:rsidRPr="00F463F9" w:rsidRDefault="00630861" w:rsidP="009846D1">
      <w:r w:rsidRPr="00F463F9">
        <w:t>2018-155</w:t>
      </w:r>
      <w:r w:rsidRPr="00F463F9">
        <w:tab/>
      </w:r>
      <w:r w:rsidR="009846D1" w:rsidRPr="00F463F9">
        <w:t>PORT 1104</w:t>
      </w:r>
      <w:r w:rsidR="009846D1" w:rsidRPr="00F463F9">
        <w:tab/>
      </w:r>
      <w:r w:rsidR="009846D1" w:rsidRPr="00F463F9">
        <w:tab/>
        <w:t xml:space="preserve">Add Course (guest: Gustavo Nanclares) </w:t>
      </w:r>
      <w:r w:rsidR="009846D1" w:rsidRPr="00F463F9">
        <w:rPr>
          <w:color w:val="FF0000"/>
        </w:rPr>
        <w:t>(S)</w:t>
      </w:r>
    </w:p>
    <w:p w:rsidR="00F31C78" w:rsidRPr="00F463F9" w:rsidRDefault="00F31C78" w:rsidP="00F31C78">
      <w:r w:rsidRPr="00F463F9">
        <w:t>2018-178</w:t>
      </w:r>
      <w:r w:rsidRPr="00F463F9">
        <w:tab/>
        <w:t>ENGL 2001</w:t>
      </w:r>
      <w:r w:rsidRPr="00F463F9">
        <w:tab/>
      </w:r>
      <w:r w:rsidRPr="00F463F9">
        <w:tab/>
        <w:t xml:space="preserve">Add Course </w:t>
      </w:r>
      <w:r w:rsidRPr="00F463F9">
        <w:rPr>
          <w:color w:val="FF0000"/>
        </w:rPr>
        <w:t>(S)</w:t>
      </w:r>
    </w:p>
    <w:p w:rsidR="004B2AFF" w:rsidRPr="00F463F9" w:rsidRDefault="00630861">
      <w:r w:rsidRPr="00F463F9">
        <w:t>2018-165</w:t>
      </w:r>
      <w:r w:rsidRPr="00F463F9">
        <w:tab/>
      </w:r>
      <w:r w:rsidR="008534F2">
        <w:t>ENGL 3303</w:t>
      </w:r>
      <w:r w:rsidR="008534F2">
        <w:tab/>
      </w:r>
      <w:r w:rsidR="008534F2">
        <w:tab/>
        <w:t>Revise</w:t>
      </w:r>
      <w:r w:rsidR="004B2AFF" w:rsidRPr="00F463F9">
        <w:t xml:space="preserve"> Course</w:t>
      </w:r>
    </w:p>
    <w:p w:rsidR="004B2AFF" w:rsidRPr="00F463F9" w:rsidRDefault="00630861">
      <w:r w:rsidRPr="00F463F9">
        <w:t>2018-166</w:t>
      </w:r>
      <w:r w:rsidRPr="00F463F9">
        <w:tab/>
      </w:r>
      <w:r w:rsidR="004B2AFF" w:rsidRPr="00F463F9">
        <w:t>ENGL 3650</w:t>
      </w:r>
      <w:r w:rsidR="004B2AFF" w:rsidRPr="00F463F9">
        <w:tab/>
      </w:r>
      <w:r w:rsidR="004B2AFF" w:rsidRPr="00F463F9">
        <w:tab/>
        <w:t>Drop Courses</w:t>
      </w:r>
    </w:p>
    <w:p w:rsidR="004B2AFF" w:rsidRPr="00F463F9" w:rsidRDefault="00630861">
      <w:r w:rsidRPr="00F463F9">
        <w:t>2018-167</w:t>
      </w:r>
      <w:r w:rsidRPr="00F463F9">
        <w:tab/>
      </w:r>
      <w:r w:rsidR="004B2AFF" w:rsidRPr="00F463F9">
        <w:t>ENGL 3651</w:t>
      </w:r>
      <w:r w:rsidR="004B2AFF" w:rsidRPr="00F463F9">
        <w:tab/>
      </w:r>
      <w:r w:rsidR="004B2AFF" w:rsidRPr="00F463F9">
        <w:tab/>
        <w:t>Drop Course</w:t>
      </w:r>
    </w:p>
    <w:p w:rsidR="004B2AFF" w:rsidRPr="00F463F9" w:rsidRDefault="00630861">
      <w:r w:rsidRPr="00F463F9">
        <w:t>2018-168</w:t>
      </w:r>
      <w:r w:rsidRPr="00F463F9">
        <w:tab/>
      </w:r>
      <w:r w:rsidR="004B2AFF" w:rsidRPr="00F463F9">
        <w:t>ENGL</w:t>
      </w:r>
      <w:r w:rsidR="004B2AFF" w:rsidRPr="00F463F9">
        <w:tab/>
      </w:r>
      <w:r w:rsidR="004B2AFF" w:rsidRPr="00F463F9">
        <w:tab/>
      </w:r>
      <w:r w:rsidR="004B2AFF" w:rsidRPr="00F463F9">
        <w:tab/>
        <w:t>Change Major</w:t>
      </w:r>
    </w:p>
    <w:p w:rsidR="004B2AFF" w:rsidRPr="00F463F9" w:rsidRDefault="00630861">
      <w:r w:rsidRPr="00F463F9">
        <w:t>2018-169</w:t>
      </w:r>
      <w:r w:rsidRPr="00F463F9">
        <w:tab/>
      </w:r>
      <w:r w:rsidR="00C8097F" w:rsidRPr="00F463F9">
        <w:t>GSCI 1140</w:t>
      </w:r>
      <w:r w:rsidR="00C8097F" w:rsidRPr="00F463F9">
        <w:tab/>
      </w:r>
      <w:r w:rsidR="00C8097F" w:rsidRPr="00F463F9">
        <w:tab/>
        <w:t xml:space="preserve">Add Course </w:t>
      </w:r>
      <w:r w:rsidR="00C8097F" w:rsidRPr="00F463F9">
        <w:rPr>
          <w:color w:val="FF0000"/>
        </w:rPr>
        <w:t>(S)</w:t>
      </w:r>
    </w:p>
    <w:p w:rsidR="00C8097F" w:rsidRPr="00F463F9" w:rsidRDefault="00630861">
      <w:r w:rsidRPr="00F463F9">
        <w:t>2018-170</w:t>
      </w:r>
      <w:r w:rsidRPr="00F463F9">
        <w:tab/>
      </w:r>
      <w:r w:rsidR="00C8097F" w:rsidRPr="00F463F9">
        <w:t>GSCI 4850</w:t>
      </w:r>
      <w:r w:rsidR="00C8097F" w:rsidRPr="00F463F9">
        <w:tab/>
      </w:r>
      <w:r w:rsidR="00C8097F" w:rsidRPr="00F463F9">
        <w:tab/>
        <w:t>Add Course</w:t>
      </w:r>
    </w:p>
    <w:p w:rsidR="00C8097F" w:rsidRPr="00F463F9" w:rsidRDefault="00630861">
      <w:r w:rsidRPr="00F463F9">
        <w:t>2018-171</w:t>
      </w:r>
      <w:r w:rsidRPr="00F463F9">
        <w:tab/>
      </w:r>
      <w:r w:rsidR="00C8097F" w:rsidRPr="00F463F9">
        <w:t>GSCI 5850</w:t>
      </w:r>
      <w:r w:rsidR="00C8097F" w:rsidRPr="00F463F9">
        <w:tab/>
      </w:r>
      <w:r w:rsidR="00C8097F" w:rsidRPr="00F463F9">
        <w:tab/>
        <w:t>Add Course</w:t>
      </w:r>
    </w:p>
    <w:p w:rsidR="00C8097F" w:rsidRPr="00F463F9" w:rsidRDefault="00630861">
      <w:r w:rsidRPr="00F463F9">
        <w:t>2018-172</w:t>
      </w:r>
      <w:r w:rsidRPr="00F463F9">
        <w:tab/>
      </w:r>
      <w:r w:rsidR="002D2733" w:rsidRPr="00F463F9">
        <w:t>HDFS</w:t>
      </w:r>
      <w:r w:rsidR="002D2733" w:rsidRPr="00F463F9">
        <w:tab/>
      </w:r>
      <w:r w:rsidR="002D2733" w:rsidRPr="00F463F9">
        <w:tab/>
      </w:r>
      <w:r w:rsidR="002D2733" w:rsidRPr="00F463F9">
        <w:tab/>
        <w:t>Change Major</w:t>
      </w:r>
    </w:p>
    <w:p w:rsidR="00466421" w:rsidRPr="00F463F9" w:rsidRDefault="00630861">
      <w:r w:rsidRPr="00F463F9">
        <w:t>2018-173</w:t>
      </w:r>
      <w:r w:rsidRPr="00F463F9">
        <w:tab/>
      </w:r>
      <w:r w:rsidR="004A5A8F" w:rsidRPr="00F463F9">
        <w:t>MCB 3842</w:t>
      </w:r>
      <w:r w:rsidR="00466421" w:rsidRPr="00F463F9">
        <w:t>W</w:t>
      </w:r>
      <w:r w:rsidR="00466421" w:rsidRPr="00F463F9">
        <w:tab/>
      </w:r>
      <w:r w:rsidR="00466421" w:rsidRPr="00F463F9">
        <w:tab/>
        <w:t>Add Course</w:t>
      </w:r>
      <w:r w:rsidRPr="00F463F9">
        <w:t xml:space="preserve"> </w:t>
      </w:r>
      <w:r w:rsidRPr="00F463F9">
        <w:rPr>
          <w:color w:val="FF0000"/>
        </w:rPr>
        <w:t>(G) (S)</w:t>
      </w:r>
    </w:p>
    <w:p w:rsidR="00466421" w:rsidRPr="00F463F9" w:rsidRDefault="00630861">
      <w:r w:rsidRPr="00F463F9">
        <w:t>2018-174</w:t>
      </w:r>
      <w:r w:rsidRPr="00F463F9">
        <w:tab/>
      </w:r>
      <w:r w:rsidR="00466421" w:rsidRPr="00F463F9">
        <w:t>MCB 3845W</w:t>
      </w:r>
      <w:r w:rsidR="00466421" w:rsidRPr="00F463F9">
        <w:tab/>
      </w:r>
      <w:r w:rsidR="00466421" w:rsidRPr="00F463F9">
        <w:tab/>
        <w:t>Add Course</w:t>
      </w:r>
      <w:r w:rsidRPr="00F463F9">
        <w:t xml:space="preserve"> </w:t>
      </w:r>
      <w:r w:rsidRPr="00F463F9">
        <w:rPr>
          <w:color w:val="FF0000"/>
        </w:rPr>
        <w:t>(G) (S)</w:t>
      </w:r>
    </w:p>
    <w:p w:rsidR="004B2AFF" w:rsidRPr="00F463F9" w:rsidRDefault="00630861">
      <w:r w:rsidRPr="00F463F9">
        <w:t>2018-175</w:t>
      </w:r>
      <w:r w:rsidRPr="00F463F9">
        <w:tab/>
      </w:r>
      <w:r w:rsidR="009846D1" w:rsidRPr="00F463F9">
        <w:t>PSYC 2208</w:t>
      </w:r>
      <w:r w:rsidR="009846D1" w:rsidRPr="00F463F9">
        <w:tab/>
      </w:r>
      <w:r w:rsidR="009846D1" w:rsidRPr="00F463F9">
        <w:tab/>
        <w:t>Revise Course</w:t>
      </w:r>
      <w:r w:rsidRPr="00F463F9">
        <w:t xml:space="preserve"> </w:t>
      </w:r>
      <w:r w:rsidRPr="00F463F9">
        <w:rPr>
          <w:color w:val="FF0000"/>
        </w:rPr>
        <w:t>(S)</w:t>
      </w:r>
    </w:p>
    <w:p w:rsidR="009846D1" w:rsidRPr="00F463F9" w:rsidRDefault="00630861">
      <w:r w:rsidRPr="00F463F9">
        <w:t>2018-176</w:t>
      </w:r>
      <w:r w:rsidRPr="00F463F9">
        <w:tab/>
      </w:r>
      <w:r w:rsidR="00837FC9" w:rsidRPr="00F463F9">
        <w:t>PSYC</w:t>
      </w:r>
      <w:r w:rsidR="00837FC9" w:rsidRPr="00F463F9">
        <w:tab/>
      </w:r>
      <w:r w:rsidR="00837FC9" w:rsidRPr="00F463F9">
        <w:tab/>
      </w:r>
      <w:r w:rsidR="00837FC9" w:rsidRPr="00F463F9">
        <w:tab/>
        <w:t>Change Major</w:t>
      </w:r>
    </w:p>
    <w:p w:rsidR="00837FC9" w:rsidRPr="00F463F9" w:rsidRDefault="00630861">
      <w:r w:rsidRPr="00F463F9">
        <w:t>2018-177</w:t>
      </w:r>
      <w:r w:rsidRPr="00F463F9">
        <w:tab/>
      </w:r>
      <w:r w:rsidR="00837FC9" w:rsidRPr="00F463F9">
        <w:t>PSYC</w:t>
      </w:r>
      <w:r w:rsidR="00837FC9" w:rsidRPr="00F463F9">
        <w:tab/>
      </w:r>
      <w:r w:rsidR="00837FC9" w:rsidRPr="00F463F9">
        <w:tab/>
      </w:r>
      <w:r w:rsidR="00837FC9" w:rsidRPr="00F463F9">
        <w:tab/>
        <w:t>Change Minor</w:t>
      </w:r>
    </w:p>
    <w:p w:rsidR="00837FC9" w:rsidRPr="00F463F9" w:rsidRDefault="00630861">
      <w:pPr>
        <w:rPr>
          <w:color w:val="FF0000"/>
        </w:rPr>
      </w:pPr>
      <w:r w:rsidRPr="00F463F9">
        <w:t>2018-17</w:t>
      </w:r>
      <w:r w:rsidR="007C35CC" w:rsidRPr="00F463F9">
        <w:t>9</w:t>
      </w:r>
      <w:r w:rsidRPr="00F463F9">
        <w:tab/>
        <w:t>WGSS 2217/W</w:t>
      </w:r>
      <w:r w:rsidRPr="00F463F9">
        <w:tab/>
        <w:t xml:space="preserve">Add Course </w:t>
      </w:r>
      <w:r w:rsidRPr="00F463F9">
        <w:rPr>
          <w:color w:val="FF0000"/>
        </w:rPr>
        <w:t>(G) (S)</w:t>
      </w:r>
    </w:p>
    <w:p w:rsidR="00EA5FCE" w:rsidRPr="00F463F9" w:rsidRDefault="00EA5FCE">
      <w:pPr>
        <w:rPr>
          <w:color w:val="FF0000"/>
        </w:rPr>
      </w:pPr>
    </w:p>
    <w:p w:rsidR="00E568D3" w:rsidRPr="00F463F9" w:rsidRDefault="00E568D3" w:rsidP="00E568D3">
      <w:pPr>
        <w:widowControl w:val="0"/>
        <w:autoSpaceDE w:val="0"/>
        <w:autoSpaceDN w:val="0"/>
        <w:adjustRightInd w:val="0"/>
      </w:pPr>
      <w:r w:rsidRPr="00F463F9">
        <w:rPr>
          <w:b/>
        </w:rPr>
        <w:t>C. Subcommittee Report</w:t>
      </w:r>
    </w:p>
    <w:p w:rsidR="00E568D3" w:rsidRPr="00F463F9" w:rsidRDefault="00E568D3" w:rsidP="00E568D3">
      <w:pPr>
        <w:widowControl w:val="0"/>
        <w:autoSpaceDE w:val="0"/>
        <w:autoSpaceDN w:val="0"/>
        <w:adjustRightInd w:val="0"/>
      </w:pPr>
      <w:r w:rsidRPr="00F463F9">
        <w:t>Subcommittee report for CA-1 areas</w:t>
      </w:r>
    </w:p>
    <w:p w:rsidR="00E568D3" w:rsidRPr="00F463F9" w:rsidRDefault="00E568D3">
      <w:pPr>
        <w:spacing w:after="160" w:line="259" w:lineRule="auto"/>
      </w:pPr>
      <w:r w:rsidRPr="00F463F9">
        <w:br w:type="page"/>
      </w:r>
    </w:p>
    <w:p w:rsidR="00E568D3" w:rsidRPr="00F463F9" w:rsidRDefault="00F463F9" w:rsidP="00E568D3">
      <w:pPr>
        <w:widowControl w:val="0"/>
        <w:autoSpaceDE w:val="0"/>
        <w:autoSpaceDN w:val="0"/>
        <w:adjustRightInd w:val="0"/>
      </w:pPr>
      <w:r>
        <w:rPr>
          <w:b/>
        </w:rPr>
        <w:lastRenderedPageBreak/>
        <w:t>PROPOSALS</w:t>
      </w:r>
    </w:p>
    <w:p w:rsidR="00E568D3" w:rsidRPr="00F463F9" w:rsidRDefault="00E568D3" w:rsidP="00E568D3">
      <w:pPr>
        <w:widowControl w:val="0"/>
        <w:autoSpaceDE w:val="0"/>
        <w:autoSpaceDN w:val="0"/>
        <w:adjustRightInd w:val="0"/>
      </w:pPr>
    </w:p>
    <w:p w:rsidR="00E568D3" w:rsidRPr="00F463F9" w:rsidRDefault="00E568D3" w:rsidP="00E568D3">
      <w:pPr>
        <w:rPr>
          <w:b/>
        </w:rPr>
      </w:pPr>
      <w:r w:rsidRPr="00F463F9">
        <w:rPr>
          <w:b/>
        </w:rPr>
        <w:t>2018-136</w:t>
      </w:r>
      <w:r w:rsidRPr="00F463F9">
        <w:rPr>
          <w:b/>
        </w:rPr>
        <w:tab/>
        <w:t>Add MS in In</w:t>
      </w:r>
      <w:r w:rsidR="00266AE9">
        <w:rPr>
          <w:b/>
        </w:rPr>
        <w:t>tra</w:t>
      </w:r>
      <w:r w:rsidRPr="00F463F9">
        <w:rPr>
          <w:b/>
        </w:rPr>
        <w:t xml:space="preserve">operative Neuromonitoring (guests: Joe Loturco and </w:t>
      </w:r>
      <w:r w:rsidRPr="00F463F9">
        <w:rPr>
          <w:rFonts w:eastAsia="Times New Roman"/>
          <w:b/>
        </w:rPr>
        <w:t>Payam Andalib)</w:t>
      </w:r>
    </w:p>
    <w:p w:rsidR="00E568D3" w:rsidRPr="00F463F9" w:rsidRDefault="00E568D3" w:rsidP="00E568D3"/>
    <w:p w:rsidR="00E568D3" w:rsidRPr="00F463F9" w:rsidRDefault="0008487F" w:rsidP="00E568D3">
      <w:r w:rsidRPr="00F463F9">
        <w:t>Proposal to add MS in In</w:t>
      </w:r>
      <w:r w:rsidR="00266AE9">
        <w:t>tra</w:t>
      </w:r>
      <w:r w:rsidRPr="00F463F9">
        <w:t xml:space="preserve">operative Neuromonitoring is below for advisory discussion. </w:t>
      </w:r>
    </w:p>
    <w:p w:rsidR="00E568D3" w:rsidRPr="00F463F9" w:rsidRDefault="00E568D3" w:rsidP="00E568D3"/>
    <w:p w:rsidR="00E568D3" w:rsidRPr="00F463F9" w:rsidRDefault="00E568D3" w:rsidP="00E568D3">
      <w:pPr>
        <w:rPr>
          <w:b/>
        </w:rPr>
      </w:pPr>
      <w:r w:rsidRPr="00F463F9">
        <w:rPr>
          <w:b/>
        </w:rPr>
        <w:t>2018-137</w:t>
      </w:r>
      <w:r w:rsidRPr="00F463F9">
        <w:rPr>
          <w:b/>
        </w:rPr>
        <w:tab/>
        <w:t>GEOG/MAST 3600</w:t>
      </w:r>
      <w:r w:rsidRPr="00F463F9">
        <w:rPr>
          <w:b/>
        </w:rPr>
        <w:tab/>
        <w:t>Add Course (guest: Nat Trumbull)</w:t>
      </w:r>
    </w:p>
    <w:p w:rsidR="0008487F" w:rsidRPr="00F463F9" w:rsidRDefault="0008487F" w:rsidP="00E568D3"/>
    <w:p w:rsidR="008D5420" w:rsidRPr="00F463F9" w:rsidRDefault="008D5420" w:rsidP="00E568D3">
      <w:r w:rsidRPr="00F463F9">
        <w:rPr>
          <w:i/>
        </w:rPr>
        <w:t>Proposed Copy:</w:t>
      </w:r>
    </w:p>
    <w:p w:rsidR="008D5420" w:rsidRPr="00F463F9" w:rsidRDefault="008D5420" w:rsidP="00E568D3"/>
    <w:p w:rsidR="00F463F9" w:rsidRDefault="008D5420" w:rsidP="00E568D3">
      <w:r w:rsidRPr="00F463F9">
        <w:t xml:space="preserve">MAST 3600 Global Dynamics of the Shipping Industry </w:t>
      </w:r>
    </w:p>
    <w:p w:rsidR="00F463F9" w:rsidRDefault="008D5420" w:rsidP="00E568D3">
      <w:r w:rsidRPr="00F463F9">
        <w:t xml:space="preserve">Three credits. </w:t>
      </w:r>
    </w:p>
    <w:p w:rsidR="0008487F" w:rsidRPr="00F463F9" w:rsidRDefault="008D5420" w:rsidP="00E568D3">
      <w:r w:rsidRPr="00F463F9">
        <w:t>Introduction to the global shipping industry and the essential role it plays in the conduct of world trade and the growth of the global economy.</w:t>
      </w:r>
    </w:p>
    <w:p w:rsidR="0008487F" w:rsidRPr="00F463F9" w:rsidRDefault="0008487F" w:rsidP="00E568D3"/>
    <w:p w:rsidR="00E568D3" w:rsidRPr="00F463F9" w:rsidRDefault="00E568D3" w:rsidP="00E568D3">
      <w:pPr>
        <w:rPr>
          <w:b/>
        </w:rPr>
      </w:pPr>
      <w:r w:rsidRPr="00F463F9">
        <w:rPr>
          <w:b/>
        </w:rPr>
        <w:t>2018-156</w:t>
      </w:r>
      <w:r w:rsidRPr="00F463F9">
        <w:rPr>
          <w:b/>
        </w:rPr>
        <w:tab/>
        <w:t>ILCS 1180</w:t>
      </w:r>
      <w:r w:rsidRPr="00F463F9">
        <w:rPr>
          <w:b/>
        </w:rPr>
        <w:tab/>
      </w:r>
      <w:r w:rsidRPr="00F463F9">
        <w:rPr>
          <w:b/>
        </w:rPr>
        <w:tab/>
        <w:t xml:space="preserve">Add Course (guest: Tina </w:t>
      </w:r>
      <w:r w:rsidRPr="00F463F9">
        <w:rPr>
          <w:rFonts w:eastAsia="Times New Roman"/>
          <w:b/>
          <w:color w:val="000000"/>
        </w:rPr>
        <w:t>Chiappetta-Miller</w:t>
      </w:r>
      <w:r w:rsidRPr="00F463F9">
        <w:rPr>
          <w:b/>
        </w:rPr>
        <w:t xml:space="preserve">) </w:t>
      </w:r>
      <w:r w:rsidRPr="00F463F9">
        <w:rPr>
          <w:b/>
          <w:color w:val="FF0000"/>
        </w:rPr>
        <w:t>(G) (S)</w:t>
      </w:r>
    </w:p>
    <w:p w:rsidR="008D5420" w:rsidRPr="00F463F9" w:rsidRDefault="008D5420" w:rsidP="00E568D3"/>
    <w:p w:rsidR="008D5420" w:rsidRPr="00F463F9" w:rsidRDefault="00563E71" w:rsidP="00E568D3">
      <w:r w:rsidRPr="00F463F9">
        <w:rPr>
          <w:i/>
        </w:rPr>
        <w:t>Proposed Copy:</w:t>
      </w:r>
    </w:p>
    <w:p w:rsidR="00563E71" w:rsidRPr="00F463F9" w:rsidRDefault="00563E71" w:rsidP="00E568D3"/>
    <w:p w:rsidR="00F463F9" w:rsidRDefault="00487C62" w:rsidP="00487C62">
      <w:r w:rsidRPr="00F463F9">
        <w:t xml:space="preserve">ILCS 1180. Adaptation: Italian Literature into Film </w:t>
      </w:r>
    </w:p>
    <w:p w:rsidR="00F463F9" w:rsidRDefault="00487C62" w:rsidP="00487C62">
      <w:r w:rsidRPr="00F463F9">
        <w:t xml:space="preserve">Three credits. </w:t>
      </w:r>
    </w:p>
    <w:p w:rsidR="00487C62" w:rsidRPr="00F463F9" w:rsidRDefault="00487C62" w:rsidP="00487C62">
      <w:r w:rsidRPr="00F463F9">
        <w:t>Survey of</w:t>
      </w:r>
      <w:r w:rsidR="00F463F9">
        <w:t xml:space="preserve"> literary genres adapted</w:t>
      </w:r>
      <w:r w:rsidRPr="00F463F9">
        <w:t xml:space="preserve"> into film in Italian context. Focus on literary and visual styles, visual literacy, and film critique. Literary texts cover a range of time periods and cultural considerations. Films represent a variety of cinematic techniques and the new audiences and artistic goals targeted by film adaptations. General film theory and theories of adaptation will be explored.</w:t>
      </w:r>
    </w:p>
    <w:p w:rsidR="00487C62" w:rsidRPr="00F463F9" w:rsidRDefault="00487C62" w:rsidP="00487C62"/>
    <w:p w:rsidR="00E568D3" w:rsidRPr="00F463F9" w:rsidRDefault="00E568D3" w:rsidP="00E568D3">
      <w:pPr>
        <w:rPr>
          <w:b/>
        </w:rPr>
      </w:pPr>
      <w:r w:rsidRPr="00F463F9">
        <w:rPr>
          <w:b/>
        </w:rPr>
        <w:t>2018-138</w:t>
      </w:r>
      <w:r w:rsidRPr="00F463F9">
        <w:rPr>
          <w:b/>
        </w:rPr>
        <w:tab/>
        <w:t>MCB 3410</w:t>
      </w:r>
      <w:r w:rsidRPr="00F463F9">
        <w:rPr>
          <w:b/>
        </w:rPr>
        <w:tab/>
      </w:r>
      <w:r w:rsidRPr="00F463F9">
        <w:rPr>
          <w:b/>
        </w:rPr>
        <w:tab/>
        <w:t>Add Course (guest: Mark Longo)</w:t>
      </w:r>
    </w:p>
    <w:p w:rsidR="00487C62" w:rsidRPr="00F463F9" w:rsidRDefault="00487C62" w:rsidP="00E568D3"/>
    <w:p w:rsidR="007A308A" w:rsidRPr="00F463F9" w:rsidRDefault="007A308A" w:rsidP="00E568D3">
      <w:r w:rsidRPr="00F463F9">
        <w:rPr>
          <w:i/>
        </w:rPr>
        <w:t>Proposed Copy:</w:t>
      </w:r>
    </w:p>
    <w:p w:rsidR="007A308A" w:rsidRPr="00F463F9" w:rsidRDefault="007A308A" w:rsidP="00E568D3"/>
    <w:p w:rsidR="007A308A" w:rsidRPr="00F463F9" w:rsidRDefault="007A308A" w:rsidP="007A308A">
      <w:pPr>
        <w:widowControl w:val="0"/>
        <w:autoSpaceDE w:val="0"/>
        <w:autoSpaceDN w:val="0"/>
        <w:adjustRightInd w:val="0"/>
        <w:rPr>
          <w:bCs/>
        </w:rPr>
      </w:pPr>
      <w:r w:rsidRPr="00F463F9">
        <w:rPr>
          <w:bCs/>
        </w:rPr>
        <w:t>MCB 3410. Eukaryotic Genomics</w:t>
      </w:r>
    </w:p>
    <w:p w:rsidR="007A308A" w:rsidRPr="00F463F9" w:rsidRDefault="007A308A" w:rsidP="007A308A">
      <w:pPr>
        <w:widowControl w:val="0"/>
        <w:autoSpaceDE w:val="0"/>
        <w:autoSpaceDN w:val="0"/>
        <w:adjustRightInd w:val="0"/>
        <w:rPr>
          <w:bCs/>
        </w:rPr>
      </w:pPr>
      <w:r w:rsidRPr="00F463F9">
        <w:rPr>
          <w:bCs/>
        </w:rPr>
        <w:t>Three credits. Prerequisite: MCB 2400 or MCB 2410. Open to sophomores or higher.</w:t>
      </w:r>
    </w:p>
    <w:p w:rsidR="007A308A" w:rsidRPr="00F463F9" w:rsidRDefault="007A308A" w:rsidP="007A308A">
      <w:r w:rsidRPr="00F463F9">
        <w:t xml:space="preserve">Introduction to the study of eukaryotic genomes. Topics include genome sequence organization and analysis, comparative genomics, structural variants, transposable elements and genome regulation in human health and disease. </w:t>
      </w:r>
    </w:p>
    <w:p w:rsidR="00487C62" w:rsidRPr="00F463F9" w:rsidRDefault="00487C62" w:rsidP="00E568D3"/>
    <w:p w:rsidR="00E568D3" w:rsidRPr="00F463F9" w:rsidRDefault="00E568D3" w:rsidP="00E568D3">
      <w:pPr>
        <w:rPr>
          <w:b/>
        </w:rPr>
      </w:pPr>
      <w:r w:rsidRPr="00F463F9">
        <w:rPr>
          <w:b/>
        </w:rPr>
        <w:t>2018-139</w:t>
      </w:r>
      <w:r w:rsidRPr="00F463F9">
        <w:rPr>
          <w:b/>
        </w:rPr>
        <w:tab/>
        <w:t>MCB 3843W</w:t>
      </w:r>
      <w:r w:rsidRPr="00F463F9">
        <w:rPr>
          <w:b/>
        </w:rPr>
        <w:tab/>
      </w:r>
      <w:r w:rsidRPr="00F463F9">
        <w:rPr>
          <w:b/>
        </w:rPr>
        <w:tab/>
        <w:t xml:space="preserve">Add Course (guest: Mark Longo) </w:t>
      </w:r>
      <w:r w:rsidRPr="00F463F9">
        <w:rPr>
          <w:b/>
          <w:color w:val="FF0000"/>
        </w:rPr>
        <w:t>(G) (S)</w:t>
      </w:r>
    </w:p>
    <w:p w:rsidR="002C693B" w:rsidRPr="00F463F9" w:rsidRDefault="002C693B" w:rsidP="00E568D3"/>
    <w:p w:rsidR="002448CE" w:rsidRPr="00F463F9" w:rsidRDefault="002448CE" w:rsidP="002448CE">
      <w:pPr>
        <w:rPr>
          <w:i/>
        </w:rPr>
      </w:pPr>
      <w:r w:rsidRPr="00F463F9">
        <w:rPr>
          <w:i/>
        </w:rPr>
        <w:t>Proposed Copy:</w:t>
      </w:r>
    </w:p>
    <w:p w:rsidR="002448CE" w:rsidRPr="00F463F9" w:rsidRDefault="002448CE" w:rsidP="002448CE"/>
    <w:p w:rsidR="00F463F9" w:rsidRDefault="002448CE" w:rsidP="002448CE">
      <w:r w:rsidRPr="00F463F9">
        <w:t xml:space="preserve">MCB 3843W. Research Literature in Comparative Genomics. </w:t>
      </w:r>
    </w:p>
    <w:p w:rsidR="00F463F9" w:rsidRDefault="002448CE" w:rsidP="002448CE">
      <w:r w:rsidRPr="00F463F9">
        <w:t xml:space="preserve">Three credits. Prerequisite: ENGL 1010 or 1011 or 2011; MCB 2400 or 2410; open only with consent of instructor. </w:t>
      </w:r>
    </w:p>
    <w:p w:rsidR="002C693B" w:rsidRPr="00F463F9" w:rsidRDefault="002448CE" w:rsidP="002448CE">
      <w:r w:rsidRPr="00F463F9">
        <w:t>Discussion of current research in comparative genomics. Comparative genomics uses cross-species analyses to identify functional genome sequences. This course uses primary research literature to explore the complex and dynamic nature of eukaryotic genomes. The course emphasizes communicating scientific findings using experimental data.</w:t>
      </w:r>
    </w:p>
    <w:p w:rsidR="002C693B" w:rsidRPr="00F463F9" w:rsidRDefault="002C693B" w:rsidP="00E568D3"/>
    <w:p w:rsidR="00E568D3" w:rsidRPr="00F463F9" w:rsidRDefault="00E568D3" w:rsidP="00E568D3">
      <w:pPr>
        <w:rPr>
          <w:b/>
        </w:rPr>
      </w:pPr>
      <w:r w:rsidRPr="00F463F9">
        <w:rPr>
          <w:b/>
        </w:rPr>
        <w:t>2018-140</w:t>
      </w:r>
      <w:r w:rsidRPr="00F463F9">
        <w:rPr>
          <w:b/>
        </w:rPr>
        <w:tab/>
        <w:t>MARN 3001</w:t>
      </w:r>
      <w:r w:rsidRPr="00F463F9">
        <w:rPr>
          <w:b/>
        </w:rPr>
        <w:tab/>
      </w:r>
      <w:r w:rsidRPr="00F463F9">
        <w:rPr>
          <w:b/>
        </w:rPr>
        <w:tab/>
        <w:t>Revise Course (guest: Annelie Skoog)</w:t>
      </w:r>
    </w:p>
    <w:p w:rsidR="002448CE" w:rsidRPr="00F463F9" w:rsidRDefault="002448CE" w:rsidP="00E568D3"/>
    <w:p w:rsidR="00B335A4" w:rsidRPr="00F463F9" w:rsidRDefault="00B335A4" w:rsidP="00E568D3">
      <w:r w:rsidRPr="00F463F9">
        <w:rPr>
          <w:i/>
        </w:rPr>
        <w:t>Current Copy:</w:t>
      </w:r>
    </w:p>
    <w:p w:rsidR="00B335A4" w:rsidRPr="00F463F9" w:rsidRDefault="00B335A4" w:rsidP="00E568D3"/>
    <w:p w:rsidR="00F463F9" w:rsidRDefault="00F73334" w:rsidP="00F73334">
      <w:r w:rsidRPr="00F463F9">
        <w:t xml:space="preserve">3001. Marine Sciences II </w:t>
      </w:r>
    </w:p>
    <w:p w:rsidR="00F463F9" w:rsidRDefault="00F73334" w:rsidP="00F73334">
      <w:r w:rsidRPr="00F463F9">
        <w:t xml:space="preserve">First semester (Avery Point). Four credits. Three hours lecture and three hours laboratory. Prerequisite: MARN 2002; MATH 1110Q or 1071Q or 1132Q; and PHYS 1202Q or 1402Q. </w:t>
      </w:r>
    </w:p>
    <w:p w:rsidR="00F73334" w:rsidRPr="00F463F9" w:rsidRDefault="00F73334" w:rsidP="00F73334">
      <w:r w:rsidRPr="00F463F9">
        <w:t>Biological, chemical, physical and geological structure and function of coastal systems, with a special focus on field observations in three important coastal habitats: beaches and rocky shores, marshes, and estuaries.</w:t>
      </w:r>
    </w:p>
    <w:p w:rsidR="00B335A4" w:rsidRPr="00F463F9" w:rsidRDefault="00B335A4" w:rsidP="00E568D3"/>
    <w:p w:rsidR="00B335A4" w:rsidRPr="00F463F9" w:rsidRDefault="00B335A4" w:rsidP="00E568D3">
      <w:r w:rsidRPr="00F463F9">
        <w:rPr>
          <w:i/>
        </w:rPr>
        <w:t>Proposed Copy:</w:t>
      </w:r>
    </w:p>
    <w:p w:rsidR="002448CE" w:rsidRPr="00F463F9" w:rsidRDefault="002448CE" w:rsidP="00E568D3"/>
    <w:p w:rsidR="00F463F9" w:rsidRDefault="008F092C" w:rsidP="00E568D3">
      <w:r w:rsidRPr="00F463F9">
        <w:t xml:space="preserve">3001. Foundations of Marine Sciences </w:t>
      </w:r>
    </w:p>
    <w:p w:rsidR="00F463F9" w:rsidRDefault="008F092C" w:rsidP="00E568D3">
      <w:r w:rsidRPr="00F463F9">
        <w:t xml:space="preserve">First semester (Avery Point). Four credits. Three hours lecture and three hours laboratory. Prerequisite: MARN 1002 or 1003; MATH 1110Q or 1071Q or 1131Q; BIOL 1107 and 1108; CHEM 1127Q and 1128Q; and PHYS 1201Q or 1401Q. </w:t>
      </w:r>
    </w:p>
    <w:p w:rsidR="00F73334" w:rsidRPr="00F463F9" w:rsidRDefault="008F092C" w:rsidP="00E568D3">
      <w:r w:rsidRPr="00F463F9">
        <w:t>Biological, chemical, physical and geological structure and function of coastal systems, with a special focus on field observations in three important coastal habitats: beaches and rocky shores, marshes, and estuaries.</w:t>
      </w:r>
    </w:p>
    <w:p w:rsidR="008F092C" w:rsidRPr="00F463F9" w:rsidRDefault="008F092C" w:rsidP="00E568D3"/>
    <w:p w:rsidR="00E568D3" w:rsidRPr="00F463F9" w:rsidRDefault="00E568D3" w:rsidP="00E568D3">
      <w:pPr>
        <w:rPr>
          <w:b/>
        </w:rPr>
      </w:pPr>
      <w:r w:rsidRPr="00F463F9">
        <w:rPr>
          <w:b/>
        </w:rPr>
        <w:t>2018-141</w:t>
      </w:r>
      <w:r w:rsidRPr="00F463F9">
        <w:rPr>
          <w:b/>
        </w:rPr>
        <w:tab/>
        <w:t>MARN 3002</w:t>
      </w:r>
      <w:r w:rsidRPr="00F463F9">
        <w:rPr>
          <w:b/>
        </w:rPr>
        <w:tab/>
      </w:r>
      <w:r w:rsidRPr="00F463F9">
        <w:rPr>
          <w:b/>
        </w:rPr>
        <w:tab/>
        <w:t>Revise Course (guest: Annelie Skoog)</w:t>
      </w:r>
    </w:p>
    <w:p w:rsidR="008F092C" w:rsidRPr="00F463F9" w:rsidRDefault="008F092C" w:rsidP="00E568D3"/>
    <w:p w:rsidR="008F092C" w:rsidRPr="00F463F9" w:rsidRDefault="004978F9" w:rsidP="00E568D3">
      <w:r w:rsidRPr="00F463F9">
        <w:rPr>
          <w:i/>
        </w:rPr>
        <w:t>Current Copy:</w:t>
      </w:r>
    </w:p>
    <w:p w:rsidR="004978F9" w:rsidRPr="00F463F9" w:rsidRDefault="004978F9" w:rsidP="00E568D3"/>
    <w:p w:rsidR="00F463F9" w:rsidRDefault="00281E4A" w:rsidP="00281E4A">
      <w:r w:rsidRPr="00F463F9">
        <w:t xml:space="preserve">MARN 2002. Marine Sciences I </w:t>
      </w:r>
    </w:p>
    <w:p w:rsidR="00F463F9" w:rsidRDefault="00281E4A" w:rsidP="00281E4A">
      <w:r w:rsidRPr="00F463F9">
        <w:t xml:space="preserve">Second semester (Avery Point). Three credits. Prerequisite: MARN 1002 or 1003; MATH 1110Q or 1071Q or 1131Q; BIOL 1107 and 1108; CHEM 1127Q and 1128Q; and PHYS 1201Q or 1401Q. </w:t>
      </w:r>
    </w:p>
    <w:p w:rsidR="004978F9" w:rsidRPr="00F463F9" w:rsidRDefault="00281E4A" w:rsidP="00281E4A">
      <w:r w:rsidRPr="00F463F9">
        <w:t>Biological, chemical, physical, and geological structure and function of coastal systems; a worldwide survey with emphasis on important coastal habitats and processes.</w:t>
      </w:r>
    </w:p>
    <w:p w:rsidR="008F092C" w:rsidRPr="00F463F9" w:rsidRDefault="008F092C" w:rsidP="00E568D3"/>
    <w:p w:rsidR="00281E4A" w:rsidRPr="00F463F9" w:rsidRDefault="00281E4A" w:rsidP="00E568D3">
      <w:r w:rsidRPr="00F463F9">
        <w:rPr>
          <w:i/>
        </w:rPr>
        <w:t>Proposed Copy:</w:t>
      </w:r>
    </w:p>
    <w:p w:rsidR="00281E4A" w:rsidRPr="00F463F9" w:rsidRDefault="00281E4A" w:rsidP="00E568D3"/>
    <w:p w:rsidR="00F463F9" w:rsidRDefault="00573479" w:rsidP="00573479">
      <w:r w:rsidRPr="00F463F9">
        <w:t xml:space="preserve">MARN 3002. Foundations of Marine Sciences </w:t>
      </w:r>
    </w:p>
    <w:p w:rsidR="00F463F9" w:rsidRDefault="00573479" w:rsidP="00573479">
      <w:r w:rsidRPr="00F463F9">
        <w:t xml:space="preserve">(formerly 2002) Second semester (Avery Point). Three credits. Prerequisite: MARN 1002 or 1003; MATH 1110Q or 1071Q or 1131Q; BIOL 1107 and 1108; CHEM 1127Q and 1128Q; and PHYS 1201Q or 1401Q. </w:t>
      </w:r>
    </w:p>
    <w:p w:rsidR="00281E4A" w:rsidRPr="00F463F9" w:rsidRDefault="00573479" w:rsidP="00573479">
      <w:r w:rsidRPr="00F463F9">
        <w:t>Relationships between biological and physical processes in the ocean. Topics include spatial structure of physical properties, patterns and mechanisms of circulation, biological production, food web structure and function, recycling and export of nutrients and organic matter.</w:t>
      </w:r>
    </w:p>
    <w:p w:rsidR="00573479" w:rsidRPr="00F463F9" w:rsidRDefault="00573479" w:rsidP="00E568D3"/>
    <w:p w:rsidR="00E568D3" w:rsidRPr="00F463F9" w:rsidRDefault="00E568D3" w:rsidP="00E568D3">
      <w:pPr>
        <w:rPr>
          <w:b/>
        </w:rPr>
      </w:pPr>
      <w:r w:rsidRPr="00F463F9">
        <w:rPr>
          <w:b/>
        </w:rPr>
        <w:t>2018-142</w:t>
      </w:r>
      <w:r w:rsidRPr="00F463F9">
        <w:rPr>
          <w:b/>
        </w:rPr>
        <w:tab/>
        <w:t>MARN 3812</w:t>
      </w:r>
      <w:r w:rsidRPr="00F463F9">
        <w:rPr>
          <w:b/>
        </w:rPr>
        <w:tab/>
      </w:r>
      <w:r w:rsidRPr="00F463F9">
        <w:rPr>
          <w:b/>
        </w:rPr>
        <w:tab/>
        <w:t>Add Course (guest: Annelie Skoog)</w:t>
      </w:r>
    </w:p>
    <w:p w:rsidR="00573479" w:rsidRPr="00F463F9" w:rsidRDefault="00573479" w:rsidP="00E568D3"/>
    <w:p w:rsidR="00573479" w:rsidRPr="00F463F9" w:rsidRDefault="0011721E" w:rsidP="00E568D3">
      <w:r w:rsidRPr="00F463F9">
        <w:rPr>
          <w:i/>
        </w:rPr>
        <w:t>Proposed Copy:</w:t>
      </w:r>
    </w:p>
    <w:p w:rsidR="0011721E" w:rsidRPr="00F463F9" w:rsidRDefault="0011721E" w:rsidP="00E568D3"/>
    <w:p w:rsidR="00F463F9" w:rsidRDefault="00847FAC" w:rsidP="00847FAC">
      <w:r w:rsidRPr="00F463F9">
        <w:t xml:space="preserve">MARN 3812: Seminar in Marine Biodiversity and Conservation </w:t>
      </w:r>
    </w:p>
    <w:p w:rsidR="00F463F9" w:rsidRDefault="00847FAC" w:rsidP="00847FAC">
      <w:r w:rsidRPr="00F463F9">
        <w:t xml:space="preserve">Three credits. Prerequisite: MARN 2801W or EEB 2244 or instructor consent </w:t>
      </w:r>
    </w:p>
    <w:p w:rsidR="0011721E" w:rsidRPr="00F463F9" w:rsidRDefault="00847FAC" w:rsidP="00847FAC">
      <w:r w:rsidRPr="00F463F9">
        <w:t xml:space="preserve">Critical examination of state-of-the-art research, policy and regulatory frameworks of marine conservation biology and associated environmental, cultural, and socio-economic implications. </w:t>
      </w:r>
      <w:r w:rsidRPr="00F463F9">
        <w:lastRenderedPageBreak/>
        <w:t>Topics may include aquaculture, endangered species, strandings, biomedicine, ocean pollution, and marine protected areas. Research projects to be conducted at the Mystic Aquarium.</w:t>
      </w:r>
    </w:p>
    <w:p w:rsidR="00573479" w:rsidRPr="00F463F9" w:rsidRDefault="00573479" w:rsidP="00E568D3"/>
    <w:p w:rsidR="00E568D3" w:rsidRPr="00F463F9" w:rsidRDefault="00E568D3" w:rsidP="00E568D3">
      <w:pPr>
        <w:rPr>
          <w:b/>
        </w:rPr>
      </w:pPr>
      <w:r w:rsidRPr="00F463F9">
        <w:rPr>
          <w:b/>
        </w:rPr>
        <w:t>2018-143</w:t>
      </w:r>
      <w:r w:rsidRPr="00F463F9">
        <w:rPr>
          <w:b/>
        </w:rPr>
        <w:tab/>
        <w:t>MARN 5812</w:t>
      </w:r>
      <w:r w:rsidRPr="00F463F9">
        <w:rPr>
          <w:b/>
        </w:rPr>
        <w:tab/>
      </w:r>
      <w:r w:rsidRPr="00F463F9">
        <w:rPr>
          <w:b/>
        </w:rPr>
        <w:tab/>
        <w:t>Add Course (guest: Annelie Skoog)</w:t>
      </w:r>
    </w:p>
    <w:p w:rsidR="00847FAC" w:rsidRPr="00F463F9" w:rsidRDefault="00847FAC" w:rsidP="00E568D3"/>
    <w:p w:rsidR="00847FAC" w:rsidRPr="00F463F9" w:rsidRDefault="00847FAC" w:rsidP="00E568D3">
      <w:r w:rsidRPr="00F463F9">
        <w:rPr>
          <w:i/>
        </w:rPr>
        <w:t>Proposed Copy:</w:t>
      </w:r>
    </w:p>
    <w:p w:rsidR="00847FAC" w:rsidRPr="00F463F9" w:rsidRDefault="00847FAC" w:rsidP="00E568D3"/>
    <w:p w:rsidR="00F463F9" w:rsidRDefault="003D760D" w:rsidP="003D760D">
      <w:r w:rsidRPr="00F463F9">
        <w:t xml:space="preserve">MARN 5812: Seminar in Marine Biodiversity and Conservation </w:t>
      </w:r>
    </w:p>
    <w:p w:rsidR="00F463F9" w:rsidRDefault="003D760D" w:rsidP="003D760D">
      <w:r w:rsidRPr="00F463F9">
        <w:t xml:space="preserve">Three credits. </w:t>
      </w:r>
    </w:p>
    <w:p w:rsidR="00847FAC" w:rsidRPr="00F463F9" w:rsidRDefault="003D760D" w:rsidP="003D760D">
      <w:r w:rsidRPr="00F463F9">
        <w:t>Critical examination of state-of-the-art research, policy and regulatory frameworks of marine conservation biology and associated environmental, cultural, and socio-economic implications. Topics may include aquaculture, endangered species, strandings, biomedicine, ocean pollution, and marine protected areas. Research projects to be conducted at the Mystic Aquarium.</w:t>
      </w:r>
    </w:p>
    <w:p w:rsidR="00847FAC" w:rsidRPr="00F463F9" w:rsidRDefault="00847FAC" w:rsidP="00E568D3"/>
    <w:p w:rsidR="00E568D3" w:rsidRPr="00F463F9" w:rsidRDefault="00E568D3" w:rsidP="00E568D3">
      <w:pPr>
        <w:rPr>
          <w:b/>
        </w:rPr>
      </w:pPr>
      <w:r w:rsidRPr="00F463F9">
        <w:rPr>
          <w:b/>
        </w:rPr>
        <w:t>2018-144</w:t>
      </w:r>
      <w:r w:rsidRPr="00F463F9">
        <w:rPr>
          <w:b/>
        </w:rPr>
        <w:tab/>
        <w:t>MARN 6031</w:t>
      </w:r>
      <w:r w:rsidRPr="00F463F9">
        <w:rPr>
          <w:b/>
        </w:rPr>
        <w:tab/>
      </w:r>
      <w:r w:rsidRPr="00F463F9">
        <w:rPr>
          <w:b/>
        </w:rPr>
        <w:tab/>
        <w:t>Add Course (guest: Annelie Skoog)</w:t>
      </w:r>
    </w:p>
    <w:p w:rsidR="003D760D" w:rsidRPr="00F463F9" w:rsidRDefault="003D760D" w:rsidP="00E568D3"/>
    <w:p w:rsidR="003D760D" w:rsidRPr="00F463F9" w:rsidRDefault="00601DE7" w:rsidP="00E568D3">
      <w:r w:rsidRPr="00F463F9">
        <w:rPr>
          <w:i/>
        </w:rPr>
        <w:t>Proposed Copy:</w:t>
      </w:r>
    </w:p>
    <w:p w:rsidR="00601DE7" w:rsidRPr="00F463F9" w:rsidRDefault="00601DE7" w:rsidP="00E568D3"/>
    <w:p w:rsidR="00F463F9" w:rsidRDefault="00601DE7" w:rsidP="00601DE7">
      <w:r w:rsidRPr="00F463F9">
        <w:t xml:space="preserve">MARN 6031. Stable Isotope Biogeochemistry Three credits. </w:t>
      </w:r>
    </w:p>
    <w:p w:rsidR="00F463F9" w:rsidRDefault="00601DE7" w:rsidP="00601DE7">
      <w:r w:rsidRPr="00F463F9">
        <w:t xml:space="preserve">Prerequisite: MARN 4930W or 5030 or instructor consent </w:t>
      </w:r>
    </w:p>
    <w:p w:rsidR="00601DE7" w:rsidRPr="00F463F9" w:rsidRDefault="00601DE7" w:rsidP="00601DE7">
      <w:r w:rsidRPr="00F463F9">
        <w:t>Overview of important stable isotopic systems used to study biogeochemical cycling of bioactive elements. Focus will be on carbon, nitrogen, and oxygen isotopic systems with an introduction to sulfur, silicic acid, and trace metals.</w:t>
      </w:r>
    </w:p>
    <w:p w:rsidR="003D760D" w:rsidRPr="00F463F9" w:rsidRDefault="003D760D" w:rsidP="00E568D3"/>
    <w:p w:rsidR="00E568D3" w:rsidRPr="00F463F9" w:rsidRDefault="00E568D3" w:rsidP="00E568D3">
      <w:pPr>
        <w:rPr>
          <w:b/>
        </w:rPr>
      </w:pPr>
      <w:r w:rsidRPr="00F463F9">
        <w:rPr>
          <w:b/>
        </w:rPr>
        <w:t>2018-145</w:t>
      </w:r>
      <w:r w:rsidRPr="00F463F9">
        <w:rPr>
          <w:b/>
        </w:rPr>
        <w:tab/>
        <w:t>MARN</w:t>
      </w:r>
      <w:r w:rsidRPr="00F463F9">
        <w:rPr>
          <w:b/>
        </w:rPr>
        <w:tab/>
      </w:r>
      <w:r w:rsidRPr="00F463F9">
        <w:rPr>
          <w:b/>
        </w:rPr>
        <w:tab/>
        <w:t>Change Major (guest: Annelie Skoog)</w:t>
      </w:r>
    </w:p>
    <w:p w:rsidR="00601DE7" w:rsidRPr="00F463F9" w:rsidRDefault="00601DE7" w:rsidP="00E568D3"/>
    <w:p w:rsidR="00601DE7" w:rsidRPr="00F463F9" w:rsidRDefault="00601DE7" w:rsidP="00E568D3">
      <w:r w:rsidRPr="00F463F9">
        <w:rPr>
          <w:i/>
        </w:rPr>
        <w:t>Current Copy:</w:t>
      </w:r>
    </w:p>
    <w:p w:rsidR="00601DE7" w:rsidRPr="00F463F9" w:rsidRDefault="00601DE7" w:rsidP="00E568D3"/>
    <w:p w:rsidR="005F3360" w:rsidRPr="00F463F9" w:rsidRDefault="005F3360" w:rsidP="005F3360">
      <w:pPr>
        <w:widowControl w:val="0"/>
        <w:autoSpaceDE w:val="0"/>
        <w:autoSpaceDN w:val="0"/>
        <w:adjustRightInd w:val="0"/>
      </w:pPr>
      <w:r w:rsidRPr="00F463F9">
        <w:t>The Marine Sciences major at the University of Connecticut provides students the opportunity to study the biological, chemical, geological and physical environment of the oceans. This field-intensive program focuses on understanding the ocean environment and human impacts on coastal habitats. Courses are designed to provide a solid foundation in science and mathematics. Experiential learning opportunities, internships, study abroad and senior-year capstone courses allow for interdisciplinary studies and hands-on learning. The Marine Sciences major at UConn prepares graduates for employment in environmental consulting, regulatory agencies and research institutions, and for graduate studies.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Bachelor of Science in Marine Sciences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The B.S. in Marine Sciences requires a foundation of courses including 30 credits of Marine Sciences courses, and 12 credits of Related Area courses. Marine Sciences majors in the B.S. must pass the following courses: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 1000-Level Courses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BIOL 1107 and 1108; either CHEM 1124Q, 1125Q and 1126Q, or CHEM 1127Q and 1128Q; MATH 1131Q, and 1132Q; either PHYS 1201Q and 1202Q, or PHYS 1401Q and 1402Q; MARN 1002 or 1003.</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 xml:space="preserve">Marine Sciences requires a course in data analysis and interpretation. This requirement may be </w:t>
      </w:r>
      <w:r w:rsidRPr="00F463F9">
        <w:lastRenderedPageBreak/>
        <w:t>fulfilled with STAT 1100Q or another course approved by the Department Head.</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II. Marine Sciences B.S. Major Requirements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The following courses constitute the major requirements: MARN 2002, 3001, 3003Q, 3801W, 4001, 4002, and three electives. The electives must represent different areas of Marine Sciences. Three courses must be completed from the following groups of electives. At least one course must be completed from each of the two groups:</w:t>
      </w:r>
    </w:p>
    <w:p w:rsidR="005F3360" w:rsidRPr="00F463F9" w:rsidRDefault="005F3360" w:rsidP="005F3360">
      <w:pPr>
        <w:widowControl w:val="0"/>
        <w:autoSpaceDE w:val="0"/>
        <w:autoSpaceDN w:val="0"/>
        <w:adjustRightInd w:val="0"/>
      </w:pPr>
      <w:r w:rsidRPr="00F463F9">
        <w:t>•Group 1: MARN 2060, 3000, 3060, 3230, 3505, 4030W, 4050, 4060, 4066.</w:t>
      </w:r>
    </w:p>
    <w:p w:rsidR="005F3360" w:rsidRPr="00F463F9" w:rsidRDefault="005F3360" w:rsidP="005F3360">
      <w:pPr>
        <w:widowControl w:val="0"/>
        <w:autoSpaceDE w:val="0"/>
        <w:autoSpaceDN w:val="0"/>
        <w:adjustRightInd w:val="0"/>
      </w:pPr>
      <w:r w:rsidRPr="00F463F9">
        <w:t>•Group 2: MARN 3012, 3014, 3015, 3017, 3030, 3811, 4010, 4018.</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Students may be able to use MARN 3893, 4893, 4895, 4898 or other MARN courses towards one or more of these electives with prior approval of the Department Head.</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III. Marine Sciences B.S. Related Area</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In consultation with their faculty advisor, students choose Related Area courses appropriate to their interests. The department maintains a list of courses acceptable for this requirement.</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Bachelor of Arts in Marine Sciences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Marine Sciences majors in the B.A. must pass the following courses: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 1000-Level Courses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BIOL 1107 and 1108; either CHEM 1124Q, 1125Q, and 1126Q, or CHEM 1127Qand 1128Q; either MATH 1060Q and 1110Q, or MATH 1060Q and 1071Q; either PHYS 1201Q and 1202Q, or PHYS 1401Q and 1402Q; MARN 1002 or 1003.</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Marine Sciences requires a course in data analysis and interpretation. This requirement may be fulfilled with STAT 1100Q or another course approved by the department.</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II. Marine Sciences B.A. Major Requirements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The following courses constitute the major requirements: MARN 2002, 3001, 3801W, 4001, 4002, and any three of the MARN electives listed in Group 1 or Group 2 in the B.S. requirements above.</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Students may be able to use MARN 3893, 4893, 4895, 4898, or other MARN courses towards one or more of these electives with prior approval of the Department Head.</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III. Marine Sciences B.A. Related Area</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In consultation with their faculty advisor, students choose Related Area courses appropriate to their interests. The department maintains a list of acceptable courses.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lastRenderedPageBreak/>
        <w:t>Competency Requirements (B.S. and B.A. programs)</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The University’s General Education competency requirements for information literacy will be satisfied by completing the requirements above, in particular MARN 3001, 3801W, and 4002. The writing in the major requirement will be satisfied by MARN 3801W.</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Note: Some Marine Sciences courses may be offered only at the Avery Point campus. Others may be partially available through Distance Learning. Please check the Directory of Courses in this Catalog.</w:t>
      </w:r>
    </w:p>
    <w:p w:rsidR="005F3360" w:rsidRPr="00F463F9" w:rsidRDefault="005F3360" w:rsidP="005F3360">
      <w:pPr>
        <w:widowControl w:val="0"/>
        <w:autoSpaceDE w:val="0"/>
        <w:autoSpaceDN w:val="0"/>
        <w:adjustRightInd w:val="0"/>
      </w:pPr>
    </w:p>
    <w:p w:rsidR="005F3360" w:rsidRPr="00F463F9" w:rsidRDefault="005F3360" w:rsidP="005F3360">
      <w:pPr>
        <w:widowControl w:val="0"/>
        <w:autoSpaceDE w:val="0"/>
        <w:autoSpaceDN w:val="0"/>
        <w:adjustRightInd w:val="0"/>
      </w:pPr>
      <w:r w:rsidRPr="00F463F9">
        <w:t>Minors in Marine Biology and Oceanography are described in the Minors section.</w:t>
      </w:r>
    </w:p>
    <w:p w:rsidR="005F3360" w:rsidRPr="00F463F9" w:rsidRDefault="005F3360" w:rsidP="005F3360">
      <w:pPr>
        <w:widowControl w:val="0"/>
        <w:autoSpaceDE w:val="0"/>
        <w:autoSpaceDN w:val="0"/>
        <w:adjustRightInd w:val="0"/>
      </w:pPr>
    </w:p>
    <w:p w:rsidR="005F3360" w:rsidRPr="00F463F9" w:rsidRDefault="005F3360" w:rsidP="005F3360">
      <w:r w:rsidRPr="00F463F9">
        <w:rPr>
          <w:i/>
        </w:rPr>
        <w:t>Proposed Copy:</w:t>
      </w:r>
    </w:p>
    <w:p w:rsidR="005F3360" w:rsidRPr="00F463F9" w:rsidRDefault="005F3360" w:rsidP="005F3360"/>
    <w:p w:rsidR="005F3360" w:rsidRPr="00F463F9" w:rsidRDefault="005F3360" w:rsidP="005F3360">
      <w:r w:rsidRPr="00F463F9">
        <w:rPr>
          <w:highlight w:val="yellow"/>
        </w:rPr>
        <w:t>Students in the Marine Sciences major receive multidisciplinary training in the biological, chemical, physical, and geological processes of the ocean with emphasis on how humans impact the coastal environment.   In addition to receiving a strong foundation in mathematics and natural sciences, students engage in experiential learning, field work, internships, study abroad and senior-year capstone courses that foster interdisciplinary training.  The Marine Sciences major at UConn prepares graduates for employment in environmental consulting, regulatory agencies and research institutions, and for graduate studies.</w:t>
      </w:r>
    </w:p>
    <w:p w:rsidR="005F3360" w:rsidRPr="00F463F9" w:rsidRDefault="005F3360" w:rsidP="005F3360"/>
    <w:p w:rsidR="005F3360" w:rsidRPr="00F463F9" w:rsidRDefault="005F3360" w:rsidP="005F3360">
      <w:r w:rsidRPr="00F463F9">
        <w:t>Bachelor of Science in Marine Sciences</w:t>
      </w:r>
    </w:p>
    <w:p w:rsidR="005F3360" w:rsidRPr="00F463F9" w:rsidRDefault="005F3360" w:rsidP="005F3360"/>
    <w:p w:rsidR="005F3360" w:rsidRPr="00F463F9" w:rsidRDefault="005F3360" w:rsidP="005F3360">
      <w:r w:rsidRPr="00F463F9">
        <w:t>The B.S. in Marine Sciences requires a foundation of courses including 30 credits of Marine Sciences courses, and 12 credits of Related Area courses. Marine Sciences majors in the B.S. must pass the following courses:</w:t>
      </w:r>
    </w:p>
    <w:p w:rsidR="005F3360" w:rsidRPr="00F463F9" w:rsidRDefault="005F3360" w:rsidP="005F3360"/>
    <w:p w:rsidR="005F3360" w:rsidRPr="00F463F9" w:rsidRDefault="005F3360" w:rsidP="005F3360">
      <w:r w:rsidRPr="00F463F9">
        <w:t>I. Required courses in Basic Sciences and Math</w:t>
      </w:r>
    </w:p>
    <w:p w:rsidR="005F3360" w:rsidRPr="00F463F9" w:rsidRDefault="005F3360" w:rsidP="005F3360"/>
    <w:p w:rsidR="005F3360" w:rsidRPr="00F463F9" w:rsidRDefault="005F3360" w:rsidP="00D54C4F">
      <w:pPr>
        <w:pStyle w:val="ListParagraph"/>
        <w:numPr>
          <w:ilvl w:val="0"/>
          <w:numId w:val="2"/>
        </w:numPr>
        <w:rPr>
          <w:color w:val="000000" w:themeColor="text1"/>
        </w:rPr>
      </w:pPr>
      <w:r w:rsidRPr="00F463F9">
        <w:rPr>
          <w:color w:val="000000" w:themeColor="text1"/>
        </w:rPr>
        <w:t xml:space="preserve">BIOL 1107 and 1108; </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CHEM 1124Q, 1125Q and 1126Q, or CHEM 1127Q and 1128Q; </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MATH 1131Q, and 1132Q; </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PHYS 1201Q and 1202Q, or PHYS 1401Q and 1402Q; </w:t>
      </w:r>
    </w:p>
    <w:p w:rsidR="005F3360" w:rsidRPr="00F463F9" w:rsidRDefault="005F3360" w:rsidP="00D54C4F">
      <w:pPr>
        <w:pStyle w:val="ListParagraph"/>
        <w:numPr>
          <w:ilvl w:val="0"/>
          <w:numId w:val="2"/>
        </w:numPr>
        <w:rPr>
          <w:color w:val="000000" w:themeColor="text1"/>
        </w:rPr>
      </w:pPr>
      <w:r w:rsidRPr="00F463F9">
        <w:rPr>
          <w:color w:val="000000" w:themeColor="text1"/>
        </w:rPr>
        <w:t>STAT 1100Q or another course approved by the Department Head.</w:t>
      </w:r>
    </w:p>
    <w:p w:rsidR="005F3360" w:rsidRPr="00F463F9" w:rsidRDefault="005F3360" w:rsidP="005F3360"/>
    <w:p w:rsidR="005F3360" w:rsidRPr="00F463F9" w:rsidRDefault="005F3360" w:rsidP="005F3360"/>
    <w:p w:rsidR="005F3360" w:rsidRPr="00F463F9" w:rsidRDefault="005F3360" w:rsidP="005F3360">
      <w:r w:rsidRPr="00F463F9">
        <w:t>II. Marine Sciences B.S. Major Requirements</w:t>
      </w:r>
    </w:p>
    <w:p w:rsidR="005F3360" w:rsidRPr="00F463F9" w:rsidRDefault="005F3360" w:rsidP="005F3360"/>
    <w:p w:rsidR="005F3360" w:rsidRPr="00F463F9" w:rsidRDefault="005F3360" w:rsidP="005F3360">
      <w:r w:rsidRPr="00F463F9">
        <w:t xml:space="preserve">The following courses constitute the major requirements: MARN 1002 or 1003, </w:t>
      </w:r>
      <w:r w:rsidRPr="00F463F9">
        <w:rPr>
          <w:strike/>
          <w:highlight w:val="yellow"/>
        </w:rPr>
        <w:t>2002</w:t>
      </w:r>
      <w:r w:rsidRPr="00F463F9">
        <w:t xml:space="preserve"> 2801W, 3001, </w:t>
      </w:r>
      <w:r w:rsidRPr="00F463F9">
        <w:rPr>
          <w:highlight w:val="yellow"/>
        </w:rPr>
        <w:t>3002</w:t>
      </w:r>
      <w:r w:rsidRPr="00F463F9">
        <w:t>, 3003Q, 4001, 4002, and three electives. The electives must represent different areas of Marine Sciences. Three courses must be completed from the following groups of electives. At least one course must be completed from each of the two groups:</w:t>
      </w:r>
    </w:p>
    <w:p w:rsidR="005F3360" w:rsidRPr="00F463F9" w:rsidRDefault="005F3360" w:rsidP="005F3360">
      <w:r w:rsidRPr="00F463F9">
        <w:t>•Group 1: MARN 2060, 3000, 3060, 3230, 3505, 4030W, 4050, 4060, 4066.</w:t>
      </w:r>
    </w:p>
    <w:p w:rsidR="005F3360" w:rsidRPr="00F463F9" w:rsidRDefault="005F3360" w:rsidP="005F3360">
      <w:r w:rsidRPr="00F463F9">
        <w:t>•Group 2: MARN 3012, 3014, 3015, 3017, 3030, 3811, 4010, 4018.</w:t>
      </w:r>
    </w:p>
    <w:p w:rsidR="005F3360" w:rsidRPr="00F463F9" w:rsidRDefault="005F3360" w:rsidP="005F3360"/>
    <w:p w:rsidR="005F3360" w:rsidRPr="00F463F9" w:rsidRDefault="005F3360" w:rsidP="005F3360">
      <w:r w:rsidRPr="00F463F9">
        <w:t>Students may be able to use MARN 3893, 4893, 4895, 4898 or other MARN courses towards one or more of these electives with prior approval of the Department Head.</w:t>
      </w:r>
    </w:p>
    <w:p w:rsidR="005F3360" w:rsidRPr="00F463F9" w:rsidRDefault="005F3360" w:rsidP="005F3360"/>
    <w:p w:rsidR="005F3360" w:rsidRPr="00F463F9" w:rsidRDefault="005F3360" w:rsidP="005F3360">
      <w:r w:rsidRPr="00F463F9">
        <w:t>III. Marine Sciences B.S. Related Area</w:t>
      </w:r>
    </w:p>
    <w:p w:rsidR="005F3360" w:rsidRPr="00F463F9" w:rsidRDefault="005F3360" w:rsidP="005F3360"/>
    <w:p w:rsidR="005F3360" w:rsidRPr="00F463F9" w:rsidRDefault="005F3360" w:rsidP="005F3360">
      <w:r w:rsidRPr="00F463F9">
        <w:t xml:space="preserve">In consultation with their faculty advisor, students choose Related Area courses appropriate to their interests. </w:t>
      </w:r>
    </w:p>
    <w:p w:rsidR="005F3360" w:rsidRPr="00F463F9" w:rsidRDefault="005F3360" w:rsidP="005F3360"/>
    <w:p w:rsidR="005F3360" w:rsidRPr="00F463F9" w:rsidRDefault="005F3360" w:rsidP="005F3360">
      <w:pPr>
        <w:rPr>
          <w:b/>
        </w:rPr>
      </w:pPr>
      <w:r w:rsidRPr="00F463F9">
        <w:rPr>
          <w:b/>
        </w:rPr>
        <w:t>Bachelor of Arts in Marine Sciences</w:t>
      </w:r>
    </w:p>
    <w:p w:rsidR="005F3360" w:rsidRPr="00F463F9" w:rsidRDefault="005F3360" w:rsidP="005F3360"/>
    <w:p w:rsidR="005F3360" w:rsidRPr="00F463F9" w:rsidRDefault="005F3360" w:rsidP="005F3360">
      <w:r w:rsidRPr="00F463F9">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5F3360" w:rsidRPr="00F463F9" w:rsidRDefault="005F3360" w:rsidP="005F3360"/>
    <w:p w:rsidR="005F3360" w:rsidRPr="00F463F9" w:rsidRDefault="005F3360" w:rsidP="005F3360">
      <w:r w:rsidRPr="00F463F9">
        <w:t>Marine Sciences majors in the B.A. must pass the following courses:</w:t>
      </w:r>
    </w:p>
    <w:p w:rsidR="005F3360" w:rsidRPr="00F463F9" w:rsidRDefault="005F3360" w:rsidP="005F3360"/>
    <w:p w:rsidR="005F3360" w:rsidRPr="00F463F9" w:rsidRDefault="005F3360" w:rsidP="005F3360">
      <w:r w:rsidRPr="00F463F9">
        <w:t>I. Required courses in Basic Sciences and Math</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BIOL 1107 and 1108; </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CHEM 1124Q, 1125Q and 1126Q, or CHEM 1127Q and 1128Q; </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MATH 1060Q and MATH 1071Q or 1131Q; </w:t>
      </w:r>
    </w:p>
    <w:p w:rsidR="005F3360" w:rsidRPr="00F463F9" w:rsidRDefault="005F3360" w:rsidP="00D54C4F">
      <w:pPr>
        <w:pStyle w:val="ListParagraph"/>
        <w:numPr>
          <w:ilvl w:val="0"/>
          <w:numId w:val="2"/>
        </w:numPr>
        <w:rPr>
          <w:color w:val="000000" w:themeColor="text1"/>
        </w:rPr>
      </w:pPr>
      <w:r w:rsidRPr="00F463F9">
        <w:rPr>
          <w:color w:val="000000" w:themeColor="text1"/>
        </w:rPr>
        <w:t xml:space="preserve">PHYS 1201Q or </w:t>
      </w:r>
      <w:r w:rsidRPr="00F463F9">
        <w:rPr>
          <w:strike/>
          <w:color w:val="000000" w:themeColor="text1"/>
          <w:highlight w:val="yellow"/>
        </w:rPr>
        <w:t>and 1202Q</w:t>
      </w:r>
      <w:r w:rsidRPr="00F463F9">
        <w:rPr>
          <w:strike/>
          <w:color w:val="000000" w:themeColor="text1"/>
        </w:rPr>
        <w:t xml:space="preserve"> </w:t>
      </w:r>
      <w:r w:rsidRPr="00F463F9">
        <w:rPr>
          <w:color w:val="000000" w:themeColor="text1"/>
        </w:rPr>
        <w:t>PHYS 1401Q</w:t>
      </w:r>
      <w:r w:rsidRPr="00F463F9">
        <w:rPr>
          <w:strike/>
          <w:color w:val="000000" w:themeColor="text1"/>
        </w:rPr>
        <w:t xml:space="preserve"> </w:t>
      </w:r>
      <w:r w:rsidRPr="00F463F9">
        <w:rPr>
          <w:strike/>
          <w:color w:val="000000" w:themeColor="text1"/>
          <w:highlight w:val="yellow"/>
        </w:rPr>
        <w:t>and 1402Q</w:t>
      </w:r>
      <w:r w:rsidRPr="00F463F9">
        <w:rPr>
          <w:color w:val="000000" w:themeColor="text1"/>
        </w:rPr>
        <w:t>;</w:t>
      </w:r>
    </w:p>
    <w:p w:rsidR="005F3360" w:rsidRPr="00F463F9" w:rsidRDefault="005F3360" w:rsidP="00D54C4F">
      <w:pPr>
        <w:pStyle w:val="ListParagraph"/>
        <w:numPr>
          <w:ilvl w:val="0"/>
          <w:numId w:val="2"/>
        </w:numPr>
        <w:rPr>
          <w:color w:val="000000" w:themeColor="text1"/>
        </w:rPr>
      </w:pPr>
      <w:r w:rsidRPr="00F463F9">
        <w:rPr>
          <w:color w:val="000000" w:themeColor="text1"/>
        </w:rPr>
        <w:t>STAT 1100Q or another course approved by the Department Head.</w:t>
      </w:r>
    </w:p>
    <w:p w:rsidR="005F3360" w:rsidRPr="00F463F9" w:rsidRDefault="005F3360" w:rsidP="005F3360"/>
    <w:p w:rsidR="005F3360" w:rsidRPr="00F463F9" w:rsidRDefault="005F3360" w:rsidP="005F3360">
      <w:r w:rsidRPr="00F463F9">
        <w:t>II. Marine Sciences B.A. Major Requirements</w:t>
      </w:r>
    </w:p>
    <w:p w:rsidR="005F3360" w:rsidRPr="00F463F9" w:rsidRDefault="005F3360" w:rsidP="005F3360"/>
    <w:p w:rsidR="005F3360" w:rsidRPr="00F463F9" w:rsidRDefault="005F3360" w:rsidP="005F3360">
      <w:r w:rsidRPr="00F463F9">
        <w:t xml:space="preserve">The following courses constitute the major requirements: MARN 1002 or 1003, </w:t>
      </w:r>
      <w:r w:rsidRPr="00F463F9">
        <w:rPr>
          <w:strike/>
          <w:highlight w:val="yellow"/>
        </w:rPr>
        <w:t>2002,</w:t>
      </w:r>
      <w:r w:rsidRPr="00F463F9">
        <w:t xml:space="preserve"> 2801W, 3001, </w:t>
      </w:r>
      <w:r w:rsidRPr="00F463F9">
        <w:rPr>
          <w:highlight w:val="yellow"/>
        </w:rPr>
        <w:t>3002</w:t>
      </w:r>
      <w:r w:rsidRPr="00F463F9">
        <w:t>, 4001, 4002, and any three of the MARN electives listed in Group 1 or Group 2 in the B.S. requirements above.</w:t>
      </w:r>
    </w:p>
    <w:p w:rsidR="005F3360" w:rsidRPr="00F463F9" w:rsidRDefault="005F3360" w:rsidP="005F3360"/>
    <w:p w:rsidR="005F3360" w:rsidRPr="00F463F9" w:rsidRDefault="005F3360" w:rsidP="005F3360">
      <w:r w:rsidRPr="00F463F9">
        <w:t>Students may be able to use MARN 3893, 4893, 4895, 4898, or other MARN courses towards one or more of these electives with prior approval of the Department Head.</w:t>
      </w:r>
    </w:p>
    <w:p w:rsidR="005F3360" w:rsidRPr="00F463F9" w:rsidRDefault="005F3360" w:rsidP="005F3360"/>
    <w:p w:rsidR="005F3360" w:rsidRPr="00F463F9" w:rsidRDefault="005F3360" w:rsidP="005F3360">
      <w:r w:rsidRPr="00F463F9">
        <w:t>III. Marine Sciences B.A. Related Area</w:t>
      </w:r>
    </w:p>
    <w:p w:rsidR="005F3360" w:rsidRPr="00F463F9" w:rsidRDefault="005F3360" w:rsidP="005F3360"/>
    <w:p w:rsidR="005F3360" w:rsidRPr="00F463F9" w:rsidRDefault="005F3360" w:rsidP="005F3360">
      <w:r w:rsidRPr="00F463F9">
        <w:t xml:space="preserve">In consultation with their faculty advisor, students choose Related Area courses appropriate to their interests. </w:t>
      </w:r>
    </w:p>
    <w:p w:rsidR="005F3360" w:rsidRPr="00F463F9" w:rsidRDefault="005F3360" w:rsidP="005F3360"/>
    <w:p w:rsidR="005F3360" w:rsidRPr="00F463F9" w:rsidRDefault="005F3360" w:rsidP="005F3360"/>
    <w:p w:rsidR="005F3360" w:rsidRPr="00F463F9" w:rsidRDefault="005F3360" w:rsidP="005F3360">
      <w:r w:rsidRPr="00F463F9">
        <w:t xml:space="preserve">Note: Some Marine Sciences courses may be offered only at the Avery Point campus. Others may be </w:t>
      </w:r>
      <w:r w:rsidRPr="00F463F9">
        <w:rPr>
          <w:strike/>
          <w:highlight w:val="yellow"/>
        </w:rPr>
        <w:t>partially</w:t>
      </w:r>
      <w:r w:rsidRPr="00F463F9">
        <w:t xml:space="preserve"> available through Distance Learning. Please check the Directory of Courses in this Catalog.</w:t>
      </w:r>
    </w:p>
    <w:p w:rsidR="00601DE7" w:rsidRPr="00F463F9" w:rsidRDefault="00601DE7" w:rsidP="00E568D3"/>
    <w:p w:rsidR="00601DE7" w:rsidRPr="00F463F9" w:rsidRDefault="00601DE7" w:rsidP="00E568D3"/>
    <w:p w:rsidR="00E568D3" w:rsidRPr="00F463F9" w:rsidRDefault="00E568D3" w:rsidP="00E568D3">
      <w:pPr>
        <w:rPr>
          <w:b/>
        </w:rPr>
      </w:pPr>
      <w:r w:rsidRPr="00F463F9">
        <w:rPr>
          <w:b/>
        </w:rPr>
        <w:t>2018-157</w:t>
      </w:r>
      <w:r w:rsidRPr="00F463F9">
        <w:rPr>
          <w:b/>
        </w:rPr>
        <w:tab/>
        <w:t>BIST/STAT 5215</w:t>
      </w:r>
      <w:r w:rsidRPr="00F463F9">
        <w:rPr>
          <w:b/>
        </w:rPr>
        <w:tab/>
        <w:t xml:space="preserve">Add Course (guest: </w:t>
      </w:r>
      <w:r w:rsidRPr="00F463F9">
        <w:rPr>
          <w:rFonts w:eastAsia="Times New Roman"/>
          <w:b/>
        </w:rPr>
        <w:t>Zhiyi Chi)</w:t>
      </w:r>
    </w:p>
    <w:p w:rsidR="005F3360" w:rsidRPr="00F463F9" w:rsidRDefault="005F3360" w:rsidP="00E568D3"/>
    <w:p w:rsidR="005F3360" w:rsidRPr="00F463F9" w:rsidRDefault="00111CB1" w:rsidP="00E568D3">
      <w:r w:rsidRPr="00F463F9">
        <w:rPr>
          <w:i/>
        </w:rPr>
        <w:t>Proposed Copy:</w:t>
      </w:r>
    </w:p>
    <w:p w:rsidR="00111CB1" w:rsidRPr="00F463F9" w:rsidRDefault="00111CB1" w:rsidP="00E568D3"/>
    <w:p w:rsidR="00694285" w:rsidRDefault="00501AA6" w:rsidP="00501AA6">
      <w:r w:rsidRPr="00F463F9">
        <w:t xml:space="preserve">STAT/BIST 5215. Statistical Consulting. </w:t>
      </w:r>
    </w:p>
    <w:p w:rsidR="00111CB1" w:rsidRPr="00F463F9" w:rsidRDefault="00501AA6" w:rsidP="00501AA6">
      <w:r w:rsidRPr="00F463F9">
        <w:t>Three credits. Prerequisite: STAT 5315, STAT 550</w:t>
      </w:r>
      <w:r w:rsidR="00694285">
        <w:t>5/5605, STAT 5725, or instructor consent</w:t>
      </w:r>
      <w:r w:rsidRPr="00F463F9">
        <w:t>. Applied inference for academia, government, and industry: ethical guidelines, observational studies, surveys, clinical trials, designed experiments, data management, aspects of verbal and written communication, case studies.</w:t>
      </w:r>
    </w:p>
    <w:p w:rsidR="00111CB1" w:rsidRPr="00F463F9" w:rsidRDefault="00111CB1" w:rsidP="00E568D3"/>
    <w:p w:rsidR="00E568D3" w:rsidRPr="00F463F9" w:rsidRDefault="00E568D3" w:rsidP="00E568D3">
      <w:pPr>
        <w:rPr>
          <w:b/>
        </w:rPr>
      </w:pPr>
      <w:r w:rsidRPr="00F463F9">
        <w:rPr>
          <w:b/>
        </w:rPr>
        <w:lastRenderedPageBreak/>
        <w:t>2018-158</w:t>
      </w:r>
      <w:r w:rsidRPr="00F463F9">
        <w:rPr>
          <w:b/>
        </w:rPr>
        <w:tab/>
        <w:t>BIST/STAT 5225</w:t>
      </w:r>
      <w:r w:rsidRPr="00F463F9">
        <w:rPr>
          <w:b/>
        </w:rPr>
        <w:tab/>
        <w:t xml:space="preserve">Add Course (guest: </w:t>
      </w:r>
      <w:r w:rsidRPr="00F463F9">
        <w:rPr>
          <w:rFonts w:eastAsia="Times New Roman"/>
          <w:b/>
        </w:rPr>
        <w:t>Zhiyi Chi)</w:t>
      </w:r>
    </w:p>
    <w:p w:rsidR="00501AA6" w:rsidRPr="00F463F9" w:rsidRDefault="00501AA6" w:rsidP="00E568D3"/>
    <w:p w:rsidR="00887D7B" w:rsidRPr="00F463F9" w:rsidRDefault="00887D7B" w:rsidP="00E568D3">
      <w:pPr>
        <w:rPr>
          <w:i/>
        </w:rPr>
      </w:pPr>
      <w:r w:rsidRPr="00F463F9">
        <w:rPr>
          <w:i/>
        </w:rPr>
        <w:t>Proposed Copy:</w:t>
      </w:r>
    </w:p>
    <w:p w:rsidR="00887D7B" w:rsidRPr="00F463F9" w:rsidRDefault="00887D7B" w:rsidP="00E568D3"/>
    <w:p w:rsidR="00694285" w:rsidRDefault="00887D7B" w:rsidP="00887D7B">
      <w:r w:rsidRPr="00F463F9">
        <w:t xml:space="preserve">STAT/BIST 5225. Data Management and Programming in R and SAS. </w:t>
      </w:r>
    </w:p>
    <w:p w:rsidR="00694285" w:rsidRDefault="00887D7B" w:rsidP="00887D7B">
      <w:r w:rsidRPr="00F463F9">
        <w:t xml:space="preserve">Three credits. Prerequisites: STAT 5505/5605 or </w:t>
      </w:r>
      <w:r w:rsidR="00694285">
        <w:t xml:space="preserve">instructor consent. </w:t>
      </w:r>
    </w:p>
    <w:p w:rsidR="00501AA6" w:rsidRPr="00F463F9" w:rsidRDefault="00887D7B" w:rsidP="00887D7B">
      <w:r w:rsidRPr="00F463F9">
        <w:t>Creation and management of datasets for statistical analysis: software tools and databases, user--defined functions, importing, exporting, and manipulation of data, conditional and iterative processing, generation of reports.</w:t>
      </w:r>
    </w:p>
    <w:p w:rsidR="00501AA6" w:rsidRPr="00F463F9" w:rsidRDefault="00501AA6" w:rsidP="00E568D3"/>
    <w:p w:rsidR="00E568D3" w:rsidRPr="00F463F9" w:rsidRDefault="00E568D3" w:rsidP="00E568D3">
      <w:pPr>
        <w:rPr>
          <w:b/>
        </w:rPr>
      </w:pPr>
      <w:r w:rsidRPr="00F463F9">
        <w:rPr>
          <w:b/>
        </w:rPr>
        <w:t>2018-159</w:t>
      </w:r>
      <w:r w:rsidRPr="00F463F9">
        <w:rPr>
          <w:b/>
        </w:rPr>
        <w:tab/>
        <w:t>BIST/STAT 5535</w:t>
      </w:r>
      <w:r w:rsidRPr="00F463F9">
        <w:rPr>
          <w:b/>
        </w:rPr>
        <w:tab/>
        <w:t xml:space="preserve">Add Course (guest: </w:t>
      </w:r>
      <w:r w:rsidRPr="00F463F9">
        <w:rPr>
          <w:rFonts w:eastAsia="Times New Roman"/>
          <w:b/>
        </w:rPr>
        <w:t>Zhiyi Chi)</w:t>
      </w:r>
    </w:p>
    <w:p w:rsidR="00887D7B" w:rsidRPr="00F463F9" w:rsidRDefault="00887D7B" w:rsidP="00E568D3"/>
    <w:p w:rsidR="00887D7B" w:rsidRPr="00F463F9" w:rsidRDefault="00887D7B" w:rsidP="00E568D3">
      <w:r w:rsidRPr="00F463F9">
        <w:rPr>
          <w:i/>
        </w:rPr>
        <w:t>Proposed Copy:</w:t>
      </w:r>
    </w:p>
    <w:p w:rsidR="00887D7B" w:rsidRPr="00F463F9" w:rsidRDefault="00887D7B" w:rsidP="00E568D3"/>
    <w:p w:rsidR="00915061" w:rsidRDefault="00C35C11" w:rsidP="00E568D3">
      <w:r w:rsidRPr="00F463F9">
        <w:t xml:space="preserve">STAT/BIST 5535. Nonparametric Methods </w:t>
      </w:r>
    </w:p>
    <w:p w:rsidR="00915061" w:rsidRDefault="00C35C11" w:rsidP="00E568D3">
      <w:r w:rsidRPr="00F463F9">
        <w:t>Three credits. Prerequisite: STAT 3445</w:t>
      </w:r>
      <w:r w:rsidR="00915061">
        <w:t xml:space="preserve"> or instructor consent.</w:t>
      </w:r>
    </w:p>
    <w:p w:rsidR="00887D7B" w:rsidRPr="00F463F9" w:rsidRDefault="00C35C11" w:rsidP="00E568D3">
      <w:r w:rsidRPr="00F463F9">
        <w:t>Theory and applications of statistical methods for analyzing ordinal, non-normal data: one and multiple sample hypothesis testing, empirical distribution functions and applications, order statistics, rank tests, efficiency, linear and nonlinear regression, and classification.</w:t>
      </w:r>
    </w:p>
    <w:p w:rsidR="00887D7B" w:rsidRPr="00F463F9" w:rsidRDefault="00887D7B" w:rsidP="00E568D3"/>
    <w:p w:rsidR="00E568D3" w:rsidRPr="00F463F9" w:rsidRDefault="00E568D3" w:rsidP="00E568D3">
      <w:pPr>
        <w:rPr>
          <w:b/>
        </w:rPr>
      </w:pPr>
      <w:r w:rsidRPr="00F463F9">
        <w:rPr>
          <w:b/>
        </w:rPr>
        <w:t>2018-160</w:t>
      </w:r>
      <w:r w:rsidRPr="00F463F9">
        <w:rPr>
          <w:b/>
        </w:rPr>
        <w:tab/>
        <w:t>BIST/STAT 5615</w:t>
      </w:r>
      <w:r w:rsidRPr="00F463F9">
        <w:rPr>
          <w:b/>
        </w:rPr>
        <w:tab/>
        <w:t xml:space="preserve">Add Course (guest: </w:t>
      </w:r>
      <w:r w:rsidRPr="00F463F9">
        <w:rPr>
          <w:rFonts w:eastAsia="Times New Roman"/>
          <w:b/>
        </w:rPr>
        <w:t>Zhiyi Chi)</w:t>
      </w:r>
    </w:p>
    <w:p w:rsidR="00C35C11" w:rsidRPr="00F463F9" w:rsidRDefault="00C35C11" w:rsidP="00E568D3"/>
    <w:p w:rsidR="00C35C11" w:rsidRPr="00F463F9" w:rsidRDefault="00C35C11" w:rsidP="00E568D3">
      <w:r w:rsidRPr="00F463F9">
        <w:rPr>
          <w:i/>
        </w:rPr>
        <w:t>Proposed Copy:</w:t>
      </w:r>
    </w:p>
    <w:p w:rsidR="00C35C11" w:rsidRPr="00F463F9" w:rsidRDefault="00C35C11" w:rsidP="00E568D3"/>
    <w:p w:rsidR="00915061" w:rsidRDefault="00A10323" w:rsidP="00E568D3">
      <w:r w:rsidRPr="00F463F9">
        <w:t xml:space="preserve">STAT/BIST 5615. Categorical Data Analysis. </w:t>
      </w:r>
    </w:p>
    <w:p w:rsidR="00915061" w:rsidRDefault="00A10323" w:rsidP="00E568D3">
      <w:r w:rsidRPr="00F463F9">
        <w:t>Three cr</w:t>
      </w:r>
      <w:r w:rsidR="00915061">
        <w:t xml:space="preserve">edits. Prerequisites: STAT 5505 and </w:t>
      </w:r>
      <w:r w:rsidRPr="00F463F9">
        <w:t xml:space="preserve">5605, or </w:t>
      </w:r>
      <w:r w:rsidR="00915061">
        <w:t xml:space="preserve">instructor consent. </w:t>
      </w:r>
    </w:p>
    <w:p w:rsidR="00C35C11" w:rsidRPr="00F463F9" w:rsidRDefault="00A10323" w:rsidP="00E568D3">
      <w:r w:rsidRPr="00F463F9">
        <w:t>Statistical analysis of data on a nominal scale: discrete distributions, contingency tables, odds ratios, interval estimates, goodness of fit tests, logistic/probit/complementary log-log regression, and Poisson related regression.</w:t>
      </w:r>
    </w:p>
    <w:p w:rsidR="00A10323" w:rsidRPr="00F463F9" w:rsidRDefault="00A10323" w:rsidP="00E568D3"/>
    <w:p w:rsidR="00E568D3" w:rsidRPr="00F463F9" w:rsidRDefault="00E568D3" w:rsidP="00E568D3">
      <w:pPr>
        <w:rPr>
          <w:b/>
        </w:rPr>
      </w:pPr>
      <w:r w:rsidRPr="00F463F9">
        <w:rPr>
          <w:b/>
        </w:rPr>
        <w:t>2018-161</w:t>
      </w:r>
      <w:r w:rsidRPr="00F463F9">
        <w:rPr>
          <w:b/>
        </w:rPr>
        <w:tab/>
        <w:t>BIST/STAT 5655</w:t>
      </w:r>
      <w:r w:rsidRPr="00F463F9">
        <w:rPr>
          <w:b/>
        </w:rPr>
        <w:tab/>
        <w:t xml:space="preserve">Add Course (guest: </w:t>
      </w:r>
      <w:r w:rsidRPr="00F463F9">
        <w:rPr>
          <w:rFonts w:eastAsia="Times New Roman"/>
          <w:b/>
        </w:rPr>
        <w:t>Zhiyi Chi)</w:t>
      </w:r>
    </w:p>
    <w:p w:rsidR="00A10323" w:rsidRPr="00F463F9" w:rsidRDefault="00A10323" w:rsidP="00E568D3"/>
    <w:p w:rsidR="00A10323" w:rsidRPr="00F463F9" w:rsidRDefault="00A10323" w:rsidP="00E568D3">
      <w:r w:rsidRPr="00F463F9">
        <w:rPr>
          <w:i/>
        </w:rPr>
        <w:t>Proposed Copy:</w:t>
      </w:r>
    </w:p>
    <w:p w:rsidR="00A10323" w:rsidRPr="00F463F9" w:rsidRDefault="00A10323" w:rsidP="00E568D3"/>
    <w:p w:rsidR="0038291A" w:rsidRDefault="00122F4C" w:rsidP="00E568D3">
      <w:r w:rsidRPr="00F463F9">
        <w:t xml:space="preserve">STAT/BIST 5655. Epidemiology. </w:t>
      </w:r>
    </w:p>
    <w:p w:rsidR="0038291A" w:rsidRDefault="00122F4C" w:rsidP="00E568D3">
      <w:r w:rsidRPr="00F463F9">
        <w:t xml:space="preserve">Three credits. Prerequisites: Open only to graduate students in the Department of Statistics, others with consent. </w:t>
      </w:r>
    </w:p>
    <w:p w:rsidR="00A10323" w:rsidRPr="00F463F9" w:rsidRDefault="00122F4C" w:rsidP="00E568D3">
      <w:r w:rsidRPr="00F463F9">
        <w:t>The statistical study of health and illness in human and veterinary populations: epidemiological study designs, measures of disease frequency, effect, and potential impact respectively, selection and information biases, confounding, stratified analysis.</w:t>
      </w:r>
    </w:p>
    <w:p w:rsidR="00A10323" w:rsidRPr="00F463F9" w:rsidRDefault="00A10323" w:rsidP="00E568D3"/>
    <w:p w:rsidR="00E568D3" w:rsidRPr="00F463F9" w:rsidRDefault="00E568D3" w:rsidP="00E568D3">
      <w:pPr>
        <w:rPr>
          <w:b/>
        </w:rPr>
      </w:pPr>
      <w:r w:rsidRPr="00F463F9">
        <w:rPr>
          <w:b/>
        </w:rPr>
        <w:t>2018-162</w:t>
      </w:r>
      <w:r w:rsidRPr="00F463F9">
        <w:rPr>
          <w:b/>
        </w:rPr>
        <w:tab/>
        <w:t>BIST/STAT 5675</w:t>
      </w:r>
      <w:r w:rsidRPr="00F463F9">
        <w:rPr>
          <w:b/>
        </w:rPr>
        <w:tab/>
        <w:t xml:space="preserve">Add Course (guest: </w:t>
      </w:r>
      <w:r w:rsidRPr="00F463F9">
        <w:rPr>
          <w:rFonts w:eastAsia="Times New Roman"/>
          <w:b/>
        </w:rPr>
        <w:t>Zhiyi Chi)</w:t>
      </w:r>
    </w:p>
    <w:p w:rsidR="00122F4C" w:rsidRPr="00F463F9" w:rsidRDefault="00122F4C" w:rsidP="00E568D3"/>
    <w:p w:rsidR="00122F4C" w:rsidRPr="00F463F9" w:rsidRDefault="00122F4C" w:rsidP="00E568D3">
      <w:r w:rsidRPr="00F463F9">
        <w:rPr>
          <w:i/>
        </w:rPr>
        <w:t>Proposed Copy:</w:t>
      </w:r>
    </w:p>
    <w:p w:rsidR="00122F4C" w:rsidRPr="00F463F9" w:rsidRDefault="00122F4C" w:rsidP="00E568D3"/>
    <w:p w:rsidR="0038291A" w:rsidRDefault="00F87BE3" w:rsidP="00F87BE3">
      <w:r w:rsidRPr="00F463F9">
        <w:t xml:space="preserve">STAT/BIST 5675. Bayesian Data Analysis. </w:t>
      </w:r>
    </w:p>
    <w:p w:rsidR="0038291A" w:rsidRDefault="00F87BE3" w:rsidP="00F87BE3">
      <w:r w:rsidRPr="00F463F9">
        <w:t>Three credits. Prerequisites: STAT 5585</w:t>
      </w:r>
      <w:r w:rsidR="0038291A">
        <w:t xml:space="preserve"> and 5</w:t>
      </w:r>
      <w:r w:rsidRPr="00F463F9">
        <w:t>685, or</w:t>
      </w:r>
      <w:r w:rsidR="0038291A">
        <w:t xml:space="preserve"> instructor consent.</w:t>
      </w:r>
    </w:p>
    <w:p w:rsidR="00122F4C" w:rsidRPr="00F463F9" w:rsidRDefault="00F87BE3" w:rsidP="00F87BE3">
      <w:r w:rsidRPr="00F463F9">
        <w:t>Theory of statistical inference based on Bayes' Theorem: basic probability theory, linear/nonlinear, graphical, and hierarchical models, decision theory, Bayes estimation and hypothesis testing, prior elicitation, Gibbs sampling, the Metropolis--Hastings algorithm, Monte Carlo integration.</w:t>
      </w:r>
    </w:p>
    <w:p w:rsidR="00122F4C" w:rsidRPr="00F463F9" w:rsidRDefault="00122F4C" w:rsidP="00E568D3"/>
    <w:p w:rsidR="00E568D3" w:rsidRPr="0038291A" w:rsidRDefault="00E568D3" w:rsidP="00E568D3">
      <w:pPr>
        <w:rPr>
          <w:b/>
        </w:rPr>
      </w:pPr>
      <w:r w:rsidRPr="0038291A">
        <w:rPr>
          <w:b/>
        </w:rPr>
        <w:t>2018-163</w:t>
      </w:r>
      <w:r w:rsidRPr="0038291A">
        <w:rPr>
          <w:b/>
        </w:rPr>
        <w:tab/>
        <w:t>BIST/STAT 5705</w:t>
      </w:r>
      <w:r w:rsidRPr="0038291A">
        <w:rPr>
          <w:b/>
        </w:rPr>
        <w:tab/>
        <w:t xml:space="preserve">Add Course (guest: </w:t>
      </w:r>
      <w:r w:rsidRPr="0038291A">
        <w:rPr>
          <w:rFonts w:eastAsia="Times New Roman"/>
          <w:b/>
        </w:rPr>
        <w:t>Zhiyi Chi)</w:t>
      </w:r>
    </w:p>
    <w:p w:rsidR="00F87BE3" w:rsidRPr="00F463F9" w:rsidRDefault="00F87BE3" w:rsidP="00E568D3"/>
    <w:p w:rsidR="00F87BE3" w:rsidRPr="00F463F9" w:rsidRDefault="00F87BE3" w:rsidP="00E568D3">
      <w:r w:rsidRPr="00F463F9">
        <w:rPr>
          <w:i/>
        </w:rPr>
        <w:t>Proposed Copy:</w:t>
      </w:r>
    </w:p>
    <w:p w:rsidR="00F87BE3" w:rsidRPr="00F463F9" w:rsidRDefault="00F87BE3" w:rsidP="00E568D3"/>
    <w:p w:rsidR="0038291A" w:rsidRDefault="00BA377D" w:rsidP="00E568D3">
      <w:r w:rsidRPr="00F463F9">
        <w:t xml:space="preserve">STAT/BIST 5705. Bioinformatics. </w:t>
      </w:r>
    </w:p>
    <w:p w:rsidR="0038291A" w:rsidRDefault="00BA377D" w:rsidP="00E568D3">
      <w:r w:rsidRPr="00F463F9">
        <w:t>Three cr</w:t>
      </w:r>
      <w:r w:rsidR="0038291A">
        <w:t>edits. Prerequisites: STAT 5505 and</w:t>
      </w:r>
      <w:r w:rsidRPr="00F463F9">
        <w:t xml:space="preserve"> STAT 5585, or</w:t>
      </w:r>
      <w:r w:rsidR="0038291A">
        <w:t xml:space="preserve"> instructor consent.</w:t>
      </w:r>
    </w:p>
    <w:p w:rsidR="00F87BE3" w:rsidRPr="00F463F9" w:rsidRDefault="00BA377D" w:rsidP="00E568D3">
      <w:r w:rsidRPr="00F463F9">
        <w:t>Statistical methods and software tools for the analysis of biological data: sequencing methods, gene alignment methods, expression analysis, evolutionary models, analysis of proteomics, metabolomics, and methylation data, pathway analysis, gene network analysis.</w:t>
      </w:r>
    </w:p>
    <w:p w:rsidR="00F87BE3" w:rsidRPr="00F463F9" w:rsidRDefault="00F87BE3" w:rsidP="00E568D3"/>
    <w:p w:rsidR="00E568D3" w:rsidRPr="00F463F9" w:rsidRDefault="00E568D3" w:rsidP="00E568D3">
      <w:pPr>
        <w:rPr>
          <w:b/>
        </w:rPr>
      </w:pPr>
      <w:r w:rsidRPr="00F463F9">
        <w:rPr>
          <w:b/>
        </w:rPr>
        <w:t>2018-164</w:t>
      </w:r>
      <w:r w:rsidRPr="00F463F9">
        <w:rPr>
          <w:b/>
        </w:rPr>
        <w:tab/>
        <w:t>BIST/STAT 5815</w:t>
      </w:r>
      <w:r w:rsidRPr="00F463F9">
        <w:rPr>
          <w:b/>
        </w:rPr>
        <w:tab/>
        <w:t xml:space="preserve">Add Course (guest: </w:t>
      </w:r>
      <w:r w:rsidRPr="00F463F9">
        <w:rPr>
          <w:rFonts w:eastAsia="Times New Roman"/>
          <w:b/>
        </w:rPr>
        <w:t>Zhiyi Chi)</w:t>
      </w:r>
    </w:p>
    <w:p w:rsidR="00BA377D" w:rsidRPr="00F463F9" w:rsidRDefault="00BA377D" w:rsidP="00E568D3"/>
    <w:p w:rsidR="00E41ADF" w:rsidRPr="00F463F9" w:rsidRDefault="00E41ADF" w:rsidP="00E41ADF">
      <w:r w:rsidRPr="00F463F9">
        <w:rPr>
          <w:i/>
        </w:rPr>
        <w:t>Proposed Copy:</w:t>
      </w:r>
    </w:p>
    <w:p w:rsidR="00E41ADF" w:rsidRPr="00F463F9" w:rsidRDefault="00E41ADF" w:rsidP="00E41ADF"/>
    <w:p w:rsidR="0038291A" w:rsidRDefault="00E41ADF" w:rsidP="00E41ADF">
      <w:r w:rsidRPr="00F463F9">
        <w:t xml:space="preserve">STAT/BIST 5815. Longitudinal Data Analysis. </w:t>
      </w:r>
    </w:p>
    <w:p w:rsidR="0038291A" w:rsidRDefault="00E41ADF" w:rsidP="00E41ADF">
      <w:r w:rsidRPr="00F463F9">
        <w:t>Three cr</w:t>
      </w:r>
      <w:r w:rsidR="0038291A">
        <w:t xml:space="preserve">edits. Prerequisites: STAT 5505 and </w:t>
      </w:r>
      <w:r w:rsidRPr="00F463F9">
        <w:t>5605, or</w:t>
      </w:r>
      <w:r w:rsidR="0038291A">
        <w:t xml:space="preserve"> instructor consent.</w:t>
      </w:r>
    </w:p>
    <w:p w:rsidR="00BA377D" w:rsidRPr="00F463F9" w:rsidRDefault="00E41ADF" w:rsidP="00E41ADF">
      <w:r w:rsidRPr="00F463F9">
        <w:t>Statistical theory and methodology for data collected over time in a clustered manner: design of experiments, exploratory data analysis, linear models for continuous data, general linear models for discrete data, marginal ("population-average") and mixed ("subject-specific") models, treatment of missing data.</w:t>
      </w:r>
    </w:p>
    <w:p w:rsidR="00BA377D" w:rsidRPr="00F463F9" w:rsidRDefault="00BA377D" w:rsidP="00E568D3"/>
    <w:p w:rsidR="00E568D3" w:rsidRPr="00F463F9" w:rsidRDefault="00E568D3" w:rsidP="00E568D3">
      <w:pPr>
        <w:rPr>
          <w:b/>
        </w:rPr>
      </w:pPr>
      <w:r w:rsidRPr="00F463F9">
        <w:rPr>
          <w:b/>
        </w:rPr>
        <w:t>2018-146</w:t>
      </w:r>
      <w:r w:rsidRPr="00F463F9">
        <w:rPr>
          <w:b/>
        </w:rPr>
        <w:tab/>
        <w:t>FREN 5309</w:t>
      </w:r>
      <w:r w:rsidRPr="00F463F9">
        <w:rPr>
          <w:b/>
        </w:rPr>
        <w:tab/>
      </w:r>
      <w:r w:rsidRPr="00F463F9">
        <w:rPr>
          <w:b/>
        </w:rPr>
        <w:tab/>
        <w:t>Drop Course (guest: Gustavo Nanclares)</w:t>
      </w:r>
    </w:p>
    <w:p w:rsidR="00E41ADF" w:rsidRPr="00F463F9" w:rsidRDefault="00E41ADF" w:rsidP="00E568D3"/>
    <w:p w:rsidR="00E41ADF" w:rsidRPr="00F463F9" w:rsidRDefault="00D65C61" w:rsidP="00E568D3">
      <w:r w:rsidRPr="00F463F9">
        <w:rPr>
          <w:i/>
        </w:rPr>
        <w:t>Current Copy:</w:t>
      </w:r>
    </w:p>
    <w:p w:rsidR="00E41ADF" w:rsidRPr="00F463F9" w:rsidRDefault="00E41ADF" w:rsidP="00E568D3"/>
    <w:p w:rsidR="00AD0866" w:rsidRPr="00F463F9" w:rsidRDefault="00AD0866" w:rsidP="00AD0866">
      <w:pPr>
        <w:spacing w:beforeLines="1" w:before="2" w:afterLines="1" w:after="2"/>
        <w:outlineLvl w:val="2"/>
      </w:pPr>
      <w:r w:rsidRPr="00F463F9">
        <w:t>5309. Provençal Language and Literature</w:t>
      </w:r>
    </w:p>
    <w:p w:rsidR="00AD0866" w:rsidRPr="00F463F9" w:rsidRDefault="00AD0866" w:rsidP="00AD0866">
      <w:pPr>
        <w:spacing w:beforeLines="1" w:before="2" w:afterLines="1" w:after="2"/>
      </w:pPr>
      <w:r w:rsidRPr="00F463F9">
        <w:t>Three credits.</w:t>
      </w:r>
    </w:p>
    <w:p w:rsidR="00C1542C" w:rsidRPr="00F463F9" w:rsidRDefault="00C1542C" w:rsidP="00E568D3"/>
    <w:p w:rsidR="00E568D3" w:rsidRPr="00F463F9" w:rsidRDefault="00E568D3" w:rsidP="00E568D3">
      <w:pPr>
        <w:rPr>
          <w:b/>
        </w:rPr>
      </w:pPr>
      <w:r w:rsidRPr="00F463F9">
        <w:rPr>
          <w:b/>
        </w:rPr>
        <w:t>2018-147</w:t>
      </w:r>
      <w:r w:rsidRPr="00F463F9">
        <w:rPr>
          <w:b/>
        </w:rPr>
        <w:tab/>
        <w:t>FREN 5401</w:t>
      </w:r>
      <w:r w:rsidRPr="00F463F9">
        <w:rPr>
          <w:b/>
        </w:rPr>
        <w:tab/>
      </w:r>
      <w:r w:rsidRPr="00F463F9">
        <w:rPr>
          <w:b/>
        </w:rPr>
        <w:tab/>
        <w:t>Drop Course (guest: Gustavo Nanclares)</w:t>
      </w:r>
    </w:p>
    <w:p w:rsidR="00AD0866" w:rsidRPr="00F463F9" w:rsidRDefault="00AD0866" w:rsidP="00E568D3"/>
    <w:p w:rsidR="00AD0866" w:rsidRPr="00F463F9" w:rsidRDefault="006E55B7" w:rsidP="00E568D3">
      <w:r w:rsidRPr="00F463F9">
        <w:rPr>
          <w:i/>
        </w:rPr>
        <w:t>Current Copy:</w:t>
      </w:r>
    </w:p>
    <w:p w:rsidR="006E55B7" w:rsidRPr="00F463F9" w:rsidRDefault="006E55B7" w:rsidP="00E568D3"/>
    <w:p w:rsidR="00323036" w:rsidRPr="00F463F9" w:rsidRDefault="00323036" w:rsidP="00323036">
      <w:pPr>
        <w:spacing w:beforeLines="1" w:before="2" w:afterLines="1" w:after="2"/>
        <w:outlineLvl w:val="2"/>
      </w:pPr>
      <w:r w:rsidRPr="00F463F9">
        <w:t>5401. Seminar on Villon</w:t>
      </w:r>
    </w:p>
    <w:p w:rsidR="00323036" w:rsidRPr="00F463F9" w:rsidRDefault="00323036" w:rsidP="00323036">
      <w:pPr>
        <w:spacing w:beforeLines="1" w:before="2" w:afterLines="1" w:after="2"/>
      </w:pPr>
      <w:r w:rsidRPr="00F463F9">
        <w:t xml:space="preserve">Three credits. Prerequisite: </w:t>
      </w:r>
      <w:hyperlink r:id="rId7" w:anchor="5353" w:history="1">
        <w:r w:rsidRPr="00F463F9">
          <w:rPr>
            <w:u w:val="single"/>
          </w:rPr>
          <w:t>FREN 5353</w:t>
        </w:r>
      </w:hyperlink>
      <w:r w:rsidRPr="00F463F9">
        <w:t>.</w:t>
      </w:r>
    </w:p>
    <w:p w:rsidR="006E55B7" w:rsidRPr="00F463F9" w:rsidRDefault="006E55B7" w:rsidP="00E568D3"/>
    <w:p w:rsidR="00E568D3" w:rsidRPr="00F463F9" w:rsidRDefault="00E568D3" w:rsidP="00E568D3">
      <w:pPr>
        <w:rPr>
          <w:b/>
        </w:rPr>
      </w:pPr>
      <w:r w:rsidRPr="00F463F9">
        <w:rPr>
          <w:b/>
        </w:rPr>
        <w:t>2018-148</w:t>
      </w:r>
      <w:r w:rsidRPr="00F463F9">
        <w:rPr>
          <w:b/>
        </w:rPr>
        <w:tab/>
        <w:t>FREN 5374</w:t>
      </w:r>
      <w:r w:rsidRPr="00F463F9">
        <w:rPr>
          <w:b/>
        </w:rPr>
        <w:tab/>
      </w:r>
      <w:r w:rsidRPr="00F463F9">
        <w:rPr>
          <w:b/>
        </w:rPr>
        <w:tab/>
        <w:t>Add Course (guest: Gustavo Nanclares)</w:t>
      </w:r>
    </w:p>
    <w:p w:rsidR="00323036" w:rsidRPr="00F463F9" w:rsidRDefault="00323036" w:rsidP="00E568D3"/>
    <w:p w:rsidR="00323036" w:rsidRPr="00F463F9" w:rsidRDefault="00323036" w:rsidP="00E568D3">
      <w:r w:rsidRPr="00F463F9">
        <w:rPr>
          <w:i/>
        </w:rPr>
        <w:t>Proposed Copy:</w:t>
      </w:r>
    </w:p>
    <w:p w:rsidR="00323036" w:rsidRPr="00F463F9" w:rsidRDefault="00323036" w:rsidP="00E568D3"/>
    <w:p w:rsidR="0038291A" w:rsidRDefault="00AB3DBC" w:rsidP="00E568D3">
      <w:r w:rsidRPr="00F463F9">
        <w:t xml:space="preserve">FREN 5374. Narrative Forms in 20th- and 21st-Century French Literature </w:t>
      </w:r>
    </w:p>
    <w:p w:rsidR="0038291A" w:rsidRDefault="00AB3DBC" w:rsidP="00E568D3">
      <w:r w:rsidRPr="00F463F9">
        <w:t xml:space="preserve">Three credits. Open only to graduate students in Literatures, Cultures and Languages; others with consent. May be repeated with a change of topic for up to nine credits. </w:t>
      </w:r>
    </w:p>
    <w:p w:rsidR="00323036" w:rsidRPr="00F463F9" w:rsidRDefault="00AB3DBC" w:rsidP="00E568D3">
      <w:r w:rsidRPr="00F463F9">
        <w:t>This course covers narrative in 20th- and 21st-century literature, including its criticism and theory, in traditional and nontraditional literary forms.</w:t>
      </w:r>
    </w:p>
    <w:p w:rsidR="00323036" w:rsidRPr="00F463F9" w:rsidRDefault="00323036" w:rsidP="00E568D3"/>
    <w:p w:rsidR="00E568D3" w:rsidRPr="00F463F9" w:rsidRDefault="00E568D3" w:rsidP="00E568D3">
      <w:pPr>
        <w:rPr>
          <w:b/>
        </w:rPr>
      </w:pPr>
      <w:r w:rsidRPr="00F463F9">
        <w:rPr>
          <w:b/>
        </w:rPr>
        <w:t>2018-149</w:t>
      </w:r>
      <w:r w:rsidRPr="00F463F9">
        <w:rPr>
          <w:b/>
        </w:rPr>
        <w:tab/>
        <w:t>HIND 1103</w:t>
      </w:r>
      <w:r w:rsidRPr="00F463F9">
        <w:rPr>
          <w:b/>
        </w:rPr>
        <w:tab/>
      </w:r>
      <w:r w:rsidRPr="00F463F9">
        <w:rPr>
          <w:b/>
        </w:rPr>
        <w:tab/>
        <w:t xml:space="preserve">Revise Course (guest: Gustavo Nanclares) </w:t>
      </w:r>
      <w:r w:rsidRPr="00F463F9">
        <w:rPr>
          <w:b/>
          <w:color w:val="FF0000"/>
        </w:rPr>
        <w:t>(S)</w:t>
      </w:r>
    </w:p>
    <w:p w:rsidR="00AB3DBC" w:rsidRPr="00F463F9" w:rsidRDefault="00AB3DBC" w:rsidP="00E568D3"/>
    <w:p w:rsidR="00AB3DBC" w:rsidRPr="00F463F9" w:rsidRDefault="00273110" w:rsidP="00E568D3">
      <w:r w:rsidRPr="00F463F9">
        <w:rPr>
          <w:i/>
        </w:rPr>
        <w:t>Current Copy:</w:t>
      </w:r>
    </w:p>
    <w:p w:rsidR="00273110" w:rsidRPr="00F463F9" w:rsidRDefault="00273110" w:rsidP="00E568D3"/>
    <w:p w:rsidR="0038291A" w:rsidRDefault="00AF3694" w:rsidP="00E568D3">
      <w:r w:rsidRPr="00F463F9">
        <w:lastRenderedPageBreak/>
        <w:t xml:space="preserve">1103-1104. Intermediate Hindi Levels I and II </w:t>
      </w:r>
    </w:p>
    <w:p w:rsidR="00273110" w:rsidRPr="00F463F9" w:rsidRDefault="00AF3694" w:rsidP="00E568D3">
      <w:r w:rsidRPr="00F463F9">
        <w:t>Three credits each semester. 1103 is offered in the first semester and 1104 in the second. Consult the Program Director in Oak Hall 207 for more information.</w:t>
      </w:r>
    </w:p>
    <w:p w:rsidR="00AF3694" w:rsidRPr="00F463F9" w:rsidRDefault="00AF3694" w:rsidP="00E568D3"/>
    <w:p w:rsidR="00AF3694" w:rsidRPr="00F463F9" w:rsidRDefault="00AF3694" w:rsidP="00E568D3">
      <w:r w:rsidRPr="00F463F9">
        <w:rPr>
          <w:i/>
        </w:rPr>
        <w:t>Proposed Copy:</w:t>
      </w:r>
    </w:p>
    <w:p w:rsidR="00AF3694" w:rsidRPr="00F463F9" w:rsidRDefault="00AF3694" w:rsidP="00E568D3"/>
    <w:p w:rsidR="0038291A" w:rsidRDefault="008553D3" w:rsidP="00E568D3">
      <w:r w:rsidRPr="00F463F9">
        <w:t xml:space="preserve">1103. Intermediate Hindi I </w:t>
      </w:r>
    </w:p>
    <w:p w:rsidR="0038291A" w:rsidRDefault="008553D3" w:rsidP="00E568D3">
      <w:r w:rsidRPr="00F463F9">
        <w:t xml:space="preserve">Four credits. Prerequisite: HIND 1102 or equivalent. </w:t>
      </w:r>
    </w:p>
    <w:p w:rsidR="00AF3694" w:rsidRPr="00F463F9" w:rsidRDefault="008553D3" w:rsidP="00E568D3">
      <w:r w:rsidRPr="00F463F9">
        <w:t>Further development of understanding, speaking, reading, and writing skills in Hindi within a cultural setting. Readings to enhance cultural awareness of the Hindi-speaking world.</w:t>
      </w:r>
    </w:p>
    <w:p w:rsidR="00AB3DBC" w:rsidRPr="00F463F9" w:rsidRDefault="00AB3DBC" w:rsidP="00E568D3"/>
    <w:p w:rsidR="00E568D3" w:rsidRPr="00F463F9" w:rsidRDefault="00E568D3" w:rsidP="00E568D3">
      <w:pPr>
        <w:rPr>
          <w:b/>
        </w:rPr>
      </w:pPr>
      <w:r w:rsidRPr="00F463F9">
        <w:rPr>
          <w:b/>
        </w:rPr>
        <w:t>2018-150</w:t>
      </w:r>
      <w:r w:rsidRPr="00F463F9">
        <w:rPr>
          <w:b/>
        </w:rPr>
        <w:tab/>
        <w:t>HIND 1104</w:t>
      </w:r>
      <w:r w:rsidRPr="00F463F9">
        <w:rPr>
          <w:b/>
        </w:rPr>
        <w:tab/>
      </w:r>
      <w:r w:rsidRPr="00F463F9">
        <w:rPr>
          <w:b/>
        </w:rPr>
        <w:tab/>
        <w:t xml:space="preserve">Revise Course (guest: Gustavo Nanclares) </w:t>
      </w:r>
      <w:r w:rsidRPr="00F463F9">
        <w:rPr>
          <w:b/>
          <w:color w:val="FF0000"/>
        </w:rPr>
        <w:t>(S)</w:t>
      </w:r>
    </w:p>
    <w:p w:rsidR="008553D3" w:rsidRPr="00F463F9" w:rsidRDefault="008553D3" w:rsidP="00E568D3"/>
    <w:p w:rsidR="008553D3" w:rsidRPr="00F463F9" w:rsidRDefault="005D7D7B" w:rsidP="00E568D3">
      <w:r w:rsidRPr="00F463F9">
        <w:rPr>
          <w:i/>
        </w:rPr>
        <w:t>Current Copy:</w:t>
      </w:r>
    </w:p>
    <w:p w:rsidR="005D7D7B" w:rsidRPr="00F463F9" w:rsidRDefault="005D7D7B" w:rsidP="00E568D3"/>
    <w:p w:rsidR="00140717" w:rsidRPr="00F463F9" w:rsidRDefault="00140717" w:rsidP="00140717">
      <w:r w:rsidRPr="00F463F9">
        <w:t>1103-1104. Intermediate Hindi Levels I and II Three credits each semester. 1103 is offered in the first semester and 1104 in the second. Consult the Program Director in Oak Hall 207 for more information.</w:t>
      </w:r>
    </w:p>
    <w:p w:rsidR="00140717" w:rsidRPr="00F463F9" w:rsidRDefault="00140717" w:rsidP="00E568D3"/>
    <w:p w:rsidR="005D7D7B" w:rsidRPr="00F463F9" w:rsidRDefault="00140717" w:rsidP="00E568D3">
      <w:pPr>
        <w:rPr>
          <w:i/>
        </w:rPr>
      </w:pPr>
      <w:r w:rsidRPr="00F463F9">
        <w:rPr>
          <w:i/>
        </w:rPr>
        <w:t>Proposed Copy:</w:t>
      </w:r>
    </w:p>
    <w:p w:rsidR="00140717" w:rsidRPr="00F463F9" w:rsidRDefault="00140717" w:rsidP="00E568D3"/>
    <w:p w:rsidR="0038291A" w:rsidRDefault="00140717" w:rsidP="00140717">
      <w:r w:rsidRPr="00F463F9">
        <w:t xml:space="preserve">1104. Intermediate Hindi II </w:t>
      </w:r>
    </w:p>
    <w:p w:rsidR="0038291A" w:rsidRDefault="00140717" w:rsidP="00140717">
      <w:r w:rsidRPr="00F463F9">
        <w:t xml:space="preserve">Four credits. Prerequisite: HIND 1103 or equivalent. </w:t>
      </w:r>
    </w:p>
    <w:p w:rsidR="00140717" w:rsidRPr="00F463F9" w:rsidRDefault="00140717" w:rsidP="00140717">
      <w:r w:rsidRPr="00F463F9">
        <w:t>Further development of understanding, speaking, reading, and writing skills in Hindi within a cultural setting. Readings to enhance cultural awareness of the Hindi-speaking world.</w:t>
      </w:r>
    </w:p>
    <w:p w:rsidR="008553D3" w:rsidRPr="00F463F9" w:rsidRDefault="008553D3" w:rsidP="00E568D3"/>
    <w:p w:rsidR="00E568D3" w:rsidRPr="00F463F9" w:rsidRDefault="00E568D3" w:rsidP="00E568D3">
      <w:pPr>
        <w:rPr>
          <w:b/>
        </w:rPr>
      </w:pPr>
      <w:r w:rsidRPr="00F463F9">
        <w:rPr>
          <w:b/>
        </w:rPr>
        <w:t>2018-151</w:t>
      </w:r>
      <w:r w:rsidRPr="00F463F9">
        <w:rPr>
          <w:b/>
        </w:rPr>
        <w:tab/>
        <w:t>PERS 1103</w:t>
      </w:r>
      <w:r w:rsidRPr="00F463F9">
        <w:rPr>
          <w:b/>
        </w:rPr>
        <w:tab/>
      </w:r>
      <w:r w:rsidRPr="00F463F9">
        <w:rPr>
          <w:b/>
        </w:rPr>
        <w:tab/>
        <w:t xml:space="preserve">Add Course (guest: Gustavo Nanclares) </w:t>
      </w:r>
      <w:r w:rsidRPr="00F463F9">
        <w:rPr>
          <w:b/>
          <w:color w:val="FF0000"/>
        </w:rPr>
        <w:t>(S)</w:t>
      </w:r>
    </w:p>
    <w:p w:rsidR="004B0E98" w:rsidRPr="00F463F9" w:rsidRDefault="004B0E98" w:rsidP="00E568D3"/>
    <w:p w:rsidR="004B0E98" w:rsidRPr="00F463F9" w:rsidRDefault="004B0E98" w:rsidP="00E568D3">
      <w:r w:rsidRPr="00F463F9">
        <w:rPr>
          <w:i/>
        </w:rPr>
        <w:t>Proposed Copy:</w:t>
      </w:r>
    </w:p>
    <w:p w:rsidR="004B0E98" w:rsidRPr="00F463F9" w:rsidRDefault="004B0E98" w:rsidP="00E568D3"/>
    <w:p w:rsidR="00935F4B" w:rsidRDefault="005C5072" w:rsidP="00E568D3">
      <w:r w:rsidRPr="00F463F9">
        <w:t xml:space="preserve">PERS 1103. Intermediate Persian I </w:t>
      </w:r>
    </w:p>
    <w:p w:rsidR="00935F4B" w:rsidRDefault="005C5072" w:rsidP="00E568D3">
      <w:r w:rsidRPr="00F463F9">
        <w:t xml:space="preserve">Four credits. Prerequisite: PERS 1102 or equivalent. </w:t>
      </w:r>
    </w:p>
    <w:p w:rsidR="004B0E98" w:rsidRPr="00F463F9" w:rsidRDefault="005C5072" w:rsidP="00E568D3">
      <w:r w:rsidRPr="00F463F9">
        <w:t>Further development of listening, speaking, reading, and writing skills in Persian within a cultural setting. Readings to enhance cultural awareness of the Persian-speaking world.</w:t>
      </w:r>
    </w:p>
    <w:p w:rsidR="004B0E98" w:rsidRPr="00F463F9" w:rsidRDefault="004B0E98" w:rsidP="00E568D3"/>
    <w:p w:rsidR="00E568D3" w:rsidRPr="00F463F9" w:rsidRDefault="00E568D3" w:rsidP="00E568D3">
      <w:pPr>
        <w:rPr>
          <w:b/>
        </w:rPr>
      </w:pPr>
      <w:r w:rsidRPr="00F463F9">
        <w:rPr>
          <w:b/>
        </w:rPr>
        <w:t>2018-152</w:t>
      </w:r>
      <w:r w:rsidRPr="00F463F9">
        <w:rPr>
          <w:b/>
        </w:rPr>
        <w:tab/>
        <w:t>PORT 1101</w:t>
      </w:r>
      <w:r w:rsidRPr="00F463F9">
        <w:rPr>
          <w:b/>
        </w:rPr>
        <w:tab/>
      </w:r>
      <w:r w:rsidRPr="00F463F9">
        <w:rPr>
          <w:b/>
        </w:rPr>
        <w:tab/>
        <w:t xml:space="preserve">Add Course (guest: Gustavo Nanclares) </w:t>
      </w:r>
      <w:r w:rsidRPr="00F463F9">
        <w:rPr>
          <w:b/>
          <w:color w:val="FF0000"/>
        </w:rPr>
        <w:t>(G) (S)</w:t>
      </w:r>
    </w:p>
    <w:p w:rsidR="005C5072" w:rsidRPr="00F463F9" w:rsidRDefault="005C5072" w:rsidP="00E568D3"/>
    <w:p w:rsidR="005C5072" w:rsidRPr="00F463F9" w:rsidRDefault="005600E3" w:rsidP="00E568D3">
      <w:r w:rsidRPr="00F463F9">
        <w:rPr>
          <w:i/>
        </w:rPr>
        <w:t>Proposed Copy:</w:t>
      </w:r>
    </w:p>
    <w:p w:rsidR="005600E3" w:rsidRPr="00F463F9" w:rsidRDefault="005600E3" w:rsidP="00E568D3"/>
    <w:p w:rsidR="005600E3" w:rsidRPr="00F463F9" w:rsidRDefault="002F28E3" w:rsidP="00E568D3">
      <w:r w:rsidRPr="00F463F9">
        <w:t>1101. Elementary Portuguese I Four credits. Development of ability to communicate in Portuguese, orally and in writing, to satisfy basic survival needs within a cultural setting.</w:t>
      </w:r>
    </w:p>
    <w:p w:rsidR="005C5072" w:rsidRPr="00F463F9" w:rsidRDefault="005C5072" w:rsidP="00E568D3"/>
    <w:p w:rsidR="00E568D3" w:rsidRPr="00F463F9" w:rsidRDefault="00E568D3" w:rsidP="00E568D3">
      <w:pPr>
        <w:rPr>
          <w:b/>
        </w:rPr>
      </w:pPr>
      <w:r w:rsidRPr="00F463F9">
        <w:rPr>
          <w:b/>
        </w:rPr>
        <w:t>2018-153</w:t>
      </w:r>
      <w:r w:rsidRPr="00F463F9">
        <w:rPr>
          <w:b/>
        </w:rPr>
        <w:tab/>
        <w:t>PORT 1102</w:t>
      </w:r>
      <w:r w:rsidRPr="00F463F9">
        <w:rPr>
          <w:b/>
        </w:rPr>
        <w:tab/>
      </w:r>
      <w:r w:rsidRPr="00F463F9">
        <w:rPr>
          <w:b/>
        </w:rPr>
        <w:tab/>
        <w:t xml:space="preserve">Add Course (guest: Gustavo Nanclares) </w:t>
      </w:r>
      <w:r w:rsidRPr="00F463F9">
        <w:rPr>
          <w:b/>
          <w:color w:val="FF0000"/>
        </w:rPr>
        <w:t>(G) (S)</w:t>
      </w:r>
    </w:p>
    <w:p w:rsidR="002F28E3" w:rsidRPr="00F463F9" w:rsidRDefault="002F28E3" w:rsidP="00E568D3"/>
    <w:p w:rsidR="002F28E3" w:rsidRPr="00F463F9" w:rsidRDefault="002F28E3" w:rsidP="00E568D3">
      <w:r w:rsidRPr="00F463F9">
        <w:rPr>
          <w:i/>
        </w:rPr>
        <w:t>Proposed Copy:</w:t>
      </w:r>
    </w:p>
    <w:p w:rsidR="002F28E3" w:rsidRPr="00F463F9" w:rsidRDefault="002F28E3" w:rsidP="00E568D3"/>
    <w:p w:rsidR="00935F4B" w:rsidRDefault="00315FFC" w:rsidP="00E568D3">
      <w:r w:rsidRPr="00F463F9">
        <w:t xml:space="preserve">1102. Elementary Portuguese II </w:t>
      </w:r>
    </w:p>
    <w:p w:rsidR="00935F4B" w:rsidRDefault="00315FFC" w:rsidP="00E568D3">
      <w:r w:rsidRPr="00F463F9">
        <w:t xml:space="preserve">Four credits. Prerequisite: PORT 1101 or equivalent. </w:t>
      </w:r>
    </w:p>
    <w:p w:rsidR="002F28E3" w:rsidRPr="00F463F9" w:rsidRDefault="00315FFC" w:rsidP="00E568D3">
      <w:r w:rsidRPr="00F463F9">
        <w:t>Development of ability to communicate in Portuguese, orally and in writing, to satisfy basic survival needs within a cultural setting.</w:t>
      </w:r>
    </w:p>
    <w:p w:rsidR="002F28E3" w:rsidRPr="00F463F9" w:rsidRDefault="002F28E3" w:rsidP="00E568D3"/>
    <w:p w:rsidR="00E568D3" w:rsidRPr="00F463F9" w:rsidRDefault="00E568D3" w:rsidP="00E568D3">
      <w:pPr>
        <w:rPr>
          <w:b/>
        </w:rPr>
      </w:pPr>
      <w:r w:rsidRPr="00F463F9">
        <w:rPr>
          <w:b/>
        </w:rPr>
        <w:t>2018-154</w:t>
      </w:r>
      <w:r w:rsidRPr="00F463F9">
        <w:rPr>
          <w:b/>
        </w:rPr>
        <w:tab/>
        <w:t>PORT 1103</w:t>
      </w:r>
      <w:r w:rsidRPr="00F463F9">
        <w:rPr>
          <w:b/>
        </w:rPr>
        <w:tab/>
      </w:r>
      <w:r w:rsidRPr="00F463F9">
        <w:rPr>
          <w:b/>
        </w:rPr>
        <w:tab/>
        <w:t xml:space="preserve">Add Course (guest: Gustavo Nanclares) </w:t>
      </w:r>
      <w:r w:rsidRPr="00F463F9">
        <w:rPr>
          <w:b/>
          <w:color w:val="FF0000"/>
        </w:rPr>
        <w:t>(S)</w:t>
      </w:r>
    </w:p>
    <w:p w:rsidR="00315FFC" w:rsidRPr="00F463F9" w:rsidRDefault="00315FFC" w:rsidP="00E568D3"/>
    <w:p w:rsidR="00315FFC" w:rsidRPr="00F463F9" w:rsidRDefault="00315FFC" w:rsidP="00E568D3">
      <w:r w:rsidRPr="00F463F9">
        <w:rPr>
          <w:i/>
        </w:rPr>
        <w:t>Proposed Copy:</w:t>
      </w:r>
    </w:p>
    <w:p w:rsidR="00315FFC" w:rsidRPr="00F463F9" w:rsidRDefault="00315FFC" w:rsidP="00E568D3"/>
    <w:p w:rsidR="00935F4B" w:rsidRDefault="00425BAE" w:rsidP="00E568D3">
      <w:r w:rsidRPr="00F463F9">
        <w:t xml:space="preserve">PORT 1103. Intermediate Portuguese I. </w:t>
      </w:r>
    </w:p>
    <w:p w:rsidR="00935F4B" w:rsidRDefault="00425BAE" w:rsidP="00E568D3">
      <w:r w:rsidRPr="00F463F9">
        <w:t xml:space="preserve">Four credits. Prerequisite: PORT 1102 or equivalent. </w:t>
      </w:r>
    </w:p>
    <w:p w:rsidR="00315FFC" w:rsidRPr="00F463F9" w:rsidRDefault="00425BAE" w:rsidP="00E568D3">
      <w:r w:rsidRPr="00F463F9">
        <w:t>Further development of understanding, speaking, reading, and writing skills within a cultural setting. Readings to enhance cultural awareness of the Lusophone world.</w:t>
      </w:r>
    </w:p>
    <w:p w:rsidR="00315FFC" w:rsidRPr="00F463F9" w:rsidRDefault="00315FFC" w:rsidP="00E568D3"/>
    <w:p w:rsidR="00E568D3" w:rsidRPr="00F463F9" w:rsidRDefault="00E568D3" w:rsidP="00E568D3">
      <w:pPr>
        <w:rPr>
          <w:b/>
        </w:rPr>
      </w:pPr>
      <w:r w:rsidRPr="00F463F9">
        <w:rPr>
          <w:b/>
        </w:rPr>
        <w:t>2018-155</w:t>
      </w:r>
      <w:r w:rsidRPr="00F463F9">
        <w:rPr>
          <w:b/>
        </w:rPr>
        <w:tab/>
        <w:t>PORT 1104</w:t>
      </w:r>
      <w:r w:rsidRPr="00F463F9">
        <w:rPr>
          <w:b/>
        </w:rPr>
        <w:tab/>
      </w:r>
      <w:r w:rsidRPr="00F463F9">
        <w:rPr>
          <w:b/>
        </w:rPr>
        <w:tab/>
        <w:t xml:space="preserve">Add Course (guest: Gustavo Nanclares) </w:t>
      </w:r>
      <w:r w:rsidRPr="00F463F9">
        <w:rPr>
          <w:b/>
          <w:color w:val="FF0000"/>
        </w:rPr>
        <w:t>(S)</w:t>
      </w:r>
    </w:p>
    <w:p w:rsidR="00425BAE" w:rsidRPr="00F463F9" w:rsidRDefault="00425BAE" w:rsidP="00E568D3"/>
    <w:p w:rsidR="002D35E5" w:rsidRPr="00F463F9" w:rsidRDefault="002D35E5" w:rsidP="00E568D3">
      <w:r w:rsidRPr="00F463F9">
        <w:rPr>
          <w:i/>
        </w:rPr>
        <w:t>Proposed Copy:</w:t>
      </w:r>
    </w:p>
    <w:p w:rsidR="002D35E5" w:rsidRPr="00F463F9" w:rsidRDefault="002D35E5" w:rsidP="00E568D3"/>
    <w:p w:rsidR="00935F4B" w:rsidRDefault="002D35E5" w:rsidP="00E568D3">
      <w:r w:rsidRPr="00F463F9">
        <w:t xml:space="preserve">PORT 1104. Intermediate Portuguese II </w:t>
      </w:r>
    </w:p>
    <w:p w:rsidR="00935F4B" w:rsidRDefault="002D35E5" w:rsidP="00E568D3">
      <w:r w:rsidRPr="00F463F9">
        <w:t xml:space="preserve">Four credits. Prerequisite: PORT 1103 or equivalent. </w:t>
      </w:r>
    </w:p>
    <w:p w:rsidR="00425BAE" w:rsidRPr="00F463F9" w:rsidRDefault="002D35E5" w:rsidP="00E568D3">
      <w:r w:rsidRPr="00F463F9">
        <w:t>Further development of understanding, speaking, reading, and writing skills within a cultural setting. Readings to enhance cultural awareness of the Lusophone world.</w:t>
      </w:r>
    </w:p>
    <w:p w:rsidR="00425BAE" w:rsidRPr="00F463F9" w:rsidRDefault="00425BAE" w:rsidP="00E568D3"/>
    <w:p w:rsidR="00E568D3" w:rsidRPr="00F463F9" w:rsidRDefault="00E568D3" w:rsidP="00E568D3">
      <w:pPr>
        <w:rPr>
          <w:b/>
        </w:rPr>
      </w:pPr>
      <w:r w:rsidRPr="00F463F9">
        <w:rPr>
          <w:b/>
        </w:rPr>
        <w:t>2018-178</w:t>
      </w:r>
      <w:r w:rsidRPr="00F463F9">
        <w:rPr>
          <w:b/>
        </w:rPr>
        <w:tab/>
        <w:t>ENGL 2001</w:t>
      </w:r>
      <w:r w:rsidRPr="00F463F9">
        <w:rPr>
          <w:b/>
        </w:rPr>
        <w:tab/>
      </w:r>
      <w:r w:rsidRPr="00F463F9">
        <w:rPr>
          <w:b/>
        </w:rPr>
        <w:tab/>
        <w:t xml:space="preserve">Add Course </w:t>
      </w:r>
      <w:r w:rsidRPr="00F463F9">
        <w:rPr>
          <w:b/>
          <w:color w:val="FF0000"/>
        </w:rPr>
        <w:t>(S)</w:t>
      </w:r>
    </w:p>
    <w:p w:rsidR="00B777B7" w:rsidRPr="00F463F9" w:rsidRDefault="00B777B7" w:rsidP="00E568D3"/>
    <w:p w:rsidR="00B777B7" w:rsidRPr="00F463F9" w:rsidRDefault="00B777B7" w:rsidP="00E568D3">
      <w:r w:rsidRPr="00F463F9">
        <w:rPr>
          <w:i/>
        </w:rPr>
        <w:t>Proposed Copy:</w:t>
      </w:r>
    </w:p>
    <w:p w:rsidR="00B777B7" w:rsidRPr="00F463F9" w:rsidRDefault="00B777B7" w:rsidP="00E568D3"/>
    <w:p w:rsidR="00935F4B" w:rsidRDefault="00284CF2" w:rsidP="00284CF2">
      <w:r w:rsidRPr="00F463F9">
        <w:t xml:space="preserve">ENGL 2001. Introduction to Grant Writing </w:t>
      </w:r>
    </w:p>
    <w:p w:rsidR="00935F4B" w:rsidRDefault="00935F4B" w:rsidP="00284CF2">
      <w:r>
        <w:t>Three</w:t>
      </w:r>
      <w:r w:rsidR="00284CF2" w:rsidRPr="00F463F9">
        <w:t xml:space="preserve"> credits. S/U graded. Prerequisite: ENGL 1010 or 1011 or 2011. </w:t>
      </w:r>
    </w:p>
    <w:p w:rsidR="00B777B7" w:rsidRPr="00F463F9" w:rsidRDefault="00284CF2" w:rsidP="00284CF2">
      <w:r w:rsidRPr="00F463F9">
        <w:t>An introduction to the basics of grants and grant writing, including the purpose of writing grants, grant opportunities available to undergraduates, and features of successful grant proposals. Requires submission of a grant.</w:t>
      </w:r>
    </w:p>
    <w:p w:rsidR="00B777B7" w:rsidRPr="00F463F9" w:rsidRDefault="00B777B7" w:rsidP="00E568D3"/>
    <w:p w:rsidR="00E568D3" w:rsidRPr="00F463F9" w:rsidRDefault="008534F2" w:rsidP="00E568D3">
      <w:pPr>
        <w:rPr>
          <w:b/>
        </w:rPr>
      </w:pPr>
      <w:r>
        <w:rPr>
          <w:b/>
        </w:rPr>
        <w:t>2018-165</w:t>
      </w:r>
      <w:r>
        <w:rPr>
          <w:b/>
        </w:rPr>
        <w:tab/>
        <w:t>ENGL 3303</w:t>
      </w:r>
      <w:r>
        <w:rPr>
          <w:b/>
        </w:rPr>
        <w:tab/>
      </w:r>
      <w:r>
        <w:rPr>
          <w:b/>
        </w:rPr>
        <w:tab/>
        <w:t>Revise</w:t>
      </w:r>
      <w:r w:rsidR="00E568D3" w:rsidRPr="00F463F9">
        <w:rPr>
          <w:b/>
        </w:rPr>
        <w:t xml:space="preserve"> Course</w:t>
      </w:r>
    </w:p>
    <w:p w:rsidR="00284CF2" w:rsidRPr="00F463F9" w:rsidRDefault="00284CF2" w:rsidP="00E568D3"/>
    <w:p w:rsidR="004A7711" w:rsidRPr="00F463F9" w:rsidRDefault="004A7711" w:rsidP="00E568D3">
      <w:r w:rsidRPr="00F463F9">
        <w:rPr>
          <w:i/>
        </w:rPr>
        <w:t>Current Copy:</w:t>
      </w:r>
    </w:p>
    <w:p w:rsidR="004A7711" w:rsidRPr="00F463F9" w:rsidRDefault="004A7711" w:rsidP="00E568D3"/>
    <w:p w:rsidR="00935F4B" w:rsidRDefault="00CE528E" w:rsidP="00CE528E">
      <w:r w:rsidRPr="00F463F9">
        <w:t xml:space="preserve">ENGL 3495. Studies in Early Literature in English </w:t>
      </w:r>
    </w:p>
    <w:p w:rsidR="00935F4B" w:rsidRDefault="00CE528E" w:rsidP="00CE528E">
      <w:r w:rsidRPr="00F463F9">
        <w:t xml:space="preserve">Three credits. Prerequisite: ENGL 1010 or 1011 or 2011; open to juniors or higher. </w:t>
      </w:r>
    </w:p>
    <w:p w:rsidR="004A7711" w:rsidRPr="00F463F9" w:rsidRDefault="00CE528E" w:rsidP="00CE528E">
      <w:r w:rsidRPr="00F463F9">
        <w:t>Studies in literature written in English before 1800.</w:t>
      </w:r>
    </w:p>
    <w:p w:rsidR="004A7711" w:rsidRPr="00F463F9" w:rsidRDefault="004A7711" w:rsidP="00E568D3">
      <w:pPr>
        <w:rPr>
          <w:i/>
        </w:rPr>
      </w:pPr>
    </w:p>
    <w:p w:rsidR="00284CF2" w:rsidRPr="00F463F9" w:rsidRDefault="00284CF2" w:rsidP="00E568D3">
      <w:r w:rsidRPr="00F463F9">
        <w:rPr>
          <w:i/>
        </w:rPr>
        <w:t>Proposed Copy:</w:t>
      </w:r>
    </w:p>
    <w:p w:rsidR="00284CF2" w:rsidRPr="00F463F9" w:rsidRDefault="00284CF2" w:rsidP="00E568D3"/>
    <w:p w:rsidR="00935F4B" w:rsidRDefault="004A7711" w:rsidP="004A7711">
      <w:r w:rsidRPr="00F463F9">
        <w:t xml:space="preserve">ENGL 3303. Studies in Early Literature in English </w:t>
      </w:r>
    </w:p>
    <w:p w:rsidR="00935F4B" w:rsidRDefault="00935F4B" w:rsidP="004A7711">
      <w:r>
        <w:t>(</w:t>
      </w:r>
      <w:r w:rsidR="004A7711" w:rsidRPr="00F463F9">
        <w:t>Formerly offered as ENGL 3495.</w:t>
      </w:r>
      <w:r>
        <w:t>)</w:t>
      </w:r>
      <w:r w:rsidR="004A7711" w:rsidRPr="00F463F9">
        <w:t xml:space="preserve"> Three credits. Prerequisite: ENGL 1010 or 1011 or 2011; open to juniors or higher. </w:t>
      </w:r>
    </w:p>
    <w:p w:rsidR="004A7711" w:rsidRPr="00F463F9" w:rsidRDefault="004A7711" w:rsidP="004A7711">
      <w:r w:rsidRPr="00F463F9">
        <w:t>Studies in literature written in English before 1800.</w:t>
      </w:r>
    </w:p>
    <w:p w:rsidR="00284CF2" w:rsidRPr="00F463F9" w:rsidRDefault="00284CF2" w:rsidP="00E568D3"/>
    <w:p w:rsidR="00E568D3" w:rsidRPr="00F463F9" w:rsidRDefault="00E568D3" w:rsidP="00E568D3">
      <w:pPr>
        <w:rPr>
          <w:b/>
        </w:rPr>
      </w:pPr>
      <w:r w:rsidRPr="00F463F9">
        <w:rPr>
          <w:b/>
        </w:rPr>
        <w:t>2018-166</w:t>
      </w:r>
      <w:r w:rsidRPr="00F463F9">
        <w:rPr>
          <w:b/>
        </w:rPr>
        <w:tab/>
        <w:t>ENGL 3650</w:t>
      </w:r>
      <w:r w:rsidRPr="00F463F9">
        <w:rPr>
          <w:b/>
        </w:rPr>
        <w:tab/>
      </w:r>
      <w:r w:rsidRPr="00F463F9">
        <w:rPr>
          <w:b/>
        </w:rPr>
        <w:tab/>
        <w:t>Drop Courses</w:t>
      </w:r>
    </w:p>
    <w:p w:rsidR="00CE528E" w:rsidRPr="00F463F9" w:rsidRDefault="00CE528E" w:rsidP="00E568D3"/>
    <w:p w:rsidR="00CE528E" w:rsidRPr="00F463F9" w:rsidRDefault="00CE528E" w:rsidP="00E568D3">
      <w:r w:rsidRPr="00F463F9">
        <w:rPr>
          <w:i/>
        </w:rPr>
        <w:t>Current Copy:</w:t>
      </w:r>
    </w:p>
    <w:p w:rsidR="002D0F41" w:rsidRPr="00F463F9" w:rsidRDefault="002D0F41" w:rsidP="002D0F41">
      <w:pPr>
        <w:pStyle w:val="Heading3"/>
        <w:shd w:val="clear" w:color="auto" w:fill="FFFFFF"/>
        <w:spacing w:before="300" w:after="150"/>
        <w:rPr>
          <w:rFonts w:ascii="Times New Roman" w:hAnsi="Times New Roman" w:cs="Times New Roman"/>
          <w:color w:val="333333"/>
        </w:rPr>
      </w:pPr>
      <w:r w:rsidRPr="00F463F9">
        <w:rPr>
          <w:rFonts w:ascii="Times New Roman" w:hAnsi="Times New Roman" w:cs="Times New Roman"/>
          <w:bCs/>
          <w:color w:val="333333"/>
        </w:rPr>
        <w:t>3650. Maritime Literature</w:t>
      </w:r>
    </w:p>
    <w:p w:rsidR="002D0F41" w:rsidRPr="00F463F9" w:rsidRDefault="002D0F41" w:rsidP="002D0F41">
      <w:pPr>
        <w:pStyle w:val="none"/>
        <w:shd w:val="clear" w:color="auto" w:fill="FFFFFF"/>
        <w:spacing w:before="0" w:beforeAutospacing="0" w:after="150" w:afterAutospacing="0"/>
        <w:rPr>
          <w:color w:val="333333"/>
        </w:rPr>
      </w:pPr>
      <w:r w:rsidRPr="00F463F9">
        <w:rPr>
          <w:color w:val="333333"/>
        </w:rPr>
        <w:t>Three credits. Prerequisite: </w:t>
      </w:r>
      <w:hyperlink r:id="rId8" w:anchor="1010" w:history="1">
        <w:r w:rsidRPr="00F463F9">
          <w:rPr>
            <w:rStyle w:val="Hyperlink"/>
            <w:rFonts w:eastAsiaTheme="majorEastAsia"/>
            <w:color w:val="0F4786"/>
          </w:rPr>
          <w:t>ENGL 1010</w:t>
        </w:r>
      </w:hyperlink>
      <w:r w:rsidRPr="00F463F9">
        <w:rPr>
          <w:color w:val="333333"/>
        </w:rPr>
        <w:t> or </w:t>
      </w:r>
      <w:hyperlink r:id="rId9" w:anchor="1011" w:history="1">
        <w:r w:rsidRPr="00F463F9">
          <w:rPr>
            <w:rStyle w:val="Hyperlink"/>
            <w:rFonts w:eastAsiaTheme="majorEastAsia"/>
            <w:color w:val="0F4786"/>
          </w:rPr>
          <w:t>1011</w:t>
        </w:r>
      </w:hyperlink>
      <w:r w:rsidRPr="00F463F9">
        <w:rPr>
          <w:color w:val="333333"/>
        </w:rPr>
        <w:t> or </w:t>
      </w:r>
      <w:hyperlink r:id="rId10" w:anchor="2011" w:history="1">
        <w:r w:rsidRPr="00F463F9">
          <w:rPr>
            <w:rStyle w:val="Hyperlink"/>
            <w:rFonts w:eastAsiaTheme="majorEastAsia"/>
            <w:color w:val="0F4786"/>
          </w:rPr>
          <w:t>2011</w:t>
        </w:r>
      </w:hyperlink>
      <w:r w:rsidRPr="00F463F9">
        <w:rPr>
          <w:color w:val="333333"/>
        </w:rPr>
        <w:t>; open to juniors or higher.</w:t>
      </w:r>
    </w:p>
    <w:p w:rsidR="002D0F41" w:rsidRPr="00F463F9" w:rsidRDefault="002D0F41" w:rsidP="002D0F41">
      <w:pPr>
        <w:pStyle w:val="none"/>
        <w:shd w:val="clear" w:color="auto" w:fill="FFFFFF"/>
        <w:spacing w:before="0" w:beforeAutospacing="0" w:after="150" w:afterAutospacing="0"/>
        <w:rPr>
          <w:color w:val="333333"/>
        </w:rPr>
      </w:pPr>
      <w:r w:rsidRPr="00F463F9">
        <w:rPr>
          <w:color w:val="333333"/>
        </w:rPr>
        <w:lastRenderedPageBreak/>
        <w:t>Classic works of the maritime literary tradition, including texts by Conrad and Melville and other texts contributing significantly to the culture, history and aesthetics of the sea.</w:t>
      </w:r>
    </w:p>
    <w:p w:rsidR="00CE528E" w:rsidRPr="00F463F9" w:rsidRDefault="00CE528E" w:rsidP="00E568D3"/>
    <w:p w:rsidR="00E568D3" w:rsidRPr="00F463F9" w:rsidRDefault="00E568D3" w:rsidP="00E568D3">
      <w:pPr>
        <w:rPr>
          <w:b/>
        </w:rPr>
      </w:pPr>
      <w:r w:rsidRPr="00F463F9">
        <w:rPr>
          <w:b/>
        </w:rPr>
        <w:t>2018-167</w:t>
      </w:r>
      <w:r w:rsidRPr="00F463F9">
        <w:rPr>
          <w:b/>
        </w:rPr>
        <w:tab/>
        <w:t>ENGL 3651</w:t>
      </w:r>
      <w:r w:rsidRPr="00F463F9">
        <w:rPr>
          <w:b/>
        </w:rPr>
        <w:tab/>
      </w:r>
      <w:r w:rsidRPr="00F463F9">
        <w:rPr>
          <w:b/>
        </w:rPr>
        <w:tab/>
        <w:t>Drop Course</w:t>
      </w:r>
    </w:p>
    <w:p w:rsidR="002D0F41" w:rsidRPr="00F463F9" w:rsidRDefault="002D0F41" w:rsidP="00E568D3"/>
    <w:p w:rsidR="002D0F41" w:rsidRPr="00F463F9" w:rsidRDefault="002D0F41" w:rsidP="00E568D3">
      <w:pPr>
        <w:rPr>
          <w:i/>
        </w:rPr>
      </w:pPr>
      <w:r w:rsidRPr="00F463F9">
        <w:rPr>
          <w:i/>
        </w:rPr>
        <w:t>Current Copy:</w:t>
      </w:r>
    </w:p>
    <w:p w:rsidR="002D0F41" w:rsidRPr="00F463F9" w:rsidRDefault="002D0F41" w:rsidP="002D0F41">
      <w:pPr>
        <w:pStyle w:val="Heading3"/>
        <w:shd w:val="clear" w:color="auto" w:fill="FFFFFF"/>
        <w:spacing w:before="300" w:after="150"/>
        <w:rPr>
          <w:rFonts w:ascii="Times New Roman" w:hAnsi="Times New Roman" w:cs="Times New Roman"/>
          <w:color w:val="333333"/>
        </w:rPr>
      </w:pPr>
      <w:r w:rsidRPr="00F463F9">
        <w:rPr>
          <w:rFonts w:ascii="Times New Roman" w:hAnsi="Times New Roman" w:cs="Times New Roman"/>
          <w:bCs/>
          <w:color w:val="333333"/>
        </w:rPr>
        <w:t>3651. Maritime Non-Fiction</w:t>
      </w:r>
    </w:p>
    <w:p w:rsidR="002D0F41" w:rsidRPr="00F463F9" w:rsidRDefault="002D0F41" w:rsidP="002D0F41">
      <w:pPr>
        <w:pStyle w:val="none"/>
        <w:shd w:val="clear" w:color="auto" w:fill="FFFFFF"/>
        <w:spacing w:before="0" w:beforeAutospacing="0" w:after="150" w:afterAutospacing="0"/>
        <w:rPr>
          <w:color w:val="333333"/>
        </w:rPr>
      </w:pPr>
      <w:r w:rsidRPr="00F463F9">
        <w:rPr>
          <w:color w:val="333333"/>
        </w:rPr>
        <w:t>Three credits. Prerequisite: </w:t>
      </w:r>
      <w:hyperlink r:id="rId11" w:anchor="1010" w:history="1">
        <w:r w:rsidRPr="00F463F9">
          <w:rPr>
            <w:rStyle w:val="Hyperlink"/>
            <w:rFonts w:eastAsiaTheme="majorEastAsia"/>
            <w:color w:val="0F4786"/>
          </w:rPr>
          <w:t>ENGL 1010</w:t>
        </w:r>
      </w:hyperlink>
      <w:r w:rsidRPr="00F463F9">
        <w:rPr>
          <w:color w:val="333333"/>
        </w:rPr>
        <w:t> or </w:t>
      </w:r>
      <w:hyperlink r:id="rId12" w:anchor="1011" w:history="1">
        <w:r w:rsidRPr="00F463F9">
          <w:rPr>
            <w:rStyle w:val="Hyperlink"/>
            <w:rFonts w:eastAsiaTheme="majorEastAsia"/>
            <w:color w:val="0F4786"/>
          </w:rPr>
          <w:t>1011</w:t>
        </w:r>
      </w:hyperlink>
      <w:r w:rsidRPr="00F463F9">
        <w:rPr>
          <w:color w:val="333333"/>
        </w:rPr>
        <w:t> or </w:t>
      </w:r>
      <w:hyperlink r:id="rId13" w:anchor="2011" w:history="1">
        <w:r w:rsidRPr="00F463F9">
          <w:rPr>
            <w:rStyle w:val="Hyperlink"/>
            <w:rFonts w:eastAsiaTheme="majorEastAsia"/>
            <w:color w:val="0F4786"/>
          </w:rPr>
          <w:t>2011</w:t>
        </w:r>
      </w:hyperlink>
      <w:r w:rsidRPr="00F463F9">
        <w:rPr>
          <w:color w:val="333333"/>
        </w:rPr>
        <w:t>; open to juniors or higher.</w:t>
      </w:r>
    </w:p>
    <w:p w:rsidR="002D0F41" w:rsidRPr="00F463F9" w:rsidRDefault="002D0F41" w:rsidP="002D0F41">
      <w:pPr>
        <w:pStyle w:val="none"/>
        <w:shd w:val="clear" w:color="auto" w:fill="FFFFFF"/>
        <w:spacing w:before="0" w:beforeAutospacing="0" w:after="150" w:afterAutospacing="0"/>
        <w:rPr>
          <w:color w:val="333333"/>
        </w:rPr>
      </w:pPr>
      <w:r w:rsidRPr="00F463F9">
        <w:rPr>
          <w:color w:val="333333"/>
        </w:rPr>
        <w:t>Classics of the non-fictional genre as they apply to an understanding of the culture of the sea. Social, humanistic, intellectual and scientific perspectives are examined through analysis of works by writers such as Steinbeck, McPhee, and Sebastian Junger.</w:t>
      </w:r>
    </w:p>
    <w:p w:rsidR="002D0F41" w:rsidRPr="00F463F9" w:rsidRDefault="002D0F41" w:rsidP="002D0F41"/>
    <w:p w:rsidR="00E568D3" w:rsidRPr="00F463F9" w:rsidRDefault="00E568D3" w:rsidP="00E568D3">
      <w:pPr>
        <w:rPr>
          <w:b/>
        </w:rPr>
      </w:pPr>
      <w:r w:rsidRPr="00F463F9">
        <w:rPr>
          <w:b/>
        </w:rPr>
        <w:t>2018-168</w:t>
      </w:r>
      <w:r w:rsidRPr="00F463F9">
        <w:rPr>
          <w:b/>
        </w:rPr>
        <w:tab/>
        <w:t>ENGL</w:t>
      </w:r>
      <w:r w:rsidRPr="00F463F9">
        <w:rPr>
          <w:b/>
        </w:rPr>
        <w:tab/>
      </w:r>
      <w:r w:rsidRPr="00F463F9">
        <w:rPr>
          <w:b/>
        </w:rPr>
        <w:tab/>
      </w:r>
      <w:r w:rsidRPr="00F463F9">
        <w:rPr>
          <w:b/>
        </w:rPr>
        <w:tab/>
        <w:t>Change Major</w:t>
      </w:r>
    </w:p>
    <w:p w:rsidR="002D0F41" w:rsidRPr="00F463F9" w:rsidRDefault="002D0F41" w:rsidP="00E568D3"/>
    <w:p w:rsidR="002D0F41" w:rsidRPr="00F463F9" w:rsidRDefault="002D0F41" w:rsidP="00E568D3">
      <w:r w:rsidRPr="00F463F9">
        <w:rPr>
          <w:i/>
        </w:rPr>
        <w:t>Current Copy:</w:t>
      </w:r>
    </w:p>
    <w:p w:rsidR="002D0F41" w:rsidRPr="00F463F9" w:rsidRDefault="002D0F41" w:rsidP="00E568D3"/>
    <w:p w:rsidR="004B2077" w:rsidRPr="00F463F9" w:rsidRDefault="004B2077" w:rsidP="004B2077">
      <w:pPr>
        <w:rPr>
          <w:rFonts w:eastAsia="Calibri"/>
        </w:rPr>
      </w:pPr>
      <w:r w:rsidRPr="00F463F9">
        <w:rPr>
          <w:rFonts w:eastAsia="Calibri"/>
        </w:rPr>
        <w:t>To satisfy the English major, the student must present for the degree thirty credits of English courses numbered 2000 or above and including the following:</w:t>
      </w:r>
    </w:p>
    <w:p w:rsidR="004B2077" w:rsidRPr="00F463F9" w:rsidRDefault="004B2077" w:rsidP="004B2077">
      <w:pPr>
        <w:rPr>
          <w:rFonts w:eastAsia="Calibri"/>
        </w:rPr>
      </w:pPr>
    </w:p>
    <w:p w:rsidR="004B2077" w:rsidRPr="00F463F9" w:rsidRDefault="004B2077" w:rsidP="004B2077">
      <w:pPr>
        <w:rPr>
          <w:rFonts w:eastAsia="Calibri"/>
        </w:rPr>
      </w:pPr>
      <w:r w:rsidRPr="00F463F9">
        <w:rPr>
          <w:rFonts w:eastAsia="Calibri"/>
        </w:rPr>
        <w:t>A. Introduction to Literary Studies</w:t>
      </w:r>
    </w:p>
    <w:p w:rsidR="004B2077" w:rsidRPr="00F463F9" w:rsidRDefault="009032FD" w:rsidP="004B2077">
      <w:pPr>
        <w:rPr>
          <w:rFonts w:eastAsia="Calibri"/>
        </w:rPr>
      </w:pPr>
      <w:hyperlink r:id="rId14" w:anchor="2600" w:history="1">
        <w:r w:rsidR="004B2077" w:rsidRPr="00F463F9">
          <w:rPr>
            <w:rFonts w:eastAsia="Calibri"/>
            <w:color w:val="0563C1"/>
            <w:u w:val="single"/>
          </w:rPr>
          <w:t>ENGL 2600</w:t>
        </w:r>
      </w:hyperlink>
      <w:r w:rsidR="004B2077" w:rsidRPr="00F463F9">
        <w:rPr>
          <w:rFonts w:eastAsia="Calibri"/>
        </w:rPr>
        <w:t xml:space="preserve"> (3 credits). This course should be taken within a semester of declaring the major or at its next offering.</w:t>
      </w:r>
    </w:p>
    <w:p w:rsidR="004B2077" w:rsidRPr="00F463F9" w:rsidRDefault="004B2077" w:rsidP="004B2077">
      <w:pPr>
        <w:rPr>
          <w:rFonts w:eastAsia="Calibri"/>
        </w:rPr>
      </w:pPr>
      <w:r w:rsidRPr="00F463F9">
        <w:rPr>
          <w:rFonts w:eastAsia="Calibri"/>
        </w:rPr>
        <w:t>B. Literary Histories and Areas (9 credits)</w:t>
      </w:r>
    </w:p>
    <w:p w:rsidR="004B2077" w:rsidRPr="00F463F9" w:rsidRDefault="004B2077" w:rsidP="004B2077">
      <w:pPr>
        <w:rPr>
          <w:rFonts w:eastAsia="Calibri"/>
        </w:rPr>
      </w:pPr>
      <w:r w:rsidRPr="00F463F9">
        <w:rPr>
          <w:rFonts w:eastAsia="Calibri"/>
        </w:rPr>
        <w:t>One course from each of the following three groups:</w:t>
      </w:r>
    </w:p>
    <w:p w:rsidR="004B2077" w:rsidRPr="00F463F9" w:rsidRDefault="004B2077" w:rsidP="00D54C4F">
      <w:pPr>
        <w:numPr>
          <w:ilvl w:val="0"/>
          <w:numId w:val="3"/>
        </w:numPr>
        <w:rPr>
          <w:rFonts w:eastAsia="Calibri"/>
        </w:rPr>
      </w:pPr>
      <w:r w:rsidRPr="00F463F9">
        <w:rPr>
          <w:rFonts w:eastAsia="Calibri"/>
        </w:rPr>
        <w:t xml:space="preserve">British Literature: </w:t>
      </w:r>
      <w:hyperlink r:id="rId15" w:anchor="2100" w:history="1">
        <w:r w:rsidRPr="00F463F9">
          <w:rPr>
            <w:rFonts w:eastAsia="Calibri"/>
            <w:color w:val="0563C1"/>
            <w:u w:val="single"/>
          </w:rPr>
          <w:t>ENGL 2100</w:t>
        </w:r>
      </w:hyperlink>
      <w:r w:rsidRPr="00F463F9">
        <w:rPr>
          <w:rFonts w:eastAsia="Calibri"/>
        </w:rPr>
        <w:t xml:space="preserve">, </w:t>
      </w:r>
      <w:hyperlink r:id="rId16" w:anchor="2101" w:history="1">
        <w:r w:rsidRPr="00F463F9">
          <w:rPr>
            <w:rFonts w:eastAsia="Calibri"/>
            <w:color w:val="0563C1"/>
            <w:u w:val="single"/>
          </w:rPr>
          <w:t>2101</w:t>
        </w:r>
      </w:hyperlink>
      <w:r w:rsidRPr="00F463F9">
        <w:rPr>
          <w:rFonts w:eastAsia="Calibri"/>
        </w:rPr>
        <w:t xml:space="preserve">, </w:t>
      </w:r>
      <w:hyperlink r:id="rId17" w:anchor="3111" w:history="1">
        <w:r w:rsidRPr="00F463F9">
          <w:rPr>
            <w:rFonts w:eastAsia="Calibri"/>
            <w:color w:val="0563C1"/>
            <w:u w:val="single"/>
          </w:rPr>
          <w:t>3111/W</w:t>
        </w:r>
      </w:hyperlink>
      <w:r w:rsidRPr="00F463F9">
        <w:rPr>
          <w:rFonts w:eastAsia="Calibri"/>
        </w:rPr>
        <w:t xml:space="preserve">, </w:t>
      </w:r>
      <w:hyperlink r:id="rId18" w:anchor="3113" w:history="1">
        <w:r w:rsidRPr="00F463F9">
          <w:rPr>
            <w:rFonts w:eastAsia="Calibri"/>
            <w:color w:val="0563C1"/>
            <w:u w:val="single"/>
          </w:rPr>
          <w:t>3113/W</w:t>
        </w:r>
      </w:hyperlink>
      <w:r w:rsidRPr="00F463F9">
        <w:rPr>
          <w:rFonts w:eastAsia="Calibri"/>
        </w:rPr>
        <w:t xml:space="preserve">, </w:t>
      </w:r>
      <w:hyperlink r:id="rId19" w:anchor="3115" w:history="1">
        <w:r w:rsidRPr="00F463F9">
          <w:rPr>
            <w:rFonts w:eastAsia="Calibri"/>
            <w:color w:val="0563C1"/>
            <w:u w:val="single"/>
          </w:rPr>
          <w:t>3115/W</w:t>
        </w:r>
      </w:hyperlink>
      <w:r w:rsidRPr="00F463F9">
        <w:rPr>
          <w:rFonts w:eastAsia="Calibri"/>
        </w:rPr>
        <w:t xml:space="preserve">, </w:t>
      </w:r>
      <w:hyperlink r:id="rId20" w:anchor="3117" w:history="1">
        <w:r w:rsidRPr="00F463F9">
          <w:rPr>
            <w:rFonts w:eastAsia="Calibri"/>
            <w:color w:val="0563C1"/>
            <w:u w:val="single"/>
          </w:rPr>
          <w:t>3117/W</w:t>
        </w:r>
      </w:hyperlink>
      <w:r w:rsidRPr="00F463F9">
        <w:rPr>
          <w:rFonts w:eastAsia="Calibri"/>
        </w:rPr>
        <w:t xml:space="preserve">, </w:t>
      </w:r>
      <w:hyperlink r:id="rId21" w:anchor="3118" w:history="1">
        <w:r w:rsidRPr="00F463F9">
          <w:rPr>
            <w:rFonts w:eastAsia="Calibri"/>
            <w:color w:val="0563C1"/>
            <w:u w:val="single"/>
          </w:rPr>
          <w:t>3118/W</w:t>
        </w:r>
      </w:hyperlink>
      <w:r w:rsidRPr="00F463F9">
        <w:rPr>
          <w:rFonts w:eastAsia="Calibri"/>
        </w:rPr>
        <w:t xml:space="preserve">, </w:t>
      </w:r>
      <w:hyperlink r:id="rId22" w:anchor="3123" w:history="1">
        <w:r w:rsidRPr="00F463F9">
          <w:rPr>
            <w:rFonts w:eastAsia="Calibri"/>
            <w:color w:val="0563C1"/>
            <w:u w:val="single"/>
          </w:rPr>
          <w:t>3123/W</w:t>
        </w:r>
      </w:hyperlink>
      <w:r w:rsidRPr="00F463F9">
        <w:rPr>
          <w:rFonts w:eastAsia="Calibri"/>
        </w:rPr>
        <w:t xml:space="preserve">, </w:t>
      </w:r>
      <w:hyperlink r:id="rId23" w:anchor="3124" w:history="1">
        <w:r w:rsidRPr="00F463F9">
          <w:rPr>
            <w:rFonts w:eastAsia="Calibri"/>
            <w:color w:val="0563C1"/>
            <w:u w:val="single"/>
          </w:rPr>
          <w:t>3124/W</w:t>
        </w:r>
      </w:hyperlink>
      <w:r w:rsidRPr="00F463F9">
        <w:rPr>
          <w:rFonts w:eastAsia="Calibri"/>
        </w:rPr>
        <w:t>.</w:t>
      </w:r>
    </w:p>
    <w:p w:rsidR="004B2077" w:rsidRPr="00F463F9" w:rsidRDefault="004B2077" w:rsidP="00D54C4F">
      <w:pPr>
        <w:numPr>
          <w:ilvl w:val="0"/>
          <w:numId w:val="3"/>
        </w:numPr>
        <w:rPr>
          <w:rFonts w:eastAsia="Calibri"/>
        </w:rPr>
      </w:pPr>
      <w:r w:rsidRPr="00F463F9">
        <w:rPr>
          <w:rFonts w:eastAsia="Calibri"/>
        </w:rPr>
        <w:t xml:space="preserve">American Literature: </w:t>
      </w:r>
      <w:hyperlink r:id="rId24" w:anchor="2201" w:history="1">
        <w:r w:rsidRPr="00F463F9">
          <w:rPr>
            <w:rFonts w:eastAsia="Calibri"/>
            <w:color w:val="0563C1"/>
            <w:u w:val="single"/>
          </w:rPr>
          <w:t>ENGL 2201/W</w:t>
        </w:r>
      </w:hyperlink>
      <w:r w:rsidRPr="00F463F9">
        <w:rPr>
          <w:rFonts w:eastAsia="Calibri"/>
        </w:rPr>
        <w:t xml:space="preserve">, </w:t>
      </w:r>
      <w:hyperlink r:id="rId25" w:anchor="2203" w:history="1">
        <w:r w:rsidRPr="00F463F9">
          <w:rPr>
            <w:rFonts w:eastAsia="Calibri"/>
            <w:color w:val="0563C1"/>
            <w:u w:val="single"/>
          </w:rPr>
          <w:t>2203/W</w:t>
        </w:r>
      </w:hyperlink>
      <w:r w:rsidRPr="00F463F9">
        <w:rPr>
          <w:rFonts w:eastAsia="Calibri"/>
        </w:rPr>
        <w:t xml:space="preserve">, </w:t>
      </w:r>
      <w:hyperlink r:id="rId26" w:anchor="2214" w:history="1">
        <w:r w:rsidRPr="00F463F9">
          <w:rPr>
            <w:rFonts w:eastAsia="Calibri"/>
            <w:color w:val="0563C1"/>
            <w:u w:val="single"/>
          </w:rPr>
          <w:t>2214/W</w:t>
        </w:r>
      </w:hyperlink>
      <w:r w:rsidRPr="00F463F9">
        <w:rPr>
          <w:rFonts w:eastAsia="Calibri"/>
        </w:rPr>
        <w:t xml:space="preserve">, </w:t>
      </w:r>
      <w:hyperlink r:id="rId27" w:anchor="3207" w:history="1">
        <w:r w:rsidRPr="00F463F9">
          <w:rPr>
            <w:rFonts w:eastAsia="Calibri"/>
            <w:color w:val="0563C1"/>
            <w:u w:val="single"/>
          </w:rPr>
          <w:t>3207/W</w:t>
        </w:r>
      </w:hyperlink>
      <w:r w:rsidRPr="00F463F9">
        <w:rPr>
          <w:rFonts w:eastAsia="Calibri"/>
        </w:rPr>
        <w:t xml:space="preserve">, </w:t>
      </w:r>
      <w:hyperlink r:id="rId28" w:anchor="3210" w:history="1">
        <w:r w:rsidRPr="00F463F9">
          <w:rPr>
            <w:rFonts w:eastAsia="Calibri"/>
            <w:color w:val="0563C1"/>
            <w:u w:val="single"/>
          </w:rPr>
          <w:t>3210</w:t>
        </w:r>
      </w:hyperlink>
      <w:r w:rsidRPr="00F463F9">
        <w:rPr>
          <w:rFonts w:eastAsia="Calibri"/>
        </w:rPr>
        <w:t xml:space="preserve">, </w:t>
      </w:r>
      <w:hyperlink r:id="rId29" w:anchor="3212" w:history="1">
        <w:r w:rsidRPr="00F463F9">
          <w:rPr>
            <w:rFonts w:eastAsia="Calibri"/>
            <w:color w:val="0563C1"/>
            <w:u w:val="single"/>
          </w:rPr>
          <w:t>3212</w:t>
        </w:r>
      </w:hyperlink>
      <w:r w:rsidRPr="00F463F9">
        <w:rPr>
          <w:rFonts w:eastAsia="Calibri"/>
        </w:rPr>
        <w:t xml:space="preserve">, </w:t>
      </w:r>
      <w:hyperlink r:id="rId30" w:anchor="3213" w:history="1">
        <w:r w:rsidRPr="00F463F9">
          <w:rPr>
            <w:rFonts w:eastAsia="Calibri"/>
            <w:color w:val="0563C1"/>
            <w:u w:val="single"/>
          </w:rPr>
          <w:t>3213/W</w:t>
        </w:r>
      </w:hyperlink>
      <w:r w:rsidRPr="00F463F9">
        <w:rPr>
          <w:rFonts w:eastAsia="Calibri"/>
        </w:rPr>
        <w:t xml:space="preserve">, </w:t>
      </w:r>
      <w:hyperlink r:id="rId31" w:anchor="3215" w:history="1">
        <w:r w:rsidRPr="00F463F9">
          <w:rPr>
            <w:rFonts w:eastAsia="Calibri"/>
            <w:color w:val="0563C1"/>
            <w:u w:val="single"/>
          </w:rPr>
          <w:t>3215/W</w:t>
        </w:r>
      </w:hyperlink>
      <w:r w:rsidRPr="00F463F9">
        <w:rPr>
          <w:rFonts w:eastAsia="Calibri"/>
        </w:rPr>
        <w:t xml:space="preserve">, </w:t>
      </w:r>
      <w:hyperlink r:id="rId32" w:anchor="3218" w:history="1">
        <w:r w:rsidRPr="00F463F9">
          <w:rPr>
            <w:rFonts w:eastAsia="Calibri"/>
            <w:color w:val="0563C1"/>
            <w:u w:val="single"/>
          </w:rPr>
          <w:t>3218/W</w:t>
        </w:r>
      </w:hyperlink>
      <w:r w:rsidRPr="00F463F9">
        <w:rPr>
          <w:rFonts w:eastAsia="Calibri"/>
        </w:rPr>
        <w:t xml:space="preserve">, </w:t>
      </w:r>
      <w:hyperlink r:id="rId33" w:anchor="3220" w:history="1">
        <w:r w:rsidRPr="00F463F9">
          <w:rPr>
            <w:rFonts w:eastAsia="Calibri"/>
            <w:color w:val="0563C1"/>
            <w:u w:val="single"/>
          </w:rPr>
          <w:t>3220/W</w:t>
        </w:r>
      </w:hyperlink>
      <w:r w:rsidRPr="00F463F9">
        <w:rPr>
          <w:rFonts w:eastAsia="Calibri"/>
        </w:rPr>
        <w:t xml:space="preserve"> </w:t>
      </w:r>
      <w:hyperlink r:id="rId34" w:anchor="3605" w:history="1">
        <w:r w:rsidRPr="00F463F9">
          <w:rPr>
            <w:rFonts w:eastAsia="Calibri"/>
            <w:color w:val="0563C1"/>
            <w:u w:val="single"/>
          </w:rPr>
          <w:t>3605</w:t>
        </w:r>
      </w:hyperlink>
      <w:r w:rsidRPr="00F463F9">
        <w:rPr>
          <w:rFonts w:eastAsia="Calibri"/>
        </w:rPr>
        <w:t xml:space="preserve">, </w:t>
      </w:r>
      <w:hyperlink r:id="rId35" w:anchor="3607" w:history="1">
        <w:r w:rsidRPr="00F463F9">
          <w:rPr>
            <w:rFonts w:eastAsia="Calibri"/>
            <w:color w:val="0563C1"/>
            <w:u w:val="single"/>
          </w:rPr>
          <w:t>3607</w:t>
        </w:r>
      </w:hyperlink>
      <w:r w:rsidRPr="00F463F9">
        <w:rPr>
          <w:rFonts w:eastAsia="Calibri"/>
        </w:rPr>
        <w:t>.</w:t>
      </w:r>
    </w:p>
    <w:p w:rsidR="004B2077" w:rsidRPr="00F463F9" w:rsidRDefault="004B2077" w:rsidP="00D54C4F">
      <w:pPr>
        <w:numPr>
          <w:ilvl w:val="0"/>
          <w:numId w:val="3"/>
        </w:numPr>
        <w:rPr>
          <w:rFonts w:eastAsia="Calibri"/>
        </w:rPr>
      </w:pPr>
      <w:r w:rsidRPr="00F463F9">
        <w:rPr>
          <w:rFonts w:eastAsia="Calibri"/>
        </w:rPr>
        <w:t xml:space="preserve">Anglophone and Postcolonial Literature: </w:t>
      </w:r>
      <w:hyperlink r:id="rId36" w:anchor="2301" w:history="1">
        <w:r w:rsidRPr="00F463F9">
          <w:rPr>
            <w:rFonts w:eastAsia="Calibri"/>
            <w:color w:val="0563C1"/>
            <w:u w:val="single"/>
          </w:rPr>
          <w:t>ENGL 2301/W</w:t>
        </w:r>
      </w:hyperlink>
      <w:r w:rsidRPr="00F463F9">
        <w:rPr>
          <w:rFonts w:eastAsia="Calibri"/>
        </w:rPr>
        <w:t xml:space="preserve">, </w:t>
      </w:r>
      <w:hyperlink r:id="rId37" w:anchor="3120" w:history="1">
        <w:r w:rsidRPr="00F463F9">
          <w:rPr>
            <w:rFonts w:eastAsia="Calibri"/>
            <w:color w:val="0563C1"/>
            <w:u w:val="single"/>
          </w:rPr>
          <w:t>3120</w:t>
        </w:r>
      </w:hyperlink>
      <w:r w:rsidRPr="00F463F9">
        <w:rPr>
          <w:rFonts w:eastAsia="Calibri"/>
        </w:rPr>
        <w:t xml:space="preserve">, </w:t>
      </w:r>
      <w:hyperlink r:id="rId38" w:anchor="3122" w:history="1">
        <w:r w:rsidRPr="00F463F9">
          <w:rPr>
            <w:rFonts w:eastAsia="Calibri"/>
            <w:color w:val="0563C1"/>
            <w:u w:val="single"/>
          </w:rPr>
          <w:t>3122</w:t>
        </w:r>
      </w:hyperlink>
      <w:r w:rsidRPr="00F463F9">
        <w:rPr>
          <w:rFonts w:eastAsia="Calibri"/>
        </w:rPr>
        <w:t xml:space="preserve">, </w:t>
      </w:r>
      <w:hyperlink r:id="rId39" w:anchor="3318" w:history="1">
        <w:r w:rsidRPr="00F463F9">
          <w:rPr>
            <w:rFonts w:eastAsia="Calibri"/>
            <w:color w:val="0563C1"/>
            <w:u w:val="single"/>
          </w:rPr>
          <w:t>3318</w:t>
        </w:r>
      </w:hyperlink>
      <w:r w:rsidRPr="00F463F9">
        <w:rPr>
          <w:rFonts w:eastAsia="Calibri"/>
        </w:rPr>
        <w:t xml:space="preserve">, </w:t>
      </w:r>
      <w:hyperlink r:id="rId40" w:anchor="3319" w:history="1">
        <w:r w:rsidRPr="00F463F9">
          <w:rPr>
            <w:rFonts w:eastAsia="Calibri"/>
            <w:color w:val="0563C1"/>
            <w:u w:val="single"/>
          </w:rPr>
          <w:t>3319</w:t>
        </w:r>
      </w:hyperlink>
      <w:r w:rsidRPr="00F463F9">
        <w:rPr>
          <w:rFonts w:eastAsia="Calibri"/>
        </w:rPr>
        <w:t xml:space="preserve">, </w:t>
      </w:r>
      <w:hyperlink r:id="rId41" w:anchor="3320" w:history="1">
        <w:r w:rsidRPr="00F463F9">
          <w:rPr>
            <w:rFonts w:eastAsia="Calibri"/>
            <w:color w:val="0563C1"/>
            <w:u w:val="single"/>
          </w:rPr>
          <w:t>3320</w:t>
        </w:r>
      </w:hyperlink>
      <w:r w:rsidRPr="00F463F9">
        <w:rPr>
          <w:rFonts w:eastAsia="Calibri"/>
        </w:rPr>
        <w:t>.</w:t>
      </w:r>
    </w:p>
    <w:p w:rsidR="004B2077" w:rsidRPr="00F463F9" w:rsidRDefault="004B2077" w:rsidP="004B2077">
      <w:pPr>
        <w:rPr>
          <w:rFonts w:eastAsia="Calibri"/>
        </w:rPr>
      </w:pPr>
      <w:r w:rsidRPr="00F463F9">
        <w:rPr>
          <w:rFonts w:eastAsia="Calibri"/>
        </w:rPr>
        <w:t>C. Genre (3 credits)</w:t>
      </w:r>
    </w:p>
    <w:p w:rsidR="004B2077" w:rsidRPr="00F463F9" w:rsidRDefault="004B2077" w:rsidP="004B2077">
      <w:pPr>
        <w:rPr>
          <w:rFonts w:eastAsia="Calibri"/>
        </w:rPr>
      </w:pPr>
      <w:r w:rsidRPr="00F463F9">
        <w:rPr>
          <w:rFonts w:eastAsia="Calibri"/>
        </w:rPr>
        <w:t xml:space="preserve">One from the following: </w:t>
      </w:r>
      <w:hyperlink r:id="rId42" w:anchor="2401" w:history="1">
        <w:r w:rsidRPr="00F463F9">
          <w:rPr>
            <w:rFonts w:eastAsia="Calibri"/>
            <w:color w:val="0563C1"/>
            <w:u w:val="single"/>
          </w:rPr>
          <w:t>ENGL 2401</w:t>
        </w:r>
      </w:hyperlink>
      <w:r w:rsidRPr="00F463F9">
        <w:rPr>
          <w:rFonts w:eastAsia="Calibri"/>
        </w:rPr>
        <w:t xml:space="preserve">, </w:t>
      </w:r>
      <w:hyperlink r:id="rId43" w:anchor="2405" w:history="1">
        <w:r w:rsidRPr="00F463F9">
          <w:rPr>
            <w:rFonts w:eastAsia="Calibri"/>
            <w:color w:val="0563C1"/>
            <w:u w:val="single"/>
          </w:rPr>
          <w:t>2405</w:t>
        </w:r>
      </w:hyperlink>
      <w:r w:rsidRPr="00F463F9">
        <w:rPr>
          <w:rFonts w:eastAsia="Calibri"/>
        </w:rPr>
        <w:t xml:space="preserve">, </w:t>
      </w:r>
      <w:hyperlink r:id="rId44" w:anchor="2407" w:history="1">
        <w:r w:rsidRPr="00F463F9">
          <w:rPr>
            <w:rFonts w:eastAsia="Calibri"/>
            <w:color w:val="0563C1"/>
            <w:u w:val="single"/>
          </w:rPr>
          <w:t>2407</w:t>
        </w:r>
      </w:hyperlink>
      <w:r w:rsidRPr="00F463F9">
        <w:rPr>
          <w:rFonts w:eastAsia="Calibri"/>
        </w:rPr>
        <w:t xml:space="preserve">, </w:t>
      </w:r>
      <w:hyperlink r:id="rId45" w:anchor="2408" w:history="1">
        <w:r w:rsidRPr="00F463F9">
          <w:rPr>
            <w:rFonts w:eastAsia="Calibri"/>
            <w:color w:val="0563C1"/>
            <w:u w:val="single"/>
          </w:rPr>
          <w:t>2408</w:t>
        </w:r>
      </w:hyperlink>
      <w:r w:rsidRPr="00F463F9">
        <w:rPr>
          <w:rFonts w:eastAsia="Calibri"/>
        </w:rPr>
        <w:t xml:space="preserve">, </w:t>
      </w:r>
      <w:hyperlink r:id="rId46" w:anchor="2409" w:history="1">
        <w:r w:rsidRPr="00F463F9">
          <w:rPr>
            <w:rFonts w:eastAsia="Calibri"/>
            <w:color w:val="0563C1"/>
            <w:u w:val="single"/>
          </w:rPr>
          <w:t>2409</w:t>
        </w:r>
      </w:hyperlink>
      <w:r w:rsidRPr="00F463F9">
        <w:rPr>
          <w:rFonts w:eastAsia="Calibri"/>
        </w:rPr>
        <w:t>.</w:t>
      </w:r>
    </w:p>
    <w:p w:rsidR="004B2077" w:rsidRPr="00F463F9" w:rsidRDefault="004B2077" w:rsidP="004B2077">
      <w:pPr>
        <w:rPr>
          <w:rFonts w:eastAsia="Calibri"/>
        </w:rPr>
      </w:pPr>
      <w:r w:rsidRPr="00F463F9">
        <w:rPr>
          <w:rFonts w:eastAsia="Calibri"/>
        </w:rPr>
        <w:t>D. Major Author (3 credits)</w:t>
      </w:r>
    </w:p>
    <w:p w:rsidR="004B2077" w:rsidRPr="00F463F9" w:rsidRDefault="004B2077" w:rsidP="004B2077">
      <w:pPr>
        <w:rPr>
          <w:rFonts w:eastAsia="Calibri"/>
        </w:rPr>
      </w:pPr>
      <w:r w:rsidRPr="00F463F9">
        <w:rPr>
          <w:rFonts w:eastAsia="Calibri"/>
        </w:rPr>
        <w:t xml:space="preserve">One from the following: </w:t>
      </w:r>
      <w:hyperlink r:id="rId47" w:anchor="3501" w:history="1">
        <w:r w:rsidRPr="00F463F9">
          <w:rPr>
            <w:rFonts w:eastAsia="Calibri"/>
            <w:color w:val="0563C1"/>
            <w:u w:val="single"/>
          </w:rPr>
          <w:t>ENGL 3501</w:t>
        </w:r>
      </w:hyperlink>
      <w:r w:rsidRPr="00F463F9">
        <w:rPr>
          <w:rFonts w:eastAsia="Calibri"/>
        </w:rPr>
        <w:t xml:space="preserve">, </w:t>
      </w:r>
      <w:hyperlink r:id="rId48" w:anchor="3503" w:history="1">
        <w:r w:rsidRPr="00F463F9">
          <w:rPr>
            <w:rFonts w:eastAsia="Calibri"/>
            <w:color w:val="0563C1"/>
            <w:u w:val="single"/>
          </w:rPr>
          <w:t>ENGL 3503</w:t>
        </w:r>
      </w:hyperlink>
      <w:r w:rsidRPr="00F463F9">
        <w:rPr>
          <w:rFonts w:eastAsia="Calibri"/>
        </w:rPr>
        <w:t xml:space="preserve">, </w:t>
      </w:r>
      <w:hyperlink r:id="rId49" w:anchor="3505" w:history="1">
        <w:r w:rsidRPr="00F463F9">
          <w:rPr>
            <w:rFonts w:eastAsia="Calibri"/>
            <w:color w:val="0563C1"/>
            <w:u w:val="single"/>
          </w:rPr>
          <w:t>ENGL 3505</w:t>
        </w:r>
      </w:hyperlink>
      <w:r w:rsidRPr="00F463F9">
        <w:rPr>
          <w:rFonts w:eastAsia="Calibri"/>
        </w:rPr>
        <w:t xml:space="preserve">, </w:t>
      </w:r>
      <w:hyperlink r:id="rId50" w:anchor="3507" w:history="1">
        <w:r w:rsidRPr="00F463F9">
          <w:rPr>
            <w:rFonts w:eastAsia="Calibri"/>
            <w:color w:val="0563C1"/>
            <w:u w:val="single"/>
          </w:rPr>
          <w:t>ENGL 3507</w:t>
        </w:r>
      </w:hyperlink>
      <w:r w:rsidRPr="00F463F9">
        <w:rPr>
          <w:rFonts w:eastAsia="Calibri"/>
        </w:rPr>
        <w:t xml:space="preserve">, </w:t>
      </w:r>
      <w:hyperlink r:id="rId51" w:anchor="3509" w:history="1">
        <w:r w:rsidRPr="00F463F9">
          <w:rPr>
            <w:rFonts w:eastAsia="Calibri"/>
            <w:color w:val="0563C1"/>
            <w:u w:val="single"/>
          </w:rPr>
          <w:t>ENGL 3509</w:t>
        </w:r>
      </w:hyperlink>
      <w:r w:rsidRPr="00F463F9">
        <w:rPr>
          <w:rFonts w:eastAsia="Calibri"/>
        </w:rPr>
        <w:t>.</w:t>
      </w:r>
    </w:p>
    <w:p w:rsidR="004B2077" w:rsidRPr="00F463F9" w:rsidRDefault="004B2077" w:rsidP="004B2077">
      <w:pPr>
        <w:rPr>
          <w:rFonts w:eastAsia="Calibri"/>
        </w:rPr>
      </w:pPr>
      <w:r w:rsidRPr="00F463F9">
        <w:rPr>
          <w:rFonts w:eastAsia="Calibri"/>
        </w:rPr>
        <w:t>E. Advanced Study (3 credits)</w:t>
      </w:r>
    </w:p>
    <w:p w:rsidR="004B2077" w:rsidRPr="00F463F9" w:rsidRDefault="004B2077" w:rsidP="004B2077">
      <w:pPr>
        <w:rPr>
          <w:rFonts w:eastAsia="Calibri"/>
        </w:rPr>
      </w:pPr>
      <w:r w:rsidRPr="00F463F9">
        <w:rPr>
          <w:rFonts w:eastAsia="Calibri"/>
        </w:rPr>
        <w:t xml:space="preserve">These courses satisfy the departmental requirements for Writing in the Major and Information Literacy. One from the following: </w:t>
      </w:r>
      <w:hyperlink r:id="rId52" w:anchor="4101W" w:history="1">
        <w:r w:rsidRPr="00F463F9">
          <w:rPr>
            <w:rFonts w:eastAsia="Calibri"/>
            <w:color w:val="0563C1"/>
            <w:u w:val="single"/>
          </w:rPr>
          <w:t>ENGL 4101W</w:t>
        </w:r>
      </w:hyperlink>
      <w:r w:rsidRPr="00F463F9">
        <w:rPr>
          <w:rFonts w:eastAsia="Calibri"/>
        </w:rPr>
        <w:t xml:space="preserve">, </w:t>
      </w:r>
      <w:hyperlink r:id="rId53" w:anchor="4201W" w:history="1">
        <w:r w:rsidRPr="00F463F9">
          <w:rPr>
            <w:rFonts w:eastAsia="Calibri"/>
            <w:color w:val="0563C1"/>
            <w:u w:val="single"/>
          </w:rPr>
          <w:t>4201W</w:t>
        </w:r>
      </w:hyperlink>
      <w:r w:rsidRPr="00F463F9">
        <w:rPr>
          <w:rFonts w:eastAsia="Calibri"/>
        </w:rPr>
        <w:t xml:space="preserve">, </w:t>
      </w:r>
      <w:hyperlink r:id="rId54" w:anchor="4203W" w:history="1">
        <w:r w:rsidRPr="00F463F9">
          <w:rPr>
            <w:rFonts w:eastAsia="Calibri"/>
            <w:color w:val="0563C1"/>
            <w:u w:val="single"/>
          </w:rPr>
          <w:t>4203W</w:t>
        </w:r>
      </w:hyperlink>
      <w:r w:rsidRPr="00F463F9">
        <w:rPr>
          <w:rFonts w:eastAsia="Calibri"/>
        </w:rPr>
        <w:t xml:space="preserve">, </w:t>
      </w:r>
      <w:hyperlink r:id="rId55" w:anchor="4301W" w:history="1">
        <w:r w:rsidRPr="00F463F9">
          <w:rPr>
            <w:rFonts w:eastAsia="Calibri"/>
            <w:color w:val="0563C1"/>
            <w:u w:val="single"/>
          </w:rPr>
          <w:t>4301W</w:t>
        </w:r>
      </w:hyperlink>
      <w:r w:rsidRPr="00F463F9">
        <w:rPr>
          <w:rFonts w:eastAsia="Calibri"/>
        </w:rPr>
        <w:t xml:space="preserve">, </w:t>
      </w:r>
      <w:hyperlink r:id="rId56" w:anchor="4302W" w:history="1">
        <w:r w:rsidRPr="00F463F9">
          <w:rPr>
            <w:rFonts w:eastAsia="Calibri"/>
            <w:color w:val="0563C1"/>
            <w:u w:val="single"/>
          </w:rPr>
          <w:t>4302W</w:t>
        </w:r>
      </w:hyperlink>
      <w:r w:rsidRPr="00F463F9">
        <w:rPr>
          <w:rFonts w:eastAsia="Calibri"/>
        </w:rPr>
        <w:t xml:space="preserve">, </w:t>
      </w:r>
      <w:hyperlink r:id="rId57" w:anchor="4401W" w:history="1">
        <w:r w:rsidRPr="00F463F9">
          <w:rPr>
            <w:rFonts w:eastAsia="Calibri"/>
            <w:color w:val="0563C1"/>
            <w:u w:val="single"/>
          </w:rPr>
          <w:t>4401W</w:t>
        </w:r>
      </w:hyperlink>
      <w:r w:rsidRPr="00F463F9">
        <w:rPr>
          <w:rFonts w:eastAsia="Calibri"/>
        </w:rPr>
        <w:t xml:space="preserve">, </w:t>
      </w:r>
      <w:hyperlink r:id="rId58" w:anchor="4405W" w:history="1">
        <w:r w:rsidRPr="00F463F9">
          <w:rPr>
            <w:rFonts w:eastAsia="Calibri"/>
            <w:color w:val="0563C1"/>
            <w:u w:val="single"/>
          </w:rPr>
          <w:t>4405W</w:t>
        </w:r>
      </w:hyperlink>
      <w:r w:rsidRPr="00F463F9">
        <w:rPr>
          <w:rFonts w:eastAsia="Calibri"/>
        </w:rPr>
        <w:t xml:space="preserve">, </w:t>
      </w:r>
      <w:hyperlink r:id="rId59" w:anchor="4407W" w:history="1">
        <w:r w:rsidRPr="00F463F9">
          <w:rPr>
            <w:rFonts w:eastAsia="Calibri"/>
            <w:color w:val="0563C1"/>
            <w:u w:val="single"/>
          </w:rPr>
          <w:t>4407W</w:t>
        </w:r>
      </w:hyperlink>
      <w:r w:rsidRPr="00F463F9">
        <w:rPr>
          <w:rFonts w:eastAsia="Calibri"/>
        </w:rPr>
        <w:t xml:space="preserve">, </w:t>
      </w:r>
      <w:hyperlink r:id="rId60" w:anchor="4600W" w:history="1">
        <w:r w:rsidRPr="00F463F9">
          <w:rPr>
            <w:rFonts w:eastAsia="Calibri"/>
            <w:color w:val="0563C1"/>
            <w:u w:val="single"/>
          </w:rPr>
          <w:t>4600W</w:t>
        </w:r>
      </w:hyperlink>
      <w:r w:rsidRPr="00F463F9">
        <w:rPr>
          <w:rFonts w:eastAsia="Calibri"/>
        </w:rPr>
        <w:t xml:space="preserve">, </w:t>
      </w:r>
      <w:hyperlink r:id="rId61" w:anchor="4601W" w:history="1">
        <w:r w:rsidRPr="00F463F9">
          <w:rPr>
            <w:rFonts w:eastAsia="Calibri"/>
            <w:color w:val="0563C1"/>
            <w:u w:val="single"/>
          </w:rPr>
          <w:t>4601W</w:t>
        </w:r>
      </w:hyperlink>
      <w:r w:rsidRPr="00F463F9">
        <w:rPr>
          <w:rFonts w:eastAsia="Calibri"/>
        </w:rPr>
        <w:t xml:space="preserve">, </w:t>
      </w:r>
      <w:hyperlink r:id="rId62" w:anchor="4613W" w:history="1">
        <w:r w:rsidRPr="00F463F9">
          <w:rPr>
            <w:rFonts w:eastAsia="Calibri"/>
            <w:color w:val="0563C1"/>
            <w:u w:val="single"/>
          </w:rPr>
          <w:t>4613W</w:t>
        </w:r>
      </w:hyperlink>
      <w:r w:rsidRPr="00F463F9">
        <w:rPr>
          <w:rFonts w:eastAsia="Calibri"/>
        </w:rPr>
        <w:t xml:space="preserve">, </w:t>
      </w:r>
      <w:hyperlink r:id="rId63" w:anchor="4965W" w:history="1">
        <w:r w:rsidRPr="00F463F9">
          <w:rPr>
            <w:rFonts w:eastAsia="Calibri"/>
            <w:color w:val="0563C1"/>
            <w:u w:val="single"/>
          </w:rPr>
          <w:t>4965W</w:t>
        </w:r>
      </w:hyperlink>
      <w:r w:rsidRPr="00F463F9">
        <w:rPr>
          <w:rFonts w:eastAsia="Calibri"/>
        </w:rPr>
        <w:t>.</w:t>
      </w:r>
    </w:p>
    <w:p w:rsidR="004B2077" w:rsidRPr="00F463F9" w:rsidRDefault="004B2077" w:rsidP="004B2077">
      <w:pPr>
        <w:rPr>
          <w:rFonts w:eastAsia="Calibri"/>
        </w:rPr>
      </w:pPr>
      <w:r w:rsidRPr="00F463F9">
        <w:rPr>
          <w:rFonts w:eastAsia="Calibri"/>
        </w:rPr>
        <w:t>F. Electives (9 credits)</w:t>
      </w:r>
    </w:p>
    <w:p w:rsidR="004B2077" w:rsidRPr="00F463F9" w:rsidRDefault="004B2077" w:rsidP="004B2077">
      <w:pPr>
        <w:rPr>
          <w:rFonts w:eastAsia="Calibri"/>
        </w:rPr>
      </w:pPr>
      <w:r w:rsidRPr="00F463F9">
        <w:rPr>
          <w:rFonts w:eastAsia="Calibri"/>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4B2077" w:rsidRPr="00F463F9" w:rsidRDefault="004B2077" w:rsidP="004B2077">
      <w:pPr>
        <w:rPr>
          <w:rFonts w:eastAsia="Calibri"/>
        </w:rPr>
      </w:pPr>
      <w:r w:rsidRPr="00F463F9">
        <w:rPr>
          <w:rFonts w:eastAsia="Calibri"/>
        </w:rPr>
        <w:t>Distribution Requirements</w:t>
      </w:r>
    </w:p>
    <w:p w:rsidR="004B2077" w:rsidRPr="00F463F9" w:rsidRDefault="004B2077" w:rsidP="004B2077">
      <w:pPr>
        <w:rPr>
          <w:rFonts w:eastAsia="Calibri"/>
        </w:rPr>
      </w:pPr>
      <w:r w:rsidRPr="00F463F9">
        <w:rPr>
          <w:rFonts w:eastAsia="Calibri"/>
        </w:rPr>
        <w:t xml:space="preserve">At least two courses in the major must concern literature written before 1800. Courses applied toward categories B-F may also apply toward this requirement. Courses satisfying this requirement are: </w:t>
      </w:r>
      <w:hyperlink r:id="rId64" w:anchor="2100" w:history="1">
        <w:r w:rsidRPr="00F463F9">
          <w:rPr>
            <w:rFonts w:eastAsia="Calibri"/>
            <w:color w:val="0563C1"/>
            <w:u w:val="single"/>
          </w:rPr>
          <w:t>ENGL 2100</w:t>
        </w:r>
      </w:hyperlink>
      <w:r w:rsidRPr="00F463F9">
        <w:rPr>
          <w:rFonts w:eastAsia="Calibri"/>
        </w:rPr>
        <w:t xml:space="preserve">, </w:t>
      </w:r>
      <w:hyperlink r:id="rId65" w:anchor="3111" w:history="1">
        <w:r w:rsidRPr="00F463F9">
          <w:rPr>
            <w:rFonts w:eastAsia="Calibri"/>
            <w:color w:val="0563C1"/>
            <w:u w:val="single"/>
          </w:rPr>
          <w:t>3111</w:t>
        </w:r>
      </w:hyperlink>
      <w:r w:rsidRPr="00F463F9">
        <w:rPr>
          <w:rFonts w:eastAsia="Calibri"/>
        </w:rPr>
        <w:t xml:space="preserve">, </w:t>
      </w:r>
      <w:hyperlink r:id="rId66" w:anchor="3113" w:history="1">
        <w:r w:rsidRPr="00F463F9">
          <w:rPr>
            <w:rFonts w:eastAsia="Calibri"/>
            <w:color w:val="0563C1"/>
            <w:u w:val="single"/>
          </w:rPr>
          <w:t>3113</w:t>
        </w:r>
      </w:hyperlink>
      <w:r w:rsidRPr="00F463F9">
        <w:rPr>
          <w:rFonts w:eastAsia="Calibri"/>
        </w:rPr>
        <w:t xml:space="preserve">, </w:t>
      </w:r>
      <w:hyperlink r:id="rId67" w:anchor="3115" w:history="1">
        <w:r w:rsidRPr="00F463F9">
          <w:rPr>
            <w:rFonts w:eastAsia="Calibri"/>
            <w:color w:val="0563C1"/>
            <w:u w:val="single"/>
          </w:rPr>
          <w:t>3115</w:t>
        </w:r>
      </w:hyperlink>
      <w:r w:rsidRPr="00F463F9">
        <w:rPr>
          <w:rFonts w:eastAsia="Calibri"/>
        </w:rPr>
        <w:t xml:space="preserve">, </w:t>
      </w:r>
      <w:hyperlink r:id="rId68" w:anchor="3301" w:history="1">
        <w:r w:rsidRPr="00F463F9">
          <w:rPr>
            <w:rFonts w:eastAsia="Calibri"/>
            <w:color w:val="0563C1"/>
            <w:u w:val="single"/>
          </w:rPr>
          <w:t>3301</w:t>
        </w:r>
      </w:hyperlink>
      <w:r w:rsidRPr="00F463F9">
        <w:rPr>
          <w:rFonts w:eastAsia="Calibri"/>
        </w:rPr>
        <w:t xml:space="preserve">, </w:t>
      </w:r>
      <w:hyperlink r:id="rId69" w:anchor="3495" w:history="1">
        <w:r w:rsidRPr="00F463F9">
          <w:rPr>
            <w:rFonts w:eastAsia="Calibri"/>
            <w:color w:val="0563C1"/>
            <w:u w:val="single"/>
          </w:rPr>
          <w:t>3495</w:t>
        </w:r>
      </w:hyperlink>
      <w:r w:rsidRPr="00F463F9">
        <w:rPr>
          <w:rFonts w:eastAsia="Calibri"/>
        </w:rPr>
        <w:t xml:space="preserve">, </w:t>
      </w:r>
      <w:hyperlink r:id="rId70" w:anchor="3501" w:history="1">
        <w:r w:rsidRPr="00F463F9">
          <w:rPr>
            <w:rFonts w:eastAsia="Calibri"/>
            <w:color w:val="0563C1"/>
            <w:u w:val="single"/>
          </w:rPr>
          <w:t>3501</w:t>
        </w:r>
      </w:hyperlink>
      <w:r w:rsidRPr="00F463F9">
        <w:rPr>
          <w:rFonts w:eastAsia="Calibri"/>
        </w:rPr>
        <w:t xml:space="preserve">, </w:t>
      </w:r>
      <w:hyperlink r:id="rId71" w:anchor="3503" w:history="1">
        <w:r w:rsidRPr="00F463F9">
          <w:rPr>
            <w:rFonts w:eastAsia="Calibri"/>
            <w:color w:val="0563C1"/>
            <w:u w:val="single"/>
          </w:rPr>
          <w:t>3503</w:t>
        </w:r>
      </w:hyperlink>
      <w:r w:rsidRPr="00F463F9">
        <w:rPr>
          <w:rFonts w:eastAsia="Calibri"/>
        </w:rPr>
        <w:t xml:space="preserve">, </w:t>
      </w:r>
      <w:hyperlink r:id="rId72" w:anchor="3505" w:history="1">
        <w:r w:rsidRPr="00F463F9">
          <w:rPr>
            <w:rFonts w:eastAsia="Calibri"/>
            <w:color w:val="0563C1"/>
            <w:u w:val="single"/>
          </w:rPr>
          <w:t>3505</w:t>
        </w:r>
      </w:hyperlink>
      <w:r w:rsidRPr="00F463F9">
        <w:rPr>
          <w:rFonts w:eastAsia="Calibri"/>
        </w:rPr>
        <w:t xml:space="preserve">, </w:t>
      </w:r>
      <w:hyperlink r:id="rId73" w:anchor="3507" w:history="1">
        <w:r w:rsidRPr="00F463F9">
          <w:rPr>
            <w:rFonts w:eastAsia="Calibri"/>
            <w:color w:val="0563C1"/>
            <w:u w:val="single"/>
          </w:rPr>
          <w:t>3507</w:t>
        </w:r>
      </w:hyperlink>
      <w:r w:rsidRPr="00F463F9">
        <w:rPr>
          <w:rFonts w:eastAsia="Calibri"/>
        </w:rPr>
        <w:t xml:space="preserve">, </w:t>
      </w:r>
      <w:hyperlink r:id="rId74" w:anchor="4965W" w:history="1">
        <w:r w:rsidRPr="00F463F9">
          <w:rPr>
            <w:rFonts w:eastAsia="Calibri"/>
            <w:color w:val="0563C1"/>
            <w:u w:val="single"/>
          </w:rPr>
          <w:t>4965W</w:t>
        </w:r>
      </w:hyperlink>
      <w:r w:rsidRPr="00F463F9">
        <w:rPr>
          <w:rFonts w:eastAsia="Calibri"/>
        </w:rPr>
        <w:t>.</w:t>
      </w:r>
    </w:p>
    <w:p w:rsidR="004B2077" w:rsidRPr="00F463F9" w:rsidRDefault="004B2077" w:rsidP="004B2077">
      <w:pPr>
        <w:rPr>
          <w:rFonts w:eastAsia="Calibri"/>
        </w:rPr>
      </w:pPr>
      <w:r w:rsidRPr="00F463F9">
        <w:rPr>
          <w:rFonts w:eastAsia="Calibri"/>
        </w:rPr>
        <w:t>Concentrations offered for English majors</w:t>
      </w:r>
    </w:p>
    <w:p w:rsidR="004B2077" w:rsidRPr="00F463F9" w:rsidRDefault="004B2077" w:rsidP="00D54C4F">
      <w:pPr>
        <w:numPr>
          <w:ilvl w:val="0"/>
          <w:numId w:val="4"/>
        </w:numPr>
        <w:rPr>
          <w:rFonts w:eastAsia="Calibri"/>
        </w:rPr>
      </w:pPr>
      <w:r w:rsidRPr="00F463F9">
        <w:rPr>
          <w:rFonts w:eastAsia="Calibri"/>
        </w:rPr>
        <w:lastRenderedPageBreak/>
        <w:t>Irish Literature</w:t>
      </w:r>
    </w:p>
    <w:p w:rsidR="004B2077" w:rsidRPr="00F463F9" w:rsidRDefault="004B2077" w:rsidP="00D54C4F">
      <w:pPr>
        <w:numPr>
          <w:ilvl w:val="0"/>
          <w:numId w:val="4"/>
        </w:numPr>
        <w:rPr>
          <w:rFonts w:eastAsia="Calibri"/>
        </w:rPr>
      </w:pPr>
      <w:r w:rsidRPr="00F463F9">
        <w:rPr>
          <w:rFonts w:eastAsia="Calibri"/>
        </w:rPr>
        <w:t>Creative Writing</w:t>
      </w:r>
    </w:p>
    <w:p w:rsidR="004B2077" w:rsidRPr="00F463F9" w:rsidRDefault="004B2077" w:rsidP="00D54C4F">
      <w:pPr>
        <w:numPr>
          <w:ilvl w:val="0"/>
          <w:numId w:val="4"/>
        </w:numPr>
        <w:rPr>
          <w:rFonts w:eastAsia="Calibri"/>
        </w:rPr>
      </w:pPr>
      <w:r w:rsidRPr="00F463F9">
        <w:rPr>
          <w:rFonts w:eastAsia="Calibri"/>
        </w:rPr>
        <w:t>Teaching English</w:t>
      </w:r>
    </w:p>
    <w:p w:rsidR="004B2077" w:rsidRPr="00F463F9" w:rsidRDefault="004B2077" w:rsidP="004B2077">
      <w:pPr>
        <w:rPr>
          <w:rFonts w:eastAsia="Calibri"/>
        </w:rPr>
      </w:pPr>
      <w:r w:rsidRPr="00F463F9">
        <w:rPr>
          <w:rFonts w:eastAsia="Calibri"/>
        </w:rPr>
        <w:t>Education Abroad in London</w:t>
      </w:r>
    </w:p>
    <w:p w:rsidR="004B2077" w:rsidRPr="00F463F9" w:rsidRDefault="004B2077" w:rsidP="004B2077">
      <w:pPr>
        <w:rPr>
          <w:rFonts w:eastAsia="Calibri"/>
        </w:rPr>
      </w:pPr>
      <w:r w:rsidRPr="00F463F9">
        <w:rPr>
          <w:rFonts w:eastAsia="Calibri"/>
        </w:rPr>
        <w:t>The Department of English sponsors programs in London occurring on an as-offered basis.</w:t>
      </w:r>
    </w:p>
    <w:p w:rsidR="004B2077" w:rsidRPr="00F463F9" w:rsidRDefault="004B2077" w:rsidP="004B2077">
      <w:pPr>
        <w:rPr>
          <w:rFonts w:eastAsia="Calibri"/>
        </w:rPr>
      </w:pPr>
      <w:r w:rsidRPr="00F463F9">
        <w:rPr>
          <w:rFonts w:eastAsia="Calibri"/>
        </w:rPr>
        <w:t xml:space="preserve">A minor in English is described in the </w:t>
      </w:r>
      <w:hyperlink r:id="rId75" w:history="1">
        <w:r w:rsidRPr="00F463F9">
          <w:rPr>
            <w:rFonts w:eastAsia="Calibri"/>
            <w:color w:val="0563C1"/>
            <w:u w:val="single"/>
          </w:rPr>
          <w:t>Minors</w:t>
        </w:r>
      </w:hyperlink>
      <w:r w:rsidRPr="00F463F9">
        <w:rPr>
          <w:rFonts w:eastAsia="Calibri"/>
        </w:rPr>
        <w:t xml:space="preserve"> section.</w:t>
      </w:r>
    </w:p>
    <w:p w:rsidR="004B2077" w:rsidRPr="00F463F9" w:rsidRDefault="004B2077" w:rsidP="004B2077">
      <w:pPr>
        <w:rPr>
          <w:rFonts w:eastAsia="Calibri"/>
        </w:rPr>
      </w:pPr>
    </w:p>
    <w:p w:rsidR="002D0F41" w:rsidRPr="00F463F9" w:rsidRDefault="004B2077" w:rsidP="00E568D3">
      <w:r w:rsidRPr="00F463F9">
        <w:rPr>
          <w:i/>
        </w:rPr>
        <w:t>Proposed Copy:</w:t>
      </w:r>
    </w:p>
    <w:p w:rsidR="004B2077" w:rsidRPr="00F463F9" w:rsidRDefault="004B2077" w:rsidP="00E568D3"/>
    <w:p w:rsidR="002107CB" w:rsidRPr="00F463F9" w:rsidRDefault="002107CB" w:rsidP="002107CB">
      <w:pPr>
        <w:widowControl w:val="0"/>
        <w:autoSpaceDE w:val="0"/>
        <w:autoSpaceDN w:val="0"/>
        <w:adjustRightInd w:val="0"/>
      </w:pPr>
      <w:r w:rsidRPr="00F463F9">
        <w:t>To satisfy the English major, the student must present for the degree thirty credits of English courses numbered 2000 or above and including the following:</w:t>
      </w:r>
    </w:p>
    <w:p w:rsidR="002107CB" w:rsidRPr="00F463F9" w:rsidRDefault="002107CB" w:rsidP="002107CB">
      <w:pPr>
        <w:widowControl w:val="0"/>
        <w:autoSpaceDE w:val="0"/>
        <w:autoSpaceDN w:val="0"/>
        <w:adjustRightInd w:val="0"/>
      </w:pPr>
    </w:p>
    <w:p w:rsidR="002107CB" w:rsidRPr="00F463F9" w:rsidRDefault="002107CB" w:rsidP="002107CB">
      <w:pPr>
        <w:widowControl w:val="0"/>
        <w:autoSpaceDE w:val="0"/>
        <w:autoSpaceDN w:val="0"/>
        <w:adjustRightInd w:val="0"/>
      </w:pPr>
      <w:r w:rsidRPr="00F463F9">
        <w:t>A. Introduction to Literary Studies</w:t>
      </w:r>
    </w:p>
    <w:p w:rsidR="002107CB" w:rsidRPr="00F463F9" w:rsidRDefault="009032FD" w:rsidP="002107CB">
      <w:pPr>
        <w:widowControl w:val="0"/>
        <w:autoSpaceDE w:val="0"/>
        <w:autoSpaceDN w:val="0"/>
        <w:adjustRightInd w:val="0"/>
      </w:pPr>
      <w:hyperlink r:id="rId76" w:anchor="2600" w:history="1">
        <w:r w:rsidR="002107CB" w:rsidRPr="00F463F9">
          <w:rPr>
            <w:rStyle w:val="Hyperlink"/>
          </w:rPr>
          <w:t>ENGL 2600</w:t>
        </w:r>
      </w:hyperlink>
      <w:r w:rsidR="002107CB" w:rsidRPr="00F463F9">
        <w:t xml:space="preserve"> (3 credits). This course should be taken within a semester of declaring the major or at its next offering.</w:t>
      </w:r>
    </w:p>
    <w:p w:rsidR="002107CB" w:rsidRPr="00F463F9" w:rsidRDefault="002107CB" w:rsidP="002107CB">
      <w:pPr>
        <w:widowControl w:val="0"/>
        <w:autoSpaceDE w:val="0"/>
        <w:autoSpaceDN w:val="0"/>
        <w:adjustRightInd w:val="0"/>
      </w:pPr>
      <w:r w:rsidRPr="00F463F9">
        <w:t>B. Literary Histories and Areas (9 credits)</w:t>
      </w:r>
    </w:p>
    <w:p w:rsidR="002107CB" w:rsidRPr="00F463F9" w:rsidRDefault="002107CB" w:rsidP="002107CB">
      <w:pPr>
        <w:widowControl w:val="0"/>
        <w:autoSpaceDE w:val="0"/>
        <w:autoSpaceDN w:val="0"/>
        <w:adjustRightInd w:val="0"/>
      </w:pPr>
      <w:r w:rsidRPr="00F463F9">
        <w:t>One course from each of the following three groups:</w:t>
      </w:r>
    </w:p>
    <w:p w:rsidR="002107CB" w:rsidRPr="00F463F9" w:rsidRDefault="002107CB" w:rsidP="00D54C4F">
      <w:pPr>
        <w:widowControl w:val="0"/>
        <w:numPr>
          <w:ilvl w:val="0"/>
          <w:numId w:val="3"/>
        </w:numPr>
        <w:autoSpaceDE w:val="0"/>
        <w:autoSpaceDN w:val="0"/>
        <w:adjustRightInd w:val="0"/>
      </w:pPr>
      <w:r w:rsidRPr="00F463F9">
        <w:t xml:space="preserve">British Literature: </w:t>
      </w:r>
      <w:hyperlink r:id="rId77" w:anchor="2100" w:history="1">
        <w:r w:rsidRPr="00F463F9">
          <w:rPr>
            <w:rStyle w:val="Hyperlink"/>
          </w:rPr>
          <w:t>ENGL 2100</w:t>
        </w:r>
      </w:hyperlink>
      <w:r w:rsidRPr="00F463F9">
        <w:t xml:space="preserve">, </w:t>
      </w:r>
      <w:hyperlink r:id="rId78" w:anchor="2101" w:history="1">
        <w:r w:rsidRPr="00F463F9">
          <w:rPr>
            <w:rStyle w:val="Hyperlink"/>
          </w:rPr>
          <w:t>2101</w:t>
        </w:r>
      </w:hyperlink>
      <w:r w:rsidRPr="00F463F9">
        <w:t xml:space="preserve">, </w:t>
      </w:r>
      <w:hyperlink r:id="rId79" w:anchor="3111" w:history="1">
        <w:r w:rsidRPr="00F463F9">
          <w:rPr>
            <w:rStyle w:val="Hyperlink"/>
          </w:rPr>
          <w:t>3111/W</w:t>
        </w:r>
      </w:hyperlink>
      <w:r w:rsidRPr="00F463F9">
        <w:t xml:space="preserve">, </w:t>
      </w:r>
      <w:hyperlink r:id="rId80" w:anchor="3113" w:history="1">
        <w:r w:rsidRPr="00F463F9">
          <w:rPr>
            <w:rStyle w:val="Hyperlink"/>
          </w:rPr>
          <w:t>3113/W</w:t>
        </w:r>
      </w:hyperlink>
      <w:r w:rsidRPr="00F463F9">
        <w:t xml:space="preserve">, </w:t>
      </w:r>
      <w:hyperlink r:id="rId81" w:anchor="3115" w:history="1">
        <w:r w:rsidRPr="00F463F9">
          <w:rPr>
            <w:rStyle w:val="Hyperlink"/>
          </w:rPr>
          <w:t>3115/W</w:t>
        </w:r>
      </w:hyperlink>
      <w:r w:rsidRPr="00F463F9">
        <w:t xml:space="preserve">, </w:t>
      </w:r>
      <w:hyperlink r:id="rId82" w:anchor="3117" w:history="1">
        <w:r w:rsidRPr="00F463F9">
          <w:rPr>
            <w:rStyle w:val="Hyperlink"/>
          </w:rPr>
          <w:t>3117/W</w:t>
        </w:r>
      </w:hyperlink>
      <w:r w:rsidRPr="00F463F9">
        <w:t xml:space="preserve">, </w:t>
      </w:r>
      <w:hyperlink r:id="rId83" w:anchor="3118" w:history="1">
        <w:r w:rsidRPr="00F463F9">
          <w:rPr>
            <w:rStyle w:val="Hyperlink"/>
          </w:rPr>
          <w:t>3118/W</w:t>
        </w:r>
      </w:hyperlink>
      <w:r w:rsidRPr="00F463F9">
        <w:t xml:space="preserve">, </w:t>
      </w:r>
      <w:hyperlink r:id="rId84" w:anchor="3123" w:history="1">
        <w:r w:rsidRPr="00F463F9">
          <w:rPr>
            <w:rStyle w:val="Hyperlink"/>
          </w:rPr>
          <w:t>3123/W</w:t>
        </w:r>
      </w:hyperlink>
      <w:r w:rsidRPr="00F463F9">
        <w:t xml:space="preserve">, </w:t>
      </w:r>
      <w:hyperlink r:id="rId85" w:anchor="3124" w:history="1">
        <w:r w:rsidRPr="00F463F9">
          <w:rPr>
            <w:rStyle w:val="Hyperlink"/>
          </w:rPr>
          <w:t>3124/W</w:t>
        </w:r>
      </w:hyperlink>
      <w:r w:rsidRPr="00F463F9">
        <w:t>.</w:t>
      </w:r>
    </w:p>
    <w:p w:rsidR="002107CB" w:rsidRPr="00F463F9" w:rsidRDefault="002107CB" w:rsidP="00D54C4F">
      <w:pPr>
        <w:widowControl w:val="0"/>
        <w:numPr>
          <w:ilvl w:val="0"/>
          <w:numId w:val="3"/>
        </w:numPr>
        <w:autoSpaceDE w:val="0"/>
        <w:autoSpaceDN w:val="0"/>
        <w:adjustRightInd w:val="0"/>
      </w:pPr>
      <w:r w:rsidRPr="00F463F9">
        <w:t xml:space="preserve">American Literature: </w:t>
      </w:r>
      <w:hyperlink r:id="rId86" w:anchor="2201" w:history="1">
        <w:r w:rsidRPr="00F463F9">
          <w:rPr>
            <w:rStyle w:val="Hyperlink"/>
          </w:rPr>
          <w:t>ENGL 2201/W</w:t>
        </w:r>
      </w:hyperlink>
      <w:r w:rsidRPr="00F463F9">
        <w:t xml:space="preserve">, </w:t>
      </w:r>
      <w:hyperlink r:id="rId87" w:anchor="2203" w:history="1">
        <w:r w:rsidRPr="00F463F9">
          <w:rPr>
            <w:rStyle w:val="Hyperlink"/>
          </w:rPr>
          <w:t>2203/W</w:t>
        </w:r>
      </w:hyperlink>
      <w:r w:rsidRPr="00F463F9">
        <w:t xml:space="preserve">, </w:t>
      </w:r>
      <w:hyperlink r:id="rId88" w:anchor="2214" w:history="1">
        <w:r w:rsidRPr="00F463F9">
          <w:rPr>
            <w:rStyle w:val="Hyperlink"/>
          </w:rPr>
          <w:t>2214/W</w:t>
        </w:r>
      </w:hyperlink>
      <w:r w:rsidRPr="00F463F9">
        <w:t xml:space="preserve">, </w:t>
      </w:r>
      <w:hyperlink r:id="rId89" w:anchor="3207" w:history="1">
        <w:r w:rsidRPr="00F463F9">
          <w:rPr>
            <w:rStyle w:val="Hyperlink"/>
          </w:rPr>
          <w:t>3207/W</w:t>
        </w:r>
      </w:hyperlink>
      <w:r w:rsidRPr="00F463F9">
        <w:t xml:space="preserve">, </w:t>
      </w:r>
      <w:hyperlink r:id="rId90" w:anchor="3210" w:history="1">
        <w:r w:rsidRPr="00F463F9">
          <w:rPr>
            <w:rStyle w:val="Hyperlink"/>
          </w:rPr>
          <w:t>3210</w:t>
        </w:r>
      </w:hyperlink>
      <w:r w:rsidRPr="00F463F9">
        <w:t xml:space="preserve">, </w:t>
      </w:r>
      <w:hyperlink r:id="rId91" w:anchor="3212" w:history="1">
        <w:r w:rsidRPr="00F463F9">
          <w:rPr>
            <w:rStyle w:val="Hyperlink"/>
          </w:rPr>
          <w:t>3212</w:t>
        </w:r>
      </w:hyperlink>
      <w:r w:rsidRPr="00F463F9">
        <w:t xml:space="preserve">, </w:t>
      </w:r>
      <w:hyperlink r:id="rId92" w:anchor="3213" w:history="1">
        <w:r w:rsidRPr="00F463F9">
          <w:rPr>
            <w:rStyle w:val="Hyperlink"/>
          </w:rPr>
          <w:t>3213/W</w:t>
        </w:r>
      </w:hyperlink>
      <w:r w:rsidRPr="00F463F9">
        <w:t xml:space="preserve">, </w:t>
      </w:r>
      <w:hyperlink r:id="rId93" w:anchor="3215" w:history="1">
        <w:r w:rsidRPr="00F463F9">
          <w:rPr>
            <w:rStyle w:val="Hyperlink"/>
          </w:rPr>
          <w:t>3215/W</w:t>
        </w:r>
      </w:hyperlink>
      <w:r w:rsidRPr="00F463F9">
        <w:t xml:space="preserve">, </w:t>
      </w:r>
      <w:hyperlink r:id="rId94" w:anchor="3218" w:history="1">
        <w:r w:rsidRPr="00F463F9">
          <w:rPr>
            <w:rStyle w:val="Hyperlink"/>
          </w:rPr>
          <w:t>3218/W</w:t>
        </w:r>
      </w:hyperlink>
      <w:r w:rsidRPr="00F463F9">
        <w:t xml:space="preserve">, </w:t>
      </w:r>
      <w:hyperlink r:id="rId95" w:anchor="3220" w:history="1">
        <w:r w:rsidRPr="00F463F9">
          <w:rPr>
            <w:rStyle w:val="Hyperlink"/>
          </w:rPr>
          <w:t>3220/W</w:t>
        </w:r>
      </w:hyperlink>
      <w:r w:rsidRPr="00F463F9">
        <w:t xml:space="preserve"> </w:t>
      </w:r>
      <w:hyperlink r:id="rId96" w:anchor="3605" w:history="1">
        <w:r w:rsidRPr="00F463F9">
          <w:rPr>
            <w:rStyle w:val="Hyperlink"/>
          </w:rPr>
          <w:t>3605</w:t>
        </w:r>
      </w:hyperlink>
      <w:r w:rsidRPr="00F463F9">
        <w:t xml:space="preserve">, </w:t>
      </w:r>
      <w:hyperlink r:id="rId97" w:anchor="3607" w:history="1">
        <w:r w:rsidRPr="00F463F9">
          <w:rPr>
            <w:rStyle w:val="Hyperlink"/>
          </w:rPr>
          <w:t>3607</w:t>
        </w:r>
      </w:hyperlink>
      <w:r w:rsidRPr="00F463F9">
        <w:t>.</w:t>
      </w:r>
    </w:p>
    <w:p w:rsidR="002107CB" w:rsidRPr="00F463F9" w:rsidRDefault="002107CB" w:rsidP="00D54C4F">
      <w:pPr>
        <w:widowControl w:val="0"/>
        <w:numPr>
          <w:ilvl w:val="0"/>
          <w:numId w:val="3"/>
        </w:numPr>
        <w:autoSpaceDE w:val="0"/>
        <w:autoSpaceDN w:val="0"/>
        <w:adjustRightInd w:val="0"/>
      </w:pPr>
      <w:r w:rsidRPr="00F463F9">
        <w:t xml:space="preserve">Anglophone and Postcolonial Literature: </w:t>
      </w:r>
      <w:hyperlink r:id="rId98" w:anchor="2301" w:history="1">
        <w:r w:rsidRPr="00F463F9">
          <w:rPr>
            <w:rStyle w:val="Hyperlink"/>
          </w:rPr>
          <w:t>ENGL 2301/W</w:t>
        </w:r>
      </w:hyperlink>
      <w:r w:rsidRPr="00F463F9">
        <w:t xml:space="preserve">, </w:t>
      </w:r>
      <w:hyperlink r:id="rId99" w:anchor="3120" w:history="1">
        <w:r w:rsidRPr="00F463F9">
          <w:rPr>
            <w:rStyle w:val="Hyperlink"/>
          </w:rPr>
          <w:t>3120</w:t>
        </w:r>
      </w:hyperlink>
      <w:r w:rsidRPr="00F463F9">
        <w:t xml:space="preserve">, </w:t>
      </w:r>
      <w:hyperlink r:id="rId100" w:anchor="3122" w:history="1">
        <w:r w:rsidRPr="00F463F9">
          <w:rPr>
            <w:rStyle w:val="Hyperlink"/>
          </w:rPr>
          <w:t>3122</w:t>
        </w:r>
      </w:hyperlink>
      <w:r w:rsidRPr="00F463F9">
        <w:t xml:space="preserve">, </w:t>
      </w:r>
      <w:hyperlink r:id="rId101" w:anchor="3318" w:history="1">
        <w:r w:rsidRPr="00F463F9">
          <w:rPr>
            <w:rStyle w:val="Hyperlink"/>
          </w:rPr>
          <w:t>3318</w:t>
        </w:r>
      </w:hyperlink>
      <w:r w:rsidRPr="00F463F9">
        <w:t xml:space="preserve">, </w:t>
      </w:r>
      <w:hyperlink r:id="rId102" w:anchor="3319" w:history="1">
        <w:r w:rsidRPr="00F463F9">
          <w:rPr>
            <w:rStyle w:val="Hyperlink"/>
          </w:rPr>
          <w:t>3319</w:t>
        </w:r>
      </w:hyperlink>
      <w:r w:rsidRPr="00F463F9">
        <w:t xml:space="preserve">, </w:t>
      </w:r>
      <w:hyperlink r:id="rId103" w:anchor="3320" w:history="1">
        <w:r w:rsidRPr="00F463F9">
          <w:rPr>
            <w:rStyle w:val="Hyperlink"/>
          </w:rPr>
          <w:t>3320</w:t>
        </w:r>
      </w:hyperlink>
      <w:r w:rsidRPr="00F463F9">
        <w:t>.</w:t>
      </w:r>
    </w:p>
    <w:p w:rsidR="002107CB" w:rsidRPr="00F463F9" w:rsidRDefault="002107CB" w:rsidP="002107CB">
      <w:pPr>
        <w:widowControl w:val="0"/>
        <w:autoSpaceDE w:val="0"/>
        <w:autoSpaceDN w:val="0"/>
        <w:adjustRightInd w:val="0"/>
      </w:pPr>
      <w:r w:rsidRPr="00F463F9">
        <w:t>C. Genre (3 credits)</w:t>
      </w:r>
    </w:p>
    <w:p w:rsidR="002107CB" w:rsidRPr="00F463F9" w:rsidRDefault="002107CB" w:rsidP="002107CB">
      <w:pPr>
        <w:widowControl w:val="0"/>
        <w:autoSpaceDE w:val="0"/>
        <w:autoSpaceDN w:val="0"/>
        <w:adjustRightInd w:val="0"/>
      </w:pPr>
      <w:r w:rsidRPr="00F463F9">
        <w:t xml:space="preserve">One from the following: </w:t>
      </w:r>
      <w:hyperlink r:id="rId104" w:anchor="2401" w:history="1">
        <w:r w:rsidRPr="00F463F9">
          <w:rPr>
            <w:rStyle w:val="Hyperlink"/>
          </w:rPr>
          <w:t>ENGL 2401</w:t>
        </w:r>
      </w:hyperlink>
      <w:r w:rsidRPr="00F463F9">
        <w:t xml:space="preserve">, </w:t>
      </w:r>
      <w:hyperlink r:id="rId105" w:anchor="2405" w:history="1">
        <w:r w:rsidRPr="00F463F9">
          <w:rPr>
            <w:rStyle w:val="Hyperlink"/>
          </w:rPr>
          <w:t>2405</w:t>
        </w:r>
      </w:hyperlink>
      <w:r w:rsidRPr="00F463F9">
        <w:t xml:space="preserve">, </w:t>
      </w:r>
      <w:hyperlink r:id="rId106" w:anchor="2407" w:history="1">
        <w:r w:rsidRPr="00F463F9">
          <w:rPr>
            <w:rStyle w:val="Hyperlink"/>
          </w:rPr>
          <w:t>2407</w:t>
        </w:r>
      </w:hyperlink>
      <w:r w:rsidRPr="00F463F9">
        <w:t xml:space="preserve">, </w:t>
      </w:r>
      <w:hyperlink r:id="rId107" w:anchor="2408" w:history="1">
        <w:r w:rsidRPr="00F463F9">
          <w:rPr>
            <w:rStyle w:val="Hyperlink"/>
          </w:rPr>
          <w:t>2408</w:t>
        </w:r>
      </w:hyperlink>
      <w:r w:rsidRPr="00F463F9">
        <w:t xml:space="preserve">, </w:t>
      </w:r>
      <w:hyperlink r:id="rId108" w:anchor="2409" w:history="1">
        <w:r w:rsidRPr="00F463F9">
          <w:rPr>
            <w:rStyle w:val="Hyperlink"/>
          </w:rPr>
          <w:t>2409</w:t>
        </w:r>
      </w:hyperlink>
      <w:r w:rsidRPr="00F463F9">
        <w:t>.</w:t>
      </w:r>
    </w:p>
    <w:p w:rsidR="002107CB" w:rsidRPr="00F463F9" w:rsidRDefault="002107CB" w:rsidP="002107CB">
      <w:pPr>
        <w:widowControl w:val="0"/>
        <w:autoSpaceDE w:val="0"/>
        <w:autoSpaceDN w:val="0"/>
        <w:adjustRightInd w:val="0"/>
      </w:pPr>
      <w:r w:rsidRPr="00F463F9">
        <w:t>D. Major Author (3 credits)</w:t>
      </w:r>
    </w:p>
    <w:p w:rsidR="002107CB" w:rsidRPr="00F463F9" w:rsidRDefault="002107CB" w:rsidP="002107CB">
      <w:pPr>
        <w:widowControl w:val="0"/>
        <w:autoSpaceDE w:val="0"/>
        <w:autoSpaceDN w:val="0"/>
        <w:adjustRightInd w:val="0"/>
      </w:pPr>
      <w:r w:rsidRPr="00F463F9">
        <w:t xml:space="preserve">One from the following: </w:t>
      </w:r>
      <w:hyperlink r:id="rId109" w:anchor="3501" w:history="1">
        <w:r w:rsidRPr="00F463F9">
          <w:rPr>
            <w:rStyle w:val="Hyperlink"/>
          </w:rPr>
          <w:t>ENGL 3501</w:t>
        </w:r>
      </w:hyperlink>
      <w:r w:rsidRPr="00F463F9">
        <w:t xml:space="preserve">, </w:t>
      </w:r>
      <w:hyperlink r:id="rId110" w:anchor="3503" w:history="1">
        <w:r w:rsidRPr="00F463F9">
          <w:rPr>
            <w:rStyle w:val="Hyperlink"/>
          </w:rPr>
          <w:t>ENGL 3503</w:t>
        </w:r>
      </w:hyperlink>
      <w:r w:rsidRPr="00F463F9">
        <w:t xml:space="preserve">, </w:t>
      </w:r>
      <w:hyperlink r:id="rId111" w:anchor="3505" w:history="1">
        <w:r w:rsidRPr="00F463F9">
          <w:rPr>
            <w:rStyle w:val="Hyperlink"/>
          </w:rPr>
          <w:t>ENGL 3505</w:t>
        </w:r>
      </w:hyperlink>
      <w:r w:rsidRPr="00F463F9">
        <w:t xml:space="preserve">, </w:t>
      </w:r>
      <w:hyperlink r:id="rId112" w:anchor="3507" w:history="1">
        <w:r w:rsidRPr="00F463F9">
          <w:rPr>
            <w:rStyle w:val="Hyperlink"/>
          </w:rPr>
          <w:t>ENGL 3507</w:t>
        </w:r>
      </w:hyperlink>
      <w:r w:rsidRPr="00F463F9">
        <w:t xml:space="preserve">, </w:t>
      </w:r>
      <w:hyperlink r:id="rId113" w:anchor="3509" w:history="1">
        <w:r w:rsidRPr="00F463F9">
          <w:rPr>
            <w:rStyle w:val="Hyperlink"/>
          </w:rPr>
          <w:t>ENGL 3509</w:t>
        </w:r>
      </w:hyperlink>
      <w:r w:rsidRPr="00F463F9">
        <w:t>.</w:t>
      </w:r>
    </w:p>
    <w:p w:rsidR="002107CB" w:rsidRPr="00F463F9" w:rsidRDefault="002107CB" w:rsidP="002107CB">
      <w:pPr>
        <w:widowControl w:val="0"/>
        <w:autoSpaceDE w:val="0"/>
        <w:autoSpaceDN w:val="0"/>
        <w:adjustRightInd w:val="0"/>
      </w:pPr>
      <w:r w:rsidRPr="00F463F9">
        <w:t>E. Advanced Study (3 credits)</w:t>
      </w:r>
    </w:p>
    <w:p w:rsidR="002107CB" w:rsidRPr="00F463F9" w:rsidRDefault="002107CB" w:rsidP="002107CB">
      <w:pPr>
        <w:widowControl w:val="0"/>
        <w:autoSpaceDE w:val="0"/>
        <w:autoSpaceDN w:val="0"/>
        <w:adjustRightInd w:val="0"/>
      </w:pPr>
      <w:r w:rsidRPr="00F463F9">
        <w:t xml:space="preserve">These courses satisfy the departmental requirements for Writing in the Major and Information Literacy. One from the following: </w:t>
      </w:r>
      <w:hyperlink r:id="rId114" w:anchor="4101W" w:history="1">
        <w:r w:rsidRPr="00F463F9">
          <w:rPr>
            <w:rStyle w:val="Hyperlink"/>
          </w:rPr>
          <w:t>ENGL 4101W</w:t>
        </w:r>
      </w:hyperlink>
      <w:r w:rsidRPr="00F463F9">
        <w:t xml:space="preserve">, </w:t>
      </w:r>
      <w:hyperlink r:id="rId115" w:anchor="4201W" w:history="1">
        <w:r w:rsidRPr="00F463F9">
          <w:rPr>
            <w:rStyle w:val="Hyperlink"/>
          </w:rPr>
          <w:t>4201W</w:t>
        </w:r>
      </w:hyperlink>
      <w:r w:rsidRPr="00F463F9">
        <w:t xml:space="preserve">, </w:t>
      </w:r>
      <w:hyperlink r:id="rId116" w:anchor="4203W" w:history="1">
        <w:r w:rsidRPr="00F463F9">
          <w:rPr>
            <w:rStyle w:val="Hyperlink"/>
          </w:rPr>
          <w:t>4203W</w:t>
        </w:r>
      </w:hyperlink>
      <w:r w:rsidRPr="00F463F9">
        <w:t xml:space="preserve">, </w:t>
      </w:r>
      <w:hyperlink r:id="rId117" w:anchor="4301W" w:history="1">
        <w:r w:rsidRPr="00F463F9">
          <w:rPr>
            <w:rStyle w:val="Hyperlink"/>
          </w:rPr>
          <w:t>4301W</w:t>
        </w:r>
      </w:hyperlink>
      <w:r w:rsidRPr="00F463F9">
        <w:t xml:space="preserve">, </w:t>
      </w:r>
      <w:hyperlink r:id="rId118" w:anchor="4302W" w:history="1">
        <w:r w:rsidRPr="00F463F9">
          <w:rPr>
            <w:rStyle w:val="Hyperlink"/>
          </w:rPr>
          <w:t>4302W</w:t>
        </w:r>
      </w:hyperlink>
      <w:r w:rsidRPr="00F463F9">
        <w:t xml:space="preserve">, </w:t>
      </w:r>
      <w:hyperlink r:id="rId119" w:anchor="4401W" w:history="1">
        <w:r w:rsidRPr="00F463F9">
          <w:rPr>
            <w:rStyle w:val="Hyperlink"/>
          </w:rPr>
          <w:t>4401W</w:t>
        </w:r>
      </w:hyperlink>
      <w:r w:rsidRPr="00F463F9">
        <w:t xml:space="preserve">, </w:t>
      </w:r>
      <w:hyperlink r:id="rId120" w:anchor="4405W" w:history="1">
        <w:r w:rsidRPr="00F463F9">
          <w:rPr>
            <w:rStyle w:val="Hyperlink"/>
          </w:rPr>
          <w:t>4405W</w:t>
        </w:r>
      </w:hyperlink>
      <w:r w:rsidRPr="00F463F9">
        <w:t xml:space="preserve">, </w:t>
      </w:r>
      <w:hyperlink r:id="rId121" w:anchor="4407W" w:history="1">
        <w:r w:rsidRPr="00F463F9">
          <w:rPr>
            <w:rStyle w:val="Hyperlink"/>
          </w:rPr>
          <w:t>4407W</w:t>
        </w:r>
      </w:hyperlink>
      <w:r w:rsidRPr="00F463F9">
        <w:t xml:space="preserve">, </w:t>
      </w:r>
      <w:hyperlink r:id="rId122" w:anchor="4600W" w:history="1">
        <w:r w:rsidRPr="00F463F9">
          <w:rPr>
            <w:rStyle w:val="Hyperlink"/>
          </w:rPr>
          <w:t>4600W</w:t>
        </w:r>
      </w:hyperlink>
      <w:r w:rsidRPr="00F463F9">
        <w:t xml:space="preserve">, </w:t>
      </w:r>
      <w:hyperlink r:id="rId123" w:anchor="4601W" w:history="1">
        <w:r w:rsidRPr="00F463F9">
          <w:rPr>
            <w:rStyle w:val="Hyperlink"/>
          </w:rPr>
          <w:t>4601W</w:t>
        </w:r>
      </w:hyperlink>
      <w:r w:rsidRPr="00F463F9">
        <w:t xml:space="preserve">, </w:t>
      </w:r>
      <w:hyperlink r:id="rId124" w:anchor="4613W" w:history="1">
        <w:r w:rsidRPr="00F463F9">
          <w:rPr>
            <w:rStyle w:val="Hyperlink"/>
          </w:rPr>
          <w:t>4613W</w:t>
        </w:r>
      </w:hyperlink>
      <w:r w:rsidRPr="00F463F9">
        <w:t xml:space="preserve">, </w:t>
      </w:r>
      <w:hyperlink r:id="rId125" w:anchor="4965W" w:history="1">
        <w:r w:rsidRPr="00F463F9">
          <w:rPr>
            <w:rStyle w:val="Hyperlink"/>
          </w:rPr>
          <w:t>4965W</w:t>
        </w:r>
      </w:hyperlink>
      <w:r w:rsidRPr="00F463F9">
        <w:t>.</w:t>
      </w:r>
    </w:p>
    <w:p w:rsidR="002107CB" w:rsidRPr="00F463F9" w:rsidRDefault="002107CB" w:rsidP="002107CB">
      <w:pPr>
        <w:widowControl w:val="0"/>
        <w:autoSpaceDE w:val="0"/>
        <w:autoSpaceDN w:val="0"/>
        <w:adjustRightInd w:val="0"/>
      </w:pPr>
      <w:r w:rsidRPr="00F463F9">
        <w:t>F. Electives (9 credits)</w:t>
      </w:r>
    </w:p>
    <w:p w:rsidR="002107CB" w:rsidRPr="00F463F9" w:rsidRDefault="002107CB" w:rsidP="002107CB">
      <w:pPr>
        <w:widowControl w:val="0"/>
        <w:autoSpaceDE w:val="0"/>
        <w:autoSpaceDN w:val="0"/>
        <w:adjustRightInd w:val="0"/>
      </w:pPr>
      <w:r w:rsidRPr="00F463F9">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2107CB" w:rsidRPr="00F463F9" w:rsidRDefault="002107CB" w:rsidP="002107CB">
      <w:pPr>
        <w:widowControl w:val="0"/>
        <w:autoSpaceDE w:val="0"/>
        <w:autoSpaceDN w:val="0"/>
        <w:adjustRightInd w:val="0"/>
      </w:pPr>
      <w:r w:rsidRPr="00F463F9">
        <w:t>Distribution Requirements</w:t>
      </w:r>
    </w:p>
    <w:p w:rsidR="002107CB" w:rsidRPr="00F463F9" w:rsidRDefault="002107CB" w:rsidP="002107CB">
      <w:pPr>
        <w:widowControl w:val="0"/>
        <w:autoSpaceDE w:val="0"/>
        <w:autoSpaceDN w:val="0"/>
        <w:adjustRightInd w:val="0"/>
      </w:pPr>
      <w:r w:rsidRPr="00F463F9">
        <w:t xml:space="preserve">At least two courses in the major must concern literature written before 1800. Courses applied toward categories B-F may also apply toward this requirement. Courses satisfying this requirement are: </w:t>
      </w:r>
      <w:hyperlink r:id="rId126" w:anchor="2100" w:history="1">
        <w:r w:rsidRPr="00F463F9">
          <w:rPr>
            <w:rStyle w:val="Hyperlink"/>
          </w:rPr>
          <w:t>ENGL 2100</w:t>
        </w:r>
      </w:hyperlink>
      <w:r w:rsidRPr="00F463F9">
        <w:t xml:space="preserve">, </w:t>
      </w:r>
      <w:hyperlink r:id="rId127" w:anchor="3111" w:history="1">
        <w:r w:rsidRPr="00F463F9">
          <w:rPr>
            <w:rStyle w:val="Hyperlink"/>
          </w:rPr>
          <w:t>3111</w:t>
        </w:r>
      </w:hyperlink>
      <w:r w:rsidRPr="00F463F9">
        <w:t xml:space="preserve">, </w:t>
      </w:r>
      <w:hyperlink r:id="rId128" w:anchor="3113" w:history="1">
        <w:r w:rsidRPr="00F463F9">
          <w:rPr>
            <w:rStyle w:val="Hyperlink"/>
          </w:rPr>
          <w:t>3113</w:t>
        </w:r>
      </w:hyperlink>
      <w:r w:rsidRPr="00F463F9">
        <w:t xml:space="preserve">, </w:t>
      </w:r>
      <w:hyperlink r:id="rId129" w:anchor="3115" w:history="1">
        <w:r w:rsidRPr="00F463F9">
          <w:rPr>
            <w:rStyle w:val="Hyperlink"/>
          </w:rPr>
          <w:t>3115</w:t>
        </w:r>
      </w:hyperlink>
      <w:r w:rsidRPr="00F463F9">
        <w:t xml:space="preserve">, </w:t>
      </w:r>
      <w:hyperlink r:id="rId130" w:anchor="3301" w:history="1">
        <w:r w:rsidRPr="00F463F9">
          <w:rPr>
            <w:rStyle w:val="Hyperlink"/>
          </w:rPr>
          <w:t>3301</w:t>
        </w:r>
      </w:hyperlink>
      <w:r w:rsidRPr="00F463F9">
        <w:t xml:space="preserve">, </w:t>
      </w:r>
      <w:r w:rsidRPr="00F463F9">
        <w:rPr>
          <w:color w:val="FF0000"/>
        </w:rPr>
        <w:t>3303,</w:t>
      </w:r>
      <w:r w:rsidRPr="00F463F9">
        <w:t xml:space="preserve"> </w:t>
      </w:r>
      <w:hyperlink r:id="rId131" w:anchor="3495" w:history="1">
        <w:r w:rsidRPr="00F463F9">
          <w:rPr>
            <w:rStyle w:val="Hyperlink"/>
            <w:strike/>
          </w:rPr>
          <w:t>3495</w:t>
        </w:r>
      </w:hyperlink>
      <w:r w:rsidRPr="00F463F9">
        <w:rPr>
          <w:strike/>
        </w:rPr>
        <w:t>,</w:t>
      </w:r>
      <w:r w:rsidRPr="00F463F9">
        <w:t xml:space="preserve"> </w:t>
      </w:r>
      <w:hyperlink r:id="rId132" w:anchor="3501" w:history="1">
        <w:r w:rsidRPr="00F463F9">
          <w:rPr>
            <w:rStyle w:val="Hyperlink"/>
          </w:rPr>
          <w:t>3501</w:t>
        </w:r>
      </w:hyperlink>
      <w:r w:rsidRPr="00F463F9">
        <w:t xml:space="preserve">, </w:t>
      </w:r>
      <w:hyperlink r:id="rId133" w:anchor="3503" w:history="1">
        <w:r w:rsidRPr="00F463F9">
          <w:rPr>
            <w:rStyle w:val="Hyperlink"/>
          </w:rPr>
          <w:t>3503</w:t>
        </w:r>
      </w:hyperlink>
      <w:r w:rsidRPr="00F463F9">
        <w:t xml:space="preserve">, </w:t>
      </w:r>
      <w:hyperlink r:id="rId134" w:anchor="3505" w:history="1">
        <w:r w:rsidRPr="00F463F9">
          <w:rPr>
            <w:rStyle w:val="Hyperlink"/>
          </w:rPr>
          <w:t>3505</w:t>
        </w:r>
      </w:hyperlink>
      <w:r w:rsidRPr="00F463F9">
        <w:t xml:space="preserve">, </w:t>
      </w:r>
      <w:hyperlink r:id="rId135" w:anchor="3507" w:history="1">
        <w:r w:rsidRPr="00F463F9">
          <w:rPr>
            <w:rStyle w:val="Hyperlink"/>
          </w:rPr>
          <w:t>3507</w:t>
        </w:r>
      </w:hyperlink>
      <w:r w:rsidRPr="00F463F9">
        <w:t xml:space="preserve">, </w:t>
      </w:r>
      <w:r w:rsidRPr="00F463F9">
        <w:rPr>
          <w:color w:val="FF0000"/>
        </w:rPr>
        <w:t xml:space="preserve">3652, </w:t>
      </w:r>
      <w:hyperlink r:id="rId136" w:anchor="4965W" w:history="1">
        <w:r w:rsidRPr="00F463F9">
          <w:rPr>
            <w:rStyle w:val="Hyperlink"/>
          </w:rPr>
          <w:t>4965W</w:t>
        </w:r>
      </w:hyperlink>
      <w:r w:rsidRPr="00F463F9">
        <w:t>.</w:t>
      </w:r>
    </w:p>
    <w:p w:rsidR="002107CB" w:rsidRPr="00F463F9" w:rsidRDefault="002107CB" w:rsidP="002107CB">
      <w:pPr>
        <w:widowControl w:val="0"/>
        <w:autoSpaceDE w:val="0"/>
        <w:autoSpaceDN w:val="0"/>
        <w:adjustRightInd w:val="0"/>
      </w:pPr>
      <w:r w:rsidRPr="00F463F9">
        <w:t>Concentrations offered for English majors</w:t>
      </w:r>
    </w:p>
    <w:p w:rsidR="002107CB" w:rsidRPr="00F463F9" w:rsidRDefault="002107CB" w:rsidP="00D54C4F">
      <w:pPr>
        <w:widowControl w:val="0"/>
        <w:numPr>
          <w:ilvl w:val="0"/>
          <w:numId w:val="4"/>
        </w:numPr>
        <w:autoSpaceDE w:val="0"/>
        <w:autoSpaceDN w:val="0"/>
        <w:adjustRightInd w:val="0"/>
      </w:pPr>
      <w:r w:rsidRPr="00F463F9">
        <w:t>Irish Literature</w:t>
      </w:r>
    </w:p>
    <w:p w:rsidR="002107CB" w:rsidRPr="00F463F9" w:rsidRDefault="002107CB" w:rsidP="00D54C4F">
      <w:pPr>
        <w:widowControl w:val="0"/>
        <w:numPr>
          <w:ilvl w:val="0"/>
          <w:numId w:val="4"/>
        </w:numPr>
        <w:autoSpaceDE w:val="0"/>
        <w:autoSpaceDN w:val="0"/>
        <w:adjustRightInd w:val="0"/>
      </w:pPr>
      <w:r w:rsidRPr="00F463F9">
        <w:t>Creative Writing</w:t>
      </w:r>
    </w:p>
    <w:p w:rsidR="002107CB" w:rsidRPr="00F463F9" w:rsidRDefault="002107CB" w:rsidP="00D54C4F">
      <w:pPr>
        <w:widowControl w:val="0"/>
        <w:numPr>
          <w:ilvl w:val="0"/>
          <w:numId w:val="4"/>
        </w:numPr>
        <w:autoSpaceDE w:val="0"/>
        <w:autoSpaceDN w:val="0"/>
        <w:adjustRightInd w:val="0"/>
      </w:pPr>
      <w:r w:rsidRPr="00F463F9">
        <w:t>Teaching English</w:t>
      </w:r>
    </w:p>
    <w:p w:rsidR="002107CB" w:rsidRPr="00F463F9" w:rsidRDefault="002107CB" w:rsidP="002107CB">
      <w:pPr>
        <w:widowControl w:val="0"/>
        <w:autoSpaceDE w:val="0"/>
        <w:autoSpaceDN w:val="0"/>
        <w:adjustRightInd w:val="0"/>
      </w:pPr>
      <w:r w:rsidRPr="00F463F9">
        <w:t>Education Abroad in London</w:t>
      </w:r>
    </w:p>
    <w:p w:rsidR="002107CB" w:rsidRPr="00F463F9" w:rsidRDefault="002107CB" w:rsidP="002107CB">
      <w:pPr>
        <w:widowControl w:val="0"/>
        <w:autoSpaceDE w:val="0"/>
        <w:autoSpaceDN w:val="0"/>
        <w:adjustRightInd w:val="0"/>
      </w:pPr>
      <w:r w:rsidRPr="00F463F9">
        <w:t>The Department of English sponsors programs in London occurring on an as-offered basis.</w:t>
      </w:r>
    </w:p>
    <w:p w:rsidR="002107CB" w:rsidRPr="00F463F9" w:rsidRDefault="002107CB" w:rsidP="002107CB">
      <w:pPr>
        <w:widowControl w:val="0"/>
        <w:autoSpaceDE w:val="0"/>
        <w:autoSpaceDN w:val="0"/>
        <w:adjustRightInd w:val="0"/>
      </w:pPr>
      <w:r w:rsidRPr="00F463F9">
        <w:t xml:space="preserve">A minor in English is described in the </w:t>
      </w:r>
      <w:hyperlink r:id="rId137" w:history="1">
        <w:r w:rsidRPr="00F463F9">
          <w:rPr>
            <w:rStyle w:val="Hyperlink"/>
          </w:rPr>
          <w:t>Minors</w:t>
        </w:r>
      </w:hyperlink>
      <w:r w:rsidRPr="00F463F9">
        <w:t xml:space="preserve"> section.</w:t>
      </w:r>
    </w:p>
    <w:p w:rsidR="004B2077" w:rsidRPr="00F463F9" w:rsidRDefault="004B2077" w:rsidP="00E568D3"/>
    <w:p w:rsidR="00E568D3" w:rsidRPr="00F463F9" w:rsidRDefault="00E568D3" w:rsidP="00E568D3">
      <w:pPr>
        <w:rPr>
          <w:b/>
        </w:rPr>
      </w:pPr>
      <w:r w:rsidRPr="00F463F9">
        <w:rPr>
          <w:b/>
        </w:rPr>
        <w:t>2018-169</w:t>
      </w:r>
      <w:r w:rsidRPr="00F463F9">
        <w:rPr>
          <w:b/>
        </w:rPr>
        <w:tab/>
        <w:t>GSCI 1140</w:t>
      </w:r>
      <w:r w:rsidRPr="00F463F9">
        <w:rPr>
          <w:b/>
        </w:rPr>
        <w:tab/>
      </w:r>
      <w:r w:rsidRPr="00F463F9">
        <w:rPr>
          <w:b/>
        </w:rPr>
        <w:tab/>
        <w:t xml:space="preserve">Add Course </w:t>
      </w:r>
      <w:r w:rsidRPr="00F463F9">
        <w:rPr>
          <w:b/>
          <w:color w:val="FF0000"/>
        </w:rPr>
        <w:t>(S)</w:t>
      </w:r>
    </w:p>
    <w:p w:rsidR="002107CB" w:rsidRPr="00F463F9" w:rsidRDefault="002107CB" w:rsidP="00E568D3"/>
    <w:p w:rsidR="002107CB" w:rsidRPr="00F463F9" w:rsidRDefault="00286250" w:rsidP="00E568D3">
      <w:r w:rsidRPr="00F463F9">
        <w:rPr>
          <w:i/>
        </w:rPr>
        <w:t>Proposed Copy:</w:t>
      </w:r>
    </w:p>
    <w:p w:rsidR="00286250" w:rsidRPr="00F463F9" w:rsidRDefault="00286250" w:rsidP="00E568D3"/>
    <w:p w:rsidR="00FE17B3" w:rsidRDefault="00BF186E" w:rsidP="00E568D3">
      <w:r w:rsidRPr="00F463F9">
        <w:t xml:space="preserve">1140. Our Evolving Atmosphere </w:t>
      </w:r>
    </w:p>
    <w:p w:rsidR="00FE17B3" w:rsidRDefault="00BF186E" w:rsidP="00E568D3">
      <w:r w:rsidRPr="00F463F9">
        <w:t xml:space="preserve">Three credits. </w:t>
      </w:r>
    </w:p>
    <w:p w:rsidR="00286250" w:rsidRPr="00F463F9" w:rsidRDefault="00BF186E" w:rsidP="00E568D3">
      <w:r w:rsidRPr="00F463F9">
        <w:t>Introduction to physical, chemical, and dynamical concepts in atmospheric sciences. Topics include a range of temporal and spatial scales, and provide an understanding of atmospheric composition, meteorology, and climatology.</w:t>
      </w:r>
    </w:p>
    <w:p w:rsidR="002107CB" w:rsidRPr="00F463F9" w:rsidRDefault="002107CB" w:rsidP="00E568D3"/>
    <w:p w:rsidR="00E568D3" w:rsidRPr="00F463F9" w:rsidRDefault="00E568D3" w:rsidP="00E568D3">
      <w:pPr>
        <w:rPr>
          <w:b/>
        </w:rPr>
      </w:pPr>
      <w:r w:rsidRPr="00F463F9">
        <w:rPr>
          <w:b/>
        </w:rPr>
        <w:t>2018-170</w:t>
      </w:r>
      <w:r w:rsidRPr="00F463F9">
        <w:rPr>
          <w:b/>
        </w:rPr>
        <w:tab/>
        <w:t>GSCI 4850</w:t>
      </w:r>
      <w:r w:rsidRPr="00F463F9">
        <w:rPr>
          <w:b/>
        </w:rPr>
        <w:tab/>
      </w:r>
      <w:r w:rsidRPr="00F463F9">
        <w:rPr>
          <w:b/>
        </w:rPr>
        <w:tab/>
        <w:t>Add Course</w:t>
      </w:r>
    </w:p>
    <w:p w:rsidR="00BF186E" w:rsidRPr="00F463F9" w:rsidRDefault="00BF186E" w:rsidP="00E568D3"/>
    <w:p w:rsidR="00BF186E" w:rsidRPr="00F463F9" w:rsidRDefault="00BF186E" w:rsidP="00E568D3">
      <w:r w:rsidRPr="00F463F9">
        <w:rPr>
          <w:i/>
        </w:rPr>
        <w:t>Proposed Copy:</w:t>
      </w:r>
    </w:p>
    <w:p w:rsidR="00BF186E" w:rsidRPr="00F463F9" w:rsidRDefault="00BF186E" w:rsidP="00E568D3"/>
    <w:p w:rsidR="00FE17B3" w:rsidRDefault="00343D39" w:rsidP="00343D39">
      <w:r w:rsidRPr="00F463F9">
        <w:t xml:space="preserve">4850. Paleoclimatology </w:t>
      </w:r>
    </w:p>
    <w:p w:rsidR="00343D39" w:rsidRPr="00F463F9" w:rsidRDefault="00343D39" w:rsidP="00343D39">
      <w:r w:rsidRPr="00F463F9">
        <w:t>Three credits. Recommended preparation: GSCI 1050 or 105</w:t>
      </w:r>
      <w:r w:rsidR="00FE17B3">
        <w:t>1. Open only to juniors or higher</w:t>
      </w:r>
      <w:r w:rsidRPr="00F463F9">
        <w:t xml:space="preserve">. Introduction to the geological evidence, research methods, and hypotheses associated with major climatic events in Earth’s history through a combination of lectures, paper discussions, and a climate modeling project. </w:t>
      </w:r>
    </w:p>
    <w:p w:rsidR="00BF186E" w:rsidRPr="00F463F9" w:rsidRDefault="00BF186E" w:rsidP="00E568D3"/>
    <w:p w:rsidR="00E568D3" w:rsidRPr="00F463F9" w:rsidRDefault="00E568D3" w:rsidP="00E568D3">
      <w:pPr>
        <w:rPr>
          <w:b/>
        </w:rPr>
      </w:pPr>
      <w:r w:rsidRPr="00F463F9">
        <w:rPr>
          <w:b/>
        </w:rPr>
        <w:t>2018-171</w:t>
      </w:r>
      <w:r w:rsidRPr="00F463F9">
        <w:rPr>
          <w:b/>
        </w:rPr>
        <w:tab/>
        <w:t>GSCI 5850</w:t>
      </w:r>
      <w:r w:rsidRPr="00F463F9">
        <w:rPr>
          <w:b/>
        </w:rPr>
        <w:tab/>
      </w:r>
      <w:r w:rsidRPr="00F463F9">
        <w:rPr>
          <w:b/>
        </w:rPr>
        <w:tab/>
        <w:t>Add Course</w:t>
      </w:r>
    </w:p>
    <w:p w:rsidR="00343D39" w:rsidRPr="00F463F9" w:rsidRDefault="00343D39" w:rsidP="00E568D3"/>
    <w:p w:rsidR="00343D39" w:rsidRPr="00F463F9" w:rsidRDefault="00343D39" w:rsidP="00E568D3">
      <w:r w:rsidRPr="00F463F9">
        <w:rPr>
          <w:i/>
        </w:rPr>
        <w:t>Proposed Copy:</w:t>
      </w:r>
    </w:p>
    <w:p w:rsidR="00343D39" w:rsidRPr="00F463F9" w:rsidRDefault="00343D39" w:rsidP="00E568D3"/>
    <w:p w:rsidR="00FE17B3" w:rsidRDefault="007A0DA5" w:rsidP="00E568D3">
      <w:r w:rsidRPr="00F463F9">
        <w:t xml:space="preserve">5850. Paleoclimatology </w:t>
      </w:r>
    </w:p>
    <w:p w:rsidR="00FE17B3" w:rsidRDefault="007A0DA5" w:rsidP="00E568D3">
      <w:r w:rsidRPr="00F463F9">
        <w:t xml:space="preserve">Three credits. Open to graduate students only. Not open for credit to students who have passed GSCI 4850. </w:t>
      </w:r>
    </w:p>
    <w:p w:rsidR="00343D39" w:rsidRPr="00F463F9" w:rsidRDefault="007A0DA5" w:rsidP="00E568D3">
      <w:r w:rsidRPr="00F463F9">
        <w:t>Introduction to the geological evidence, research methods, and hypotheses associated with major climatic events in Earth’s history through a combination of lectures, paper discussions, and a climate modeling project.</w:t>
      </w:r>
    </w:p>
    <w:p w:rsidR="00343D39" w:rsidRPr="00F463F9" w:rsidRDefault="00343D39" w:rsidP="00E568D3"/>
    <w:p w:rsidR="00E568D3" w:rsidRPr="00FE17B3" w:rsidRDefault="00E568D3" w:rsidP="00E568D3">
      <w:pPr>
        <w:rPr>
          <w:b/>
        </w:rPr>
      </w:pPr>
      <w:r w:rsidRPr="00FE17B3">
        <w:rPr>
          <w:b/>
        </w:rPr>
        <w:t>2018-172</w:t>
      </w:r>
      <w:r w:rsidRPr="00FE17B3">
        <w:rPr>
          <w:b/>
        </w:rPr>
        <w:tab/>
        <w:t>HDFS</w:t>
      </w:r>
      <w:r w:rsidRPr="00FE17B3">
        <w:rPr>
          <w:b/>
        </w:rPr>
        <w:tab/>
      </w:r>
      <w:r w:rsidRPr="00FE17B3">
        <w:rPr>
          <w:b/>
        </w:rPr>
        <w:tab/>
      </w:r>
      <w:r w:rsidRPr="00FE17B3">
        <w:rPr>
          <w:b/>
        </w:rPr>
        <w:tab/>
        <w:t>Change Major</w:t>
      </w:r>
    </w:p>
    <w:p w:rsidR="007A0DA5" w:rsidRPr="00F463F9" w:rsidRDefault="007A0DA5" w:rsidP="00E568D3"/>
    <w:p w:rsidR="007A0DA5" w:rsidRPr="00F463F9" w:rsidRDefault="007A0DA5" w:rsidP="00E568D3">
      <w:r w:rsidRPr="00F463F9">
        <w:rPr>
          <w:i/>
        </w:rPr>
        <w:t>Current Copy:</w:t>
      </w:r>
    </w:p>
    <w:p w:rsidR="007A0DA5" w:rsidRPr="00F463F9" w:rsidRDefault="007A0DA5" w:rsidP="00E568D3"/>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Students in the Human Development and Family Studies major must complete the following requirements: </w:t>
      </w:r>
      <w:hyperlink r:id="rId138" w:anchor="1070" w:history="1">
        <w:r w:rsidRPr="00F463F9">
          <w:rPr>
            <w:rStyle w:val="Hyperlink"/>
            <w:rFonts w:eastAsiaTheme="majorEastAsia"/>
            <w:color w:val="0F4786"/>
          </w:rPr>
          <w:t>HDFS 1070</w:t>
        </w:r>
      </w:hyperlink>
      <w:r w:rsidRPr="00F463F9">
        <w:rPr>
          <w:color w:val="333333"/>
        </w:rPr>
        <w:t>; </w:t>
      </w:r>
      <w:hyperlink r:id="rId139" w:anchor="1100" w:history="1">
        <w:r w:rsidRPr="00F463F9">
          <w:rPr>
            <w:rStyle w:val="Hyperlink"/>
            <w:rFonts w:eastAsiaTheme="majorEastAsia"/>
            <w:color w:val="0F4786"/>
          </w:rPr>
          <w:t>PSYC 1100</w:t>
        </w:r>
      </w:hyperlink>
      <w:r w:rsidRPr="00F463F9">
        <w:rPr>
          <w:color w:val="333333"/>
        </w:rPr>
        <w:t>, </w:t>
      </w:r>
      <w:hyperlink r:id="rId140" w:anchor="1103" w:history="1">
        <w:r w:rsidRPr="00F463F9">
          <w:rPr>
            <w:rStyle w:val="Hyperlink"/>
            <w:rFonts w:eastAsiaTheme="majorEastAsia"/>
            <w:color w:val="0F4786"/>
          </w:rPr>
          <w:t>1103</w:t>
        </w:r>
      </w:hyperlink>
      <w:r w:rsidRPr="00F463F9">
        <w:rPr>
          <w:color w:val="333333"/>
        </w:rPr>
        <w:t> (or </w:t>
      </w:r>
      <w:hyperlink r:id="rId141" w:anchor="1101" w:history="1">
        <w:r w:rsidRPr="00F463F9">
          <w:rPr>
            <w:rStyle w:val="Hyperlink"/>
            <w:rFonts w:eastAsiaTheme="majorEastAsia"/>
            <w:color w:val="0F4786"/>
          </w:rPr>
          <w:t>1101</w:t>
        </w:r>
      </w:hyperlink>
      <w:r w:rsidRPr="00F463F9">
        <w:rPr>
          <w:color w:val="333333"/>
        </w:rPr>
        <w:t>); </w:t>
      </w:r>
      <w:hyperlink r:id="rId142" w:anchor="1001" w:history="1">
        <w:r w:rsidRPr="00F463F9">
          <w:rPr>
            <w:rStyle w:val="Hyperlink"/>
            <w:rFonts w:eastAsiaTheme="majorEastAsia"/>
            <w:color w:val="0F4786"/>
          </w:rPr>
          <w:t>SOCI 1001</w:t>
        </w:r>
      </w:hyperlink>
      <w:r w:rsidRPr="00F463F9">
        <w:rPr>
          <w:color w:val="333333"/>
        </w:rPr>
        <w:t> or </w:t>
      </w:r>
      <w:hyperlink r:id="rId143" w:anchor="1060" w:history="1">
        <w:r w:rsidRPr="00F463F9">
          <w:rPr>
            <w:rStyle w:val="Hyperlink"/>
            <w:rFonts w:eastAsiaTheme="majorEastAsia"/>
            <w:color w:val="0F4786"/>
          </w:rPr>
          <w:t>HDFS 1060</w:t>
        </w:r>
      </w:hyperlink>
      <w:r w:rsidRPr="00F463F9">
        <w:rPr>
          <w:color w:val="333333"/>
        </w:rPr>
        <w:t>; and </w:t>
      </w:r>
      <w:hyperlink r:id="rId144" w:anchor="1000Q" w:history="1">
        <w:r w:rsidRPr="00F463F9">
          <w:rPr>
            <w:rStyle w:val="Hyperlink"/>
            <w:rFonts w:eastAsiaTheme="majorEastAsia"/>
            <w:color w:val="0F4786"/>
          </w:rPr>
          <w:t>STAT 1000Q</w:t>
        </w:r>
      </w:hyperlink>
      <w:r w:rsidRPr="00F463F9">
        <w:rPr>
          <w:color w:val="333333"/>
        </w:rPr>
        <w:t> or </w:t>
      </w:r>
      <w:hyperlink r:id="rId145" w:anchor="1100Q" w:history="1">
        <w:r w:rsidRPr="00F463F9">
          <w:rPr>
            <w:rStyle w:val="Hyperlink"/>
            <w:rFonts w:eastAsiaTheme="majorEastAsia"/>
            <w:color w:val="0F4786"/>
          </w:rPr>
          <w:t>1100Q</w:t>
        </w:r>
      </w:hyperlink>
      <w:r w:rsidRPr="00F463F9">
        <w:rPr>
          <w:color w:val="333333"/>
        </w:rPr>
        <w:t> (Note: These courses may also fulfill University General Education requirements.) Students must meet the information literacy and writing competency requirements through satisfactory completion of </w:t>
      </w:r>
      <w:hyperlink r:id="rId146" w:anchor="2004W" w:history="1">
        <w:r w:rsidRPr="00F463F9">
          <w:rPr>
            <w:rStyle w:val="Hyperlink"/>
            <w:rFonts w:eastAsiaTheme="majorEastAsia"/>
            <w:color w:val="0F4786"/>
          </w:rPr>
          <w:t>HDFS 2004W</w:t>
        </w:r>
      </w:hyperlink>
      <w:r w:rsidRPr="00F463F9">
        <w:rPr>
          <w:color w:val="333333"/>
        </w:rPr>
        <w:t> and one of the following: </w:t>
      </w:r>
      <w:hyperlink r:id="rId147" w:anchor="3311" w:history="1">
        <w:r w:rsidRPr="00F463F9">
          <w:rPr>
            <w:rStyle w:val="Hyperlink"/>
            <w:rFonts w:eastAsiaTheme="majorEastAsia"/>
            <w:color w:val="0F4786"/>
          </w:rPr>
          <w:t>HDFS 3311/W</w:t>
        </w:r>
      </w:hyperlink>
      <w:r w:rsidRPr="00F463F9">
        <w:rPr>
          <w:color w:val="333333"/>
        </w:rPr>
        <w:t>, </w:t>
      </w:r>
      <w:hyperlink r:id="rId148" w:anchor="3540W" w:history="1">
        <w:r w:rsidRPr="00F463F9">
          <w:rPr>
            <w:rStyle w:val="Hyperlink"/>
            <w:rFonts w:eastAsiaTheme="majorEastAsia"/>
            <w:color w:val="0F4786"/>
          </w:rPr>
          <w:t>3540W</w:t>
        </w:r>
      </w:hyperlink>
      <w:r w:rsidRPr="00F463F9">
        <w:rPr>
          <w:color w:val="333333"/>
        </w:rPr>
        <w:t>, </w:t>
      </w:r>
      <w:hyperlink r:id="rId149" w:anchor="4007W" w:history="1">
        <w:r w:rsidRPr="00F463F9">
          <w:rPr>
            <w:rStyle w:val="Hyperlink"/>
            <w:rFonts w:eastAsiaTheme="majorEastAsia"/>
            <w:color w:val="0F4786"/>
          </w:rPr>
          <w:t>4007W</w:t>
        </w:r>
      </w:hyperlink>
      <w:r w:rsidRPr="00F463F9">
        <w:rPr>
          <w:color w:val="333333"/>
        </w:rPr>
        <w:t>, </w:t>
      </w:r>
      <w:hyperlink r:id="rId150" w:anchor="4087W" w:history="1">
        <w:r w:rsidRPr="00F463F9">
          <w:rPr>
            <w:rStyle w:val="Hyperlink"/>
            <w:rFonts w:eastAsiaTheme="majorEastAsia"/>
            <w:color w:val="0F4786"/>
          </w:rPr>
          <w:t>4087W</w:t>
        </w:r>
      </w:hyperlink>
      <w:r w:rsidRPr="00F463F9">
        <w:rPr>
          <w:color w:val="333333"/>
        </w:rPr>
        <w:t>, or </w:t>
      </w:r>
      <w:hyperlink r:id="rId151" w:anchor="4181W" w:history="1">
        <w:r w:rsidRPr="00F463F9">
          <w:rPr>
            <w:rStyle w:val="Hyperlink"/>
            <w:rFonts w:eastAsiaTheme="majorEastAsia"/>
            <w:color w:val="0F4786"/>
          </w:rPr>
          <w:t>4181W</w:t>
        </w:r>
      </w:hyperlink>
      <w:r w:rsidRPr="00F463F9">
        <w:rPr>
          <w:color w:val="333333"/>
        </w:rPr>
        <w:t>.</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This major must include all of the following required courses: </w:t>
      </w:r>
      <w:hyperlink r:id="rId152" w:anchor="2001" w:history="1">
        <w:r w:rsidRPr="00F463F9">
          <w:rPr>
            <w:rStyle w:val="Hyperlink"/>
            <w:rFonts w:eastAsiaTheme="majorEastAsia"/>
            <w:color w:val="0F4786"/>
          </w:rPr>
          <w:t>HDFS 2001</w:t>
        </w:r>
      </w:hyperlink>
      <w:r w:rsidRPr="00F463F9">
        <w:rPr>
          <w:color w:val="333333"/>
        </w:rPr>
        <w:t>, </w:t>
      </w:r>
      <w:hyperlink r:id="rId153" w:anchor="2004W" w:history="1">
        <w:r w:rsidRPr="00F463F9">
          <w:rPr>
            <w:rStyle w:val="Hyperlink"/>
            <w:rFonts w:eastAsiaTheme="majorEastAsia"/>
            <w:color w:val="0F4786"/>
          </w:rPr>
          <w:t>2004W</w:t>
        </w:r>
      </w:hyperlink>
      <w:r w:rsidRPr="00F463F9">
        <w:rPr>
          <w:color w:val="333333"/>
        </w:rPr>
        <w:t>, </w:t>
      </w:r>
      <w:hyperlink r:id="rId154" w:anchor="2100" w:history="1">
        <w:r w:rsidRPr="00F463F9">
          <w:rPr>
            <w:rStyle w:val="Hyperlink"/>
            <w:rFonts w:eastAsiaTheme="majorEastAsia"/>
            <w:color w:val="0F4786"/>
          </w:rPr>
          <w:t>2100</w:t>
        </w:r>
      </w:hyperlink>
      <w:r w:rsidRPr="00F463F9">
        <w:rPr>
          <w:color w:val="333333"/>
        </w:rPr>
        <w:t>, </w:t>
      </w:r>
      <w:hyperlink r:id="rId155" w:anchor="2200" w:history="1">
        <w:r w:rsidRPr="00F463F9">
          <w:rPr>
            <w:rStyle w:val="Hyperlink"/>
            <w:rFonts w:eastAsiaTheme="majorEastAsia"/>
            <w:color w:val="0F4786"/>
          </w:rPr>
          <w:t>2200</w:t>
        </w:r>
      </w:hyperlink>
      <w:r w:rsidRPr="00F463F9">
        <w:rPr>
          <w:color w:val="333333"/>
        </w:rPr>
        <w:t>, and </w:t>
      </w:r>
      <w:hyperlink r:id="rId156" w:anchor="2300" w:history="1">
        <w:r w:rsidRPr="00F463F9">
          <w:rPr>
            <w:rStyle w:val="Hyperlink"/>
            <w:rFonts w:eastAsiaTheme="majorEastAsia"/>
            <w:color w:val="0F4786"/>
          </w:rPr>
          <w:t>2300</w:t>
        </w:r>
      </w:hyperlink>
      <w:r w:rsidRPr="00F463F9">
        <w:rPr>
          <w:color w:val="333333"/>
        </w:rPr>
        <w:t>.</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lastRenderedPageBreak/>
        <w:t>This major must include the completion of one of the following courses: </w:t>
      </w:r>
      <w:hyperlink r:id="rId157" w:anchor="3520" w:history="1">
        <w:r w:rsidRPr="00F463F9">
          <w:rPr>
            <w:rStyle w:val="Hyperlink"/>
            <w:rFonts w:eastAsiaTheme="majorEastAsia"/>
            <w:color w:val="0F4786"/>
          </w:rPr>
          <w:t>HDFS 3520</w:t>
        </w:r>
      </w:hyperlink>
      <w:r w:rsidRPr="00F463F9">
        <w:rPr>
          <w:color w:val="333333"/>
        </w:rPr>
        <w:t>, </w:t>
      </w:r>
      <w:hyperlink r:id="rId158" w:anchor="3530" w:history="1">
        <w:r w:rsidRPr="00F463F9">
          <w:rPr>
            <w:rStyle w:val="Hyperlink"/>
            <w:rFonts w:eastAsiaTheme="majorEastAsia"/>
            <w:color w:val="0F4786"/>
          </w:rPr>
          <w:t>3530</w:t>
        </w:r>
      </w:hyperlink>
      <w:r w:rsidRPr="00F463F9">
        <w:rPr>
          <w:color w:val="333333"/>
        </w:rPr>
        <w:t>, </w:t>
      </w:r>
      <w:hyperlink r:id="rId159" w:anchor="3540" w:history="1">
        <w:r w:rsidRPr="00F463F9">
          <w:rPr>
            <w:rStyle w:val="Hyperlink"/>
            <w:rFonts w:eastAsiaTheme="majorEastAsia"/>
            <w:color w:val="0F4786"/>
          </w:rPr>
          <w:t>3540</w:t>
        </w:r>
      </w:hyperlink>
      <w:r w:rsidRPr="00F463F9">
        <w:rPr>
          <w:color w:val="333333"/>
        </w:rPr>
        <w:t>, or </w:t>
      </w:r>
      <w:hyperlink r:id="rId160" w:anchor="3550" w:history="1">
        <w:r w:rsidRPr="00F463F9">
          <w:rPr>
            <w:rStyle w:val="Hyperlink"/>
            <w:rFonts w:eastAsiaTheme="majorEastAsia"/>
            <w:color w:val="0F4786"/>
          </w:rPr>
          <w:t>3550</w:t>
        </w:r>
      </w:hyperlink>
      <w:r w:rsidRPr="00F463F9">
        <w:rPr>
          <w:color w:val="333333"/>
        </w:rPr>
        <w:t>.</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This major must include completion of one of the following courses as a second W: </w:t>
      </w:r>
      <w:hyperlink r:id="rId161" w:anchor="3311W" w:history="1">
        <w:r w:rsidRPr="00F463F9">
          <w:rPr>
            <w:rStyle w:val="Hyperlink"/>
            <w:rFonts w:eastAsiaTheme="majorEastAsia"/>
            <w:color w:val="0F4786"/>
          </w:rPr>
          <w:t>HDFS 3311W</w:t>
        </w:r>
      </w:hyperlink>
      <w:r w:rsidRPr="00F463F9">
        <w:rPr>
          <w:color w:val="333333"/>
        </w:rPr>
        <w:t>, </w:t>
      </w:r>
      <w:hyperlink r:id="rId162" w:anchor="3540W" w:history="1">
        <w:r w:rsidRPr="00F463F9">
          <w:rPr>
            <w:rStyle w:val="Hyperlink"/>
            <w:rFonts w:eastAsiaTheme="majorEastAsia"/>
            <w:color w:val="0F4786"/>
          </w:rPr>
          <w:t>3540W</w:t>
        </w:r>
      </w:hyperlink>
      <w:r w:rsidRPr="00F463F9">
        <w:rPr>
          <w:color w:val="333333"/>
        </w:rPr>
        <w:t>, </w:t>
      </w:r>
      <w:hyperlink r:id="rId163" w:anchor="4007W" w:history="1">
        <w:r w:rsidRPr="00F463F9">
          <w:rPr>
            <w:rStyle w:val="Hyperlink"/>
            <w:rFonts w:eastAsiaTheme="majorEastAsia"/>
            <w:color w:val="0F4786"/>
          </w:rPr>
          <w:t>4007W</w:t>
        </w:r>
      </w:hyperlink>
      <w:r w:rsidRPr="00F463F9">
        <w:rPr>
          <w:color w:val="333333"/>
        </w:rPr>
        <w:t>, </w:t>
      </w:r>
      <w:hyperlink r:id="rId164" w:anchor="4087W" w:history="1">
        <w:r w:rsidRPr="00F463F9">
          <w:rPr>
            <w:rStyle w:val="Hyperlink"/>
            <w:rFonts w:eastAsiaTheme="majorEastAsia"/>
            <w:color w:val="0F4786"/>
          </w:rPr>
          <w:t>4087W</w:t>
        </w:r>
      </w:hyperlink>
      <w:r w:rsidRPr="00F463F9">
        <w:rPr>
          <w:color w:val="333333"/>
        </w:rPr>
        <w:t>, or </w:t>
      </w:r>
      <w:hyperlink r:id="rId165" w:anchor="4181W" w:history="1">
        <w:r w:rsidRPr="00F463F9">
          <w:rPr>
            <w:rStyle w:val="Hyperlink"/>
            <w:rFonts w:eastAsiaTheme="majorEastAsia"/>
            <w:color w:val="0F4786"/>
          </w:rPr>
          <w:t>4181W</w:t>
        </w:r>
      </w:hyperlink>
      <w:r w:rsidRPr="00F463F9">
        <w:rPr>
          <w:color w:val="333333"/>
        </w:rPr>
        <w:t>.</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This major also must include at least 12 credits from the following courses: </w:t>
      </w:r>
      <w:hyperlink r:id="rId166" w:anchor="3042" w:history="1">
        <w:r w:rsidRPr="00F463F9">
          <w:rPr>
            <w:rStyle w:val="Hyperlink"/>
            <w:rFonts w:eastAsiaTheme="majorEastAsia"/>
            <w:color w:val="0F4786"/>
          </w:rPr>
          <w:t>HDFS 3042</w:t>
        </w:r>
      </w:hyperlink>
      <w:r w:rsidRPr="00F463F9">
        <w:rPr>
          <w:color w:val="333333"/>
        </w:rPr>
        <w:t>, </w:t>
      </w:r>
      <w:hyperlink r:id="rId167" w:anchor="3083" w:history="1">
        <w:r w:rsidRPr="00F463F9">
          <w:rPr>
            <w:rStyle w:val="Hyperlink"/>
            <w:rFonts w:eastAsiaTheme="majorEastAsia"/>
            <w:color w:val="0F4786"/>
          </w:rPr>
          <w:t>3083</w:t>
        </w:r>
      </w:hyperlink>
      <w:r w:rsidRPr="00F463F9">
        <w:rPr>
          <w:color w:val="333333"/>
        </w:rPr>
        <w:t>*, </w:t>
      </w:r>
      <w:hyperlink r:id="rId168" w:anchor="3092" w:history="1">
        <w:r w:rsidRPr="00F463F9">
          <w:rPr>
            <w:rStyle w:val="Hyperlink"/>
            <w:rFonts w:eastAsiaTheme="majorEastAsia"/>
            <w:color w:val="0F4786"/>
          </w:rPr>
          <w:t>3092</w:t>
        </w:r>
      </w:hyperlink>
      <w:r w:rsidRPr="00F463F9">
        <w:rPr>
          <w:color w:val="333333"/>
        </w:rPr>
        <w:t>**, </w:t>
      </w:r>
      <w:hyperlink r:id="rId169" w:anchor="3095" w:history="1">
        <w:r w:rsidRPr="00F463F9">
          <w:rPr>
            <w:rStyle w:val="Hyperlink"/>
            <w:rFonts w:eastAsiaTheme="majorEastAsia"/>
            <w:color w:val="0F4786"/>
          </w:rPr>
          <w:t>3095</w:t>
        </w:r>
      </w:hyperlink>
      <w:r w:rsidRPr="00F463F9">
        <w:rPr>
          <w:color w:val="333333"/>
        </w:rPr>
        <w:t>, </w:t>
      </w:r>
      <w:hyperlink r:id="rId170" w:anchor="3098" w:history="1">
        <w:r w:rsidRPr="00F463F9">
          <w:rPr>
            <w:rStyle w:val="Hyperlink"/>
            <w:rFonts w:eastAsiaTheme="majorEastAsia"/>
            <w:color w:val="0F4786"/>
          </w:rPr>
          <w:t>3098</w:t>
        </w:r>
      </w:hyperlink>
      <w:r w:rsidRPr="00F463F9">
        <w:rPr>
          <w:color w:val="333333"/>
        </w:rPr>
        <w:t>, </w:t>
      </w:r>
      <w:hyperlink r:id="rId171" w:anchor="3101" w:history="1">
        <w:r w:rsidRPr="00F463F9">
          <w:rPr>
            <w:rStyle w:val="Hyperlink"/>
            <w:rFonts w:eastAsiaTheme="majorEastAsia"/>
            <w:color w:val="0F4786"/>
          </w:rPr>
          <w:t>3101</w:t>
        </w:r>
      </w:hyperlink>
      <w:r w:rsidRPr="00F463F9">
        <w:rPr>
          <w:color w:val="333333"/>
        </w:rPr>
        <w:t>, </w:t>
      </w:r>
      <w:hyperlink r:id="rId172" w:anchor="3102" w:history="1">
        <w:r w:rsidRPr="00F463F9">
          <w:rPr>
            <w:rStyle w:val="Hyperlink"/>
            <w:rFonts w:eastAsiaTheme="majorEastAsia"/>
            <w:color w:val="0F4786"/>
          </w:rPr>
          <w:t>3102</w:t>
        </w:r>
      </w:hyperlink>
      <w:r w:rsidRPr="00F463F9">
        <w:rPr>
          <w:color w:val="333333"/>
        </w:rPr>
        <w:t>, </w:t>
      </w:r>
      <w:hyperlink r:id="rId173" w:anchor="3103" w:history="1">
        <w:r w:rsidRPr="00F463F9">
          <w:rPr>
            <w:rStyle w:val="Hyperlink"/>
            <w:rFonts w:eastAsiaTheme="majorEastAsia"/>
            <w:color w:val="0F4786"/>
          </w:rPr>
          <w:t>3103</w:t>
        </w:r>
      </w:hyperlink>
      <w:r w:rsidRPr="00F463F9">
        <w:rPr>
          <w:color w:val="333333"/>
        </w:rPr>
        <w:t>, </w:t>
      </w:r>
      <w:hyperlink r:id="rId174" w:anchor="3110" w:history="1">
        <w:r w:rsidRPr="00F463F9">
          <w:rPr>
            <w:rStyle w:val="Hyperlink"/>
            <w:rFonts w:eastAsiaTheme="majorEastAsia"/>
            <w:color w:val="0F4786"/>
          </w:rPr>
          <w:t>3110</w:t>
        </w:r>
      </w:hyperlink>
      <w:r w:rsidRPr="00F463F9">
        <w:rPr>
          <w:color w:val="333333"/>
        </w:rPr>
        <w:t>, </w:t>
      </w:r>
      <w:hyperlink r:id="rId175" w:anchor="3120" w:history="1">
        <w:r w:rsidRPr="00F463F9">
          <w:rPr>
            <w:rStyle w:val="Hyperlink"/>
            <w:rFonts w:eastAsiaTheme="majorEastAsia"/>
            <w:color w:val="0F4786"/>
          </w:rPr>
          <w:t>3120</w:t>
        </w:r>
      </w:hyperlink>
      <w:r w:rsidRPr="00F463F9">
        <w:rPr>
          <w:color w:val="333333"/>
        </w:rPr>
        <w:t>, </w:t>
      </w:r>
      <w:hyperlink r:id="rId176" w:anchor="3122" w:history="1">
        <w:r w:rsidRPr="00F463F9">
          <w:rPr>
            <w:rStyle w:val="Hyperlink"/>
            <w:rFonts w:eastAsiaTheme="majorEastAsia"/>
            <w:color w:val="0F4786"/>
          </w:rPr>
          <w:t>3122</w:t>
        </w:r>
      </w:hyperlink>
      <w:r w:rsidRPr="00F463F9">
        <w:rPr>
          <w:color w:val="333333"/>
        </w:rPr>
        <w:t>, </w:t>
      </w:r>
      <w:hyperlink r:id="rId177" w:anchor="3123" w:history="1">
        <w:r w:rsidRPr="00F463F9">
          <w:rPr>
            <w:rStyle w:val="Hyperlink"/>
            <w:rFonts w:eastAsiaTheme="majorEastAsia"/>
            <w:color w:val="0F4786"/>
          </w:rPr>
          <w:t>3123</w:t>
        </w:r>
      </w:hyperlink>
      <w:r w:rsidRPr="00F463F9">
        <w:rPr>
          <w:color w:val="333333"/>
        </w:rPr>
        <w:t>, </w:t>
      </w:r>
      <w:hyperlink r:id="rId178" w:anchor="3125" w:history="1">
        <w:r w:rsidRPr="00F463F9">
          <w:rPr>
            <w:rStyle w:val="Hyperlink"/>
            <w:rFonts w:eastAsiaTheme="majorEastAsia"/>
            <w:color w:val="0F4786"/>
          </w:rPr>
          <w:t>3125</w:t>
        </w:r>
      </w:hyperlink>
      <w:r w:rsidRPr="00F463F9">
        <w:rPr>
          <w:color w:val="333333"/>
        </w:rPr>
        <w:t>, </w:t>
      </w:r>
      <w:hyperlink r:id="rId179" w:anchor="3240" w:history="1">
        <w:r w:rsidRPr="00F463F9">
          <w:rPr>
            <w:rStyle w:val="Hyperlink"/>
            <w:rFonts w:eastAsiaTheme="majorEastAsia"/>
            <w:color w:val="0F4786"/>
          </w:rPr>
          <w:t>3240</w:t>
        </w:r>
      </w:hyperlink>
      <w:r w:rsidRPr="00F463F9">
        <w:rPr>
          <w:color w:val="333333"/>
        </w:rPr>
        <w:t>, </w:t>
      </w:r>
      <w:hyperlink r:id="rId180" w:anchor="3249" w:history="1">
        <w:r w:rsidRPr="00F463F9">
          <w:rPr>
            <w:rStyle w:val="Hyperlink"/>
            <w:rFonts w:eastAsiaTheme="majorEastAsia"/>
            <w:color w:val="0F4786"/>
          </w:rPr>
          <w:t>3249</w:t>
        </w:r>
      </w:hyperlink>
      <w:r w:rsidRPr="00F463F9">
        <w:rPr>
          <w:color w:val="333333"/>
        </w:rPr>
        <w:t>, </w:t>
      </w:r>
      <w:hyperlink r:id="rId181" w:anchor="3250" w:history="1">
        <w:r w:rsidRPr="00F463F9">
          <w:rPr>
            <w:rStyle w:val="Hyperlink"/>
            <w:rFonts w:eastAsiaTheme="majorEastAsia"/>
            <w:color w:val="0F4786"/>
          </w:rPr>
          <w:t>3250</w:t>
        </w:r>
      </w:hyperlink>
      <w:r w:rsidRPr="00F463F9">
        <w:rPr>
          <w:color w:val="333333"/>
        </w:rPr>
        <w:t>, </w:t>
      </w:r>
      <w:hyperlink r:id="rId182" w:anchor="3252" w:history="1">
        <w:r w:rsidRPr="00F463F9">
          <w:rPr>
            <w:rStyle w:val="Hyperlink"/>
            <w:rFonts w:eastAsiaTheme="majorEastAsia"/>
            <w:color w:val="0F4786"/>
          </w:rPr>
          <w:t>3252</w:t>
        </w:r>
      </w:hyperlink>
      <w:r w:rsidRPr="00F463F9">
        <w:rPr>
          <w:color w:val="333333"/>
        </w:rPr>
        <w:t>, </w:t>
      </w:r>
      <w:hyperlink r:id="rId183" w:anchor="3261" w:history="1">
        <w:r w:rsidRPr="00F463F9">
          <w:rPr>
            <w:rStyle w:val="Hyperlink"/>
            <w:rFonts w:eastAsiaTheme="majorEastAsia"/>
            <w:color w:val="0F4786"/>
          </w:rPr>
          <w:t>3261</w:t>
        </w:r>
      </w:hyperlink>
      <w:r w:rsidRPr="00F463F9">
        <w:rPr>
          <w:color w:val="333333"/>
        </w:rPr>
        <w:t>, </w:t>
      </w:r>
      <w:hyperlink r:id="rId184" w:anchor="3268" w:history="1">
        <w:r w:rsidRPr="00F463F9">
          <w:rPr>
            <w:rStyle w:val="Hyperlink"/>
            <w:rFonts w:eastAsiaTheme="majorEastAsia"/>
            <w:color w:val="0F4786"/>
          </w:rPr>
          <w:t>3268</w:t>
        </w:r>
      </w:hyperlink>
      <w:r w:rsidRPr="00F463F9">
        <w:rPr>
          <w:color w:val="333333"/>
        </w:rPr>
        <w:t>, </w:t>
      </w:r>
      <w:hyperlink r:id="rId185" w:anchor="3277" w:history="1">
        <w:r w:rsidRPr="00F463F9">
          <w:rPr>
            <w:rStyle w:val="Hyperlink"/>
            <w:rFonts w:eastAsiaTheme="majorEastAsia"/>
            <w:color w:val="0F4786"/>
          </w:rPr>
          <w:t>3277</w:t>
        </w:r>
      </w:hyperlink>
      <w:r w:rsidRPr="00F463F9">
        <w:rPr>
          <w:color w:val="333333"/>
        </w:rPr>
        <w:t>, </w:t>
      </w:r>
      <w:hyperlink r:id="rId186" w:anchor="3310" w:history="1">
        <w:r w:rsidRPr="00F463F9">
          <w:rPr>
            <w:rStyle w:val="Hyperlink"/>
            <w:rFonts w:eastAsiaTheme="majorEastAsia"/>
            <w:color w:val="0F4786"/>
          </w:rPr>
          <w:t>3310</w:t>
        </w:r>
      </w:hyperlink>
      <w:r w:rsidRPr="00F463F9">
        <w:rPr>
          <w:color w:val="333333"/>
        </w:rPr>
        <w:t>, </w:t>
      </w:r>
      <w:hyperlink r:id="rId187" w:anchor="3311" w:history="1">
        <w:r w:rsidRPr="00F463F9">
          <w:rPr>
            <w:rStyle w:val="Hyperlink"/>
            <w:rFonts w:eastAsiaTheme="majorEastAsia"/>
            <w:color w:val="0F4786"/>
          </w:rPr>
          <w:t>3311/W</w:t>
        </w:r>
      </w:hyperlink>
      <w:r w:rsidRPr="00F463F9">
        <w:rPr>
          <w:color w:val="333333"/>
        </w:rPr>
        <w:t>, </w:t>
      </w:r>
      <w:hyperlink r:id="rId188" w:anchor="3319" w:history="1">
        <w:r w:rsidRPr="00F463F9">
          <w:rPr>
            <w:rStyle w:val="Hyperlink"/>
            <w:rFonts w:eastAsiaTheme="majorEastAsia"/>
            <w:color w:val="0F4786"/>
          </w:rPr>
          <w:t>3319</w:t>
        </w:r>
      </w:hyperlink>
      <w:r w:rsidRPr="00F463F9">
        <w:rPr>
          <w:color w:val="333333"/>
        </w:rPr>
        <w:t>, </w:t>
      </w:r>
      <w:hyperlink r:id="rId189" w:anchor="3340" w:history="1">
        <w:r w:rsidRPr="00F463F9">
          <w:rPr>
            <w:rStyle w:val="Hyperlink"/>
            <w:rFonts w:eastAsiaTheme="majorEastAsia"/>
            <w:color w:val="0F4786"/>
          </w:rPr>
          <w:t>3340</w:t>
        </w:r>
      </w:hyperlink>
      <w:r w:rsidRPr="00F463F9">
        <w:rPr>
          <w:color w:val="333333"/>
        </w:rPr>
        <w:t>, </w:t>
      </w:r>
      <w:hyperlink r:id="rId190" w:anchor="3342" w:history="1">
        <w:r w:rsidRPr="00F463F9">
          <w:rPr>
            <w:rStyle w:val="Hyperlink"/>
            <w:rFonts w:eastAsiaTheme="majorEastAsia"/>
            <w:color w:val="0F4786"/>
          </w:rPr>
          <w:t>3342</w:t>
        </w:r>
      </w:hyperlink>
      <w:r w:rsidRPr="00F463F9">
        <w:rPr>
          <w:color w:val="333333"/>
        </w:rPr>
        <w:t>, </w:t>
      </w:r>
      <w:hyperlink r:id="rId191" w:anchor="3343" w:history="1">
        <w:r w:rsidRPr="00F463F9">
          <w:rPr>
            <w:rStyle w:val="Hyperlink"/>
            <w:rFonts w:eastAsiaTheme="majorEastAsia"/>
            <w:color w:val="0F4786"/>
          </w:rPr>
          <w:t>3343</w:t>
        </w:r>
      </w:hyperlink>
      <w:r w:rsidRPr="00F463F9">
        <w:rPr>
          <w:color w:val="333333"/>
        </w:rPr>
        <w:t>, </w:t>
      </w:r>
      <w:hyperlink r:id="rId192" w:anchor="3420" w:history="1">
        <w:r w:rsidRPr="00F463F9">
          <w:rPr>
            <w:rStyle w:val="Hyperlink"/>
            <w:rFonts w:eastAsiaTheme="majorEastAsia"/>
            <w:color w:val="0F4786"/>
          </w:rPr>
          <w:t>3420</w:t>
        </w:r>
      </w:hyperlink>
      <w:r w:rsidRPr="00F463F9">
        <w:rPr>
          <w:color w:val="333333"/>
        </w:rPr>
        <w:t>, </w:t>
      </w:r>
      <w:hyperlink r:id="rId193" w:anchor="3421" w:history="1">
        <w:r w:rsidRPr="00F463F9">
          <w:rPr>
            <w:rStyle w:val="Hyperlink"/>
            <w:rFonts w:eastAsiaTheme="majorEastAsia"/>
            <w:color w:val="0F4786"/>
          </w:rPr>
          <w:t>3421</w:t>
        </w:r>
      </w:hyperlink>
      <w:r w:rsidRPr="00F463F9">
        <w:rPr>
          <w:color w:val="333333"/>
        </w:rPr>
        <w:t>, </w:t>
      </w:r>
      <w:hyperlink r:id="rId194" w:anchor="3423" w:history="1">
        <w:r w:rsidRPr="00F463F9">
          <w:rPr>
            <w:rStyle w:val="Hyperlink"/>
            <w:rFonts w:eastAsiaTheme="majorEastAsia"/>
            <w:color w:val="0F4786"/>
          </w:rPr>
          <w:t>3423</w:t>
        </w:r>
      </w:hyperlink>
      <w:r w:rsidRPr="00F463F9">
        <w:rPr>
          <w:color w:val="333333"/>
        </w:rPr>
        <w:t>, </w:t>
      </w:r>
      <w:hyperlink r:id="rId195" w:anchor="3430" w:history="1">
        <w:r w:rsidRPr="00F463F9">
          <w:rPr>
            <w:rStyle w:val="Hyperlink"/>
            <w:rFonts w:eastAsiaTheme="majorEastAsia"/>
            <w:color w:val="0F4786"/>
          </w:rPr>
          <w:t>3430</w:t>
        </w:r>
      </w:hyperlink>
      <w:r w:rsidRPr="00F463F9">
        <w:rPr>
          <w:color w:val="333333"/>
        </w:rPr>
        <w:t>, </w:t>
      </w:r>
      <w:hyperlink r:id="rId196" w:anchor="3431" w:history="1">
        <w:r w:rsidRPr="00F463F9">
          <w:rPr>
            <w:rStyle w:val="Hyperlink"/>
            <w:rFonts w:eastAsiaTheme="majorEastAsia"/>
            <w:color w:val="0F4786"/>
          </w:rPr>
          <w:t>3431</w:t>
        </w:r>
      </w:hyperlink>
      <w:r w:rsidRPr="00F463F9">
        <w:rPr>
          <w:color w:val="333333"/>
        </w:rPr>
        <w:t>, </w:t>
      </w:r>
      <w:hyperlink r:id="rId197" w:anchor="3433" w:history="1">
        <w:r w:rsidRPr="00F463F9">
          <w:rPr>
            <w:rStyle w:val="Hyperlink"/>
            <w:rFonts w:eastAsiaTheme="majorEastAsia"/>
            <w:color w:val="0F4786"/>
          </w:rPr>
          <w:t>3433</w:t>
        </w:r>
      </w:hyperlink>
      <w:r w:rsidRPr="00F463F9">
        <w:rPr>
          <w:color w:val="333333"/>
        </w:rPr>
        <w:t>, </w:t>
      </w:r>
      <w:hyperlink r:id="rId198" w:anchor="3442" w:history="1">
        <w:r w:rsidRPr="00F463F9">
          <w:rPr>
            <w:rStyle w:val="Hyperlink"/>
            <w:rFonts w:eastAsiaTheme="majorEastAsia"/>
            <w:color w:val="0F4786"/>
          </w:rPr>
          <w:t>3442</w:t>
        </w:r>
      </w:hyperlink>
      <w:r w:rsidRPr="00F463F9">
        <w:rPr>
          <w:color w:val="333333"/>
        </w:rPr>
        <w:t>, </w:t>
      </w:r>
      <w:hyperlink r:id="rId199" w:anchor="3473" w:history="1">
        <w:r w:rsidRPr="00F463F9">
          <w:rPr>
            <w:rStyle w:val="Hyperlink"/>
            <w:rFonts w:eastAsiaTheme="majorEastAsia"/>
            <w:color w:val="0F4786"/>
          </w:rPr>
          <w:t>3473</w:t>
        </w:r>
      </w:hyperlink>
      <w:r w:rsidRPr="00F463F9">
        <w:rPr>
          <w:color w:val="333333"/>
        </w:rPr>
        <w:t>, </w:t>
      </w:r>
      <w:hyperlink r:id="rId200" w:anchor="3510" w:history="1">
        <w:r w:rsidRPr="00F463F9">
          <w:rPr>
            <w:rStyle w:val="Hyperlink"/>
            <w:rFonts w:eastAsiaTheme="majorEastAsia"/>
            <w:color w:val="0F4786"/>
          </w:rPr>
          <w:t>3510</w:t>
        </w:r>
      </w:hyperlink>
      <w:r w:rsidRPr="00F463F9">
        <w:rPr>
          <w:color w:val="333333"/>
        </w:rPr>
        <w:t>, </w:t>
      </w:r>
      <w:hyperlink r:id="rId201" w:anchor="3520" w:history="1">
        <w:r w:rsidRPr="00F463F9">
          <w:rPr>
            <w:rStyle w:val="Hyperlink"/>
            <w:rFonts w:eastAsiaTheme="majorEastAsia"/>
            <w:color w:val="0F4786"/>
          </w:rPr>
          <w:t>3520</w:t>
        </w:r>
      </w:hyperlink>
      <w:r w:rsidRPr="00F463F9">
        <w:rPr>
          <w:color w:val="333333"/>
        </w:rPr>
        <w:t>, </w:t>
      </w:r>
      <w:hyperlink r:id="rId202" w:anchor="3530" w:history="1">
        <w:r w:rsidRPr="00F463F9">
          <w:rPr>
            <w:rStyle w:val="Hyperlink"/>
            <w:rFonts w:eastAsiaTheme="majorEastAsia"/>
            <w:color w:val="0F4786"/>
          </w:rPr>
          <w:t>3530</w:t>
        </w:r>
      </w:hyperlink>
      <w:r w:rsidRPr="00F463F9">
        <w:rPr>
          <w:color w:val="333333"/>
        </w:rPr>
        <w:t>, </w:t>
      </w:r>
      <w:hyperlink r:id="rId203" w:anchor="3540" w:history="1">
        <w:r w:rsidRPr="00F463F9">
          <w:rPr>
            <w:rStyle w:val="Hyperlink"/>
            <w:rFonts w:eastAsiaTheme="majorEastAsia"/>
            <w:color w:val="0F4786"/>
          </w:rPr>
          <w:t>3540/W</w:t>
        </w:r>
      </w:hyperlink>
      <w:r w:rsidRPr="00F463F9">
        <w:rPr>
          <w:color w:val="333333"/>
        </w:rPr>
        <w:t>, </w:t>
      </w:r>
      <w:hyperlink r:id="rId204" w:anchor="3550" w:history="1">
        <w:r w:rsidRPr="00F463F9">
          <w:rPr>
            <w:rStyle w:val="Hyperlink"/>
            <w:rFonts w:eastAsiaTheme="majorEastAsia"/>
            <w:color w:val="0F4786"/>
          </w:rPr>
          <w:t>3550</w:t>
        </w:r>
      </w:hyperlink>
      <w:r w:rsidRPr="00F463F9">
        <w:rPr>
          <w:color w:val="333333"/>
        </w:rPr>
        <w:t>, </w:t>
      </w:r>
      <w:hyperlink r:id="rId205" w:anchor="4004" w:history="1">
        <w:r w:rsidRPr="00F463F9">
          <w:rPr>
            <w:rStyle w:val="Hyperlink"/>
            <w:rFonts w:eastAsiaTheme="majorEastAsia"/>
            <w:color w:val="0F4786"/>
          </w:rPr>
          <w:t>4004</w:t>
        </w:r>
      </w:hyperlink>
      <w:r w:rsidRPr="00F463F9">
        <w:rPr>
          <w:color w:val="333333"/>
        </w:rPr>
        <w:t>, </w:t>
      </w:r>
      <w:hyperlink r:id="rId206" w:anchor="4007W" w:history="1">
        <w:r w:rsidRPr="00F463F9">
          <w:rPr>
            <w:rStyle w:val="Hyperlink"/>
            <w:rFonts w:eastAsiaTheme="majorEastAsia"/>
            <w:color w:val="0F4786"/>
          </w:rPr>
          <w:t>4007W</w:t>
        </w:r>
      </w:hyperlink>
      <w:r w:rsidRPr="00F463F9">
        <w:rPr>
          <w:color w:val="333333"/>
        </w:rPr>
        <w:t>, and </w:t>
      </w:r>
      <w:hyperlink r:id="rId207" w:anchor="4255" w:history="1">
        <w:r w:rsidRPr="00F463F9">
          <w:rPr>
            <w:rStyle w:val="Hyperlink"/>
            <w:rFonts w:eastAsiaTheme="majorEastAsia"/>
            <w:color w:val="0F4786"/>
          </w:rPr>
          <w:t>4255</w:t>
        </w:r>
      </w:hyperlink>
      <w:r w:rsidRPr="00F463F9">
        <w:rPr>
          <w:color w:val="333333"/>
        </w:rPr>
        <w:t>.</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These 12 credits may include elections from </w:t>
      </w:r>
      <w:hyperlink r:id="rId208" w:anchor="3520" w:history="1">
        <w:r w:rsidRPr="00F463F9">
          <w:rPr>
            <w:rStyle w:val="Hyperlink"/>
            <w:rFonts w:eastAsiaTheme="majorEastAsia"/>
            <w:color w:val="0F4786"/>
          </w:rPr>
          <w:t>HDFS 3520</w:t>
        </w:r>
      </w:hyperlink>
      <w:r w:rsidRPr="00F463F9">
        <w:rPr>
          <w:color w:val="333333"/>
        </w:rPr>
        <w:t>, </w:t>
      </w:r>
      <w:hyperlink r:id="rId209" w:anchor="3530" w:history="1">
        <w:r w:rsidRPr="00F463F9">
          <w:rPr>
            <w:rStyle w:val="Hyperlink"/>
            <w:rFonts w:eastAsiaTheme="majorEastAsia"/>
            <w:color w:val="0F4786"/>
          </w:rPr>
          <w:t>3530</w:t>
        </w:r>
      </w:hyperlink>
      <w:r w:rsidRPr="00F463F9">
        <w:rPr>
          <w:color w:val="333333"/>
        </w:rPr>
        <w:t>, </w:t>
      </w:r>
      <w:hyperlink r:id="rId210" w:anchor="3540" w:history="1">
        <w:r w:rsidRPr="00F463F9">
          <w:rPr>
            <w:rStyle w:val="Hyperlink"/>
            <w:rFonts w:eastAsiaTheme="majorEastAsia"/>
            <w:color w:val="0F4786"/>
          </w:rPr>
          <w:t>3540/W</w:t>
        </w:r>
      </w:hyperlink>
      <w:r w:rsidRPr="00F463F9">
        <w:rPr>
          <w:color w:val="333333"/>
        </w:rPr>
        <w:t>, or </w:t>
      </w:r>
      <w:hyperlink r:id="rId211" w:anchor="3550" w:history="1">
        <w:r w:rsidRPr="00F463F9">
          <w:rPr>
            <w:rStyle w:val="Hyperlink"/>
            <w:rFonts w:eastAsiaTheme="majorEastAsia"/>
            <w:color w:val="0F4786"/>
          </w:rPr>
          <w:t>3550</w:t>
        </w:r>
      </w:hyperlink>
      <w:r w:rsidRPr="00F463F9">
        <w:rPr>
          <w:color w:val="333333"/>
        </w:rPr>
        <w:t> if not applied to satisfaction of the foregoing requirement.</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 No more than 6 credits can be counted toward the 12 selected credits.</w:t>
      </w:r>
    </w:p>
    <w:p w:rsidR="003F5937" w:rsidRPr="00F463F9" w:rsidRDefault="003F5937" w:rsidP="003F5937">
      <w:pPr>
        <w:pStyle w:val="none"/>
        <w:shd w:val="clear" w:color="auto" w:fill="FFFFFF"/>
        <w:spacing w:before="0" w:beforeAutospacing="0" w:after="150" w:afterAutospacing="0"/>
        <w:rPr>
          <w:color w:val="333333"/>
        </w:rPr>
      </w:pPr>
      <w:r w:rsidRPr="00F463F9">
        <w:rPr>
          <w:color w:val="333333"/>
        </w:rPr>
        <w:t>** No more than 3 credits can be counted toward the 12 selected credits.</w:t>
      </w:r>
    </w:p>
    <w:p w:rsidR="007A0DA5" w:rsidRPr="00F463F9" w:rsidRDefault="003F5937" w:rsidP="00E568D3">
      <w:r w:rsidRPr="00F463F9">
        <w:rPr>
          <w:i/>
        </w:rPr>
        <w:t>Proposed Copy:</w:t>
      </w:r>
    </w:p>
    <w:p w:rsidR="003F5937" w:rsidRPr="00F463F9" w:rsidRDefault="003F5937" w:rsidP="00E568D3"/>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Students in the Human Development and Family Studies major must complete the following requirements: </w:t>
      </w:r>
      <w:hyperlink r:id="rId212" w:anchor="1070" w:history="1">
        <w:r w:rsidRPr="00F463F9">
          <w:rPr>
            <w:rStyle w:val="Hyperlink"/>
            <w:rFonts w:eastAsiaTheme="majorEastAsia"/>
            <w:color w:val="0F4786"/>
          </w:rPr>
          <w:t>HDFS 1070</w:t>
        </w:r>
      </w:hyperlink>
      <w:r w:rsidRPr="00F463F9">
        <w:rPr>
          <w:color w:val="333333"/>
        </w:rPr>
        <w:t>; </w:t>
      </w:r>
      <w:hyperlink r:id="rId213" w:anchor="1100" w:history="1">
        <w:r w:rsidRPr="00F463F9">
          <w:rPr>
            <w:rStyle w:val="Hyperlink"/>
            <w:rFonts w:eastAsiaTheme="majorEastAsia"/>
            <w:color w:val="0F4786"/>
          </w:rPr>
          <w:t>PSYC 1100</w:t>
        </w:r>
      </w:hyperlink>
      <w:r w:rsidRPr="00F463F9">
        <w:rPr>
          <w:color w:val="333333"/>
        </w:rPr>
        <w:t>, </w:t>
      </w:r>
      <w:hyperlink r:id="rId214" w:anchor="1103" w:history="1">
        <w:r w:rsidRPr="00F463F9">
          <w:rPr>
            <w:rStyle w:val="Hyperlink"/>
            <w:rFonts w:eastAsiaTheme="majorEastAsia"/>
            <w:color w:val="0F4786"/>
          </w:rPr>
          <w:t>1103</w:t>
        </w:r>
      </w:hyperlink>
      <w:r w:rsidRPr="00F463F9">
        <w:rPr>
          <w:color w:val="333333"/>
        </w:rPr>
        <w:t> (or </w:t>
      </w:r>
      <w:hyperlink r:id="rId215" w:anchor="1101" w:history="1">
        <w:r w:rsidRPr="00F463F9">
          <w:rPr>
            <w:rStyle w:val="Hyperlink"/>
            <w:rFonts w:eastAsiaTheme="majorEastAsia"/>
            <w:color w:val="0F4786"/>
          </w:rPr>
          <w:t>1101</w:t>
        </w:r>
      </w:hyperlink>
      <w:r w:rsidRPr="00F463F9">
        <w:rPr>
          <w:color w:val="333333"/>
        </w:rPr>
        <w:t>); </w:t>
      </w:r>
      <w:hyperlink r:id="rId216" w:anchor="1001" w:history="1">
        <w:r w:rsidRPr="00F463F9">
          <w:rPr>
            <w:rStyle w:val="Hyperlink"/>
            <w:rFonts w:eastAsiaTheme="majorEastAsia"/>
            <w:color w:val="0F4786"/>
          </w:rPr>
          <w:t>SOCI 1001</w:t>
        </w:r>
      </w:hyperlink>
      <w:r w:rsidRPr="00F463F9">
        <w:rPr>
          <w:color w:val="333333"/>
        </w:rPr>
        <w:t> or </w:t>
      </w:r>
      <w:hyperlink r:id="rId217" w:anchor="1060" w:history="1">
        <w:r w:rsidRPr="00F463F9">
          <w:rPr>
            <w:rStyle w:val="Hyperlink"/>
            <w:rFonts w:eastAsiaTheme="majorEastAsia"/>
            <w:color w:val="0F4786"/>
          </w:rPr>
          <w:t>HDFS 1060</w:t>
        </w:r>
      </w:hyperlink>
      <w:r w:rsidRPr="00F463F9">
        <w:rPr>
          <w:color w:val="333333"/>
        </w:rPr>
        <w:t>; and </w:t>
      </w:r>
      <w:hyperlink r:id="rId218" w:anchor="1000Q" w:history="1">
        <w:r w:rsidRPr="00F463F9">
          <w:rPr>
            <w:rStyle w:val="Hyperlink"/>
            <w:rFonts w:eastAsiaTheme="majorEastAsia"/>
            <w:color w:val="0F4786"/>
          </w:rPr>
          <w:t>STAT 1000Q</w:t>
        </w:r>
      </w:hyperlink>
      <w:r w:rsidRPr="00F463F9">
        <w:rPr>
          <w:color w:val="333333"/>
        </w:rPr>
        <w:t> or </w:t>
      </w:r>
      <w:hyperlink r:id="rId219" w:anchor="1100Q" w:history="1">
        <w:r w:rsidRPr="00F463F9">
          <w:rPr>
            <w:rStyle w:val="Hyperlink"/>
            <w:rFonts w:eastAsiaTheme="majorEastAsia"/>
            <w:color w:val="0F4786"/>
          </w:rPr>
          <w:t>1100Q</w:t>
        </w:r>
      </w:hyperlink>
      <w:r w:rsidRPr="00F463F9">
        <w:rPr>
          <w:color w:val="333333"/>
        </w:rPr>
        <w:t> (Note: These courses may also fulfill University General Education requirements.) Students must meet the information literacy and writing competency requirements through satisfactory completion of </w:t>
      </w:r>
      <w:hyperlink r:id="rId220" w:anchor="2004W" w:history="1">
        <w:r w:rsidRPr="00F463F9">
          <w:rPr>
            <w:rStyle w:val="Hyperlink"/>
            <w:rFonts w:eastAsiaTheme="majorEastAsia"/>
            <w:color w:val="0F4786"/>
          </w:rPr>
          <w:t>HDFS 2004W</w:t>
        </w:r>
      </w:hyperlink>
      <w:r w:rsidRPr="00F463F9">
        <w:rPr>
          <w:color w:val="333333"/>
        </w:rPr>
        <w:t> and one of the following: </w:t>
      </w:r>
      <w:hyperlink r:id="rId221" w:anchor="3311" w:history="1">
        <w:r w:rsidRPr="00F463F9">
          <w:rPr>
            <w:rStyle w:val="Hyperlink"/>
            <w:rFonts w:eastAsiaTheme="majorEastAsia"/>
            <w:color w:val="0F4786"/>
          </w:rPr>
          <w:t>HDFS 3311/W</w:t>
        </w:r>
      </w:hyperlink>
      <w:r w:rsidRPr="00F463F9">
        <w:rPr>
          <w:color w:val="333333"/>
        </w:rPr>
        <w:t>, </w:t>
      </w:r>
      <w:hyperlink r:id="rId222" w:anchor="3540W" w:history="1">
        <w:r w:rsidRPr="00F463F9">
          <w:rPr>
            <w:rStyle w:val="Hyperlink"/>
            <w:rFonts w:eastAsiaTheme="majorEastAsia"/>
            <w:color w:val="0F4786"/>
          </w:rPr>
          <w:t>3540W</w:t>
        </w:r>
      </w:hyperlink>
      <w:r w:rsidRPr="00F463F9">
        <w:rPr>
          <w:color w:val="333333"/>
        </w:rPr>
        <w:t>, </w:t>
      </w:r>
      <w:hyperlink r:id="rId223" w:anchor="4007W" w:history="1">
        <w:r w:rsidRPr="00F463F9">
          <w:rPr>
            <w:rStyle w:val="Hyperlink"/>
            <w:rFonts w:eastAsiaTheme="majorEastAsia"/>
            <w:color w:val="0F4786"/>
          </w:rPr>
          <w:t>4007W</w:t>
        </w:r>
      </w:hyperlink>
      <w:r w:rsidRPr="00F463F9">
        <w:rPr>
          <w:color w:val="333333"/>
        </w:rPr>
        <w:t>, </w:t>
      </w:r>
      <w:hyperlink r:id="rId224" w:anchor="4087W" w:history="1">
        <w:r w:rsidRPr="00F463F9">
          <w:rPr>
            <w:rStyle w:val="Hyperlink"/>
            <w:rFonts w:eastAsiaTheme="majorEastAsia"/>
            <w:color w:val="0F4786"/>
          </w:rPr>
          <w:t>4087W</w:t>
        </w:r>
      </w:hyperlink>
      <w:r w:rsidRPr="00F463F9">
        <w:rPr>
          <w:color w:val="333333"/>
        </w:rPr>
        <w:t>, or </w:t>
      </w:r>
      <w:hyperlink r:id="rId225" w:anchor="4181W" w:history="1">
        <w:r w:rsidRPr="00F463F9">
          <w:rPr>
            <w:rStyle w:val="Hyperlink"/>
            <w:rFonts w:eastAsiaTheme="majorEastAsia"/>
            <w:color w:val="0F4786"/>
          </w:rPr>
          <w:t>4181W</w:t>
        </w:r>
      </w:hyperlink>
      <w:r w:rsidRPr="00F463F9">
        <w:rPr>
          <w:color w:val="333333"/>
        </w:rPr>
        <w:t>.</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This major must include all of the following required courses: </w:t>
      </w:r>
      <w:hyperlink r:id="rId226" w:anchor="2001" w:history="1">
        <w:r w:rsidRPr="00F463F9">
          <w:rPr>
            <w:rStyle w:val="Hyperlink"/>
            <w:rFonts w:eastAsiaTheme="majorEastAsia"/>
            <w:color w:val="0F4786"/>
          </w:rPr>
          <w:t>HDFS 2001</w:t>
        </w:r>
      </w:hyperlink>
      <w:r w:rsidRPr="00F463F9">
        <w:rPr>
          <w:color w:val="333333"/>
        </w:rPr>
        <w:t>, </w:t>
      </w:r>
      <w:hyperlink r:id="rId227" w:anchor="2004W" w:history="1">
        <w:r w:rsidRPr="00F463F9">
          <w:rPr>
            <w:rStyle w:val="Hyperlink"/>
            <w:rFonts w:eastAsiaTheme="majorEastAsia"/>
            <w:color w:val="0F4786"/>
          </w:rPr>
          <w:t>2004W</w:t>
        </w:r>
      </w:hyperlink>
      <w:r w:rsidRPr="00F463F9">
        <w:rPr>
          <w:color w:val="333333"/>
        </w:rPr>
        <w:t>, </w:t>
      </w:r>
      <w:hyperlink r:id="rId228" w:anchor="2100" w:history="1">
        <w:r w:rsidRPr="00F463F9">
          <w:rPr>
            <w:rStyle w:val="Hyperlink"/>
            <w:rFonts w:eastAsiaTheme="majorEastAsia"/>
            <w:color w:val="0F4786"/>
          </w:rPr>
          <w:t>2100</w:t>
        </w:r>
      </w:hyperlink>
      <w:r w:rsidRPr="00F463F9">
        <w:rPr>
          <w:color w:val="333333"/>
        </w:rPr>
        <w:t>, </w:t>
      </w:r>
      <w:hyperlink r:id="rId229" w:anchor="2200" w:history="1">
        <w:r w:rsidRPr="00F463F9">
          <w:rPr>
            <w:rStyle w:val="Hyperlink"/>
            <w:rFonts w:eastAsiaTheme="majorEastAsia"/>
            <w:color w:val="0F4786"/>
          </w:rPr>
          <w:t>2200</w:t>
        </w:r>
      </w:hyperlink>
      <w:r w:rsidRPr="00F463F9">
        <w:rPr>
          <w:color w:val="333333"/>
        </w:rPr>
        <w:t>, and </w:t>
      </w:r>
      <w:hyperlink r:id="rId230" w:anchor="2300" w:history="1">
        <w:r w:rsidRPr="00F463F9">
          <w:rPr>
            <w:rStyle w:val="Hyperlink"/>
            <w:rFonts w:eastAsiaTheme="majorEastAsia"/>
            <w:color w:val="0F4786"/>
          </w:rPr>
          <w:t>2300</w:t>
        </w:r>
      </w:hyperlink>
      <w:r w:rsidRPr="00F463F9">
        <w:rPr>
          <w:color w:val="333333"/>
        </w:rPr>
        <w:t>.</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This major must include the completion of one of the following courses: </w:t>
      </w:r>
      <w:hyperlink r:id="rId231" w:anchor="3520" w:history="1">
        <w:r w:rsidRPr="00F463F9">
          <w:rPr>
            <w:rStyle w:val="Hyperlink"/>
            <w:rFonts w:eastAsiaTheme="majorEastAsia"/>
            <w:color w:val="0F4786"/>
          </w:rPr>
          <w:t>HDFS 3520</w:t>
        </w:r>
      </w:hyperlink>
      <w:r w:rsidRPr="00F463F9">
        <w:rPr>
          <w:color w:val="333333"/>
        </w:rPr>
        <w:t>, </w:t>
      </w:r>
      <w:hyperlink r:id="rId232" w:anchor="3530" w:history="1">
        <w:r w:rsidRPr="00F463F9">
          <w:rPr>
            <w:rStyle w:val="Hyperlink"/>
            <w:rFonts w:eastAsiaTheme="majorEastAsia"/>
            <w:color w:val="0F4786"/>
          </w:rPr>
          <w:t>3530</w:t>
        </w:r>
      </w:hyperlink>
      <w:r w:rsidRPr="00F463F9">
        <w:rPr>
          <w:color w:val="333333"/>
        </w:rPr>
        <w:t>, </w:t>
      </w:r>
      <w:hyperlink r:id="rId233" w:anchor="3540" w:history="1">
        <w:r w:rsidRPr="00F463F9">
          <w:rPr>
            <w:rStyle w:val="Hyperlink"/>
            <w:rFonts w:eastAsiaTheme="majorEastAsia"/>
            <w:color w:val="0F4786"/>
          </w:rPr>
          <w:t>3540</w:t>
        </w:r>
      </w:hyperlink>
      <w:r w:rsidRPr="00F463F9">
        <w:rPr>
          <w:color w:val="333333"/>
        </w:rPr>
        <w:t>, or </w:t>
      </w:r>
      <w:hyperlink r:id="rId234" w:anchor="3550" w:history="1">
        <w:r w:rsidRPr="00F463F9">
          <w:rPr>
            <w:rStyle w:val="Hyperlink"/>
            <w:rFonts w:eastAsiaTheme="majorEastAsia"/>
            <w:color w:val="0F4786"/>
          </w:rPr>
          <w:t>3550</w:t>
        </w:r>
      </w:hyperlink>
      <w:r w:rsidRPr="00F463F9">
        <w:rPr>
          <w:color w:val="333333"/>
        </w:rPr>
        <w:t>.</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This major must include completion of one of the following courses as a second W: </w:t>
      </w:r>
      <w:hyperlink r:id="rId235" w:anchor="3311W" w:history="1">
        <w:r w:rsidRPr="00F463F9">
          <w:rPr>
            <w:rStyle w:val="Hyperlink"/>
            <w:rFonts w:eastAsiaTheme="majorEastAsia"/>
            <w:color w:val="0F4786"/>
          </w:rPr>
          <w:t>HDFS 3311W</w:t>
        </w:r>
      </w:hyperlink>
      <w:r w:rsidRPr="00F463F9">
        <w:rPr>
          <w:color w:val="333333"/>
        </w:rPr>
        <w:t>, </w:t>
      </w:r>
      <w:hyperlink r:id="rId236" w:anchor="3540W" w:history="1">
        <w:r w:rsidRPr="00F463F9">
          <w:rPr>
            <w:rStyle w:val="Hyperlink"/>
            <w:rFonts w:eastAsiaTheme="majorEastAsia"/>
            <w:color w:val="0F4786"/>
          </w:rPr>
          <w:t>3540W</w:t>
        </w:r>
      </w:hyperlink>
      <w:r w:rsidRPr="00F463F9">
        <w:rPr>
          <w:color w:val="333333"/>
        </w:rPr>
        <w:t>, </w:t>
      </w:r>
      <w:hyperlink r:id="rId237" w:anchor="4007W" w:history="1">
        <w:r w:rsidRPr="00F463F9">
          <w:rPr>
            <w:rStyle w:val="Hyperlink"/>
            <w:rFonts w:eastAsiaTheme="majorEastAsia"/>
            <w:color w:val="0F4786"/>
          </w:rPr>
          <w:t>4007W</w:t>
        </w:r>
      </w:hyperlink>
      <w:r w:rsidRPr="00F463F9">
        <w:rPr>
          <w:color w:val="333333"/>
        </w:rPr>
        <w:t>, </w:t>
      </w:r>
      <w:hyperlink r:id="rId238" w:anchor="4087W" w:history="1">
        <w:r w:rsidRPr="00F463F9">
          <w:rPr>
            <w:rStyle w:val="Hyperlink"/>
            <w:rFonts w:eastAsiaTheme="majorEastAsia"/>
            <w:color w:val="0F4786"/>
          </w:rPr>
          <w:t>4087W</w:t>
        </w:r>
      </w:hyperlink>
      <w:r w:rsidRPr="00F463F9">
        <w:rPr>
          <w:color w:val="333333"/>
        </w:rPr>
        <w:t>, or </w:t>
      </w:r>
      <w:hyperlink r:id="rId239" w:anchor="4181W" w:history="1">
        <w:r w:rsidRPr="00F463F9">
          <w:rPr>
            <w:rStyle w:val="Hyperlink"/>
            <w:rFonts w:eastAsiaTheme="majorEastAsia"/>
            <w:color w:val="0F4786"/>
          </w:rPr>
          <w:t>4181W</w:t>
        </w:r>
      </w:hyperlink>
      <w:r w:rsidRPr="00F463F9">
        <w:rPr>
          <w:color w:val="333333"/>
        </w:rPr>
        <w:t>.</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This major also must include at least 12 credits from the following courses: </w:t>
      </w:r>
      <w:hyperlink r:id="rId240" w:anchor="3042" w:history="1">
        <w:r w:rsidRPr="00F463F9">
          <w:rPr>
            <w:rStyle w:val="Hyperlink"/>
            <w:rFonts w:eastAsiaTheme="majorEastAsia"/>
            <w:color w:val="0F4786"/>
          </w:rPr>
          <w:t>HDFS 3042</w:t>
        </w:r>
      </w:hyperlink>
      <w:r w:rsidRPr="00F463F9">
        <w:rPr>
          <w:color w:val="333333"/>
        </w:rPr>
        <w:t>, </w:t>
      </w:r>
      <w:hyperlink r:id="rId241" w:anchor="3083" w:history="1">
        <w:r w:rsidRPr="00F463F9">
          <w:rPr>
            <w:rStyle w:val="Hyperlink"/>
            <w:rFonts w:eastAsiaTheme="majorEastAsia"/>
            <w:color w:val="0F4786"/>
          </w:rPr>
          <w:t>3083</w:t>
        </w:r>
      </w:hyperlink>
      <w:r w:rsidRPr="00F463F9">
        <w:rPr>
          <w:color w:val="333333"/>
        </w:rPr>
        <w:t>*, </w:t>
      </w:r>
      <w:hyperlink r:id="rId242" w:anchor="3092" w:history="1">
        <w:r w:rsidRPr="00F463F9">
          <w:rPr>
            <w:rStyle w:val="Hyperlink"/>
            <w:rFonts w:eastAsiaTheme="majorEastAsia"/>
            <w:color w:val="0F4786"/>
          </w:rPr>
          <w:t>3092</w:t>
        </w:r>
      </w:hyperlink>
      <w:r w:rsidRPr="00F463F9">
        <w:rPr>
          <w:color w:val="333333"/>
        </w:rPr>
        <w:t>**, </w:t>
      </w:r>
      <w:hyperlink r:id="rId243" w:anchor="3095" w:history="1">
        <w:r w:rsidRPr="00F463F9">
          <w:rPr>
            <w:rStyle w:val="Hyperlink"/>
            <w:rFonts w:eastAsiaTheme="majorEastAsia"/>
            <w:color w:val="0F4786"/>
          </w:rPr>
          <w:t>3095</w:t>
        </w:r>
      </w:hyperlink>
      <w:r w:rsidRPr="00F463F9">
        <w:rPr>
          <w:color w:val="333333"/>
        </w:rPr>
        <w:t>, </w:t>
      </w:r>
      <w:hyperlink r:id="rId244" w:anchor="3098" w:history="1">
        <w:r w:rsidRPr="00F463F9">
          <w:rPr>
            <w:rStyle w:val="Hyperlink"/>
            <w:rFonts w:eastAsiaTheme="majorEastAsia"/>
            <w:color w:val="0F4786"/>
          </w:rPr>
          <w:t>3098</w:t>
        </w:r>
      </w:hyperlink>
      <w:r w:rsidRPr="00F463F9">
        <w:rPr>
          <w:color w:val="333333"/>
        </w:rPr>
        <w:t>, </w:t>
      </w:r>
      <w:hyperlink r:id="rId245" w:anchor="3101" w:history="1">
        <w:r w:rsidRPr="00F463F9">
          <w:rPr>
            <w:rStyle w:val="Hyperlink"/>
            <w:rFonts w:eastAsiaTheme="majorEastAsia"/>
            <w:color w:val="0F4786"/>
          </w:rPr>
          <w:t>3101</w:t>
        </w:r>
      </w:hyperlink>
      <w:r w:rsidRPr="00F463F9">
        <w:rPr>
          <w:color w:val="333333"/>
        </w:rPr>
        <w:t>, </w:t>
      </w:r>
      <w:hyperlink r:id="rId246" w:anchor="3102" w:history="1">
        <w:r w:rsidRPr="00F463F9">
          <w:rPr>
            <w:rStyle w:val="Hyperlink"/>
            <w:rFonts w:eastAsiaTheme="majorEastAsia"/>
            <w:color w:val="0F4786"/>
          </w:rPr>
          <w:t>3102</w:t>
        </w:r>
      </w:hyperlink>
      <w:r w:rsidRPr="00F463F9">
        <w:rPr>
          <w:color w:val="333333"/>
        </w:rPr>
        <w:t>, </w:t>
      </w:r>
      <w:hyperlink r:id="rId247" w:anchor="3103" w:history="1">
        <w:r w:rsidRPr="00F463F9">
          <w:rPr>
            <w:rStyle w:val="Hyperlink"/>
            <w:rFonts w:eastAsiaTheme="majorEastAsia"/>
            <w:color w:val="0F4786"/>
          </w:rPr>
          <w:t>3103</w:t>
        </w:r>
      </w:hyperlink>
      <w:r w:rsidRPr="00F463F9">
        <w:rPr>
          <w:color w:val="333333"/>
        </w:rPr>
        <w:t>, </w:t>
      </w:r>
      <w:hyperlink r:id="rId248" w:anchor="3110" w:history="1">
        <w:r w:rsidRPr="00F463F9">
          <w:rPr>
            <w:rStyle w:val="Hyperlink"/>
            <w:rFonts w:eastAsiaTheme="majorEastAsia"/>
            <w:color w:val="0F4786"/>
          </w:rPr>
          <w:t>3110</w:t>
        </w:r>
      </w:hyperlink>
      <w:r w:rsidRPr="00F463F9">
        <w:rPr>
          <w:color w:val="333333"/>
        </w:rPr>
        <w:t>, </w:t>
      </w:r>
      <w:hyperlink r:id="rId249" w:anchor="3120" w:history="1">
        <w:r w:rsidRPr="00F463F9">
          <w:rPr>
            <w:rStyle w:val="Hyperlink"/>
            <w:rFonts w:eastAsiaTheme="majorEastAsia"/>
            <w:color w:val="0F4786"/>
          </w:rPr>
          <w:t>3120</w:t>
        </w:r>
      </w:hyperlink>
      <w:r w:rsidRPr="00F463F9">
        <w:rPr>
          <w:color w:val="333333"/>
        </w:rPr>
        <w:t>, </w:t>
      </w:r>
      <w:hyperlink r:id="rId250" w:anchor="3122" w:history="1">
        <w:r w:rsidRPr="00F463F9">
          <w:rPr>
            <w:rStyle w:val="Hyperlink"/>
            <w:rFonts w:eastAsiaTheme="majorEastAsia"/>
            <w:color w:val="0F4786"/>
          </w:rPr>
          <w:t>3122</w:t>
        </w:r>
      </w:hyperlink>
      <w:r w:rsidRPr="00F463F9">
        <w:rPr>
          <w:color w:val="333333"/>
        </w:rPr>
        <w:t>, </w:t>
      </w:r>
      <w:hyperlink r:id="rId251" w:anchor="3123" w:history="1">
        <w:r w:rsidRPr="00F463F9">
          <w:rPr>
            <w:rStyle w:val="Hyperlink"/>
            <w:rFonts w:eastAsiaTheme="majorEastAsia"/>
            <w:color w:val="0F4786"/>
          </w:rPr>
          <w:t>3123</w:t>
        </w:r>
      </w:hyperlink>
      <w:r w:rsidRPr="00F463F9">
        <w:rPr>
          <w:color w:val="333333"/>
        </w:rPr>
        <w:t>, </w:t>
      </w:r>
      <w:hyperlink r:id="rId252" w:anchor="3125" w:history="1">
        <w:r w:rsidRPr="00F463F9">
          <w:rPr>
            <w:rStyle w:val="Hyperlink"/>
            <w:rFonts w:eastAsiaTheme="majorEastAsia"/>
            <w:color w:val="0F4786"/>
          </w:rPr>
          <w:t>3125</w:t>
        </w:r>
      </w:hyperlink>
      <w:r w:rsidRPr="00F463F9">
        <w:rPr>
          <w:color w:val="333333"/>
        </w:rPr>
        <w:t>, </w:t>
      </w:r>
      <w:r w:rsidRPr="00F463F9">
        <w:rPr>
          <w:color w:val="FF0000"/>
        </w:rPr>
        <w:t xml:space="preserve">3127, 3141, </w:t>
      </w:r>
      <w:hyperlink r:id="rId253" w:anchor="3240" w:history="1">
        <w:r w:rsidRPr="00F463F9">
          <w:rPr>
            <w:rStyle w:val="Hyperlink"/>
            <w:rFonts w:eastAsiaTheme="majorEastAsia"/>
            <w:color w:val="0F4786"/>
          </w:rPr>
          <w:t>3240</w:t>
        </w:r>
      </w:hyperlink>
      <w:r w:rsidRPr="00F463F9">
        <w:rPr>
          <w:color w:val="333333"/>
        </w:rPr>
        <w:t>, </w:t>
      </w:r>
      <w:hyperlink r:id="rId254" w:anchor="3249" w:history="1">
        <w:r w:rsidRPr="00F463F9">
          <w:rPr>
            <w:rStyle w:val="Hyperlink"/>
            <w:rFonts w:eastAsiaTheme="majorEastAsia"/>
            <w:color w:val="0F4786"/>
          </w:rPr>
          <w:t>3249</w:t>
        </w:r>
      </w:hyperlink>
      <w:r w:rsidRPr="00F463F9">
        <w:rPr>
          <w:color w:val="333333"/>
        </w:rPr>
        <w:t>, </w:t>
      </w:r>
      <w:hyperlink r:id="rId255" w:anchor="3250" w:history="1">
        <w:r w:rsidRPr="00F463F9">
          <w:rPr>
            <w:rStyle w:val="Hyperlink"/>
            <w:rFonts w:eastAsiaTheme="majorEastAsia"/>
            <w:color w:val="0F4786"/>
          </w:rPr>
          <w:t>3250</w:t>
        </w:r>
      </w:hyperlink>
      <w:r w:rsidRPr="00F463F9">
        <w:rPr>
          <w:color w:val="333333"/>
        </w:rPr>
        <w:t>, </w:t>
      </w:r>
      <w:r w:rsidRPr="00F463F9">
        <w:rPr>
          <w:color w:val="FF0000"/>
        </w:rPr>
        <w:t xml:space="preserve">3251, </w:t>
      </w:r>
      <w:hyperlink r:id="rId256" w:anchor="3252" w:history="1">
        <w:r w:rsidRPr="00F463F9">
          <w:rPr>
            <w:rStyle w:val="Hyperlink"/>
            <w:rFonts w:eastAsiaTheme="majorEastAsia"/>
            <w:color w:val="0F4786"/>
          </w:rPr>
          <w:t>3252</w:t>
        </w:r>
      </w:hyperlink>
      <w:r w:rsidRPr="00F463F9">
        <w:rPr>
          <w:color w:val="333333"/>
        </w:rPr>
        <w:t>, </w:t>
      </w:r>
      <w:hyperlink r:id="rId257" w:anchor="3261" w:history="1">
        <w:r w:rsidRPr="00F463F9">
          <w:rPr>
            <w:rStyle w:val="Hyperlink"/>
            <w:rFonts w:eastAsiaTheme="majorEastAsia"/>
            <w:color w:val="0F4786"/>
          </w:rPr>
          <w:t>3261</w:t>
        </w:r>
      </w:hyperlink>
      <w:r w:rsidRPr="00F463F9">
        <w:rPr>
          <w:color w:val="333333"/>
        </w:rPr>
        <w:t>, </w:t>
      </w:r>
      <w:hyperlink r:id="rId258" w:anchor="3268" w:history="1">
        <w:r w:rsidRPr="00F463F9">
          <w:rPr>
            <w:rStyle w:val="Hyperlink"/>
            <w:rFonts w:eastAsiaTheme="majorEastAsia"/>
            <w:color w:val="0F4786"/>
          </w:rPr>
          <w:t>3268</w:t>
        </w:r>
      </w:hyperlink>
      <w:r w:rsidRPr="00F463F9">
        <w:rPr>
          <w:color w:val="333333"/>
        </w:rPr>
        <w:t>, </w:t>
      </w:r>
      <w:hyperlink r:id="rId259" w:anchor="3277" w:history="1">
        <w:r w:rsidRPr="00F463F9">
          <w:rPr>
            <w:rStyle w:val="Hyperlink"/>
            <w:rFonts w:eastAsiaTheme="majorEastAsia"/>
            <w:color w:val="0F4786"/>
          </w:rPr>
          <w:t>3277</w:t>
        </w:r>
      </w:hyperlink>
      <w:r w:rsidRPr="00F463F9">
        <w:rPr>
          <w:color w:val="333333"/>
        </w:rPr>
        <w:t>, </w:t>
      </w:r>
      <w:hyperlink r:id="rId260" w:anchor="3310" w:history="1">
        <w:r w:rsidRPr="00F463F9">
          <w:rPr>
            <w:rStyle w:val="Hyperlink"/>
            <w:rFonts w:eastAsiaTheme="majorEastAsia"/>
            <w:color w:val="0F4786"/>
          </w:rPr>
          <w:t>3310</w:t>
        </w:r>
      </w:hyperlink>
      <w:r w:rsidRPr="00F463F9">
        <w:rPr>
          <w:color w:val="333333"/>
        </w:rPr>
        <w:t>, </w:t>
      </w:r>
      <w:hyperlink r:id="rId261" w:anchor="3311" w:history="1">
        <w:r w:rsidRPr="00F463F9">
          <w:rPr>
            <w:rStyle w:val="Hyperlink"/>
            <w:rFonts w:eastAsiaTheme="majorEastAsia"/>
            <w:color w:val="0F4786"/>
          </w:rPr>
          <w:t>3311/W</w:t>
        </w:r>
      </w:hyperlink>
      <w:r w:rsidRPr="00F463F9">
        <w:rPr>
          <w:color w:val="333333"/>
        </w:rPr>
        <w:t>, </w:t>
      </w:r>
      <w:hyperlink r:id="rId262" w:anchor="3319" w:history="1">
        <w:r w:rsidRPr="00F463F9">
          <w:rPr>
            <w:rStyle w:val="Hyperlink"/>
            <w:rFonts w:eastAsiaTheme="majorEastAsia"/>
            <w:color w:val="0F4786"/>
          </w:rPr>
          <w:t>3319</w:t>
        </w:r>
      </w:hyperlink>
      <w:r w:rsidRPr="00F463F9">
        <w:rPr>
          <w:color w:val="333333"/>
        </w:rPr>
        <w:t>, </w:t>
      </w:r>
      <w:hyperlink r:id="rId263" w:anchor="3340" w:history="1">
        <w:r w:rsidRPr="00F463F9">
          <w:rPr>
            <w:rStyle w:val="Hyperlink"/>
            <w:rFonts w:eastAsiaTheme="majorEastAsia"/>
            <w:color w:val="0F4786"/>
          </w:rPr>
          <w:t>3340</w:t>
        </w:r>
      </w:hyperlink>
      <w:r w:rsidRPr="00F463F9">
        <w:rPr>
          <w:color w:val="333333"/>
        </w:rPr>
        <w:t>, </w:t>
      </w:r>
      <w:r w:rsidRPr="00F463F9">
        <w:rPr>
          <w:color w:val="FF0000"/>
        </w:rPr>
        <w:t xml:space="preserve">3341, </w:t>
      </w:r>
      <w:hyperlink r:id="rId264" w:anchor="3342" w:history="1">
        <w:r w:rsidRPr="00F463F9">
          <w:rPr>
            <w:rStyle w:val="Hyperlink"/>
            <w:rFonts w:eastAsiaTheme="majorEastAsia"/>
            <w:color w:val="0F4786"/>
          </w:rPr>
          <w:t>3342</w:t>
        </w:r>
      </w:hyperlink>
      <w:r w:rsidRPr="00F463F9">
        <w:rPr>
          <w:color w:val="333333"/>
        </w:rPr>
        <w:t>, </w:t>
      </w:r>
      <w:hyperlink r:id="rId265" w:anchor="3343" w:history="1">
        <w:r w:rsidRPr="00F463F9">
          <w:rPr>
            <w:rStyle w:val="Hyperlink"/>
            <w:rFonts w:eastAsiaTheme="majorEastAsia"/>
            <w:color w:val="0F4786"/>
          </w:rPr>
          <w:t>3343</w:t>
        </w:r>
      </w:hyperlink>
      <w:r w:rsidRPr="00F463F9">
        <w:rPr>
          <w:color w:val="333333"/>
        </w:rPr>
        <w:t>, </w:t>
      </w:r>
      <w:hyperlink r:id="rId266" w:anchor="3420" w:history="1">
        <w:r w:rsidRPr="00F463F9">
          <w:rPr>
            <w:rStyle w:val="Hyperlink"/>
            <w:rFonts w:eastAsiaTheme="majorEastAsia"/>
            <w:color w:val="0F4786"/>
          </w:rPr>
          <w:t>3420</w:t>
        </w:r>
      </w:hyperlink>
      <w:r w:rsidRPr="00F463F9">
        <w:rPr>
          <w:color w:val="333333"/>
        </w:rPr>
        <w:t>, </w:t>
      </w:r>
      <w:hyperlink r:id="rId267" w:anchor="3421" w:history="1">
        <w:r w:rsidRPr="00F463F9">
          <w:rPr>
            <w:rStyle w:val="Hyperlink"/>
            <w:rFonts w:eastAsiaTheme="majorEastAsia"/>
            <w:color w:val="0F4786"/>
          </w:rPr>
          <w:t>3421</w:t>
        </w:r>
      </w:hyperlink>
      <w:r w:rsidRPr="00F463F9">
        <w:rPr>
          <w:color w:val="333333"/>
        </w:rPr>
        <w:t>, </w:t>
      </w:r>
      <w:hyperlink r:id="rId268" w:anchor="3423" w:history="1">
        <w:r w:rsidRPr="00F463F9">
          <w:rPr>
            <w:rStyle w:val="Hyperlink"/>
            <w:rFonts w:eastAsiaTheme="majorEastAsia"/>
            <w:color w:val="0F4786"/>
          </w:rPr>
          <w:t>3423</w:t>
        </w:r>
      </w:hyperlink>
      <w:r w:rsidRPr="00F463F9">
        <w:rPr>
          <w:color w:val="333333"/>
        </w:rPr>
        <w:t>, </w:t>
      </w:r>
      <w:hyperlink r:id="rId269" w:anchor="3430" w:history="1">
        <w:r w:rsidRPr="00F463F9">
          <w:rPr>
            <w:rStyle w:val="Hyperlink"/>
            <w:rFonts w:eastAsiaTheme="majorEastAsia"/>
            <w:color w:val="0F4786"/>
          </w:rPr>
          <w:t>3430</w:t>
        </w:r>
      </w:hyperlink>
      <w:r w:rsidRPr="00F463F9">
        <w:rPr>
          <w:color w:val="333333"/>
        </w:rPr>
        <w:t>, </w:t>
      </w:r>
      <w:hyperlink r:id="rId270" w:anchor="3431" w:history="1">
        <w:r w:rsidRPr="00F463F9">
          <w:rPr>
            <w:rStyle w:val="Hyperlink"/>
            <w:rFonts w:eastAsiaTheme="majorEastAsia"/>
            <w:color w:val="0F4786"/>
          </w:rPr>
          <w:t>3431</w:t>
        </w:r>
      </w:hyperlink>
      <w:r w:rsidRPr="00F463F9">
        <w:rPr>
          <w:color w:val="333333"/>
        </w:rPr>
        <w:t>, </w:t>
      </w:r>
      <w:r w:rsidRPr="00F463F9">
        <w:rPr>
          <w:color w:val="FF0000"/>
        </w:rPr>
        <w:t xml:space="preserve">3432, </w:t>
      </w:r>
      <w:hyperlink r:id="rId271" w:anchor="3433" w:history="1">
        <w:r w:rsidRPr="00F463F9">
          <w:rPr>
            <w:rStyle w:val="Hyperlink"/>
            <w:rFonts w:eastAsiaTheme="majorEastAsia"/>
            <w:color w:val="0F4786"/>
          </w:rPr>
          <w:t>3433</w:t>
        </w:r>
      </w:hyperlink>
      <w:r w:rsidRPr="00F463F9">
        <w:rPr>
          <w:color w:val="333333"/>
        </w:rPr>
        <w:t xml:space="preserve">, </w:t>
      </w:r>
      <w:hyperlink r:id="rId272" w:anchor="3442" w:history="1">
        <w:r w:rsidRPr="00F463F9">
          <w:rPr>
            <w:rStyle w:val="Hyperlink"/>
            <w:rFonts w:eastAsiaTheme="majorEastAsia"/>
            <w:color w:val="0F4786"/>
          </w:rPr>
          <w:t>3442</w:t>
        </w:r>
      </w:hyperlink>
      <w:r w:rsidRPr="00F463F9">
        <w:rPr>
          <w:color w:val="333333"/>
        </w:rPr>
        <w:t xml:space="preserve">, </w:t>
      </w:r>
      <w:hyperlink r:id="rId273" w:anchor="3473" w:history="1">
        <w:r w:rsidRPr="00F463F9">
          <w:rPr>
            <w:rStyle w:val="Hyperlink"/>
            <w:rFonts w:eastAsiaTheme="majorEastAsia"/>
            <w:color w:val="0F4786"/>
          </w:rPr>
          <w:t>3473</w:t>
        </w:r>
      </w:hyperlink>
      <w:r w:rsidRPr="00F463F9">
        <w:rPr>
          <w:color w:val="333333"/>
        </w:rPr>
        <w:t xml:space="preserve">, </w:t>
      </w:r>
      <w:hyperlink r:id="rId274" w:anchor="3510" w:history="1">
        <w:r w:rsidRPr="00F463F9">
          <w:rPr>
            <w:rStyle w:val="Hyperlink"/>
            <w:rFonts w:eastAsiaTheme="majorEastAsia"/>
            <w:color w:val="0F4786"/>
          </w:rPr>
          <w:t>3510</w:t>
        </w:r>
      </w:hyperlink>
      <w:r w:rsidRPr="00F463F9">
        <w:rPr>
          <w:color w:val="333333"/>
        </w:rPr>
        <w:t xml:space="preserve">, </w:t>
      </w:r>
      <w:hyperlink r:id="rId275" w:anchor="3520" w:history="1">
        <w:r w:rsidRPr="00F463F9">
          <w:rPr>
            <w:rStyle w:val="Hyperlink"/>
            <w:rFonts w:eastAsiaTheme="majorEastAsia"/>
            <w:color w:val="0F4786"/>
          </w:rPr>
          <w:t>3520</w:t>
        </w:r>
      </w:hyperlink>
      <w:r w:rsidRPr="00F463F9">
        <w:rPr>
          <w:color w:val="333333"/>
        </w:rPr>
        <w:t xml:space="preserve">, </w:t>
      </w:r>
      <w:hyperlink r:id="rId276" w:anchor="3530" w:history="1">
        <w:r w:rsidRPr="00F463F9">
          <w:rPr>
            <w:rStyle w:val="Hyperlink"/>
            <w:rFonts w:eastAsiaTheme="majorEastAsia"/>
            <w:color w:val="0F4786"/>
          </w:rPr>
          <w:t>3530</w:t>
        </w:r>
      </w:hyperlink>
      <w:r w:rsidRPr="00F463F9">
        <w:rPr>
          <w:color w:val="333333"/>
        </w:rPr>
        <w:t xml:space="preserve">, </w:t>
      </w:r>
      <w:hyperlink r:id="rId277" w:anchor="3540" w:history="1">
        <w:r w:rsidRPr="00F463F9">
          <w:rPr>
            <w:rStyle w:val="Hyperlink"/>
            <w:rFonts w:eastAsiaTheme="majorEastAsia"/>
            <w:color w:val="0F4786"/>
          </w:rPr>
          <w:t>3540/W</w:t>
        </w:r>
      </w:hyperlink>
      <w:r w:rsidRPr="00F463F9">
        <w:rPr>
          <w:color w:val="333333"/>
        </w:rPr>
        <w:t xml:space="preserve">, </w:t>
      </w:r>
      <w:hyperlink r:id="rId278" w:anchor="3550" w:history="1">
        <w:r w:rsidRPr="00F463F9">
          <w:rPr>
            <w:rStyle w:val="Hyperlink"/>
            <w:rFonts w:eastAsiaTheme="majorEastAsia"/>
            <w:color w:val="0F4786"/>
          </w:rPr>
          <w:t>3550</w:t>
        </w:r>
      </w:hyperlink>
      <w:r w:rsidRPr="00F463F9">
        <w:rPr>
          <w:color w:val="333333"/>
        </w:rPr>
        <w:t>, </w:t>
      </w:r>
      <w:hyperlink r:id="rId279" w:anchor="4004" w:history="1">
        <w:r w:rsidRPr="00F463F9">
          <w:rPr>
            <w:rStyle w:val="Hyperlink"/>
            <w:rFonts w:eastAsiaTheme="majorEastAsia"/>
            <w:color w:val="0F4786"/>
          </w:rPr>
          <w:t>4004</w:t>
        </w:r>
      </w:hyperlink>
      <w:r w:rsidRPr="00F463F9">
        <w:rPr>
          <w:color w:val="333333"/>
        </w:rPr>
        <w:t>, </w:t>
      </w:r>
      <w:hyperlink r:id="rId280" w:anchor="4007W" w:history="1">
        <w:r w:rsidRPr="00F463F9">
          <w:rPr>
            <w:rStyle w:val="Hyperlink"/>
            <w:rFonts w:eastAsiaTheme="majorEastAsia"/>
            <w:color w:val="0F4786"/>
          </w:rPr>
          <w:t>4007W</w:t>
        </w:r>
      </w:hyperlink>
      <w:r w:rsidRPr="00F463F9">
        <w:rPr>
          <w:color w:val="333333"/>
        </w:rPr>
        <w:t>, and </w:t>
      </w:r>
      <w:hyperlink r:id="rId281" w:anchor="4255" w:history="1">
        <w:r w:rsidRPr="00F463F9">
          <w:rPr>
            <w:rStyle w:val="Hyperlink"/>
            <w:rFonts w:eastAsiaTheme="majorEastAsia"/>
            <w:color w:val="0F4786"/>
          </w:rPr>
          <w:t>4255</w:t>
        </w:r>
      </w:hyperlink>
      <w:r w:rsidRPr="00F463F9">
        <w:rPr>
          <w:color w:val="333333"/>
        </w:rPr>
        <w:t>.</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These 12 credits may include elections from </w:t>
      </w:r>
      <w:hyperlink r:id="rId282" w:anchor="3520" w:history="1">
        <w:r w:rsidRPr="00F463F9">
          <w:rPr>
            <w:rStyle w:val="Hyperlink"/>
            <w:rFonts w:eastAsiaTheme="majorEastAsia"/>
            <w:color w:val="0F4786"/>
          </w:rPr>
          <w:t>HDFS 3520</w:t>
        </w:r>
      </w:hyperlink>
      <w:r w:rsidRPr="00F463F9">
        <w:rPr>
          <w:color w:val="333333"/>
        </w:rPr>
        <w:t>, </w:t>
      </w:r>
      <w:hyperlink r:id="rId283" w:anchor="3530" w:history="1">
        <w:r w:rsidRPr="00F463F9">
          <w:rPr>
            <w:rStyle w:val="Hyperlink"/>
            <w:rFonts w:eastAsiaTheme="majorEastAsia"/>
            <w:color w:val="0F4786"/>
          </w:rPr>
          <w:t>3530</w:t>
        </w:r>
      </w:hyperlink>
      <w:r w:rsidRPr="00F463F9">
        <w:rPr>
          <w:color w:val="333333"/>
        </w:rPr>
        <w:t>, </w:t>
      </w:r>
      <w:hyperlink r:id="rId284" w:anchor="3540" w:history="1">
        <w:r w:rsidRPr="00F463F9">
          <w:rPr>
            <w:rStyle w:val="Hyperlink"/>
            <w:rFonts w:eastAsiaTheme="majorEastAsia"/>
            <w:color w:val="0F4786"/>
          </w:rPr>
          <w:t>3540/W</w:t>
        </w:r>
      </w:hyperlink>
      <w:r w:rsidRPr="00F463F9">
        <w:rPr>
          <w:color w:val="333333"/>
        </w:rPr>
        <w:t>, or </w:t>
      </w:r>
      <w:hyperlink r:id="rId285" w:anchor="3550" w:history="1">
        <w:r w:rsidRPr="00F463F9">
          <w:rPr>
            <w:rStyle w:val="Hyperlink"/>
            <w:rFonts w:eastAsiaTheme="majorEastAsia"/>
            <w:color w:val="0F4786"/>
          </w:rPr>
          <w:t>3550</w:t>
        </w:r>
      </w:hyperlink>
      <w:r w:rsidRPr="00F463F9">
        <w:rPr>
          <w:color w:val="333333"/>
        </w:rPr>
        <w:t> if not applied to satisfaction of the foregoing requirement.</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t>* No more than 6 credits can be counted toward the 12 selected credits.</w:t>
      </w:r>
    </w:p>
    <w:p w:rsidR="00D9625C" w:rsidRPr="00F463F9" w:rsidRDefault="00D9625C" w:rsidP="00D9625C">
      <w:pPr>
        <w:pStyle w:val="none"/>
        <w:shd w:val="clear" w:color="auto" w:fill="FFFFFF"/>
        <w:spacing w:before="0" w:beforeAutospacing="0" w:after="150" w:afterAutospacing="0"/>
        <w:rPr>
          <w:color w:val="333333"/>
        </w:rPr>
      </w:pPr>
      <w:r w:rsidRPr="00F463F9">
        <w:rPr>
          <w:color w:val="333333"/>
        </w:rPr>
        <w:lastRenderedPageBreak/>
        <w:t>** No more than 3 credits can be counted toward the 12 selected credits.</w:t>
      </w:r>
    </w:p>
    <w:p w:rsidR="00E568D3" w:rsidRPr="00F463F9" w:rsidRDefault="00E568D3" w:rsidP="00E568D3">
      <w:pPr>
        <w:rPr>
          <w:b/>
        </w:rPr>
      </w:pPr>
      <w:r w:rsidRPr="00F463F9">
        <w:rPr>
          <w:b/>
        </w:rPr>
        <w:t>2018-173</w:t>
      </w:r>
      <w:r w:rsidRPr="00F463F9">
        <w:rPr>
          <w:b/>
        </w:rPr>
        <w:tab/>
        <w:t>MCB 3842W</w:t>
      </w:r>
      <w:r w:rsidRPr="00F463F9">
        <w:rPr>
          <w:b/>
        </w:rPr>
        <w:tab/>
      </w:r>
      <w:r w:rsidRPr="00F463F9">
        <w:rPr>
          <w:b/>
        </w:rPr>
        <w:tab/>
        <w:t xml:space="preserve">Add Course </w:t>
      </w:r>
      <w:r w:rsidRPr="00F463F9">
        <w:rPr>
          <w:b/>
          <w:color w:val="FF0000"/>
        </w:rPr>
        <w:t>(G) (S)</w:t>
      </w:r>
    </w:p>
    <w:p w:rsidR="00D9625C" w:rsidRPr="00F463F9" w:rsidRDefault="00D9625C" w:rsidP="00E568D3"/>
    <w:p w:rsidR="00D9625C" w:rsidRPr="00F463F9" w:rsidRDefault="00D9625C" w:rsidP="00E568D3">
      <w:r w:rsidRPr="00F463F9">
        <w:rPr>
          <w:i/>
        </w:rPr>
        <w:t>Proposed Copy:</w:t>
      </w:r>
    </w:p>
    <w:p w:rsidR="00D9625C" w:rsidRPr="00F463F9" w:rsidRDefault="00D9625C" w:rsidP="00E568D3"/>
    <w:p w:rsidR="00FE17B3" w:rsidRDefault="00D9625C" w:rsidP="00E568D3">
      <w:r w:rsidRPr="00F463F9">
        <w:t xml:space="preserve">MCB 3842W. Current Investigations in Cancer Cell Biology </w:t>
      </w:r>
    </w:p>
    <w:p w:rsidR="00FE17B3" w:rsidRDefault="00D9625C" w:rsidP="00E568D3">
      <w:r w:rsidRPr="00F463F9">
        <w:t xml:space="preserve">Three credits. Prerequisite: ENGL 1010 or 1011 or 2011; MCB 2000 or 2210 or 3010 </w:t>
      </w:r>
    </w:p>
    <w:p w:rsidR="00D9625C" w:rsidRPr="00F463F9" w:rsidRDefault="00D9625C" w:rsidP="00E568D3">
      <w:r w:rsidRPr="00F463F9">
        <w:t>Mechanisms involved in cancer initiation, promotion, and progression: cancer genomes, epigenetic regulation of gene expression and reprogramming, cancer stem cells, alterations in cell signaling networks, cancer cell bioenergetics, environmental exposures and xenobiotic metabolism, development of resistance to therapeutics. Writing assignments involve analysis and critique of the research literature with demonstration of writing proficiency in the style of a commentary, mini-review, and analysis of controversial findings.</w:t>
      </w:r>
    </w:p>
    <w:p w:rsidR="00D9625C" w:rsidRPr="00F463F9" w:rsidRDefault="00D9625C" w:rsidP="00E568D3"/>
    <w:p w:rsidR="00E568D3" w:rsidRPr="00F463F9" w:rsidRDefault="00E568D3" w:rsidP="00E568D3">
      <w:pPr>
        <w:rPr>
          <w:b/>
        </w:rPr>
      </w:pPr>
      <w:r w:rsidRPr="00F463F9">
        <w:rPr>
          <w:b/>
        </w:rPr>
        <w:t>2018-174</w:t>
      </w:r>
      <w:r w:rsidRPr="00F463F9">
        <w:rPr>
          <w:b/>
        </w:rPr>
        <w:tab/>
        <w:t>MCB 3845W</w:t>
      </w:r>
      <w:r w:rsidRPr="00F463F9">
        <w:rPr>
          <w:b/>
        </w:rPr>
        <w:tab/>
      </w:r>
      <w:r w:rsidRPr="00F463F9">
        <w:rPr>
          <w:b/>
        </w:rPr>
        <w:tab/>
        <w:t xml:space="preserve">Add Course </w:t>
      </w:r>
      <w:r w:rsidRPr="00F463F9">
        <w:rPr>
          <w:b/>
          <w:color w:val="FF0000"/>
        </w:rPr>
        <w:t>(G) (S)</w:t>
      </w:r>
    </w:p>
    <w:p w:rsidR="00D9625C" w:rsidRPr="00F463F9" w:rsidRDefault="00D9625C" w:rsidP="00E568D3"/>
    <w:p w:rsidR="00D9625C" w:rsidRPr="00F463F9" w:rsidRDefault="00E71998" w:rsidP="00E568D3">
      <w:r w:rsidRPr="00F463F9">
        <w:rPr>
          <w:i/>
        </w:rPr>
        <w:t>Proposed Copy:</w:t>
      </w:r>
    </w:p>
    <w:p w:rsidR="00E71998" w:rsidRPr="00F463F9" w:rsidRDefault="00E71998" w:rsidP="00E568D3"/>
    <w:p w:rsidR="00FE17B3" w:rsidRDefault="00E71998" w:rsidP="00E568D3">
      <w:r w:rsidRPr="00F463F9">
        <w:t xml:space="preserve">MCB 3845W Microbial Diversity, Ecology and Evolution </w:t>
      </w:r>
    </w:p>
    <w:p w:rsidR="00FE17B3" w:rsidRDefault="00E71998" w:rsidP="00E568D3">
      <w:r w:rsidRPr="00F463F9">
        <w:t xml:space="preserve">Three credits. Prerequisites: ENGL 1010 or 1011 or 2011; BIOL 1107. Recommended preparation: MCB 2610 </w:t>
      </w:r>
    </w:p>
    <w:p w:rsidR="00E71998" w:rsidRPr="00F463F9" w:rsidRDefault="00E71998" w:rsidP="00E568D3">
      <w:r w:rsidRPr="00F463F9">
        <w:t>Prokaryotes generate diversity and evolve mainly through Horizontal Gene Transfer. In order to gain a deeper appreciation for how prokaryotes evolve and adapt to their environment, we will examine the scientific literature examining mechanisms, strategies and outcomes of gene exchange.</w:t>
      </w:r>
    </w:p>
    <w:p w:rsidR="00E71998" w:rsidRPr="00F463F9" w:rsidRDefault="00E71998" w:rsidP="00E568D3"/>
    <w:p w:rsidR="00E568D3" w:rsidRPr="00F463F9" w:rsidRDefault="00E568D3" w:rsidP="00E568D3">
      <w:pPr>
        <w:rPr>
          <w:b/>
        </w:rPr>
      </w:pPr>
      <w:r w:rsidRPr="00F463F9">
        <w:rPr>
          <w:b/>
        </w:rPr>
        <w:t>2018-175</w:t>
      </w:r>
      <w:r w:rsidRPr="00F463F9">
        <w:rPr>
          <w:b/>
        </w:rPr>
        <w:tab/>
        <w:t>PSYC 2208</w:t>
      </w:r>
      <w:r w:rsidRPr="00F463F9">
        <w:rPr>
          <w:b/>
        </w:rPr>
        <w:tab/>
      </w:r>
      <w:r w:rsidRPr="00F463F9">
        <w:rPr>
          <w:b/>
        </w:rPr>
        <w:tab/>
        <w:t xml:space="preserve">Revise Course </w:t>
      </w:r>
      <w:r w:rsidRPr="00F463F9">
        <w:rPr>
          <w:b/>
          <w:color w:val="FF0000"/>
        </w:rPr>
        <w:t>(S)</w:t>
      </w:r>
    </w:p>
    <w:p w:rsidR="00E71998" w:rsidRPr="00F463F9" w:rsidRDefault="00E71998" w:rsidP="00E568D3"/>
    <w:p w:rsidR="00E71998" w:rsidRPr="00F463F9" w:rsidRDefault="001F702B" w:rsidP="00E568D3">
      <w:r w:rsidRPr="00F463F9">
        <w:rPr>
          <w:i/>
        </w:rPr>
        <w:t>Current Copy:</w:t>
      </w:r>
    </w:p>
    <w:p w:rsidR="001F702B" w:rsidRPr="00F463F9" w:rsidRDefault="001F702B" w:rsidP="00E568D3"/>
    <w:p w:rsidR="00FE17B3" w:rsidRDefault="00D55931" w:rsidP="00D55931">
      <w:r w:rsidRPr="00F463F9">
        <w:t xml:space="preserve">2208. Sensory Systems Neuroscience </w:t>
      </w:r>
    </w:p>
    <w:p w:rsidR="00FE17B3" w:rsidRDefault="00D55931" w:rsidP="00D55931">
      <w:r w:rsidRPr="00F463F9">
        <w:t xml:space="preserve">Three credits. Prerequisite: PSYC 1100 or BIOL 1107 or BIOL 1108. Recommended preparation: PSYC 2200. </w:t>
      </w:r>
    </w:p>
    <w:p w:rsidR="001F702B" w:rsidRPr="00F463F9" w:rsidRDefault="00D55931" w:rsidP="00D55931">
      <w:r w:rsidRPr="00F463F9">
        <w:t>Cellular, circuit, and neural systems basis of sensation and perception including evolutionary and ecological differences among mammals.</w:t>
      </w:r>
    </w:p>
    <w:p w:rsidR="00E71998" w:rsidRPr="00F463F9" w:rsidRDefault="00E71998" w:rsidP="00E568D3"/>
    <w:p w:rsidR="00D55931" w:rsidRPr="00F463F9" w:rsidRDefault="00D55931" w:rsidP="00E568D3">
      <w:r w:rsidRPr="00F463F9">
        <w:rPr>
          <w:i/>
        </w:rPr>
        <w:t>Proposed Copy:</w:t>
      </w:r>
    </w:p>
    <w:p w:rsidR="00D55931" w:rsidRPr="00F463F9" w:rsidRDefault="00D55931" w:rsidP="00E568D3"/>
    <w:p w:rsidR="00FE17B3" w:rsidRDefault="005A4098" w:rsidP="005A4098">
      <w:r w:rsidRPr="00F463F9">
        <w:t xml:space="preserve">2208. Sensory Systems Neuroscience </w:t>
      </w:r>
    </w:p>
    <w:p w:rsidR="00FE17B3" w:rsidRDefault="005A4098" w:rsidP="005A4098">
      <w:r w:rsidRPr="00F463F9">
        <w:t xml:space="preserve">Three credits. Prerequisite: PSYC 1100 or BIOL 1107 or BIOL 1108. </w:t>
      </w:r>
    </w:p>
    <w:p w:rsidR="00D55931" w:rsidRPr="00F463F9" w:rsidRDefault="005A4098" w:rsidP="005A4098">
      <w:r w:rsidRPr="00F463F9">
        <w:t>Cellular, circuit, and neural systems basis of sensation and perception including evolutionary and ecological differences among mammals.</w:t>
      </w:r>
    </w:p>
    <w:p w:rsidR="00D55931" w:rsidRPr="00F463F9" w:rsidRDefault="00D55931" w:rsidP="00E568D3"/>
    <w:p w:rsidR="00E568D3" w:rsidRPr="00F463F9" w:rsidRDefault="00E568D3" w:rsidP="00E568D3">
      <w:pPr>
        <w:rPr>
          <w:b/>
        </w:rPr>
      </w:pPr>
      <w:r w:rsidRPr="00F463F9">
        <w:rPr>
          <w:b/>
        </w:rPr>
        <w:t>2018-176</w:t>
      </w:r>
      <w:r w:rsidRPr="00F463F9">
        <w:rPr>
          <w:b/>
        </w:rPr>
        <w:tab/>
        <w:t>PSYC</w:t>
      </w:r>
      <w:r w:rsidRPr="00F463F9">
        <w:rPr>
          <w:b/>
        </w:rPr>
        <w:tab/>
      </w:r>
      <w:r w:rsidRPr="00F463F9">
        <w:rPr>
          <w:b/>
        </w:rPr>
        <w:tab/>
      </w:r>
      <w:r w:rsidRPr="00F463F9">
        <w:rPr>
          <w:b/>
        </w:rPr>
        <w:tab/>
        <w:t>Change Major</w:t>
      </w:r>
    </w:p>
    <w:p w:rsidR="005A4098" w:rsidRPr="00F463F9" w:rsidRDefault="005A4098" w:rsidP="00E568D3"/>
    <w:p w:rsidR="00A90386" w:rsidRPr="00F463F9" w:rsidRDefault="00A90386" w:rsidP="00E568D3">
      <w:r w:rsidRPr="00F463F9">
        <w:rPr>
          <w:i/>
        </w:rPr>
        <w:t>Current Copy:</w:t>
      </w:r>
    </w:p>
    <w:p w:rsidR="004F7D6F" w:rsidRPr="00F463F9" w:rsidRDefault="004F7D6F" w:rsidP="004F7D6F">
      <w:pPr>
        <w:spacing w:before="100" w:beforeAutospacing="1" w:after="150"/>
        <w:outlineLvl w:val="0"/>
        <w:rPr>
          <w:rFonts w:eastAsia="Times New Roman"/>
          <w:kern w:val="36"/>
        </w:rPr>
      </w:pPr>
      <w:r w:rsidRPr="00F463F9">
        <w:rPr>
          <w:rFonts w:eastAsia="Times New Roman"/>
          <w:kern w:val="36"/>
        </w:rPr>
        <w:t>Psychological Sciences</w:t>
      </w:r>
    </w:p>
    <w:p w:rsidR="004F7D6F" w:rsidRPr="00F463F9" w:rsidRDefault="009032FD" w:rsidP="004F7D6F">
      <w:pPr>
        <w:shd w:val="clear" w:color="auto" w:fill="FFFFFF"/>
        <w:spacing w:after="150"/>
        <w:rPr>
          <w:rFonts w:eastAsia="Times New Roman"/>
          <w:color w:val="333333"/>
        </w:rPr>
      </w:pPr>
      <w:hyperlink r:id="rId286" w:tooltip="Psychology (PSYC) courses" w:history="1">
        <w:r w:rsidR="004F7D6F" w:rsidRPr="00F463F9">
          <w:rPr>
            <w:rFonts w:eastAsia="Times New Roman"/>
            <w:color w:val="0F4786"/>
            <w:u w:val="single"/>
          </w:rPr>
          <w:t>Course descriptions</w:t>
        </w:r>
      </w:hyperlink>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lastRenderedPageBreak/>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The Department advises students planning to major in psychology to secure a background in the basic sciences and relevant social sciences, preferably before their junior year. Suggested courses include </w:t>
      </w:r>
      <w:hyperlink r:id="rId287" w:anchor="1102" w:history="1">
        <w:r w:rsidRPr="00F463F9">
          <w:rPr>
            <w:rFonts w:eastAsia="Times New Roman"/>
            <w:color w:val="0F4786"/>
            <w:u w:val="single"/>
          </w:rPr>
          <w:t>BIOL 1102</w:t>
        </w:r>
      </w:hyperlink>
      <w:r w:rsidRPr="00F463F9">
        <w:rPr>
          <w:rFonts w:eastAsia="Times New Roman"/>
          <w:color w:val="333333"/>
        </w:rPr>
        <w:t>, </w:t>
      </w:r>
      <w:hyperlink r:id="rId288" w:anchor="1107" w:history="1">
        <w:r w:rsidRPr="00F463F9">
          <w:rPr>
            <w:rFonts w:eastAsia="Times New Roman"/>
            <w:color w:val="0F4786"/>
            <w:u w:val="single"/>
          </w:rPr>
          <w:t>1107</w:t>
        </w:r>
      </w:hyperlink>
      <w:r w:rsidRPr="00F463F9">
        <w:rPr>
          <w:rFonts w:eastAsia="Times New Roman"/>
          <w:color w:val="333333"/>
        </w:rPr>
        <w:t>, or </w:t>
      </w:r>
      <w:hyperlink r:id="rId289" w:anchor="1108" w:history="1">
        <w:r w:rsidRPr="00F463F9">
          <w:rPr>
            <w:rFonts w:eastAsia="Times New Roman"/>
            <w:color w:val="0F4786"/>
            <w:u w:val="single"/>
          </w:rPr>
          <w:t>1108</w:t>
        </w:r>
      </w:hyperlink>
      <w:r w:rsidRPr="00F463F9">
        <w:rPr>
          <w:rFonts w:eastAsia="Times New Roman"/>
          <w:color w:val="333333"/>
        </w:rPr>
        <w:t>; </w:t>
      </w:r>
      <w:hyperlink r:id="rId290" w:anchor="1006" w:history="1">
        <w:r w:rsidRPr="00F463F9">
          <w:rPr>
            <w:rFonts w:eastAsia="Times New Roman"/>
            <w:color w:val="0F4786"/>
            <w:u w:val="single"/>
          </w:rPr>
          <w:t>ANTH 1006</w:t>
        </w:r>
      </w:hyperlink>
      <w:r w:rsidRPr="00F463F9">
        <w:rPr>
          <w:rFonts w:eastAsia="Times New Roman"/>
          <w:color w:val="333333"/>
        </w:rPr>
        <w:t> or </w:t>
      </w:r>
      <w:hyperlink r:id="rId291" w:anchor="2000" w:history="1">
        <w:r w:rsidRPr="00F463F9">
          <w:rPr>
            <w:rFonts w:eastAsia="Times New Roman"/>
            <w:color w:val="0F4786"/>
            <w:u w:val="single"/>
          </w:rPr>
          <w:t>2000</w:t>
        </w:r>
      </w:hyperlink>
      <w:r w:rsidRPr="00F463F9">
        <w:rPr>
          <w:rFonts w:eastAsia="Times New Roman"/>
          <w:color w:val="333333"/>
        </w:rPr>
        <w:t>; and </w:t>
      </w:r>
      <w:hyperlink r:id="rId292" w:anchor="1001" w:history="1">
        <w:r w:rsidRPr="00F463F9">
          <w:rPr>
            <w:rFonts w:eastAsia="Times New Roman"/>
            <w:color w:val="0F4786"/>
            <w:u w:val="single"/>
          </w:rPr>
          <w:t>SOCI 1001</w:t>
        </w:r>
      </w:hyperlink>
      <w:r w:rsidRPr="00F463F9">
        <w:rPr>
          <w:rFonts w:eastAsia="Times New Roman"/>
          <w:color w:val="333333"/>
        </w:rPr>
        <w:t>. If at all possible, majors should take </w:t>
      </w:r>
      <w:hyperlink r:id="rId293" w:anchor="1100Q" w:history="1">
        <w:r w:rsidRPr="00F463F9">
          <w:rPr>
            <w:rFonts w:eastAsia="Times New Roman"/>
            <w:color w:val="0F4786"/>
            <w:u w:val="single"/>
          </w:rPr>
          <w:t>STAT 1100Q</w:t>
        </w:r>
      </w:hyperlink>
      <w:r w:rsidRPr="00F463F9">
        <w:rPr>
          <w:rFonts w:eastAsia="Times New Roman"/>
          <w:color w:val="333333"/>
        </w:rPr>
        <w:t> (or </w:t>
      </w:r>
      <w:hyperlink r:id="rId294" w:anchor="1000Q" w:history="1">
        <w:r w:rsidRPr="00F463F9">
          <w:rPr>
            <w:rFonts w:eastAsia="Times New Roman"/>
            <w:color w:val="0F4786"/>
            <w:u w:val="single"/>
          </w:rPr>
          <w:t>1000Q</w:t>
        </w:r>
      </w:hyperlink>
      <w:r w:rsidRPr="00F463F9">
        <w:rPr>
          <w:rFonts w:eastAsia="Times New Roman"/>
          <w:color w:val="333333"/>
        </w:rPr>
        <w:t>) by their third semester.</w:t>
      </w:r>
    </w:p>
    <w:p w:rsidR="004F7D6F" w:rsidRPr="00F463F9" w:rsidRDefault="004F7D6F" w:rsidP="004F7D6F">
      <w:pPr>
        <w:shd w:val="clear" w:color="auto" w:fill="FFFFFF"/>
        <w:spacing w:after="150"/>
        <w:ind w:left="720" w:hanging="720"/>
        <w:rPr>
          <w:rFonts w:eastAsia="Times New Roman"/>
          <w:color w:val="333333"/>
        </w:rPr>
      </w:pPr>
      <w:r w:rsidRPr="00F463F9">
        <w:rPr>
          <w:rFonts w:eastAsia="Times New Roman"/>
          <w:color w:val="333333"/>
        </w:rPr>
        <w:t>A maximum of seven 2000-level or above transfer credits in psychology may count toward the major upon approval of the transfer coordinator in the Department of Psychological Sciences.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Up to three credits of </w:t>
      </w:r>
      <w:hyperlink r:id="rId295" w:anchor="3889" w:history="1">
        <w:r w:rsidRPr="00F463F9">
          <w:rPr>
            <w:rFonts w:eastAsia="Times New Roman"/>
            <w:color w:val="0F4786"/>
            <w:u w:val="single"/>
          </w:rPr>
          <w:t>PSYC 3889</w:t>
        </w:r>
      </w:hyperlink>
      <w:r w:rsidRPr="00F463F9">
        <w:rPr>
          <w:rFonts w:eastAsia="Times New Roman"/>
          <w:color w:val="333333"/>
        </w:rPr>
        <w:t> or </w:t>
      </w:r>
      <w:hyperlink r:id="rId296" w:anchor="3899" w:history="1">
        <w:r w:rsidRPr="00F463F9">
          <w:rPr>
            <w:rFonts w:eastAsia="Times New Roman"/>
            <w:color w:val="0F4786"/>
            <w:u w:val="single"/>
          </w:rPr>
          <w:t>3899</w:t>
        </w:r>
      </w:hyperlink>
      <w:r w:rsidRPr="00F463F9">
        <w:rPr>
          <w:rFonts w:eastAsia="Times New Roman"/>
          <w:color w:val="333333"/>
        </w:rPr>
        <w:t> can be used, and </w:t>
      </w:r>
      <w:hyperlink r:id="rId297" w:anchor="3880" w:history="1">
        <w:r w:rsidRPr="00F463F9">
          <w:rPr>
            <w:rFonts w:eastAsia="Times New Roman"/>
            <w:color w:val="0F4786"/>
            <w:u w:val="single"/>
          </w:rPr>
          <w:t>PSYC 3880</w:t>
        </w:r>
      </w:hyperlink>
      <w:r w:rsidRPr="00F463F9">
        <w:rPr>
          <w:rFonts w:eastAsia="Times New Roman"/>
          <w:color w:val="333333"/>
        </w:rPr>
        <w:t> cannot be used.</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All Department of Psychological Sciences majors are required to take two introductory-level psychology courses – General Psychology I (</w:t>
      </w:r>
      <w:hyperlink r:id="rId298" w:anchor="1100" w:history="1">
        <w:r w:rsidRPr="00F463F9">
          <w:rPr>
            <w:rFonts w:eastAsia="Times New Roman"/>
            <w:color w:val="0F4786"/>
            <w:u w:val="single"/>
          </w:rPr>
          <w:t>PSYC 1100</w:t>
        </w:r>
      </w:hyperlink>
      <w:r w:rsidRPr="00F463F9">
        <w:rPr>
          <w:rFonts w:eastAsia="Times New Roman"/>
          <w:color w:val="333333"/>
        </w:rPr>
        <w:t>) and either General Psychology II (</w:t>
      </w:r>
      <w:hyperlink r:id="rId299" w:anchor="1101" w:history="1">
        <w:r w:rsidRPr="00F463F9">
          <w:rPr>
            <w:rFonts w:eastAsia="Times New Roman"/>
            <w:color w:val="0F4786"/>
            <w:u w:val="single"/>
          </w:rPr>
          <w:t>PSYC 1101</w:t>
        </w:r>
      </w:hyperlink>
      <w:r w:rsidRPr="00F463F9">
        <w:rPr>
          <w:rFonts w:eastAsia="Times New Roman"/>
          <w:color w:val="333333"/>
        </w:rPr>
        <w:t>) or General Psychology II (Enhanced) (</w:t>
      </w:r>
      <w:hyperlink r:id="rId300" w:anchor="1103" w:history="1">
        <w:r w:rsidRPr="00F463F9">
          <w:rPr>
            <w:rFonts w:eastAsia="Times New Roman"/>
            <w:color w:val="0F4786"/>
            <w:u w:val="single"/>
          </w:rPr>
          <w:t>PSYC 1103</w:t>
        </w:r>
      </w:hyperlink>
      <w:r w:rsidRPr="00F463F9">
        <w:rPr>
          <w:rFonts w:eastAsia="Times New Roman"/>
          <w:color w:val="333333"/>
        </w:rPr>
        <w:t>) – followed by at least 25 2000-level or above psychology credits, which are grouped as follows: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Foundation</w:t>
      </w:r>
    </w:p>
    <w:p w:rsidR="004F7D6F" w:rsidRPr="00F463F9" w:rsidRDefault="009032FD" w:rsidP="004F7D6F">
      <w:pPr>
        <w:shd w:val="clear" w:color="auto" w:fill="FFFFFF"/>
        <w:spacing w:after="150"/>
        <w:rPr>
          <w:rFonts w:eastAsia="Times New Roman"/>
          <w:color w:val="333333"/>
        </w:rPr>
      </w:pPr>
      <w:hyperlink r:id="rId301" w:anchor="2100Q" w:history="1">
        <w:r w:rsidR="004F7D6F" w:rsidRPr="00F463F9">
          <w:rPr>
            <w:rFonts w:eastAsia="Times New Roman"/>
            <w:color w:val="0F4786"/>
            <w:u w:val="single"/>
          </w:rPr>
          <w:t>PSYC 2100Q</w:t>
        </w:r>
      </w:hyperlink>
      <w:r w:rsidR="004F7D6F" w:rsidRPr="00F463F9">
        <w:rPr>
          <w:rFonts w:eastAsia="Times New Roman"/>
          <w:color w:val="333333"/>
        </w:rPr>
        <w:t> or </w:t>
      </w:r>
      <w:hyperlink r:id="rId302" w:anchor="2100WQ" w:history="1">
        <w:r w:rsidR="004F7D6F" w:rsidRPr="00F463F9">
          <w:rPr>
            <w:rFonts w:eastAsia="Times New Roman"/>
            <w:color w:val="0F4786"/>
            <w:u w:val="single"/>
          </w:rPr>
          <w:t>2100WQ</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 Social, Developmental, Clinical, and Industrial/Organizational</w:t>
      </w:r>
    </w:p>
    <w:p w:rsidR="004F7D6F" w:rsidRPr="00F463F9" w:rsidRDefault="009032FD" w:rsidP="004F7D6F">
      <w:pPr>
        <w:shd w:val="clear" w:color="auto" w:fill="FFFFFF"/>
        <w:spacing w:after="150"/>
        <w:rPr>
          <w:rFonts w:eastAsia="Times New Roman"/>
          <w:color w:val="333333"/>
        </w:rPr>
      </w:pPr>
      <w:hyperlink r:id="rId303" w:anchor="2300" w:history="1">
        <w:r w:rsidR="004F7D6F" w:rsidRPr="00F463F9">
          <w:rPr>
            <w:rFonts w:eastAsia="Times New Roman"/>
            <w:color w:val="0F4786"/>
            <w:u w:val="single"/>
          </w:rPr>
          <w:t>PSYC 2300</w:t>
        </w:r>
      </w:hyperlink>
      <w:r w:rsidR="004F7D6F" w:rsidRPr="00F463F9">
        <w:rPr>
          <w:rFonts w:eastAsia="Times New Roman"/>
          <w:color w:val="333333"/>
        </w:rPr>
        <w:t> or </w:t>
      </w:r>
      <w:hyperlink r:id="rId304" w:anchor="2300W" w:history="1">
        <w:r w:rsidR="004F7D6F" w:rsidRPr="00F463F9">
          <w:rPr>
            <w:rFonts w:eastAsia="Times New Roman"/>
            <w:color w:val="0F4786"/>
            <w:u w:val="single"/>
          </w:rPr>
          <w:t>2300W</w:t>
        </w:r>
      </w:hyperlink>
      <w:r w:rsidR="004F7D6F" w:rsidRPr="00F463F9">
        <w:rPr>
          <w:rFonts w:eastAsia="Times New Roman"/>
          <w:color w:val="333333"/>
        </w:rPr>
        <w:t>, </w:t>
      </w:r>
      <w:hyperlink r:id="rId305" w:anchor="2301" w:history="1">
        <w:r w:rsidR="004F7D6F" w:rsidRPr="00F463F9">
          <w:rPr>
            <w:rFonts w:eastAsia="Times New Roman"/>
            <w:color w:val="0F4786"/>
            <w:u w:val="single"/>
          </w:rPr>
          <w:t>2301</w:t>
        </w:r>
      </w:hyperlink>
      <w:r w:rsidR="004F7D6F" w:rsidRPr="00F463F9">
        <w:rPr>
          <w:rFonts w:eastAsia="Times New Roman"/>
          <w:color w:val="333333"/>
        </w:rPr>
        <w:t>, </w:t>
      </w:r>
      <w:hyperlink r:id="rId306" w:anchor="2400" w:history="1">
        <w:r w:rsidR="004F7D6F" w:rsidRPr="00F463F9">
          <w:rPr>
            <w:rFonts w:eastAsia="Times New Roman"/>
            <w:color w:val="0F4786"/>
            <w:u w:val="single"/>
          </w:rPr>
          <w:t>2400</w:t>
        </w:r>
      </w:hyperlink>
      <w:r w:rsidR="004F7D6F" w:rsidRPr="00F463F9">
        <w:rPr>
          <w:rFonts w:eastAsia="Times New Roman"/>
          <w:color w:val="333333"/>
        </w:rPr>
        <w:t>, </w:t>
      </w:r>
      <w:hyperlink r:id="rId307" w:anchor="2600" w:history="1">
        <w:r w:rsidR="004F7D6F" w:rsidRPr="00F463F9">
          <w:rPr>
            <w:rFonts w:eastAsia="Times New Roman"/>
            <w:color w:val="0F4786"/>
            <w:u w:val="single"/>
          </w:rPr>
          <w:t>2600</w:t>
        </w:r>
      </w:hyperlink>
      <w:r w:rsidR="004F7D6F" w:rsidRPr="00F463F9">
        <w:rPr>
          <w:rFonts w:eastAsia="Times New Roman"/>
          <w:color w:val="333333"/>
        </w:rPr>
        <w:t>, </w:t>
      </w:r>
      <w:hyperlink r:id="rId308" w:anchor="2700" w:history="1">
        <w:r w:rsidR="004F7D6F" w:rsidRPr="00F463F9">
          <w:rPr>
            <w:rFonts w:eastAsia="Times New Roman"/>
            <w:color w:val="0F4786"/>
            <w:u w:val="single"/>
          </w:rPr>
          <w:t>2700</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II: Experimental and Behavioral Neuroscience</w:t>
      </w:r>
    </w:p>
    <w:p w:rsidR="004F7D6F" w:rsidRPr="00F463F9" w:rsidRDefault="009032FD" w:rsidP="004F7D6F">
      <w:pPr>
        <w:shd w:val="clear" w:color="auto" w:fill="FFFFFF"/>
        <w:spacing w:after="150"/>
        <w:rPr>
          <w:rFonts w:eastAsia="Times New Roman"/>
          <w:color w:val="333333"/>
        </w:rPr>
      </w:pPr>
      <w:hyperlink r:id="rId309" w:anchor="2200" w:history="1">
        <w:r w:rsidR="004F7D6F" w:rsidRPr="00F463F9">
          <w:rPr>
            <w:rFonts w:eastAsia="Times New Roman"/>
            <w:color w:val="0F4786"/>
            <w:u w:val="single"/>
          </w:rPr>
          <w:t>PSYC 2200</w:t>
        </w:r>
      </w:hyperlink>
      <w:r w:rsidR="004F7D6F" w:rsidRPr="00F463F9">
        <w:rPr>
          <w:rFonts w:eastAsia="Times New Roman"/>
          <w:color w:val="333333"/>
        </w:rPr>
        <w:t xml:space="preserve">, </w:t>
      </w:r>
      <w:hyperlink r:id="rId310" w:anchor="2500" w:history="1">
        <w:r w:rsidR="004F7D6F" w:rsidRPr="00F463F9">
          <w:rPr>
            <w:rFonts w:eastAsia="Times New Roman"/>
            <w:color w:val="0F4786"/>
            <w:u w:val="single"/>
          </w:rPr>
          <w:t>2500</w:t>
        </w:r>
      </w:hyperlink>
      <w:r w:rsidR="004F7D6F" w:rsidRPr="00F463F9">
        <w:rPr>
          <w:rFonts w:eastAsia="Times New Roman"/>
          <w:color w:val="333333"/>
        </w:rPr>
        <w:t>, </w:t>
      </w:r>
      <w:hyperlink r:id="rId311" w:anchor="2501" w:history="1">
        <w:r w:rsidR="004F7D6F" w:rsidRPr="00F463F9">
          <w:rPr>
            <w:rFonts w:eastAsia="Times New Roman"/>
            <w:color w:val="0F4786"/>
            <w:u w:val="single"/>
          </w:rPr>
          <w:t>2501</w:t>
        </w:r>
      </w:hyperlink>
      <w:r w:rsidR="004F7D6F" w:rsidRPr="00F463F9">
        <w:rPr>
          <w:rFonts w:eastAsia="Times New Roman"/>
          <w:color w:val="333333"/>
        </w:rPr>
        <w:t>, </w:t>
      </w:r>
      <w:hyperlink r:id="rId312" w:anchor="3201" w:history="1">
        <w:r w:rsidR="004F7D6F" w:rsidRPr="00F463F9">
          <w:rPr>
            <w:rFonts w:eastAsia="Times New Roman"/>
            <w:color w:val="0F4786"/>
            <w:u w:val="single"/>
          </w:rPr>
          <w:t>3201</w:t>
        </w:r>
      </w:hyperlink>
      <w:r w:rsidR="004F7D6F" w:rsidRPr="00F463F9">
        <w:rPr>
          <w:rFonts w:eastAsia="Times New Roman"/>
          <w:color w:val="333333"/>
        </w:rPr>
        <w:t>, </w:t>
      </w:r>
      <w:hyperlink r:id="rId313" w:anchor="3500" w:history="1">
        <w:r w:rsidR="004F7D6F" w:rsidRPr="00F463F9">
          <w:rPr>
            <w:rFonts w:eastAsia="Times New Roman"/>
            <w:color w:val="0F4786"/>
            <w:u w:val="single"/>
          </w:rPr>
          <w:t>3500</w:t>
        </w:r>
      </w:hyperlink>
      <w:r w:rsidR="004F7D6F" w:rsidRPr="00F463F9">
        <w:rPr>
          <w:rFonts w:eastAsia="Times New Roman"/>
          <w:color w:val="333333"/>
        </w:rPr>
        <w:t>, </w:t>
      </w:r>
      <w:hyperlink r:id="rId314" w:anchor="3501" w:history="1">
        <w:r w:rsidR="004F7D6F" w:rsidRPr="00F463F9">
          <w:rPr>
            <w:rFonts w:eastAsia="Times New Roman"/>
            <w:color w:val="0F4786"/>
            <w:u w:val="single"/>
          </w:rPr>
          <w:t>3501</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III: Cross Area (I and II)</w:t>
      </w:r>
    </w:p>
    <w:p w:rsidR="004F7D6F" w:rsidRPr="00F463F9" w:rsidRDefault="009032FD" w:rsidP="004F7D6F">
      <w:pPr>
        <w:shd w:val="clear" w:color="auto" w:fill="FFFFFF"/>
        <w:spacing w:after="150"/>
        <w:rPr>
          <w:rFonts w:eastAsia="Times New Roman"/>
          <w:color w:val="333333"/>
        </w:rPr>
      </w:pPr>
      <w:hyperlink r:id="rId315" w:anchor="2110" w:history="1">
        <w:r w:rsidR="004F7D6F" w:rsidRPr="00F463F9">
          <w:rPr>
            <w:rFonts w:eastAsia="Times New Roman"/>
            <w:color w:val="0F4786"/>
            <w:u w:val="single"/>
          </w:rPr>
          <w:t>PSYC 2110</w:t>
        </w:r>
      </w:hyperlink>
      <w:r w:rsidR="004F7D6F" w:rsidRPr="00F463F9">
        <w:rPr>
          <w:rFonts w:eastAsia="Times New Roman"/>
          <w:color w:val="333333"/>
        </w:rPr>
        <w:t>, </w:t>
      </w:r>
      <w:hyperlink r:id="rId316" w:anchor="2201" w:history="1">
        <w:r w:rsidR="004F7D6F" w:rsidRPr="00F463F9">
          <w:rPr>
            <w:rFonts w:eastAsia="Times New Roman"/>
            <w:color w:val="0F4786"/>
            <w:u w:val="single"/>
          </w:rPr>
          <w:t>2201</w:t>
        </w:r>
      </w:hyperlink>
      <w:r w:rsidR="004F7D6F" w:rsidRPr="00F463F9">
        <w:rPr>
          <w:rFonts w:eastAsia="Times New Roman"/>
          <w:color w:val="333333"/>
        </w:rPr>
        <w:t>, </w:t>
      </w:r>
      <w:hyperlink r:id="rId317" w:anchor="3100" w:history="1">
        <w:r w:rsidR="004F7D6F" w:rsidRPr="00F463F9">
          <w:rPr>
            <w:rFonts w:eastAsia="Times New Roman"/>
            <w:color w:val="0F4786"/>
            <w:u w:val="single"/>
          </w:rPr>
          <w:t>3100/W</w:t>
        </w:r>
      </w:hyperlink>
      <w:r w:rsidR="004F7D6F" w:rsidRPr="00F463F9">
        <w:rPr>
          <w:rFonts w:eastAsia="Times New Roman"/>
          <w:color w:val="333333"/>
        </w:rPr>
        <w:t>, </w:t>
      </w:r>
      <w:hyperlink r:id="rId318" w:anchor="3102" w:history="1">
        <w:r w:rsidR="004F7D6F" w:rsidRPr="00F463F9">
          <w:rPr>
            <w:rFonts w:eastAsia="Times New Roman"/>
            <w:color w:val="0F4786"/>
            <w:u w:val="single"/>
          </w:rPr>
          <w:t>3102</w:t>
        </w:r>
      </w:hyperlink>
      <w:r w:rsidR="004F7D6F" w:rsidRPr="00F463F9">
        <w:rPr>
          <w:rFonts w:eastAsia="Times New Roman"/>
          <w:color w:val="333333"/>
        </w:rPr>
        <w:t>, </w:t>
      </w:r>
      <w:hyperlink r:id="rId319" w:anchor="3105" w:history="1">
        <w:r w:rsidR="004F7D6F" w:rsidRPr="00F463F9">
          <w:rPr>
            <w:rFonts w:eastAsia="Times New Roman"/>
            <w:color w:val="0F4786"/>
            <w:u w:val="single"/>
          </w:rPr>
          <w:t>3105</w:t>
        </w:r>
      </w:hyperlink>
      <w:r w:rsidR="004F7D6F" w:rsidRPr="00F463F9">
        <w:rPr>
          <w:rFonts w:eastAsia="Times New Roman"/>
          <w:color w:val="333333"/>
        </w:rPr>
        <w:t>, </w:t>
      </w:r>
      <w:hyperlink r:id="rId320" w:anchor="3400" w:history="1">
        <w:r w:rsidR="004F7D6F" w:rsidRPr="00F463F9">
          <w:rPr>
            <w:rFonts w:eastAsia="Times New Roman"/>
            <w:color w:val="0F4786"/>
            <w:u w:val="single"/>
          </w:rPr>
          <w:t>3400</w:t>
        </w:r>
      </w:hyperlink>
      <w:r w:rsidR="004F7D6F" w:rsidRPr="00F463F9">
        <w:rPr>
          <w:rFonts w:eastAsia="Times New Roman"/>
          <w:color w:val="333333"/>
        </w:rPr>
        <w:t>, </w:t>
      </w:r>
      <w:hyperlink r:id="rId321" w:anchor="3601" w:history="1">
        <w:r w:rsidR="004F7D6F" w:rsidRPr="00F463F9">
          <w:rPr>
            <w:rFonts w:eastAsia="Times New Roman"/>
            <w:color w:val="0F4786"/>
            <w:u w:val="single"/>
          </w:rPr>
          <w:t>3601</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IV: Advanced and Specialty Lecture Courses</w:t>
      </w:r>
    </w:p>
    <w:p w:rsidR="004F7D6F" w:rsidRPr="00F463F9" w:rsidRDefault="004F7D6F" w:rsidP="004F7D6F">
      <w:pPr>
        <w:shd w:val="clear" w:color="auto" w:fill="FFFFFF"/>
        <w:spacing w:after="150"/>
        <w:rPr>
          <w:rFonts w:eastAsia="Times New Roman"/>
          <w:color w:val="333333"/>
        </w:rPr>
      </w:pPr>
      <w:r w:rsidRPr="00F463F9">
        <w:rPr>
          <w:rFonts w:eastAsia="Times New Roman"/>
          <w:i/>
          <w:iCs/>
          <w:color w:val="333333"/>
        </w:rPr>
        <w:t>Includes Area III courses except for </w:t>
      </w:r>
      <w:hyperlink r:id="rId322" w:anchor="3100" w:history="1">
        <w:r w:rsidRPr="00F463F9">
          <w:rPr>
            <w:rFonts w:eastAsia="Times New Roman"/>
            <w:i/>
            <w:iCs/>
            <w:color w:val="0F4786"/>
            <w:u w:val="single"/>
          </w:rPr>
          <w:t>PSYC 3100/W</w:t>
        </w:r>
      </w:hyperlink>
      <w:r w:rsidRPr="00F463F9">
        <w:rPr>
          <w:rFonts w:eastAsia="Times New Roman"/>
          <w:i/>
          <w:iCs/>
          <w:color w:val="333333"/>
        </w:rPr>
        <w:t>:</w:t>
      </w:r>
      <w:r w:rsidRPr="00F463F9">
        <w:rPr>
          <w:rFonts w:eastAsia="Times New Roman"/>
          <w:color w:val="333333"/>
        </w:rPr>
        <w:t> </w:t>
      </w:r>
      <w:hyperlink r:id="rId323" w:anchor="2101" w:history="1">
        <w:r w:rsidRPr="00F463F9">
          <w:rPr>
            <w:rFonts w:eastAsia="Times New Roman"/>
            <w:color w:val="0F4786"/>
            <w:u w:val="single"/>
          </w:rPr>
          <w:t>PSYC 2101</w:t>
        </w:r>
      </w:hyperlink>
      <w:r w:rsidRPr="00F463F9">
        <w:rPr>
          <w:rFonts w:eastAsia="Times New Roman"/>
          <w:color w:val="333333"/>
        </w:rPr>
        <w:t>, </w:t>
      </w:r>
      <w:hyperlink r:id="rId324" w:anchor="2110" w:history="1">
        <w:r w:rsidRPr="00F463F9">
          <w:rPr>
            <w:rFonts w:eastAsia="Times New Roman"/>
            <w:color w:val="0F4786"/>
            <w:u w:val="single"/>
          </w:rPr>
          <w:t>2110</w:t>
        </w:r>
      </w:hyperlink>
      <w:r w:rsidRPr="00F463F9">
        <w:rPr>
          <w:rFonts w:eastAsia="Times New Roman"/>
          <w:color w:val="333333"/>
        </w:rPr>
        <w:t>, </w:t>
      </w:r>
      <w:hyperlink r:id="rId325" w:anchor="2201" w:history="1">
        <w:r w:rsidRPr="00F463F9">
          <w:rPr>
            <w:rFonts w:eastAsia="Times New Roman"/>
            <w:color w:val="0F4786"/>
            <w:u w:val="single"/>
          </w:rPr>
          <w:t>220</w:t>
        </w:r>
      </w:hyperlink>
      <w:hyperlink r:id="rId326" w:anchor="2201" w:history="1">
        <w:r w:rsidRPr="00F463F9">
          <w:rPr>
            <w:rFonts w:eastAsia="Times New Roman"/>
            <w:color w:val="0F4786"/>
            <w:u w:val="single"/>
          </w:rPr>
          <w:t>1</w:t>
        </w:r>
      </w:hyperlink>
      <w:r w:rsidRPr="00F463F9">
        <w:rPr>
          <w:rFonts w:eastAsia="Times New Roman"/>
          <w:color w:val="333333"/>
        </w:rPr>
        <w:t>, </w:t>
      </w:r>
      <w:hyperlink r:id="rId327" w:anchor="2701" w:history="1">
        <w:r w:rsidRPr="00F463F9">
          <w:rPr>
            <w:rFonts w:eastAsia="Times New Roman"/>
            <w:color w:val="0F4786"/>
            <w:u w:val="single"/>
          </w:rPr>
          <w:t>2701</w:t>
        </w:r>
      </w:hyperlink>
      <w:r w:rsidRPr="00F463F9">
        <w:rPr>
          <w:rFonts w:eastAsia="Times New Roman"/>
          <w:color w:val="333333"/>
        </w:rPr>
        <w:t>, </w:t>
      </w:r>
      <w:hyperlink r:id="rId328" w:anchor="3101" w:history="1">
        <w:r w:rsidRPr="00F463F9">
          <w:rPr>
            <w:rFonts w:eastAsia="Times New Roman"/>
            <w:color w:val="0F4786"/>
            <w:u w:val="single"/>
          </w:rPr>
          <w:t>3101</w:t>
        </w:r>
      </w:hyperlink>
      <w:r w:rsidRPr="00F463F9">
        <w:rPr>
          <w:rFonts w:eastAsia="Times New Roman"/>
          <w:color w:val="333333"/>
        </w:rPr>
        <w:t>, </w:t>
      </w:r>
      <w:hyperlink r:id="rId329" w:anchor="3102" w:history="1">
        <w:r w:rsidRPr="00F463F9">
          <w:rPr>
            <w:rFonts w:eastAsia="Times New Roman"/>
            <w:color w:val="0F4786"/>
            <w:u w:val="single"/>
          </w:rPr>
          <w:t>3102</w:t>
        </w:r>
      </w:hyperlink>
      <w:r w:rsidRPr="00F463F9">
        <w:rPr>
          <w:rFonts w:eastAsia="Times New Roman"/>
          <w:color w:val="333333"/>
        </w:rPr>
        <w:t>, </w:t>
      </w:r>
      <w:hyperlink r:id="rId330" w:anchor="3103" w:history="1">
        <w:r w:rsidRPr="00F463F9">
          <w:rPr>
            <w:rFonts w:eastAsia="Times New Roman"/>
            <w:color w:val="0F4786"/>
            <w:u w:val="single"/>
          </w:rPr>
          <w:t>3103</w:t>
        </w:r>
      </w:hyperlink>
      <w:r w:rsidRPr="00F463F9">
        <w:rPr>
          <w:rFonts w:eastAsia="Times New Roman"/>
          <w:color w:val="333333"/>
        </w:rPr>
        <w:t>, </w:t>
      </w:r>
      <w:hyperlink r:id="rId331" w:anchor="3104" w:history="1">
        <w:r w:rsidRPr="00F463F9">
          <w:rPr>
            <w:rFonts w:eastAsia="Times New Roman"/>
            <w:color w:val="0F4786"/>
            <w:u w:val="single"/>
          </w:rPr>
          <w:t>3104</w:t>
        </w:r>
      </w:hyperlink>
      <w:r w:rsidRPr="00F463F9">
        <w:rPr>
          <w:rFonts w:eastAsia="Times New Roman"/>
          <w:color w:val="333333"/>
        </w:rPr>
        <w:t>, </w:t>
      </w:r>
      <w:hyperlink r:id="rId332" w:anchor="3105" w:history="1">
        <w:r w:rsidRPr="00F463F9">
          <w:rPr>
            <w:rFonts w:eastAsia="Times New Roman"/>
            <w:color w:val="0F4786"/>
            <w:u w:val="single"/>
          </w:rPr>
          <w:t>3105</w:t>
        </w:r>
      </w:hyperlink>
      <w:r w:rsidRPr="00F463F9">
        <w:rPr>
          <w:rFonts w:eastAsia="Times New Roman"/>
          <w:color w:val="333333"/>
        </w:rPr>
        <w:t>, </w:t>
      </w:r>
      <w:hyperlink r:id="rId333" w:anchor="3106" w:history="1">
        <w:r w:rsidRPr="00F463F9">
          <w:rPr>
            <w:rFonts w:eastAsia="Times New Roman"/>
            <w:color w:val="0F4786"/>
            <w:u w:val="single"/>
          </w:rPr>
          <w:t>3106</w:t>
        </w:r>
      </w:hyperlink>
      <w:r w:rsidRPr="00F463F9">
        <w:rPr>
          <w:rFonts w:eastAsia="Times New Roman"/>
          <w:color w:val="333333"/>
        </w:rPr>
        <w:t>, </w:t>
      </w:r>
      <w:hyperlink r:id="rId334" w:anchor="3200" w:history="1">
        <w:r w:rsidRPr="00F463F9">
          <w:rPr>
            <w:rFonts w:eastAsia="Times New Roman"/>
            <w:color w:val="0F4786"/>
            <w:u w:val="single"/>
          </w:rPr>
          <w:t>3200/W</w:t>
        </w:r>
      </w:hyperlink>
      <w:r w:rsidRPr="00F463F9">
        <w:rPr>
          <w:rFonts w:eastAsia="Times New Roman"/>
          <w:color w:val="333333"/>
        </w:rPr>
        <w:t>, </w:t>
      </w:r>
      <w:hyperlink r:id="rId335" w:anchor="3300" w:history="1">
        <w:r w:rsidRPr="00F463F9">
          <w:rPr>
            <w:rFonts w:eastAsia="Times New Roman"/>
            <w:color w:val="0F4786"/>
            <w:u w:val="single"/>
          </w:rPr>
          <w:t>3300</w:t>
        </w:r>
      </w:hyperlink>
      <w:r w:rsidRPr="00F463F9">
        <w:rPr>
          <w:rFonts w:eastAsia="Times New Roman"/>
          <w:color w:val="333333"/>
        </w:rPr>
        <w:t>, </w:t>
      </w:r>
      <w:hyperlink r:id="rId336" w:anchor="3301" w:history="1">
        <w:r w:rsidRPr="00F463F9">
          <w:rPr>
            <w:rFonts w:eastAsia="Times New Roman"/>
            <w:color w:val="0F4786"/>
            <w:u w:val="single"/>
          </w:rPr>
          <w:t>3301</w:t>
        </w:r>
      </w:hyperlink>
      <w:r w:rsidRPr="00F463F9">
        <w:rPr>
          <w:rFonts w:eastAsia="Times New Roman"/>
          <w:color w:val="333333"/>
        </w:rPr>
        <w:t>, </w:t>
      </w:r>
      <w:hyperlink r:id="rId337" w:anchor="3400" w:history="1">
        <w:r w:rsidRPr="00F463F9">
          <w:rPr>
            <w:rFonts w:eastAsia="Times New Roman"/>
            <w:color w:val="0F4786"/>
            <w:u w:val="single"/>
          </w:rPr>
          <w:t>3400</w:t>
        </w:r>
      </w:hyperlink>
      <w:r w:rsidRPr="00F463F9">
        <w:rPr>
          <w:rFonts w:eastAsia="Times New Roman"/>
          <w:color w:val="333333"/>
        </w:rPr>
        <w:t>, </w:t>
      </w:r>
    </w:p>
    <w:p w:rsidR="004F7D6F" w:rsidRPr="00F463F9" w:rsidRDefault="009032FD" w:rsidP="004F7D6F">
      <w:pPr>
        <w:shd w:val="clear" w:color="auto" w:fill="FFFFFF"/>
        <w:spacing w:after="150"/>
        <w:rPr>
          <w:rFonts w:eastAsia="Times New Roman"/>
          <w:color w:val="333333"/>
        </w:rPr>
      </w:pPr>
      <w:hyperlink r:id="rId338" w:anchor="3470" w:history="1">
        <w:r w:rsidR="004F7D6F" w:rsidRPr="00F463F9">
          <w:rPr>
            <w:rFonts w:eastAsia="Times New Roman"/>
            <w:color w:val="0F4786"/>
            <w:u w:val="single"/>
          </w:rPr>
          <w:t>3470</w:t>
        </w:r>
      </w:hyperlink>
      <w:r w:rsidR="004F7D6F" w:rsidRPr="00F463F9">
        <w:rPr>
          <w:rFonts w:eastAsia="Times New Roman"/>
          <w:color w:val="333333"/>
        </w:rPr>
        <w:t>, </w:t>
      </w:r>
      <w:hyperlink r:id="rId339" w:anchor="3502" w:history="1">
        <w:r w:rsidR="004F7D6F" w:rsidRPr="00F463F9">
          <w:rPr>
            <w:rFonts w:eastAsia="Times New Roman"/>
            <w:color w:val="0F4786"/>
            <w:u w:val="single"/>
          </w:rPr>
          <w:t>3502</w:t>
        </w:r>
      </w:hyperlink>
      <w:r w:rsidR="004F7D6F" w:rsidRPr="00F463F9">
        <w:rPr>
          <w:rFonts w:eastAsia="Times New Roman"/>
          <w:color w:val="333333"/>
        </w:rPr>
        <w:t>, </w:t>
      </w:r>
      <w:hyperlink r:id="rId340" w:anchor="3600" w:history="1">
        <w:r w:rsidR="004F7D6F" w:rsidRPr="00F463F9">
          <w:rPr>
            <w:rFonts w:eastAsia="Times New Roman"/>
            <w:color w:val="0F4786"/>
            <w:u w:val="single"/>
          </w:rPr>
          <w:t>3600</w:t>
        </w:r>
      </w:hyperlink>
      <w:r w:rsidR="004F7D6F" w:rsidRPr="00F463F9">
        <w:rPr>
          <w:rFonts w:eastAsia="Times New Roman"/>
          <w:color w:val="333333"/>
        </w:rPr>
        <w:t>, </w:t>
      </w:r>
      <w:hyperlink r:id="rId341" w:anchor="3601" w:history="1">
        <w:r w:rsidR="004F7D6F" w:rsidRPr="00F463F9">
          <w:rPr>
            <w:rFonts w:eastAsia="Times New Roman"/>
            <w:color w:val="0F4786"/>
            <w:u w:val="single"/>
          </w:rPr>
          <w:t>3601</w:t>
        </w:r>
      </w:hyperlink>
      <w:r w:rsidR="004F7D6F" w:rsidRPr="00F463F9">
        <w:rPr>
          <w:rFonts w:eastAsia="Times New Roman"/>
          <w:color w:val="333333"/>
        </w:rPr>
        <w:t>, </w:t>
      </w:r>
      <w:hyperlink r:id="rId342" w:anchor="3670" w:history="1">
        <w:r w:rsidR="004F7D6F" w:rsidRPr="00F463F9">
          <w:rPr>
            <w:rFonts w:eastAsia="Times New Roman"/>
            <w:color w:val="0F4786"/>
            <w:u w:val="single"/>
          </w:rPr>
          <w:t>3670/W</w:t>
        </w:r>
      </w:hyperlink>
      <w:r w:rsidR="004F7D6F" w:rsidRPr="00F463F9">
        <w:rPr>
          <w:rFonts w:eastAsia="Times New Roman"/>
          <w:color w:val="333333"/>
        </w:rPr>
        <w:t>, </w:t>
      </w:r>
      <w:hyperlink r:id="rId343" w:anchor="3770" w:history="1">
        <w:r w:rsidR="004F7D6F" w:rsidRPr="00F463F9">
          <w:rPr>
            <w:rFonts w:eastAsia="Times New Roman"/>
            <w:color w:val="0F4786"/>
            <w:u w:val="single"/>
          </w:rPr>
          <w:t>3770</w:t>
        </w:r>
      </w:hyperlink>
      <w:r w:rsidR="004F7D6F" w:rsidRPr="00F463F9">
        <w:rPr>
          <w:rFonts w:eastAsia="Times New Roman"/>
          <w:color w:val="333333"/>
        </w:rPr>
        <w:t>, </w:t>
      </w:r>
      <w:hyperlink r:id="rId344" w:anchor="3883" w:history="1">
        <w:r w:rsidR="004F7D6F" w:rsidRPr="00F463F9">
          <w:rPr>
            <w:rFonts w:eastAsia="Times New Roman"/>
            <w:color w:val="0F4786"/>
            <w:u w:val="single"/>
          </w:rPr>
          <w:t>3883</w:t>
        </w:r>
      </w:hyperlink>
      <w:r w:rsidR="004F7D6F" w:rsidRPr="00F463F9">
        <w:rPr>
          <w:rFonts w:eastAsia="Times New Roman"/>
          <w:color w:val="333333"/>
        </w:rPr>
        <w:t>, </w:t>
      </w:r>
      <w:hyperlink r:id="rId345" w:anchor="3884" w:history="1">
        <w:r w:rsidR="004F7D6F" w:rsidRPr="00F463F9">
          <w:rPr>
            <w:rFonts w:eastAsia="Times New Roman"/>
            <w:color w:val="0F4786"/>
            <w:u w:val="single"/>
          </w:rPr>
          <w:t>3884</w:t>
        </w:r>
      </w:hyperlink>
      <w:r w:rsidR="004F7D6F" w:rsidRPr="00F463F9">
        <w:rPr>
          <w:rFonts w:eastAsia="Times New Roman"/>
          <w:color w:val="333333"/>
        </w:rPr>
        <w:t>, </w:t>
      </w:r>
      <w:hyperlink r:id="rId346" w:anchor="3885" w:history="1">
        <w:r w:rsidR="004F7D6F" w:rsidRPr="00F463F9">
          <w:rPr>
            <w:rFonts w:eastAsia="Times New Roman"/>
            <w:color w:val="0F4786"/>
            <w:u w:val="single"/>
          </w:rPr>
          <w:t>3885</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Laboratory Courses</w:t>
      </w:r>
    </w:p>
    <w:p w:rsidR="004F7D6F" w:rsidRPr="00F463F9" w:rsidRDefault="009032FD" w:rsidP="004F7D6F">
      <w:pPr>
        <w:shd w:val="clear" w:color="auto" w:fill="FFFFFF"/>
        <w:spacing w:after="150"/>
        <w:rPr>
          <w:rFonts w:eastAsia="Times New Roman"/>
          <w:color w:val="333333"/>
        </w:rPr>
      </w:pPr>
      <w:hyperlink r:id="rId347" w:anchor="3150" w:history="1">
        <w:r w:rsidR="004F7D6F" w:rsidRPr="00F463F9">
          <w:rPr>
            <w:rFonts w:eastAsia="Times New Roman"/>
            <w:color w:val="0F4786"/>
            <w:u w:val="single"/>
          </w:rPr>
          <w:t>PSYC 3150</w:t>
        </w:r>
      </w:hyperlink>
      <w:r w:rsidR="004F7D6F" w:rsidRPr="00F463F9">
        <w:rPr>
          <w:rFonts w:eastAsia="Times New Roman"/>
          <w:color w:val="333333"/>
        </w:rPr>
        <w:t>, </w:t>
      </w:r>
      <w:hyperlink r:id="rId348" w:anchor="3250W" w:history="1">
        <w:r w:rsidR="004F7D6F" w:rsidRPr="00F463F9">
          <w:rPr>
            <w:rFonts w:eastAsia="Times New Roman"/>
            <w:color w:val="0F4786"/>
            <w:u w:val="single"/>
          </w:rPr>
          <w:t>3250W</w:t>
        </w:r>
      </w:hyperlink>
      <w:r w:rsidR="004F7D6F" w:rsidRPr="00F463F9">
        <w:rPr>
          <w:rFonts w:eastAsia="Times New Roman"/>
          <w:color w:val="333333"/>
        </w:rPr>
        <w:t>, </w:t>
      </w:r>
      <w:hyperlink r:id="rId349" w:anchor="3251" w:history="1">
        <w:r w:rsidR="004F7D6F" w:rsidRPr="00F463F9">
          <w:rPr>
            <w:rFonts w:eastAsia="Times New Roman"/>
            <w:color w:val="0F4786"/>
            <w:u w:val="single"/>
          </w:rPr>
          <w:t>3251</w:t>
        </w:r>
      </w:hyperlink>
      <w:r w:rsidR="004F7D6F" w:rsidRPr="00F463F9">
        <w:rPr>
          <w:rFonts w:eastAsia="Times New Roman"/>
          <w:color w:val="333333"/>
        </w:rPr>
        <w:t>, </w:t>
      </w:r>
      <w:hyperlink r:id="rId350" w:anchor="3252" w:history="1">
        <w:r w:rsidR="004F7D6F" w:rsidRPr="00F463F9">
          <w:rPr>
            <w:rFonts w:eastAsia="Times New Roman"/>
            <w:color w:val="0F4786"/>
            <w:u w:val="single"/>
          </w:rPr>
          <w:t>3252</w:t>
        </w:r>
      </w:hyperlink>
      <w:r w:rsidR="004F7D6F" w:rsidRPr="00F463F9">
        <w:rPr>
          <w:rFonts w:eastAsia="Times New Roman"/>
          <w:color w:val="333333"/>
        </w:rPr>
        <w:t>, </w:t>
      </w:r>
      <w:hyperlink r:id="rId351" w:anchor="3253" w:history="1">
        <w:r w:rsidR="004F7D6F" w:rsidRPr="00F463F9">
          <w:rPr>
            <w:rFonts w:eastAsia="Times New Roman"/>
            <w:color w:val="0F4786"/>
            <w:u w:val="single"/>
          </w:rPr>
          <w:t>3253</w:t>
        </w:r>
      </w:hyperlink>
      <w:r w:rsidR="004F7D6F" w:rsidRPr="00F463F9">
        <w:rPr>
          <w:rFonts w:eastAsia="Times New Roman"/>
          <w:color w:val="333333"/>
        </w:rPr>
        <w:t>, </w:t>
      </w:r>
      <w:hyperlink r:id="rId352" w:anchor="3350W" w:history="1">
        <w:r w:rsidR="004F7D6F" w:rsidRPr="00F463F9">
          <w:rPr>
            <w:rFonts w:eastAsia="Times New Roman"/>
            <w:color w:val="0F4786"/>
            <w:u w:val="single"/>
          </w:rPr>
          <w:t>3350W</w:t>
        </w:r>
      </w:hyperlink>
      <w:r w:rsidR="004F7D6F" w:rsidRPr="00F463F9">
        <w:rPr>
          <w:rFonts w:eastAsia="Times New Roman"/>
          <w:color w:val="333333"/>
        </w:rPr>
        <w:t>, </w:t>
      </w:r>
      <w:hyperlink r:id="rId353" w:anchor="3450W" w:history="1">
        <w:r w:rsidR="004F7D6F" w:rsidRPr="00F463F9">
          <w:rPr>
            <w:rFonts w:eastAsia="Times New Roman"/>
            <w:color w:val="0F4786"/>
            <w:u w:val="single"/>
          </w:rPr>
          <w:t>3450W</w:t>
        </w:r>
      </w:hyperlink>
      <w:r w:rsidR="004F7D6F" w:rsidRPr="00F463F9">
        <w:rPr>
          <w:rFonts w:eastAsia="Times New Roman"/>
          <w:color w:val="333333"/>
        </w:rPr>
        <w:t>, </w:t>
      </w:r>
      <w:hyperlink r:id="rId354" w:anchor="3550W" w:history="1">
        <w:r w:rsidR="004F7D6F" w:rsidRPr="00F463F9">
          <w:rPr>
            <w:rFonts w:eastAsia="Times New Roman"/>
            <w:color w:val="0F4786"/>
            <w:u w:val="single"/>
          </w:rPr>
          <w:t>3550W</w:t>
        </w:r>
      </w:hyperlink>
      <w:r w:rsidR="004F7D6F" w:rsidRPr="00F463F9">
        <w:rPr>
          <w:rFonts w:eastAsia="Times New Roman"/>
          <w:color w:val="333333"/>
        </w:rPr>
        <w:t>, </w:t>
      </w:r>
      <w:hyperlink r:id="rId355" w:anchor="3551W" w:history="1">
        <w:r w:rsidR="004F7D6F" w:rsidRPr="00F463F9">
          <w:rPr>
            <w:rFonts w:eastAsia="Times New Roman"/>
            <w:color w:val="0F4786"/>
            <w:u w:val="single"/>
          </w:rPr>
          <w:t>3551W</w:t>
        </w:r>
      </w:hyperlink>
      <w:r w:rsidR="004F7D6F" w:rsidRPr="00F463F9">
        <w:rPr>
          <w:rFonts w:eastAsia="Times New Roman"/>
          <w:color w:val="333333"/>
        </w:rPr>
        <w:t>, </w:t>
      </w:r>
      <w:hyperlink r:id="rId356" w:anchor="3552" w:history="1">
        <w:r w:rsidR="004F7D6F" w:rsidRPr="00F463F9">
          <w:rPr>
            <w:rFonts w:eastAsia="Times New Roman"/>
            <w:color w:val="0F4786"/>
            <w:u w:val="single"/>
          </w:rPr>
          <w:t>3552</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Research</w:t>
      </w:r>
    </w:p>
    <w:p w:rsidR="004F7D6F" w:rsidRPr="00F463F9" w:rsidRDefault="009032FD" w:rsidP="004F7D6F">
      <w:pPr>
        <w:shd w:val="clear" w:color="auto" w:fill="FFFFFF"/>
        <w:spacing w:after="150"/>
        <w:rPr>
          <w:rFonts w:eastAsia="Times New Roman"/>
          <w:color w:val="333333"/>
        </w:rPr>
      </w:pPr>
      <w:hyperlink r:id="rId357" w:anchor="3889" w:history="1">
        <w:r w:rsidR="004F7D6F" w:rsidRPr="00F463F9">
          <w:rPr>
            <w:rFonts w:eastAsia="Times New Roman"/>
            <w:color w:val="0F4786"/>
            <w:u w:val="single"/>
          </w:rPr>
          <w:t>PSYC 3889</w:t>
        </w:r>
      </w:hyperlink>
      <w:r w:rsidR="004F7D6F" w:rsidRPr="00F463F9">
        <w:rPr>
          <w:rFonts w:eastAsia="Times New Roman"/>
          <w:color w:val="333333"/>
        </w:rPr>
        <w:t>, </w:t>
      </w:r>
      <w:hyperlink r:id="rId358" w:anchor="3899" w:history="1">
        <w:r w:rsidR="004F7D6F" w:rsidRPr="00F463F9">
          <w:rPr>
            <w:rFonts w:eastAsia="Times New Roman"/>
            <w:color w:val="0F4786"/>
            <w:u w:val="single"/>
          </w:rPr>
          <w:t>3899</w:t>
        </w:r>
      </w:hyperlink>
      <w:r w:rsidR="004F7D6F" w:rsidRPr="00F463F9">
        <w:rPr>
          <w:rFonts w:eastAsia="Times New Roman"/>
          <w:color w:val="333333"/>
        </w:rPr>
        <w:t>, </w:t>
      </w:r>
      <w:hyperlink r:id="rId359" w:anchor="4197W" w:history="1">
        <w:r w:rsidR="004F7D6F" w:rsidRPr="00F463F9">
          <w:rPr>
            <w:rFonts w:eastAsia="Times New Roman"/>
            <w:color w:val="0F4786"/>
            <w:u w:val="single"/>
          </w:rPr>
          <w:t>4197W</w:t>
        </w:r>
      </w:hyperlink>
      <w:r w:rsidR="004F7D6F" w:rsidRPr="00F463F9">
        <w:rPr>
          <w:rFonts w:eastAsia="Times New Roman"/>
          <w:color w:val="333333"/>
        </w:rPr>
        <w:t>.</w:t>
      </w:r>
    </w:p>
    <w:p w:rsidR="004F7D6F" w:rsidRPr="00F463F9" w:rsidRDefault="004F7D6F" w:rsidP="004F7D6F">
      <w:pPr>
        <w:shd w:val="clear" w:color="auto" w:fill="FFFFFF"/>
        <w:spacing w:before="300" w:after="150"/>
        <w:outlineLvl w:val="2"/>
        <w:rPr>
          <w:rFonts w:eastAsia="Times New Roman"/>
          <w:color w:val="333333"/>
        </w:rPr>
      </w:pPr>
      <w:r w:rsidRPr="00F463F9">
        <w:rPr>
          <w:rFonts w:eastAsia="Times New Roman"/>
          <w:color w:val="333333"/>
        </w:rPr>
        <w:t>Tracks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After completing </w:t>
      </w:r>
      <w:hyperlink r:id="rId360" w:anchor="1100" w:history="1">
        <w:r w:rsidRPr="00F463F9">
          <w:rPr>
            <w:rFonts w:eastAsia="Times New Roman"/>
            <w:color w:val="0F4786"/>
            <w:u w:val="single"/>
          </w:rPr>
          <w:t>PSYC 1100</w:t>
        </w:r>
      </w:hyperlink>
      <w:r w:rsidRPr="00F463F9">
        <w:rPr>
          <w:rFonts w:eastAsia="Times New Roman"/>
          <w:color w:val="333333"/>
        </w:rPr>
        <w:t> and </w:t>
      </w:r>
      <w:hyperlink r:id="rId361" w:anchor="1101" w:history="1">
        <w:r w:rsidRPr="00F463F9">
          <w:rPr>
            <w:rFonts w:eastAsia="Times New Roman"/>
            <w:color w:val="0F4786"/>
            <w:u w:val="single"/>
          </w:rPr>
          <w:t>1101</w:t>
        </w:r>
      </w:hyperlink>
      <w:r w:rsidRPr="00F463F9">
        <w:rPr>
          <w:rFonts w:eastAsia="Times New Roman"/>
          <w:color w:val="333333"/>
        </w:rPr>
        <w:t> (or </w:t>
      </w:r>
      <w:hyperlink r:id="rId362" w:anchor="1103" w:history="1">
        <w:r w:rsidRPr="00F463F9">
          <w:rPr>
            <w:rFonts w:eastAsia="Times New Roman"/>
            <w:color w:val="0F4786"/>
            <w:u w:val="single"/>
          </w:rPr>
          <w:t>1103</w:t>
        </w:r>
      </w:hyperlink>
      <w:r w:rsidRPr="00F463F9">
        <w:rPr>
          <w:rFonts w:eastAsia="Times New Roman"/>
          <w:color w:val="333333"/>
        </w:rPr>
        <w:t>), students must select one of our tracks for their major: Standard (B.A. or B.S.); Research Concentration (B.A. or B.S.); or Honors (B.A. or B.S.). The requirements for each of these tracks are as follows: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Arts: Standard</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lastRenderedPageBreak/>
        <w:t>25 PSYC credits, including: </w:t>
      </w:r>
      <w:hyperlink r:id="rId363" w:anchor="2100Q" w:history="1">
        <w:r w:rsidRPr="00F463F9">
          <w:rPr>
            <w:rFonts w:eastAsia="Times New Roman"/>
            <w:color w:val="0F4786"/>
            <w:u w:val="single"/>
          </w:rPr>
          <w:t>2100Q</w:t>
        </w:r>
      </w:hyperlink>
      <w:r w:rsidRPr="00F463F9">
        <w:rPr>
          <w:rFonts w:eastAsia="Times New Roman"/>
          <w:color w:val="333333"/>
        </w:rPr>
        <w:t> or </w:t>
      </w:r>
      <w:hyperlink r:id="rId364"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other 2000-level or above PSYC courses from any areas,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Science: Standard</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25 PSYC credits, including: </w:t>
      </w:r>
      <w:hyperlink r:id="rId365" w:anchor="2100Q" w:history="1">
        <w:r w:rsidRPr="00F463F9">
          <w:rPr>
            <w:rFonts w:eastAsia="Times New Roman"/>
            <w:color w:val="0F4786"/>
            <w:u w:val="single"/>
          </w:rPr>
          <w:t>2100Q</w:t>
        </w:r>
      </w:hyperlink>
      <w:r w:rsidRPr="00F463F9">
        <w:rPr>
          <w:rFonts w:eastAsia="Times New Roman"/>
          <w:color w:val="333333"/>
        </w:rPr>
        <w:t> or </w:t>
      </w:r>
      <w:hyperlink r:id="rId366"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Area IV laboratory courses,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Arts: Research Concentration</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31 PSYC credits, including: </w:t>
      </w:r>
      <w:hyperlink r:id="rId367" w:anchor="2100Q" w:history="1">
        <w:r w:rsidRPr="00F463F9">
          <w:rPr>
            <w:rFonts w:eastAsia="Times New Roman"/>
            <w:color w:val="0F4786"/>
            <w:u w:val="single"/>
          </w:rPr>
          <w:t>2100Q</w:t>
        </w:r>
      </w:hyperlink>
      <w:r w:rsidRPr="00F463F9">
        <w:rPr>
          <w:rFonts w:eastAsia="Times New Roman"/>
          <w:color w:val="333333"/>
        </w:rPr>
        <w:t> or </w:t>
      </w:r>
      <w:hyperlink r:id="rId368"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69"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three credits of Area IV research, one other 2000-level or above PSYC course from any area,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Science: Research Concentration</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31 PSYC credits, including: </w:t>
      </w:r>
      <w:hyperlink r:id="rId370" w:anchor="2100Q" w:history="1">
        <w:r w:rsidRPr="00F463F9">
          <w:rPr>
            <w:rFonts w:eastAsia="Times New Roman"/>
            <w:color w:val="0F4786"/>
            <w:u w:val="single"/>
          </w:rPr>
          <w:t>2100Q</w:t>
        </w:r>
      </w:hyperlink>
      <w:r w:rsidRPr="00F463F9">
        <w:rPr>
          <w:rFonts w:eastAsia="Times New Roman"/>
          <w:color w:val="333333"/>
        </w:rPr>
        <w:t> or </w:t>
      </w:r>
      <w:hyperlink r:id="rId371"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72" w:anchor="3100" w:history="1">
        <w:r w:rsidRPr="00F463F9">
          <w:rPr>
            <w:rFonts w:eastAsia="Times New Roman"/>
            <w:color w:val="0F4786"/>
            <w:u w:val="single"/>
          </w:rPr>
          <w:t>3100</w:t>
        </w:r>
      </w:hyperlink>
      <w:r w:rsidRPr="00F463F9">
        <w:rPr>
          <w:rFonts w:eastAsia="Times New Roman"/>
          <w:color w:val="333333"/>
        </w:rPr>
        <w:t> from Area III, two Area IV laboratory courses, three credits of Area IV research, one other 2000-level or above PSYC course from any area,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Arts: Honors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373" w:anchor="2100Q" w:history="1">
        <w:r w:rsidRPr="00F463F9">
          <w:rPr>
            <w:rFonts w:eastAsia="Times New Roman"/>
            <w:color w:val="0F4786"/>
            <w:u w:val="single"/>
          </w:rPr>
          <w:t>2100Q</w:t>
        </w:r>
      </w:hyperlink>
      <w:r w:rsidRPr="00F463F9">
        <w:rPr>
          <w:rFonts w:eastAsia="Times New Roman"/>
          <w:color w:val="333333"/>
        </w:rPr>
        <w:t> or </w:t>
      </w:r>
      <w:hyperlink r:id="rId374"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75"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w:t>
      </w:r>
      <w:hyperlink r:id="rId376" w:anchor="3899" w:history="1">
        <w:r w:rsidRPr="00F463F9">
          <w:rPr>
            <w:rFonts w:eastAsia="Times New Roman"/>
            <w:color w:val="0F4786"/>
            <w:u w:val="single"/>
          </w:rPr>
          <w:t>3899</w:t>
        </w:r>
      </w:hyperlink>
      <w:r w:rsidRPr="00F463F9">
        <w:rPr>
          <w:rFonts w:eastAsia="Times New Roman"/>
          <w:color w:val="333333"/>
        </w:rPr>
        <w:t> and </w:t>
      </w:r>
      <w:hyperlink r:id="rId377" w:anchor="4197W" w:history="1">
        <w:r w:rsidRPr="00F463F9">
          <w:rPr>
            <w:rFonts w:eastAsia="Times New Roman"/>
            <w:color w:val="0F4786"/>
            <w:u w:val="single"/>
          </w:rPr>
          <w:t>4197W</w:t>
        </w:r>
      </w:hyperlink>
      <w:r w:rsidRPr="00F463F9">
        <w:rPr>
          <w:rFonts w:eastAsia="Times New Roman"/>
          <w:color w:val="333333"/>
        </w:rPr>
        <w:t> from Area IV research,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Science: Honors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378" w:anchor="2100Q" w:history="1">
        <w:r w:rsidRPr="00F463F9">
          <w:rPr>
            <w:rFonts w:eastAsia="Times New Roman"/>
            <w:color w:val="0F4786"/>
            <w:u w:val="single"/>
          </w:rPr>
          <w:t>2100Q</w:t>
        </w:r>
      </w:hyperlink>
      <w:r w:rsidRPr="00F463F9">
        <w:rPr>
          <w:rFonts w:eastAsia="Times New Roman"/>
          <w:color w:val="333333"/>
        </w:rPr>
        <w:t> or </w:t>
      </w:r>
      <w:hyperlink r:id="rId379"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80" w:anchor="3100" w:history="1">
        <w:r w:rsidRPr="00F463F9">
          <w:rPr>
            <w:rFonts w:eastAsia="Times New Roman"/>
            <w:color w:val="0F4786"/>
            <w:u w:val="single"/>
          </w:rPr>
          <w:t>3100</w:t>
        </w:r>
      </w:hyperlink>
      <w:r w:rsidRPr="00F463F9">
        <w:rPr>
          <w:rFonts w:eastAsia="Times New Roman"/>
          <w:color w:val="333333"/>
        </w:rPr>
        <w:t> from Area III, two Area IV laboratory courses, </w:t>
      </w:r>
      <w:hyperlink r:id="rId381" w:anchor="3899" w:history="1">
        <w:r w:rsidRPr="00F463F9">
          <w:rPr>
            <w:rFonts w:eastAsia="Times New Roman"/>
            <w:color w:val="0F4786"/>
            <w:u w:val="single"/>
          </w:rPr>
          <w:t>3899</w:t>
        </w:r>
      </w:hyperlink>
      <w:r w:rsidRPr="00F463F9">
        <w:rPr>
          <w:rFonts w:eastAsia="Times New Roman"/>
          <w:color w:val="333333"/>
        </w:rPr>
        <w:t> and </w:t>
      </w:r>
      <w:hyperlink r:id="rId382" w:anchor="4197W" w:history="1">
        <w:r w:rsidRPr="00F463F9">
          <w:rPr>
            <w:rFonts w:eastAsia="Times New Roman"/>
            <w:color w:val="0F4786"/>
            <w:u w:val="single"/>
          </w:rPr>
          <w:t>4197W</w:t>
        </w:r>
      </w:hyperlink>
      <w:r w:rsidRPr="00F463F9">
        <w:rPr>
          <w:rFonts w:eastAsia="Times New Roman"/>
          <w:color w:val="333333"/>
        </w:rPr>
        <w:t> from Area IV research (</w:t>
      </w:r>
      <w:hyperlink r:id="rId383" w:anchor="4197W" w:history="1">
        <w:r w:rsidRPr="00F463F9">
          <w:rPr>
            <w:rFonts w:eastAsia="Times New Roman"/>
            <w:color w:val="0F4786"/>
            <w:u w:val="single"/>
          </w:rPr>
          <w:t>4197W</w:t>
        </w:r>
      </w:hyperlink>
      <w:r w:rsidRPr="00F463F9">
        <w:rPr>
          <w:rFonts w:eastAsia="Times New Roman"/>
          <w:color w:val="333333"/>
        </w:rPr>
        <w:t> may be substituted for one of the laboratory courses. If substituted, student must take one other 2000-level or above PSYC course from any area.),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Related 2000-level or above non-psychology courses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At least 12 credits. Must be approved by advisor prior to registration. Because of content overlap, </w:t>
      </w:r>
      <w:hyperlink r:id="rId384" w:anchor="3100" w:history="1">
        <w:r w:rsidRPr="00F463F9">
          <w:rPr>
            <w:rFonts w:eastAsia="Times New Roman"/>
            <w:color w:val="0F4786"/>
            <w:u w:val="single"/>
          </w:rPr>
          <w:t>COMM 3100</w:t>
        </w:r>
      </w:hyperlink>
      <w:r w:rsidRPr="00F463F9">
        <w:rPr>
          <w:rFonts w:eastAsia="Times New Roman"/>
          <w:color w:val="333333"/>
        </w:rPr>
        <w:t>, </w:t>
      </w:r>
      <w:hyperlink r:id="rId385" w:anchor="3010" w:history="1">
        <w:r w:rsidRPr="00F463F9">
          <w:rPr>
            <w:rFonts w:eastAsia="Times New Roman"/>
            <w:color w:val="0F4786"/>
            <w:u w:val="single"/>
          </w:rPr>
          <w:t>EPSY 3010</w:t>
        </w:r>
      </w:hyperlink>
      <w:r w:rsidRPr="00F463F9">
        <w:rPr>
          <w:rFonts w:eastAsia="Times New Roman"/>
          <w:color w:val="333333"/>
        </w:rPr>
        <w:t>, and </w:t>
      </w:r>
      <w:hyperlink r:id="rId386" w:anchor="2100" w:history="1">
        <w:r w:rsidRPr="00F463F9">
          <w:rPr>
            <w:rFonts w:eastAsia="Times New Roman"/>
            <w:color w:val="0F4786"/>
            <w:u w:val="single"/>
          </w:rPr>
          <w:t>HDFS 2100</w:t>
        </w:r>
      </w:hyperlink>
      <w:r w:rsidRPr="00F463F9">
        <w:rPr>
          <w:rFonts w:eastAsia="Times New Roman"/>
          <w:color w:val="333333"/>
        </w:rPr>
        <w:t> may not be used.</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Information Literacy</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To satisfy the information literacy competency, all students must pass </w:t>
      </w:r>
      <w:hyperlink r:id="rId387" w:anchor="2100Q" w:history="1">
        <w:r w:rsidRPr="00F463F9">
          <w:rPr>
            <w:rFonts w:eastAsia="Times New Roman"/>
            <w:color w:val="0F4786"/>
            <w:u w:val="single"/>
          </w:rPr>
          <w:t>PSYC 2100Q</w:t>
        </w:r>
      </w:hyperlink>
      <w:r w:rsidRPr="00F463F9">
        <w:rPr>
          <w:rFonts w:eastAsia="Times New Roman"/>
          <w:color w:val="333333"/>
        </w:rPr>
        <w:t>/</w:t>
      </w:r>
      <w:hyperlink r:id="rId388" w:anchor="2100WQ" w:history="1">
        <w:r w:rsidRPr="00F463F9">
          <w:rPr>
            <w:rFonts w:eastAsia="Times New Roman"/>
            <w:color w:val="0F4786"/>
            <w:u w:val="single"/>
          </w:rPr>
          <w:t>2100WQ</w:t>
        </w:r>
      </w:hyperlink>
      <w:r w:rsidRPr="00F463F9">
        <w:rPr>
          <w:rFonts w:eastAsia="Times New Roman"/>
          <w:color w:val="333333"/>
        </w:rPr>
        <w:t>. Other courses that will further enhance competency in information literacy include </w:t>
      </w:r>
      <w:hyperlink r:id="rId389" w:anchor="1100" w:history="1">
        <w:r w:rsidRPr="00F463F9">
          <w:rPr>
            <w:rFonts w:eastAsia="Times New Roman"/>
            <w:color w:val="0F4786"/>
            <w:u w:val="single"/>
          </w:rPr>
          <w:t>PSYC 1100</w:t>
        </w:r>
      </w:hyperlink>
      <w:r w:rsidRPr="00F463F9">
        <w:rPr>
          <w:rFonts w:eastAsia="Times New Roman"/>
          <w:color w:val="333333"/>
        </w:rPr>
        <w:t>, </w:t>
      </w:r>
      <w:hyperlink r:id="rId390" w:anchor="1103" w:history="1">
        <w:r w:rsidRPr="00F463F9">
          <w:rPr>
            <w:rFonts w:eastAsia="Times New Roman"/>
            <w:color w:val="0F4786"/>
            <w:u w:val="single"/>
          </w:rPr>
          <w:t>1103</w:t>
        </w:r>
      </w:hyperlink>
      <w:r w:rsidRPr="00F463F9">
        <w:rPr>
          <w:rFonts w:eastAsia="Times New Roman"/>
          <w:color w:val="333333"/>
        </w:rPr>
        <w:t>, </w:t>
      </w:r>
      <w:hyperlink r:id="rId391" w:anchor="3250W" w:history="1">
        <w:r w:rsidRPr="00F463F9">
          <w:rPr>
            <w:rFonts w:eastAsia="Times New Roman"/>
            <w:color w:val="0F4786"/>
            <w:u w:val="single"/>
          </w:rPr>
          <w:t>3250W</w:t>
        </w:r>
      </w:hyperlink>
      <w:r w:rsidRPr="00F463F9">
        <w:rPr>
          <w:rFonts w:eastAsia="Times New Roman"/>
          <w:color w:val="333333"/>
        </w:rPr>
        <w:t>, </w:t>
      </w:r>
      <w:hyperlink r:id="rId392" w:anchor="3350W" w:history="1">
        <w:r w:rsidRPr="00F463F9">
          <w:rPr>
            <w:rFonts w:eastAsia="Times New Roman"/>
            <w:color w:val="0F4786"/>
            <w:u w:val="single"/>
          </w:rPr>
          <w:t>3350W</w:t>
        </w:r>
      </w:hyperlink>
      <w:r w:rsidRPr="00F463F9">
        <w:rPr>
          <w:rFonts w:eastAsia="Times New Roman"/>
          <w:color w:val="333333"/>
        </w:rPr>
        <w:t>, </w:t>
      </w:r>
      <w:hyperlink r:id="rId393" w:anchor="3450W" w:history="1">
        <w:r w:rsidRPr="00F463F9">
          <w:rPr>
            <w:rFonts w:eastAsia="Times New Roman"/>
            <w:color w:val="0F4786"/>
            <w:u w:val="single"/>
          </w:rPr>
          <w:t>3450W</w:t>
        </w:r>
      </w:hyperlink>
      <w:r w:rsidRPr="00F463F9">
        <w:rPr>
          <w:rFonts w:eastAsia="Times New Roman"/>
          <w:color w:val="333333"/>
        </w:rPr>
        <w:t>, </w:t>
      </w:r>
      <w:hyperlink r:id="rId394" w:anchor="3550W" w:history="1">
        <w:r w:rsidRPr="00F463F9">
          <w:rPr>
            <w:rFonts w:eastAsia="Times New Roman"/>
            <w:color w:val="0F4786"/>
            <w:u w:val="single"/>
          </w:rPr>
          <w:t>3550W</w:t>
        </w:r>
      </w:hyperlink>
      <w:r w:rsidRPr="00F463F9">
        <w:rPr>
          <w:rFonts w:eastAsia="Times New Roman"/>
          <w:color w:val="333333"/>
        </w:rPr>
        <w:t>, </w:t>
      </w:r>
      <w:hyperlink r:id="rId395" w:anchor="3889" w:history="1">
        <w:r w:rsidRPr="00F463F9">
          <w:rPr>
            <w:rFonts w:eastAsia="Times New Roman"/>
            <w:color w:val="0F4786"/>
            <w:u w:val="single"/>
          </w:rPr>
          <w:t>3889</w:t>
        </w:r>
      </w:hyperlink>
      <w:r w:rsidRPr="00F463F9">
        <w:rPr>
          <w:rFonts w:eastAsia="Times New Roman"/>
          <w:color w:val="333333"/>
        </w:rPr>
        <w:t>, </w:t>
      </w:r>
      <w:hyperlink r:id="rId396" w:anchor="3899" w:history="1">
        <w:r w:rsidRPr="00F463F9">
          <w:rPr>
            <w:rFonts w:eastAsia="Times New Roman"/>
            <w:color w:val="0F4786"/>
            <w:u w:val="single"/>
          </w:rPr>
          <w:t>3899</w:t>
        </w:r>
      </w:hyperlink>
      <w:r w:rsidRPr="00F463F9">
        <w:rPr>
          <w:rFonts w:eastAsia="Times New Roman"/>
          <w:color w:val="333333"/>
        </w:rPr>
        <w:t>, and </w:t>
      </w:r>
      <w:hyperlink r:id="rId397" w:anchor="4197W" w:history="1">
        <w:r w:rsidRPr="00F463F9">
          <w:rPr>
            <w:rFonts w:eastAsia="Times New Roman"/>
            <w:color w:val="0F4786"/>
            <w:u w:val="single"/>
          </w:rPr>
          <w:t>4197W</w:t>
        </w:r>
      </w:hyperlink>
      <w:r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Writing in the Major</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To satisfy the writing in the major requirement, all students must pass </w:t>
      </w:r>
      <w:hyperlink r:id="rId398" w:anchor="2100WQ" w:history="1">
        <w:r w:rsidRPr="00F463F9">
          <w:rPr>
            <w:rFonts w:eastAsia="Times New Roman"/>
            <w:color w:val="0F4786"/>
            <w:u w:val="single"/>
          </w:rPr>
          <w:t>PSYC 2100WQ</w:t>
        </w:r>
      </w:hyperlink>
      <w:r w:rsidRPr="00F463F9">
        <w:rPr>
          <w:rFonts w:eastAsia="Times New Roman"/>
          <w:color w:val="333333"/>
        </w:rPr>
        <w:t>. Other courses that will further help students develop writing skills in psychological science are </w:t>
      </w:r>
      <w:hyperlink r:id="rId399" w:anchor="2300W" w:history="1">
        <w:r w:rsidRPr="00F463F9">
          <w:rPr>
            <w:rFonts w:eastAsia="Times New Roman"/>
            <w:color w:val="0F4786"/>
            <w:u w:val="single"/>
          </w:rPr>
          <w:t>PSYC 2300W</w:t>
        </w:r>
      </w:hyperlink>
      <w:r w:rsidRPr="00F463F9">
        <w:rPr>
          <w:rFonts w:eastAsia="Times New Roman"/>
          <w:color w:val="333333"/>
        </w:rPr>
        <w:t>, </w:t>
      </w:r>
      <w:hyperlink r:id="rId400" w:anchor="3100" w:history="1">
        <w:r w:rsidRPr="00F463F9">
          <w:rPr>
            <w:rFonts w:eastAsia="Times New Roman"/>
            <w:color w:val="0F4786"/>
            <w:u w:val="single"/>
          </w:rPr>
          <w:t>3100W</w:t>
        </w:r>
      </w:hyperlink>
      <w:r w:rsidRPr="00F463F9">
        <w:rPr>
          <w:rFonts w:eastAsia="Times New Roman"/>
          <w:color w:val="333333"/>
        </w:rPr>
        <w:t>, </w:t>
      </w:r>
      <w:hyperlink r:id="rId401" w:anchor="3200W" w:history="1">
        <w:r w:rsidRPr="00F463F9">
          <w:rPr>
            <w:rFonts w:eastAsia="Times New Roman"/>
            <w:color w:val="0F4786"/>
            <w:u w:val="single"/>
          </w:rPr>
          <w:t>3200W</w:t>
        </w:r>
      </w:hyperlink>
      <w:r w:rsidRPr="00F463F9">
        <w:rPr>
          <w:rFonts w:eastAsia="Times New Roman"/>
          <w:color w:val="333333"/>
        </w:rPr>
        <w:t>, </w:t>
      </w:r>
      <w:hyperlink r:id="rId402" w:anchor="3250W" w:history="1">
        <w:r w:rsidRPr="00F463F9">
          <w:rPr>
            <w:rFonts w:eastAsia="Times New Roman"/>
            <w:color w:val="0F4786"/>
            <w:u w:val="single"/>
          </w:rPr>
          <w:t>3250W</w:t>
        </w:r>
      </w:hyperlink>
      <w:r w:rsidRPr="00F463F9">
        <w:rPr>
          <w:rFonts w:eastAsia="Times New Roman"/>
          <w:color w:val="333333"/>
        </w:rPr>
        <w:t>, </w:t>
      </w:r>
      <w:hyperlink r:id="rId403" w:anchor="3350W" w:history="1">
        <w:r w:rsidRPr="00F463F9">
          <w:rPr>
            <w:rFonts w:eastAsia="Times New Roman"/>
            <w:color w:val="0F4786"/>
            <w:u w:val="single"/>
          </w:rPr>
          <w:t>3350W</w:t>
        </w:r>
      </w:hyperlink>
      <w:r w:rsidRPr="00F463F9">
        <w:rPr>
          <w:rFonts w:eastAsia="Times New Roman"/>
          <w:color w:val="333333"/>
        </w:rPr>
        <w:t>, </w:t>
      </w:r>
      <w:hyperlink r:id="rId404" w:anchor="3450W" w:history="1">
        <w:r w:rsidRPr="00F463F9">
          <w:rPr>
            <w:rFonts w:eastAsia="Times New Roman"/>
            <w:color w:val="0F4786"/>
            <w:u w:val="single"/>
          </w:rPr>
          <w:t>3450W</w:t>
        </w:r>
      </w:hyperlink>
      <w:r w:rsidRPr="00F463F9">
        <w:rPr>
          <w:rFonts w:eastAsia="Times New Roman"/>
          <w:color w:val="333333"/>
        </w:rPr>
        <w:t>, </w:t>
      </w:r>
      <w:hyperlink r:id="rId405" w:anchor="3550W" w:history="1">
        <w:r w:rsidRPr="00F463F9">
          <w:rPr>
            <w:rFonts w:eastAsia="Times New Roman"/>
            <w:color w:val="0F4786"/>
            <w:u w:val="single"/>
          </w:rPr>
          <w:t>3550W</w:t>
        </w:r>
      </w:hyperlink>
      <w:r w:rsidRPr="00F463F9">
        <w:rPr>
          <w:rFonts w:eastAsia="Times New Roman"/>
          <w:color w:val="333333"/>
        </w:rPr>
        <w:t>, </w:t>
      </w:r>
      <w:hyperlink r:id="rId406" w:anchor="3551W" w:history="1">
        <w:r w:rsidRPr="00F463F9">
          <w:rPr>
            <w:rFonts w:eastAsia="Times New Roman"/>
            <w:color w:val="0F4786"/>
            <w:u w:val="single"/>
          </w:rPr>
          <w:t>3551W</w:t>
        </w:r>
      </w:hyperlink>
      <w:r w:rsidRPr="00F463F9">
        <w:rPr>
          <w:rFonts w:eastAsia="Times New Roman"/>
          <w:color w:val="333333"/>
        </w:rPr>
        <w:t>, </w:t>
      </w:r>
      <w:hyperlink r:id="rId407" w:anchor="3600" w:history="1">
        <w:r w:rsidRPr="00F463F9">
          <w:rPr>
            <w:rFonts w:eastAsia="Times New Roman"/>
            <w:color w:val="0F4786"/>
            <w:u w:val="single"/>
          </w:rPr>
          <w:t>3600W</w:t>
        </w:r>
      </w:hyperlink>
      <w:r w:rsidRPr="00F463F9">
        <w:rPr>
          <w:rFonts w:eastAsia="Times New Roman"/>
          <w:color w:val="333333"/>
        </w:rPr>
        <w:t>, </w:t>
      </w:r>
      <w:hyperlink r:id="rId408" w:anchor="3670W" w:history="1">
        <w:r w:rsidRPr="00F463F9">
          <w:rPr>
            <w:rFonts w:eastAsia="Times New Roman"/>
            <w:color w:val="0F4786"/>
            <w:u w:val="single"/>
          </w:rPr>
          <w:t>3670W</w:t>
        </w:r>
      </w:hyperlink>
      <w:r w:rsidRPr="00F463F9">
        <w:rPr>
          <w:rFonts w:eastAsia="Times New Roman"/>
          <w:color w:val="333333"/>
        </w:rPr>
        <w:t>, </w:t>
      </w:r>
      <w:hyperlink r:id="rId409" w:anchor="3770W" w:history="1">
        <w:r w:rsidRPr="00F463F9">
          <w:rPr>
            <w:rFonts w:eastAsia="Times New Roman"/>
            <w:color w:val="0F4786"/>
            <w:u w:val="single"/>
          </w:rPr>
          <w:t>3770W</w:t>
        </w:r>
      </w:hyperlink>
      <w:r w:rsidRPr="00F463F9">
        <w:rPr>
          <w:rFonts w:eastAsia="Times New Roman"/>
          <w:color w:val="333333"/>
        </w:rPr>
        <w:t>, and </w:t>
      </w:r>
      <w:hyperlink r:id="rId410" w:anchor="4197W" w:history="1">
        <w:r w:rsidRPr="00F463F9">
          <w:rPr>
            <w:rFonts w:eastAsia="Times New Roman"/>
            <w:color w:val="0F4786"/>
            <w:u w:val="single"/>
          </w:rPr>
          <w:t>4197W</w:t>
        </w:r>
      </w:hyperlink>
      <w:r w:rsidRPr="00F463F9">
        <w:rPr>
          <w:rFonts w:eastAsia="Times New Roman"/>
          <w:color w:val="333333"/>
        </w:rPr>
        <w:t>. For students who have taken </w:t>
      </w:r>
      <w:hyperlink r:id="rId411" w:anchor="2100Q" w:history="1">
        <w:r w:rsidRPr="00F463F9">
          <w:rPr>
            <w:rFonts w:eastAsia="Times New Roman"/>
            <w:color w:val="0F4786"/>
            <w:u w:val="single"/>
          </w:rPr>
          <w:t>PSYC 2100Q</w:t>
        </w:r>
      </w:hyperlink>
      <w:r w:rsidRPr="00F463F9">
        <w:rPr>
          <w:rFonts w:eastAsia="Times New Roman"/>
          <w:color w:val="333333"/>
        </w:rPr>
        <w:t> rather than </w:t>
      </w:r>
      <w:hyperlink r:id="rId412" w:anchor="2100WQ" w:history="1">
        <w:r w:rsidRPr="00F463F9">
          <w:rPr>
            <w:rFonts w:eastAsia="Times New Roman"/>
            <w:color w:val="0F4786"/>
            <w:u w:val="single"/>
          </w:rPr>
          <w:t>2100WQ</w:t>
        </w:r>
      </w:hyperlink>
      <w:r w:rsidRPr="00F463F9">
        <w:rPr>
          <w:rFonts w:eastAsia="Times New Roman"/>
          <w:color w:val="333333"/>
        </w:rPr>
        <w:t>, any 2000-level or above PSYC W course may be used to satisfy the writing in the major requirement.</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lastRenderedPageBreak/>
        <w:t>There is a minor in </w:t>
      </w:r>
      <w:hyperlink r:id="rId413" w:tooltip="Psychology | Minors" w:history="1">
        <w:r w:rsidRPr="00F463F9">
          <w:rPr>
            <w:rFonts w:eastAsia="Times New Roman"/>
            <w:color w:val="0F4786"/>
            <w:u w:val="single"/>
          </w:rPr>
          <w:t>Psychological Sciences</w:t>
        </w:r>
      </w:hyperlink>
      <w:r w:rsidRPr="00F463F9">
        <w:rPr>
          <w:rFonts w:eastAsia="Times New Roman"/>
          <w:color w:val="333333"/>
        </w:rPr>
        <w:t>. A minor in </w:t>
      </w:r>
      <w:hyperlink r:id="rId414" w:tooltip="Neuroscience | Minors" w:history="1">
        <w:r w:rsidRPr="00F463F9">
          <w:rPr>
            <w:rFonts w:eastAsia="Times New Roman"/>
            <w:color w:val="0F4786"/>
            <w:u w:val="single"/>
          </w:rPr>
          <w:t>Neuroscience</w:t>
        </w:r>
      </w:hyperlink>
      <w:r w:rsidRPr="00F463F9">
        <w:rPr>
          <w:rFonts w:eastAsia="Times New Roman"/>
          <w:color w:val="333333"/>
        </w:rPr>
        <w:t> is offered jointly by the Department of Psychological Sciences and the Physiology and Neurobiology Department. Both programs are described in the </w:t>
      </w:r>
      <w:hyperlink r:id="rId415" w:history="1">
        <w:r w:rsidRPr="00F463F9">
          <w:rPr>
            <w:rFonts w:eastAsia="Times New Roman"/>
            <w:color w:val="0F4786"/>
            <w:u w:val="single"/>
          </w:rPr>
          <w:t>Minors</w:t>
        </w:r>
      </w:hyperlink>
      <w:r w:rsidRPr="00F463F9">
        <w:rPr>
          <w:rFonts w:eastAsia="Times New Roman"/>
          <w:color w:val="333333"/>
        </w:rPr>
        <w:t> section.</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The Department of Psychological Sciences also offers a joint major with the Department of Linguistics. The description of the Linguistics-Psychology major appears under </w:t>
      </w:r>
      <w:hyperlink r:id="rId416" w:tooltip="Linguistics | College of Liberal Arts and Sciences" w:history="1">
        <w:r w:rsidRPr="00F463F9">
          <w:rPr>
            <w:rFonts w:eastAsia="Times New Roman"/>
            <w:color w:val="0F4786"/>
            <w:u w:val="single"/>
          </w:rPr>
          <w:t>Linguistics</w:t>
        </w:r>
      </w:hyperlink>
      <w:r w:rsidRPr="00F463F9">
        <w:rPr>
          <w:rFonts w:eastAsia="Times New Roman"/>
          <w:color w:val="333333"/>
        </w:rPr>
        <w:t>.</w:t>
      </w:r>
    </w:p>
    <w:p w:rsidR="00FE17B3" w:rsidRDefault="00FE17B3" w:rsidP="004F7D6F">
      <w:pPr>
        <w:pStyle w:val="Heading1"/>
        <w:rPr>
          <w:rFonts w:ascii="Times New Roman" w:hAnsi="Times New Roman" w:cs="Times New Roman"/>
          <w:i/>
          <w:sz w:val="24"/>
          <w:szCs w:val="24"/>
        </w:rPr>
      </w:pPr>
    </w:p>
    <w:p w:rsidR="004F7D6F" w:rsidRPr="00F463F9" w:rsidRDefault="004F7D6F" w:rsidP="004F7D6F">
      <w:pPr>
        <w:pStyle w:val="Heading1"/>
        <w:rPr>
          <w:rFonts w:ascii="Times New Roman" w:hAnsi="Times New Roman" w:cs="Times New Roman"/>
          <w:i/>
          <w:sz w:val="24"/>
          <w:szCs w:val="24"/>
        </w:rPr>
      </w:pPr>
      <w:r w:rsidRPr="00F463F9">
        <w:rPr>
          <w:rFonts w:ascii="Times New Roman" w:hAnsi="Times New Roman" w:cs="Times New Roman"/>
          <w:i/>
          <w:sz w:val="24"/>
          <w:szCs w:val="24"/>
        </w:rPr>
        <w:t>Proposed Copy:</w:t>
      </w:r>
    </w:p>
    <w:p w:rsidR="004F7D6F" w:rsidRPr="00F463F9" w:rsidRDefault="004F7D6F" w:rsidP="004F7D6F">
      <w:pPr>
        <w:spacing w:before="100" w:beforeAutospacing="1" w:after="150"/>
        <w:outlineLvl w:val="0"/>
        <w:rPr>
          <w:rFonts w:eastAsia="Times New Roman"/>
          <w:kern w:val="36"/>
        </w:rPr>
      </w:pPr>
      <w:r w:rsidRPr="00F463F9">
        <w:rPr>
          <w:rFonts w:eastAsia="Times New Roman"/>
          <w:kern w:val="36"/>
        </w:rPr>
        <w:t>Psychological Sciences</w:t>
      </w:r>
    </w:p>
    <w:p w:rsidR="004F7D6F" w:rsidRPr="00F463F9" w:rsidRDefault="009032FD" w:rsidP="004F7D6F">
      <w:pPr>
        <w:shd w:val="clear" w:color="auto" w:fill="FFFFFF"/>
        <w:spacing w:after="150"/>
        <w:rPr>
          <w:rFonts w:eastAsia="Times New Roman"/>
          <w:color w:val="333333"/>
        </w:rPr>
      </w:pPr>
      <w:hyperlink r:id="rId417" w:tooltip="Psychology (PSYC) courses" w:history="1">
        <w:r w:rsidR="004F7D6F" w:rsidRPr="00F463F9">
          <w:rPr>
            <w:rFonts w:eastAsia="Times New Roman"/>
            <w:color w:val="0F4786"/>
            <w:u w:val="single"/>
          </w:rPr>
          <w:t>Course descriptions</w:t>
        </w:r>
      </w:hyperlink>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The Department advises students planning to major in psychology to secure a background in the basic sciences and relevant social sciences, preferably before their junior year. Suggested courses include </w:t>
      </w:r>
      <w:hyperlink r:id="rId418" w:anchor="1102" w:history="1">
        <w:r w:rsidRPr="00F463F9">
          <w:rPr>
            <w:rFonts w:eastAsia="Times New Roman"/>
            <w:color w:val="0F4786"/>
            <w:u w:val="single"/>
          </w:rPr>
          <w:t>BIOL 1102</w:t>
        </w:r>
      </w:hyperlink>
      <w:r w:rsidRPr="00F463F9">
        <w:rPr>
          <w:rFonts w:eastAsia="Times New Roman"/>
          <w:color w:val="333333"/>
        </w:rPr>
        <w:t>, </w:t>
      </w:r>
      <w:hyperlink r:id="rId419" w:anchor="1107" w:history="1">
        <w:r w:rsidRPr="00F463F9">
          <w:rPr>
            <w:rFonts w:eastAsia="Times New Roman"/>
            <w:color w:val="0F4786"/>
            <w:u w:val="single"/>
          </w:rPr>
          <w:t>1107</w:t>
        </w:r>
      </w:hyperlink>
      <w:r w:rsidRPr="00F463F9">
        <w:rPr>
          <w:rFonts w:eastAsia="Times New Roman"/>
          <w:color w:val="333333"/>
        </w:rPr>
        <w:t>, or </w:t>
      </w:r>
      <w:hyperlink r:id="rId420" w:anchor="1108" w:history="1">
        <w:r w:rsidRPr="00F463F9">
          <w:rPr>
            <w:rFonts w:eastAsia="Times New Roman"/>
            <w:color w:val="0F4786"/>
            <w:u w:val="single"/>
          </w:rPr>
          <w:t>1108</w:t>
        </w:r>
      </w:hyperlink>
      <w:r w:rsidRPr="00F463F9">
        <w:rPr>
          <w:rFonts w:eastAsia="Times New Roman"/>
          <w:color w:val="333333"/>
        </w:rPr>
        <w:t>; </w:t>
      </w:r>
      <w:hyperlink r:id="rId421" w:anchor="1006" w:history="1">
        <w:r w:rsidRPr="00F463F9">
          <w:rPr>
            <w:rFonts w:eastAsia="Times New Roman"/>
            <w:color w:val="0F4786"/>
            <w:u w:val="single"/>
          </w:rPr>
          <w:t>ANTH 1006</w:t>
        </w:r>
      </w:hyperlink>
      <w:r w:rsidRPr="00F463F9">
        <w:rPr>
          <w:rFonts w:eastAsia="Times New Roman"/>
          <w:color w:val="333333"/>
        </w:rPr>
        <w:t> or </w:t>
      </w:r>
      <w:hyperlink r:id="rId422" w:anchor="2000" w:history="1">
        <w:r w:rsidRPr="00F463F9">
          <w:rPr>
            <w:rFonts w:eastAsia="Times New Roman"/>
            <w:color w:val="0F4786"/>
            <w:u w:val="single"/>
          </w:rPr>
          <w:t>2000</w:t>
        </w:r>
      </w:hyperlink>
      <w:r w:rsidRPr="00F463F9">
        <w:rPr>
          <w:rFonts w:eastAsia="Times New Roman"/>
          <w:color w:val="333333"/>
        </w:rPr>
        <w:t>; and </w:t>
      </w:r>
      <w:hyperlink r:id="rId423" w:anchor="1001" w:history="1">
        <w:r w:rsidRPr="00F463F9">
          <w:rPr>
            <w:rFonts w:eastAsia="Times New Roman"/>
            <w:color w:val="0F4786"/>
            <w:u w:val="single"/>
          </w:rPr>
          <w:t>SOCI 1001</w:t>
        </w:r>
      </w:hyperlink>
      <w:r w:rsidRPr="00F463F9">
        <w:rPr>
          <w:rFonts w:eastAsia="Times New Roman"/>
          <w:color w:val="333333"/>
        </w:rPr>
        <w:t>. If at all possible, majors should take </w:t>
      </w:r>
      <w:hyperlink r:id="rId424" w:anchor="1100Q" w:history="1">
        <w:r w:rsidRPr="00F463F9">
          <w:rPr>
            <w:rFonts w:eastAsia="Times New Roman"/>
            <w:color w:val="0F4786"/>
            <w:u w:val="single"/>
          </w:rPr>
          <w:t>STAT 1100Q</w:t>
        </w:r>
      </w:hyperlink>
      <w:r w:rsidRPr="00F463F9">
        <w:rPr>
          <w:rFonts w:eastAsia="Times New Roman"/>
          <w:color w:val="333333"/>
        </w:rPr>
        <w:t> (or </w:t>
      </w:r>
      <w:hyperlink r:id="rId425" w:anchor="1000Q" w:history="1">
        <w:r w:rsidRPr="00F463F9">
          <w:rPr>
            <w:rFonts w:eastAsia="Times New Roman"/>
            <w:color w:val="0F4786"/>
            <w:u w:val="single"/>
          </w:rPr>
          <w:t>1000Q</w:t>
        </w:r>
      </w:hyperlink>
      <w:r w:rsidRPr="00F463F9">
        <w:rPr>
          <w:rFonts w:eastAsia="Times New Roman"/>
          <w:color w:val="333333"/>
        </w:rPr>
        <w:t>) by their third semester.</w:t>
      </w:r>
    </w:p>
    <w:p w:rsidR="004F7D6F" w:rsidRPr="00F463F9" w:rsidRDefault="004F7D6F" w:rsidP="004F7D6F">
      <w:pPr>
        <w:shd w:val="clear" w:color="auto" w:fill="FFFFFF"/>
        <w:spacing w:after="150"/>
        <w:ind w:left="720" w:hanging="720"/>
        <w:rPr>
          <w:rFonts w:eastAsia="Times New Roman"/>
          <w:color w:val="333333"/>
        </w:rPr>
      </w:pPr>
      <w:r w:rsidRPr="00F463F9">
        <w:rPr>
          <w:rFonts w:eastAsia="Times New Roman"/>
          <w:color w:val="333333"/>
        </w:rPr>
        <w:t>A maximum of seven 2000-level or above transfer credits in psychology may count toward the major upon approval of the transfer coordinator in the Department of Psychological Sciences.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Up to three credits of </w:t>
      </w:r>
      <w:hyperlink r:id="rId426" w:anchor="3889" w:history="1">
        <w:r w:rsidRPr="00F463F9">
          <w:rPr>
            <w:rFonts w:eastAsia="Times New Roman"/>
            <w:color w:val="0F4786"/>
            <w:u w:val="single"/>
          </w:rPr>
          <w:t>PSYC 3889</w:t>
        </w:r>
      </w:hyperlink>
      <w:r w:rsidRPr="00F463F9">
        <w:rPr>
          <w:rFonts w:eastAsia="Times New Roman"/>
          <w:color w:val="333333"/>
        </w:rPr>
        <w:t> or </w:t>
      </w:r>
      <w:hyperlink r:id="rId427" w:anchor="3899" w:history="1">
        <w:r w:rsidRPr="00F463F9">
          <w:rPr>
            <w:rFonts w:eastAsia="Times New Roman"/>
            <w:color w:val="0F4786"/>
            <w:u w:val="single"/>
          </w:rPr>
          <w:t>3899</w:t>
        </w:r>
      </w:hyperlink>
      <w:r w:rsidRPr="00F463F9">
        <w:rPr>
          <w:rFonts w:eastAsia="Times New Roman"/>
          <w:color w:val="333333"/>
        </w:rPr>
        <w:t> can be used, and </w:t>
      </w:r>
      <w:hyperlink r:id="rId428" w:anchor="3880" w:history="1">
        <w:r w:rsidRPr="00F463F9">
          <w:rPr>
            <w:rFonts w:eastAsia="Times New Roman"/>
            <w:color w:val="0F4786"/>
            <w:u w:val="single"/>
          </w:rPr>
          <w:t>PSYC 3880</w:t>
        </w:r>
      </w:hyperlink>
      <w:r w:rsidRPr="00F463F9">
        <w:rPr>
          <w:rFonts w:eastAsia="Times New Roman"/>
          <w:color w:val="333333"/>
        </w:rPr>
        <w:t> cannot be used.</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All Department of Psychological Sciences majors are required to take two introductory-level psychology courses – General Psychology I (</w:t>
      </w:r>
      <w:hyperlink r:id="rId429" w:anchor="1100" w:history="1">
        <w:r w:rsidRPr="00F463F9">
          <w:rPr>
            <w:rFonts w:eastAsia="Times New Roman"/>
            <w:color w:val="0F4786"/>
            <w:u w:val="single"/>
          </w:rPr>
          <w:t>PSYC 1100</w:t>
        </w:r>
      </w:hyperlink>
      <w:r w:rsidRPr="00F463F9">
        <w:rPr>
          <w:rFonts w:eastAsia="Times New Roman"/>
          <w:color w:val="333333"/>
        </w:rPr>
        <w:t>) and either General Psychology II (</w:t>
      </w:r>
      <w:hyperlink r:id="rId430" w:anchor="1101" w:history="1">
        <w:r w:rsidRPr="00F463F9">
          <w:rPr>
            <w:rFonts w:eastAsia="Times New Roman"/>
            <w:color w:val="0F4786"/>
            <w:u w:val="single"/>
          </w:rPr>
          <w:t>PSYC 1101</w:t>
        </w:r>
      </w:hyperlink>
      <w:r w:rsidRPr="00F463F9">
        <w:rPr>
          <w:rFonts w:eastAsia="Times New Roman"/>
          <w:color w:val="333333"/>
        </w:rPr>
        <w:t>) or General Psychology II (Enhanced) (</w:t>
      </w:r>
      <w:hyperlink r:id="rId431" w:anchor="1103" w:history="1">
        <w:r w:rsidRPr="00F463F9">
          <w:rPr>
            <w:rFonts w:eastAsia="Times New Roman"/>
            <w:color w:val="0F4786"/>
            <w:u w:val="single"/>
          </w:rPr>
          <w:t>PSYC 1103</w:t>
        </w:r>
      </w:hyperlink>
      <w:r w:rsidRPr="00F463F9">
        <w:rPr>
          <w:rFonts w:eastAsia="Times New Roman"/>
          <w:color w:val="333333"/>
        </w:rPr>
        <w:t>) – followed by at least 25 2000-level or above psychology credits, which are grouped as follows: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Foundation</w:t>
      </w:r>
    </w:p>
    <w:p w:rsidR="004F7D6F" w:rsidRPr="00F463F9" w:rsidRDefault="009032FD" w:rsidP="004F7D6F">
      <w:pPr>
        <w:shd w:val="clear" w:color="auto" w:fill="FFFFFF"/>
        <w:spacing w:after="150"/>
        <w:rPr>
          <w:rFonts w:eastAsia="Times New Roman"/>
          <w:color w:val="333333"/>
        </w:rPr>
      </w:pPr>
      <w:hyperlink r:id="rId432" w:anchor="2100Q" w:history="1">
        <w:r w:rsidR="004F7D6F" w:rsidRPr="00F463F9">
          <w:rPr>
            <w:rFonts w:eastAsia="Times New Roman"/>
            <w:color w:val="0F4786"/>
            <w:u w:val="single"/>
          </w:rPr>
          <w:t>PSYC 2100Q</w:t>
        </w:r>
      </w:hyperlink>
      <w:r w:rsidR="004F7D6F" w:rsidRPr="00F463F9">
        <w:rPr>
          <w:rFonts w:eastAsia="Times New Roman"/>
          <w:color w:val="333333"/>
        </w:rPr>
        <w:t> or </w:t>
      </w:r>
      <w:hyperlink r:id="rId433" w:anchor="2100WQ" w:history="1">
        <w:r w:rsidR="004F7D6F" w:rsidRPr="00F463F9">
          <w:rPr>
            <w:rFonts w:eastAsia="Times New Roman"/>
            <w:color w:val="0F4786"/>
            <w:u w:val="single"/>
          </w:rPr>
          <w:t>2100WQ</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 Social, Developmental, Clinical, and Industrial/Organizational</w:t>
      </w:r>
    </w:p>
    <w:p w:rsidR="004F7D6F" w:rsidRPr="00F463F9" w:rsidRDefault="009032FD" w:rsidP="004F7D6F">
      <w:pPr>
        <w:shd w:val="clear" w:color="auto" w:fill="FFFFFF"/>
        <w:spacing w:after="150"/>
        <w:rPr>
          <w:rFonts w:eastAsia="Times New Roman"/>
          <w:color w:val="333333"/>
        </w:rPr>
      </w:pPr>
      <w:hyperlink r:id="rId434" w:anchor="2300" w:history="1">
        <w:r w:rsidR="004F7D6F" w:rsidRPr="00F463F9">
          <w:rPr>
            <w:rFonts w:eastAsia="Times New Roman"/>
            <w:color w:val="0F4786"/>
            <w:u w:val="single"/>
          </w:rPr>
          <w:t>PSYC 2300</w:t>
        </w:r>
      </w:hyperlink>
      <w:r w:rsidR="004F7D6F" w:rsidRPr="00F463F9">
        <w:rPr>
          <w:rFonts w:eastAsia="Times New Roman"/>
          <w:color w:val="333333"/>
        </w:rPr>
        <w:t> or </w:t>
      </w:r>
      <w:hyperlink r:id="rId435" w:anchor="2300W" w:history="1">
        <w:r w:rsidR="004F7D6F" w:rsidRPr="00F463F9">
          <w:rPr>
            <w:rFonts w:eastAsia="Times New Roman"/>
            <w:color w:val="0F4786"/>
            <w:u w:val="single"/>
          </w:rPr>
          <w:t>2300W</w:t>
        </w:r>
      </w:hyperlink>
      <w:r w:rsidR="004F7D6F" w:rsidRPr="00F463F9">
        <w:rPr>
          <w:rFonts w:eastAsia="Times New Roman"/>
          <w:color w:val="333333"/>
        </w:rPr>
        <w:t>, </w:t>
      </w:r>
      <w:hyperlink r:id="rId436" w:anchor="2301" w:history="1">
        <w:r w:rsidR="004F7D6F" w:rsidRPr="00F463F9">
          <w:rPr>
            <w:rFonts w:eastAsia="Times New Roman"/>
            <w:color w:val="0F4786"/>
            <w:u w:val="single"/>
          </w:rPr>
          <w:t>2301</w:t>
        </w:r>
      </w:hyperlink>
      <w:r w:rsidR="004F7D6F" w:rsidRPr="00F463F9">
        <w:rPr>
          <w:rFonts w:eastAsia="Times New Roman"/>
          <w:color w:val="333333"/>
        </w:rPr>
        <w:t>, </w:t>
      </w:r>
      <w:hyperlink r:id="rId437" w:anchor="2400" w:history="1">
        <w:r w:rsidR="004F7D6F" w:rsidRPr="00F463F9">
          <w:rPr>
            <w:rFonts w:eastAsia="Times New Roman"/>
            <w:color w:val="0F4786"/>
            <w:u w:val="single"/>
          </w:rPr>
          <w:t>2400</w:t>
        </w:r>
      </w:hyperlink>
      <w:r w:rsidR="004F7D6F" w:rsidRPr="00F463F9">
        <w:rPr>
          <w:rFonts w:eastAsia="Times New Roman"/>
          <w:color w:val="333333"/>
        </w:rPr>
        <w:t>, </w:t>
      </w:r>
      <w:hyperlink r:id="rId438" w:anchor="2600" w:history="1">
        <w:r w:rsidR="004F7D6F" w:rsidRPr="00F463F9">
          <w:rPr>
            <w:rFonts w:eastAsia="Times New Roman"/>
            <w:color w:val="0F4786"/>
            <w:u w:val="single"/>
          </w:rPr>
          <w:t>2600</w:t>
        </w:r>
      </w:hyperlink>
      <w:r w:rsidR="004F7D6F" w:rsidRPr="00F463F9">
        <w:rPr>
          <w:rFonts w:eastAsia="Times New Roman"/>
          <w:color w:val="333333"/>
        </w:rPr>
        <w:t>, </w:t>
      </w:r>
      <w:hyperlink r:id="rId439" w:anchor="2700" w:history="1">
        <w:r w:rsidR="004F7D6F" w:rsidRPr="00F463F9">
          <w:rPr>
            <w:rFonts w:eastAsia="Times New Roman"/>
            <w:color w:val="0F4786"/>
            <w:u w:val="single"/>
          </w:rPr>
          <w:t>2700</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II: Experimental and Behavioral Neuroscience</w:t>
      </w:r>
    </w:p>
    <w:p w:rsidR="004F7D6F" w:rsidRPr="00F463F9" w:rsidRDefault="009032FD" w:rsidP="004F7D6F">
      <w:pPr>
        <w:shd w:val="clear" w:color="auto" w:fill="FFFFFF"/>
        <w:spacing w:after="150"/>
        <w:rPr>
          <w:rFonts w:eastAsia="Times New Roman"/>
          <w:color w:val="333333"/>
        </w:rPr>
      </w:pPr>
      <w:hyperlink r:id="rId440" w:anchor="2200" w:history="1">
        <w:r w:rsidR="004F7D6F" w:rsidRPr="00F463F9">
          <w:rPr>
            <w:rFonts w:eastAsia="Times New Roman"/>
            <w:color w:val="0F4786"/>
            <w:u w:val="single"/>
          </w:rPr>
          <w:t>PSYC 2200</w:t>
        </w:r>
      </w:hyperlink>
      <w:r w:rsidR="004F7D6F" w:rsidRPr="00F463F9">
        <w:rPr>
          <w:rFonts w:eastAsia="Times New Roman"/>
          <w:color w:val="333333"/>
        </w:rPr>
        <w:t xml:space="preserve">, </w:t>
      </w:r>
      <w:r w:rsidR="004F7D6F" w:rsidRPr="00F463F9">
        <w:rPr>
          <w:rFonts w:eastAsia="Times New Roman"/>
          <w:color w:val="333333"/>
          <w:highlight w:val="yellow"/>
        </w:rPr>
        <w:t>2208, 2209,</w:t>
      </w:r>
      <w:r w:rsidR="004F7D6F" w:rsidRPr="00F463F9">
        <w:rPr>
          <w:rFonts w:eastAsia="Times New Roman"/>
          <w:color w:val="333333"/>
        </w:rPr>
        <w:t> </w:t>
      </w:r>
      <w:hyperlink r:id="rId441" w:anchor="2500" w:history="1">
        <w:r w:rsidR="004F7D6F" w:rsidRPr="00F463F9">
          <w:rPr>
            <w:rFonts w:eastAsia="Times New Roman"/>
            <w:color w:val="0F4786"/>
            <w:u w:val="single"/>
          </w:rPr>
          <w:t>2500</w:t>
        </w:r>
      </w:hyperlink>
      <w:r w:rsidR="004F7D6F" w:rsidRPr="00F463F9">
        <w:rPr>
          <w:rFonts w:eastAsia="Times New Roman"/>
          <w:color w:val="333333"/>
        </w:rPr>
        <w:t>, </w:t>
      </w:r>
      <w:hyperlink r:id="rId442" w:anchor="2501" w:history="1">
        <w:r w:rsidR="004F7D6F" w:rsidRPr="00F463F9">
          <w:rPr>
            <w:rFonts w:eastAsia="Times New Roman"/>
            <w:color w:val="0F4786"/>
            <w:u w:val="single"/>
          </w:rPr>
          <w:t>2501</w:t>
        </w:r>
      </w:hyperlink>
      <w:r w:rsidR="004F7D6F" w:rsidRPr="00F463F9">
        <w:rPr>
          <w:rFonts w:eastAsia="Times New Roman"/>
          <w:color w:val="333333"/>
        </w:rPr>
        <w:t>, </w:t>
      </w:r>
      <w:hyperlink r:id="rId443" w:anchor="3201" w:history="1">
        <w:r w:rsidR="004F7D6F" w:rsidRPr="00F463F9">
          <w:rPr>
            <w:rFonts w:eastAsia="Times New Roman"/>
            <w:color w:val="0F4786"/>
            <w:u w:val="single"/>
          </w:rPr>
          <w:t>3201</w:t>
        </w:r>
      </w:hyperlink>
      <w:r w:rsidR="004F7D6F" w:rsidRPr="00F463F9">
        <w:rPr>
          <w:rFonts w:eastAsia="Times New Roman"/>
          <w:color w:val="333333"/>
        </w:rPr>
        <w:t>, </w:t>
      </w:r>
      <w:hyperlink r:id="rId444" w:anchor="3500" w:history="1">
        <w:r w:rsidR="004F7D6F" w:rsidRPr="00F463F9">
          <w:rPr>
            <w:rFonts w:eastAsia="Times New Roman"/>
            <w:color w:val="0F4786"/>
            <w:u w:val="single"/>
          </w:rPr>
          <w:t>3500</w:t>
        </w:r>
      </w:hyperlink>
      <w:r w:rsidR="004F7D6F" w:rsidRPr="00F463F9">
        <w:rPr>
          <w:rFonts w:eastAsia="Times New Roman"/>
          <w:color w:val="333333"/>
        </w:rPr>
        <w:t>, </w:t>
      </w:r>
      <w:hyperlink r:id="rId445" w:anchor="3501" w:history="1">
        <w:r w:rsidR="004F7D6F" w:rsidRPr="00F463F9">
          <w:rPr>
            <w:rFonts w:eastAsia="Times New Roman"/>
            <w:color w:val="0F4786"/>
            <w:u w:val="single"/>
          </w:rPr>
          <w:t>3501</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III: Cross Area (I and II)</w:t>
      </w:r>
    </w:p>
    <w:p w:rsidR="004F7D6F" w:rsidRPr="00F463F9" w:rsidRDefault="009032FD" w:rsidP="004F7D6F">
      <w:pPr>
        <w:shd w:val="clear" w:color="auto" w:fill="FFFFFF"/>
        <w:spacing w:after="150"/>
        <w:rPr>
          <w:rFonts w:eastAsia="Times New Roman"/>
          <w:color w:val="333333"/>
        </w:rPr>
      </w:pPr>
      <w:hyperlink r:id="rId446" w:anchor="2110" w:history="1">
        <w:r w:rsidR="004F7D6F" w:rsidRPr="00F463F9">
          <w:rPr>
            <w:rFonts w:eastAsia="Times New Roman"/>
            <w:color w:val="0F4786"/>
            <w:u w:val="single"/>
          </w:rPr>
          <w:t>PSYC 2110</w:t>
        </w:r>
      </w:hyperlink>
      <w:r w:rsidR="004F7D6F" w:rsidRPr="00F463F9">
        <w:rPr>
          <w:rFonts w:eastAsia="Times New Roman"/>
          <w:color w:val="333333"/>
        </w:rPr>
        <w:t>, </w:t>
      </w:r>
      <w:hyperlink r:id="rId447" w:anchor="2201" w:history="1">
        <w:r w:rsidR="004F7D6F" w:rsidRPr="00F463F9">
          <w:rPr>
            <w:rFonts w:eastAsia="Times New Roman"/>
            <w:color w:val="0F4786"/>
            <w:u w:val="single"/>
          </w:rPr>
          <w:t>2201</w:t>
        </w:r>
      </w:hyperlink>
      <w:r w:rsidR="004F7D6F" w:rsidRPr="00F463F9">
        <w:rPr>
          <w:rFonts w:eastAsia="Times New Roman"/>
          <w:color w:val="333333"/>
        </w:rPr>
        <w:t>, </w:t>
      </w:r>
      <w:hyperlink r:id="rId448" w:anchor="3100" w:history="1">
        <w:r w:rsidR="004F7D6F" w:rsidRPr="00F463F9">
          <w:rPr>
            <w:rFonts w:eastAsia="Times New Roman"/>
            <w:color w:val="0F4786"/>
            <w:u w:val="single"/>
          </w:rPr>
          <w:t>3100/W</w:t>
        </w:r>
      </w:hyperlink>
      <w:r w:rsidR="004F7D6F" w:rsidRPr="00F463F9">
        <w:rPr>
          <w:rFonts w:eastAsia="Times New Roman"/>
          <w:color w:val="333333"/>
        </w:rPr>
        <w:t>, </w:t>
      </w:r>
      <w:hyperlink r:id="rId449" w:anchor="3102" w:history="1">
        <w:r w:rsidR="004F7D6F" w:rsidRPr="00F463F9">
          <w:rPr>
            <w:rFonts w:eastAsia="Times New Roman"/>
            <w:color w:val="0F4786"/>
            <w:u w:val="single"/>
          </w:rPr>
          <w:t>3102</w:t>
        </w:r>
      </w:hyperlink>
      <w:r w:rsidR="004F7D6F" w:rsidRPr="00F463F9">
        <w:rPr>
          <w:rFonts w:eastAsia="Times New Roman"/>
          <w:color w:val="333333"/>
        </w:rPr>
        <w:t>, </w:t>
      </w:r>
      <w:hyperlink r:id="rId450" w:anchor="3105" w:history="1">
        <w:r w:rsidR="004F7D6F" w:rsidRPr="00F463F9">
          <w:rPr>
            <w:rFonts w:eastAsia="Times New Roman"/>
            <w:color w:val="0F4786"/>
            <w:u w:val="single"/>
          </w:rPr>
          <w:t>3105</w:t>
        </w:r>
      </w:hyperlink>
      <w:r w:rsidR="004F7D6F" w:rsidRPr="00F463F9">
        <w:rPr>
          <w:rFonts w:eastAsia="Times New Roman"/>
          <w:color w:val="333333"/>
        </w:rPr>
        <w:t>, </w:t>
      </w:r>
      <w:hyperlink r:id="rId451" w:anchor="3400" w:history="1">
        <w:r w:rsidR="004F7D6F" w:rsidRPr="00F463F9">
          <w:rPr>
            <w:rFonts w:eastAsia="Times New Roman"/>
            <w:color w:val="0F4786"/>
            <w:u w:val="single"/>
          </w:rPr>
          <w:t>3400</w:t>
        </w:r>
      </w:hyperlink>
      <w:r w:rsidR="004F7D6F" w:rsidRPr="00F463F9">
        <w:rPr>
          <w:rFonts w:eastAsia="Times New Roman"/>
          <w:color w:val="333333"/>
        </w:rPr>
        <w:t>, </w:t>
      </w:r>
      <w:hyperlink r:id="rId452" w:anchor="3601" w:history="1">
        <w:r w:rsidR="004F7D6F" w:rsidRPr="00F463F9">
          <w:rPr>
            <w:rFonts w:eastAsia="Times New Roman"/>
            <w:color w:val="0F4786"/>
            <w:u w:val="single"/>
          </w:rPr>
          <w:t>3601</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Area IV: Advanced and Specialty Lecture Courses</w:t>
      </w:r>
    </w:p>
    <w:p w:rsidR="004F7D6F" w:rsidRPr="00F463F9" w:rsidRDefault="004F7D6F" w:rsidP="004F7D6F">
      <w:pPr>
        <w:shd w:val="clear" w:color="auto" w:fill="FFFFFF"/>
        <w:spacing w:after="150"/>
        <w:rPr>
          <w:rFonts w:eastAsia="Times New Roman"/>
          <w:color w:val="333333"/>
        </w:rPr>
      </w:pPr>
      <w:r w:rsidRPr="00F463F9">
        <w:rPr>
          <w:rFonts w:eastAsia="Times New Roman"/>
          <w:i/>
          <w:iCs/>
          <w:color w:val="333333"/>
        </w:rPr>
        <w:t>Includes Area III courses except for </w:t>
      </w:r>
      <w:hyperlink r:id="rId453" w:anchor="3100" w:history="1">
        <w:r w:rsidRPr="00F463F9">
          <w:rPr>
            <w:rFonts w:eastAsia="Times New Roman"/>
            <w:i/>
            <w:iCs/>
            <w:color w:val="0F4786"/>
            <w:u w:val="single"/>
          </w:rPr>
          <w:t>PSYC 3100/W</w:t>
        </w:r>
      </w:hyperlink>
      <w:r w:rsidRPr="00F463F9">
        <w:rPr>
          <w:rFonts w:eastAsia="Times New Roman"/>
          <w:i/>
          <w:iCs/>
          <w:color w:val="333333"/>
        </w:rPr>
        <w:t>:</w:t>
      </w:r>
      <w:r w:rsidRPr="00F463F9">
        <w:rPr>
          <w:rFonts w:eastAsia="Times New Roman"/>
          <w:color w:val="333333"/>
        </w:rPr>
        <w:t> </w:t>
      </w:r>
      <w:hyperlink r:id="rId454" w:anchor="2101" w:history="1">
        <w:r w:rsidRPr="00F463F9">
          <w:rPr>
            <w:rFonts w:eastAsia="Times New Roman"/>
            <w:color w:val="0F4786"/>
            <w:u w:val="single"/>
          </w:rPr>
          <w:t>PSYC 2101</w:t>
        </w:r>
      </w:hyperlink>
      <w:r w:rsidRPr="00F463F9">
        <w:rPr>
          <w:rFonts w:eastAsia="Times New Roman"/>
          <w:color w:val="333333"/>
        </w:rPr>
        <w:t>, </w:t>
      </w:r>
      <w:hyperlink r:id="rId455" w:anchor="2110" w:history="1">
        <w:r w:rsidRPr="00F463F9">
          <w:rPr>
            <w:rFonts w:eastAsia="Times New Roman"/>
            <w:color w:val="0F4786"/>
            <w:u w:val="single"/>
          </w:rPr>
          <w:t>2110</w:t>
        </w:r>
      </w:hyperlink>
      <w:r w:rsidRPr="00F463F9">
        <w:rPr>
          <w:rFonts w:eastAsia="Times New Roman"/>
          <w:color w:val="333333"/>
        </w:rPr>
        <w:t>, </w:t>
      </w:r>
      <w:hyperlink r:id="rId456" w:anchor="2201" w:history="1">
        <w:r w:rsidRPr="00F463F9">
          <w:rPr>
            <w:rFonts w:eastAsia="Times New Roman"/>
            <w:color w:val="0F4786"/>
            <w:u w:val="single"/>
          </w:rPr>
          <w:t>220</w:t>
        </w:r>
      </w:hyperlink>
      <w:hyperlink r:id="rId457" w:anchor="2201" w:history="1">
        <w:r w:rsidRPr="00F463F9">
          <w:rPr>
            <w:rFonts w:eastAsia="Times New Roman"/>
            <w:color w:val="0F4786"/>
            <w:u w:val="single"/>
          </w:rPr>
          <w:t>1</w:t>
        </w:r>
      </w:hyperlink>
      <w:r w:rsidRPr="00F463F9">
        <w:rPr>
          <w:rFonts w:eastAsia="Times New Roman"/>
          <w:color w:val="333333"/>
        </w:rPr>
        <w:t>, </w:t>
      </w:r>
      <w:hyperlink r:id="rId458" w:anchor="2701" w:history="1">
        <w:r w:rsidRPr="00F463F9">
          <w:rPr>
            <w:rFonts w:eastAsia="Times New Roman"/>
            <w:color w:val="0F4786"/>
            <w:u w:val="single"/>
          </w:rPr>
          <w:t>2701</w:t>
        </w:r>
      </w:hyperlink>
      <w:r w:rsidRPr="00F463F9">
        <w:rPr>
          <w:rFonts w:eastAsia="Times New Roman"/>
          <w:color w:val="333333"/>
        </w:rPr>
        <w:t>, </w:t>
      </w:r>
      <w:hyperlink r:id="rId459" w:anchor="3101" w:history="1">
        <w:r w:rsidRPr="00F463F9">
          <w:rPr>
            <w:rFonts w:eastAsia="Times New Roman"/>
            <w:color w:val="0F4786"/>
            <w:u w:val="single"/>
          </w:rPr>
          <w:t>3101</w:t>
        </w:r>
      </w:hyperlink>
      <w:r w:rsidRPr="00F463F9">
        <w:rPr>
          <w:rFonts w:eastAsia="Times New Roman"/>
          <w:color w:val="333333"/>
        </w:rPr>
        <w:t>, </w:t>
      </w:r>
      <w:hyperlink r:id="rId460" w:anchor="3102" w:history="1">
        <w:r w:rsidRPr="00F463F9">
          <w:rPr>
            <w:rFonts w:eastAsia="Times New Roman"/>
            <w:color w:val="0F4786"/>
            <w:u w:val="single"/>
          </w:rPr>
          <w:t>3102</w:t>
        </w:r>
      </w:hyperlink>
      <w:r w:rsidRPr="00F463F9">
        <w:rPr>
          <w:rFonts w:eastAsia="Times New Roman"/>
          <w:color w:val="333333"/>
        </w:rPr>
        <w:t>, </w:t>
      </w:r>
      <w:hyperlink r:id="rId461" w:anchor="3103" w:history="1">
        <w:r w:rsidRPr="00F463F9">
          <w:rPr>
            <w:rFonts w:eastAsia="Times New Roman"/>
            <w:color w:val="0F4786"/>
            <w:u w:val="single"/>
          </w:rPr>
          <w:t>3103</w:t>
        </w:r>
      </w:hyperlink>
      <w:r w:rsidRPr="00F463F9">
        <w:rPr>
          <w:rFonts w:eastAsia="Times New Roman"/>
          <w:color w:val="333333"/>
        </w:rPr>
        <w:t>, </w:t>
      </w:r>
      <w:hyperlink r:id="rId462" w:anchor="3104" w:history="1">
        <w:r w:rsidRPr="00F463F9">
          <w:rPr>
            <w:rFonts w:eastAsia="Times New Roman"/>
            <w:color w:val="0F4786"/>
            <w:u w:val="single"/>
          </w:rPr>
          <w:t>3104</w:t>
        </w:r>
      </w:hyperlink>
      <w:r w:rsidRPr="00F463F9">
        <w:rPr>
          <w:rFonts w:eastAsia="Times New Roman"/>
          <w:color w:val="333333"/>
        </w:rPr>
        <w:t>, </w:t>
      </w:r>
      <w:hyperlink r:id="rId463" w:anchor="3105" w:history="1">
        <w:r w:rsidRPr="00F463F9">
          <w:rPr>
            <w:rFonts w:eastAsia="Times New Roman"/>
            <w:color w:val="0F4786"/>
            <w:u w:val="single"/>
          </w:rPr>
          <w:t>3105</w:t>
        </w:r>
      </w:hyperlink>
      <w:r w:rsidRPr="00F463F9">
        <w:rPr>
          <w:rFonts w:eastAsia="Times New Roman"/>
          <w:color w:val="333333"/>
        </w:rPr>
        <w:t>, </w:t>
      </w:r>
      <w:hyperlink r:id="rId464" w:anchor="3106" w:history="1">
        <w:r w:rsidRPr="00F463F9">
          <w:rPr>
            <w:rFonts w:eastAsia="Times New Roman"/>
            <w:color w:val="0F4786"/>
            <w:u w:val="single"/>
          </w:rPr>
          <w:t>3106</w:t>
        </w:r>
      </w:hyperlink>
      <w:r w:rsidRPr="00F463F9">
        <w:rPr>
          <w:rFonts w:eastAsia="Times New Roman"/>
          <w:color w:val="333333"/>
        </w:rPr>
        <w:t>, </w:t>
      </w:r>
      <w:hyperlink r:id="rId465" w:anchor="3200" w:history="1">
        <w:r w:rsidRPr="00F463F9">
          <w:rPr>
            <w:rFonts w:eastAsia="Times New Roman"/>
            <w:color w:val="0F4786"/>
            <w:u w:val="single"/>
          </w:rPr>
          <w:t>3200/W</w:t>
        </w:r>
      </w:hyperlink>
      <w:r w:rsidRPr="00F463F9">
        <w:rPr>
          <w:rFonts w:eastAsia="Times New Roman"/>
          <w:color w:val="333333"/>
        </w:rPr>
        <w:t>, </w:t>
      </w:r>
      <w:hyperlink r:id="rId466" w:anchor="3300" w:history="1">
        <w:r w:rsidRPr="00F463F9">
          <w:rPr>
            <w:rFonts w:eastAsia="Times New Roman"/>
            <w:color w:val="0F4786"/>
            <w:u w:val="single"/>
          </w:rPr>
          <w:t>3300</w:t>
        </w:r>
      </w:hyperlink>
      <w:r w:rsidRPr="00F463F9">
        <w:rPr>
          <w:rFonts w:eastAsia="Times New Roman"/>
          <w:color w:val="333333"/>
        </w:rPr>
        <w:t>, </w:t>
      </w:r>
      <w:hyperlink r:id="rId467" w:anchor="3301" w:history="1">
        <w:r w:rsidRPr="00F463F9">
          <w:rPr>
            <w:rFonts w:eastAsia="Times New Roman"/>
            <w:color w:val="0F4786"/>
            <w:u w:val="single"/>
          </w:rPr>
          <w:t>3301</w:t>
        </w:r>
      </w:hyperlink>
      <w:r w:rsidRPr="00F463F9">
        <w:rPr>
          <w:rFonts w:eastAsia="Times New Roman"/>
          <w:color w:val="333333"/>
        </w:rPr>
        <w:t>, </w:t>
      </w:r>
      <w:hyperlink r:id="rId468" w:anchor="3400" w:history="1">
        <w:r w:rsidRPr="00F463F9">
          <w:rPr>
            <w:rFonts w:eastAsia="Times New Roman"/>
            <w:color w:val="0F4786"/>
            <w:u w:val="single"/>
          </w:rPr>
          <w:t>3400</w:t>
        </w:r>
      </w:hyperlink>
      <w:r w:rsidRPr="00F463F9">
        <w:rPr>
          <w:rFonts w:eastAsia="Times New Roman"/>
          <w:color w:val="333333"/>
        </w:rPr>
        <w:t>, </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highlight w:val="yellow"/>
        </w:rPr>
        <w:t>3405,</w:t>
      </w:r>
      <w:r w:rsidRPr="00F463F9">
        <w:rPr>
          <w:rFonts w:eastAsia="Times New Roman"/>
          <w:color w:val="333333"/>
        </w:rPr>
        <w:t xml:space="preserve"> </w:t>
      </w:r>
      <w:hyperlink r:id="rId469" w:anchor="3470" w:history="1">
        <w:r w:rsidRPr="00F463F9">
          <w:rPr>
            <w:rFonts w:eastAsia="Times New Roman"/>
            <w:color w:val="0F4786"/>
            <w:u w:val="single"/>
          </w:rPr>
          <w:t>3470</w:t>
        </w:r>
      </w:hyperlink>
      <w:r w:rsidRPr="00F463F9">
        <w:rPr>
          <w:rFonts w:eastAsia="Times New Roman"/>
          <w:color w:val="333333"/>
        </w:rPr>
        <w:t>, </w:t>
      </w:r>
      <w:hyperlink r:id="rId470" w:anchor="3502" w:history="1">
        <w:r w:rsidRPr="00F463F9">
          <w:rPr>
            <w:rFonts w:eastAsia="Times New Roman"/>
            <w:color w:val="0F4786"/>
            <w:u w:val="single"/>
          </w:rPr>
          <w:t>3502</w:t>
        </w:r>
      </w:hyperlink>
      <w:r w:rsidRPr="00F463F9">
        <w:rPr>
          <w:rFonts w:eastAsia="Times New Roman"/>
          <w:color w:val="333333"/>
        </w:rPr>
        <w:t>, </w:t>
      </w:r>
      <w:hyperlink r:id="rId471" w:anchor="3600" w:history="1">
        <w:r w:rsidRPr="00F463F9">
          <w:rPr>
            <w:rFonts w:eastAsia="Times New Roman"/>
            <w:color w:val="0F4786"/>
            <w:u w:val="single"/>
          </w:rPr>
          <w:t>3600</w:t>
        </w:r>
      </w:hyperlink>
      <w:r w:rsidRPr="00F463F9">
        <w:rPr>
          <w:rFonts w:eastAsia="Times New Roman"/>
          <w:color w:val="333333"/>
        </w:rPr>
        <w:t>, </w:t>
      </w:r>
      <w:r w:rsidRPr="00F463F9">
        <w:rPr>
          <w:rFonts w:eastAsia="Times New Roman"/>
          <w:color w:val="333333"/>
          <w:highlight w:val="yellow"/>
        </w:rPr>
        <w:t>3644,</w:t>
      </w:r>
      <w:r w:rsidRPr="00F463F9">
        <w:rPr>
          <w:rFonts w:eastAsia="Times New Roman"/>
          <w:color w:val="333333"/>
        </w:rPr>
        <w:t xml:space="preserve"> </w:t>
      </w:r>
      <w:hyperlink r:id="rId472" w:anchor="3601" w:history="1">
        <w:r w:rsidRPr="00F463F9">
          <w:rPr>
            <w:rFonts w:eastAsia="Times New Roman"/>
            <w:color w:val="0F4786"/>
            <w:u w:val="single"/>
          </w:rPr>
          <w:t>3601</w:t>
        </w:r>
      </w:hyperlink>
      <w:r w:rsidRPr="00F463F9">
        <w:rPr>
          <w:rFonts w:eastAsia="Times New Roman"/>
          <w:color w:val="333333"/>
        </w:rPr>
        <w:t>, </w:t>
      </w:r>
      <w:hyperlink r:id="rId473" w:anchor="3670" w:history="1">
        <w:r w:rsidRPr="00F463F9">
          <w:rPr>
            <w:rFonts w:eastAsia="Times New Roman"/>
            <w:color w:val="0F4786"/>
            <w:u w:val="single"/>
          </w:rPr>
          <w:t>3670/W</w:t>
        </w:r>
      </w:hyperlink>
      <w:r w:rsidRPr="00F463F9">
        <w:rPr>
          <w:rFonts w:eastAsia="Times New Roman"/>
          <w:color w:val="333333"/>
        </w:rPr>
        <w:t>, </w:t>
      </w:r>
      <w:hyperlink r:id="rId474" w:anchor="3770" w:history="1">
        <w:r w:rsidRPr="00F463F9">
          <w:rPr>
            <w:rFonts w:eastAsia="Times New Roman"/>
            <w:color w:val="0F4786"/>
            <w:u w:val="single"/>
          </w:rPr>
          <w:t>3770</w:t>
        </w:r>
      </w:hyperlink>
      <w:r w:rsidRPr="00F463F9">
        <w:rPr>
          <w:rFonts w:eastAsia="Times New Roman"/>
          <w:color w:val="333333"/>
        </w:rPr>
        <w:t>, </w:t>
      </w:r>
      <w:hyperlink r:id="rId475" w:anchor="3883" w:history="1">
        <w:r w:rsidRPr="00F463F9">
          <w:rPr>
            <w:rFonts w:eastAsia="Times New Roman"/>
            <w:color w:val="0F4786"/>
            <w:u w:val="single"/>
          </w:rPr>
          <w:t>3883</w:t>
        </w:r>
      </w:hyperlink>
      <w:r w:rsidRPr="00F463F9">
        <w:rPr>
          <w:rFonts w:eastAsia="Times New Roman"/>
          <w:color w:val="333333"/>
        </w:rPr>
        <w:t>, </w:t>
      </w:r>
      <w:hyperlink r:id="rId476" w:anchor="3884" w:history="1">
        <w:r w:rsidRPr="00F463F9">
          <w:rPr>
            <w:rFonts w:eastAsia="Times New Roman"/>
            <w:color w:val="0F4786"/>
            <w:u w:val="single"/>
          </w:rPr>
          <w:t>3884</w:t>
        </w:r>
      </w:hyperlink>
      <w:r w:rsidRPr="00F463F9">
        <w:rPr>
          <w:rFonts w:eastAsia="Times New Roman"/>
          <w:color w:val="333333"/>
        </w:rPr>
        <w:t>, </w:t>
      </w:r>
      <w:hyperlink r:id="rId477" w:anchor="3885" w:history="1">
        <w:r w:rsidRPr="00F463F9">
          <w:rPr>
            <w:rFonts w:eastAsia="Times New Roman"/>
            <w:color w:val="0F4786"/>
            <w:u w:val="single"/>
          </w:rPr>
          <w:t>3885</w:t>
        </w:r>
      </w:hyperlink>
      <w:r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Laboratory Courses</w:t>
      </w:r>
    </w:p>
    <w:p w:rsidR="004F7D6F" w:rsidRPr="00F463F9" w:rsidRDefault="009032FD" w:rsidP="004F7D6F">
      <w:pPr>
        <w:shd w:val="clear" w:color="auto" w:fill="FFFFFF"/>
        <w:spacing w:after="150"/>
        <w:rPr>
          <w:rFonts w:eastAsia="Times New Roman"/>
          <w:color w:val="333333"/>
        </w:rPr>
      </w:pPr>
      <w:hyperlink r:id="rId478" w:anchor="3150" w:history="1">
        <w:r w:rsidR="004F7D6F" w:rsidRPr="00F463F9">
          <w:rPr>
            <w:rFonts w:eastAsia="Times New Roman"/>
            <w:color w:val="0F4786"/>
            <w:u w:val="single"/>
          </w:rPr>
          <w:t>PSYC 3150</w:t>
        </w:r>
      </w:hyperlink>
      <w:r w:rsidR="004F7D6F" w:rsidRPr="00F463F9">
        <w:rPr>
          <w:rFonts w:eastAsia="Times New Roman"/>
          <w:color w:val="333333"/>
        </w:rPr>
        <w:t>, </w:t>
      </w:r>
      <w:hyperlink r:id="rId479" w:anchor="3250W" w:history="1">
        <w:r w:rsidR="004F7D6F" w:rsidRPr="00F463F9">
          <w:rPr>
            <w:rFonts w:eastAsia="Times New Roman"/>
            <w:color w:val="0F4786"/>
            <w:u w:val="single"/>
          </w:rPr>
          <w:t>3250W</w:t>
        </w:r>
      </w:hyperlink>
      <w:r w:rsidR="004F7D6F" w:rsidRPr="00F463F9">
        <w:rPr>
          <w:rFonts w:eastAsia="Times New Roman"/>
          <w:color w:val="333333"/>
        </w:rPr>
        <w:t>, </w:t>
      </w:r>
      <w:hyperlink r:id="rId480" w:anchor="3251" w:history="1">
        <w:r w:rsidR="004F7D6F" w:rsidRPr="00F463F9">
          <w:rPr>
            <w:rFonts w:eastAsia="Times New Roman"/>
            <w:color w:val="0F4786"/>
            <w:u w:val="single"/>
          </w:rPr>
          <w:t>3251</w:t>
        </w:r>
      </w:hyperlink>
      <w:r w:rsidR="004F7D6F" w:rsidRPr="00F463F9">
        <w:rPr>
          <w:rFonts w:eastAsia="Times New Roman"/>
          <w:color w:val="333333"/>
        </w:rPr>
        <w:t>, </w:t>
      </w:r>
      <w:hyperlink r:id="rId481" w:anchor="3252" w:history="1">
        <w:r w:rsidR="004F7D6F" w:rsidRPr="00F463F9">
          <w:rPr>
            <w:rFonts w:eastAsia="Times New Roman"/>
            <w:color w:val="0F4786"/>
            <w:u w:val="single"/>
          </w:rPr>
          <w:t>3252</w:t>
        </w:r>
      </w:hyperlink>
      <w:r w:rsidR="004F7D6F" w:rsidRPr="00F463F9">
        <w:rPr>
          <w:rFonts w:eastAsia="Times New Roman"/>
          <w:color w:val="333333"/>
        </w:rPr>
        <w:t>, </w:t>
      </w:r>
      <w:hyperlink r:id="rId482" w:anchor="3253" w:history="1">
        <w:r w:rsidR="004F7D6F" w:rsidRPr="00F463F9">
          <w:rPr>
            <w:rFonts w:eastAsia="Times New Roman"/>
            <w:color w:val="0F4786"/>
            <w:u w:val="single"/>
          </w:rPr>
          <w:t>3253</w:t>
        </w:r>
      </w:hyperlink>
      <w:r w:rsidR="004F7D6F" w:rsidRPr="00F463F9">
        <w:rPr>
          <w:rFonts w:eastAsia="Times New Roman"/>
          <w:color w:val="333333"/>
        </w:rPr>
        <w:t>, </w:t>
      </w:r>
      <w:hyperlink r:id="rId483" w:anchor="3350W" w:history="1">
        <w:r w:rsidR="004F7D6F" w:rsidRPr="00F463F9">
          <w:rPr>
            <w:rFonts w:eastAsia="Times New Roman"/>
            <w:color w:val="0F4786"/>
            <w:u w:val="single"/>
          </w:rPr>
          <w:t>3350W</w:t>
        </w:r>
      </w:hyperlink>
      <w:r w:rsidR="004F7D6F" w:rsidRPr="00F463F9">
        <w:rPr>
          <w:rFonts w:eastAsia="Times New Roman"/>
          <w:color w:val="333333"/>
        </w:rPr>
        <w:t>, </w:t>
      </w:r>
      <w:hyperlink r:id="rId484" w:anchor="3450W" w:history="1">
        <w:r w:rsidR="004F7D6F" w:rsidRPr="00F463F9">
          <w:rPr>
            <w:rFonts w:eastAsia="Times New Roman"/>
            <w:color w:val="0F4786"/>
            <w:u w:val="single"/>
          </w:rPr>
          <w:t>3450W</w:t>
        </w:r>
      </w:hyperlink>
      <w:r w:rsidR="004F7D6F" w:rsidRPr="00F463F9">
        <w:rPr>
          <w:rFonts w:eastAsia="Times New Roman"/>
          <w:color w:val="333333"/>
        </w:rPr>
        <w:t>, </w:t>
      </w:r>
      <w:hyperlink r:id="rId485" w:anchor="3550W" w:history="1">
        <w:r w:rsidR="004F7D6F" w:rsidRPr="00F463F9">
          <w:rPr>
            <w:rFonts w:eastAsia="Times New Roman"/>
            <w:color w:val="0F4786"/>
            <w:u w:val="single"/>
          </w:rPr>
          <w:t>3550W</w:t>
        </w:r>
      </w:hyperlink>
      <w:r w:rsidR="004F7D6F" w:rsidRPr="00F463F9">
        <w:rPr>
          <w:rFonts w:eastAsia="Times New Roman"/>
          <w:color w:val="333333"/>
        </w:rPr>
        <w:t>, </w:t>
      </w:r>
      <w:hyperlink r:id="rId486" w:anchor="3551W" w:history="1">
        <w:r w:rsidR="004F7D6F" w:rsidRPr="00F463F9">
          <w:rPr>
            <w:rFonts w:eastAsia="Times New Roman"/>
            <w:color w:val="0F4786"/>
            <w:u w:val="single"/>
          </w:rPr>
          <w:t>3551W</w:t>
        </w:r>
      </w:hyperlink>
      <w:r w:rsidR="004F7D6F" w:rsidRPr="00F463F9">
        <w:rPr>
          <w:rFonts w:eastAsia="Times New Roman"/>
          <w:color w:val="333333"/>
        </w:rPr>
        <w:t>, </w:t>
      </w:r>
      <w:hyperlink r:id="rId487" w:anchor="3552" w:history="1">
        <w:r w:rsidR="004F7D6F" w:rsidRPr="00F463F9">
          <w:rPr>
            <w:rFonts w:eastAsia="Times New Roman"/>
            <w:color w:val="0F4786"/>
            <w:u w:val="single"/>
          </w:rPr>
          <w:t>3552</w:t>
        </w:r>
      </w:hyperlink>
      <w:r w:rsidR="004F7D6F"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Research</w:t>
      </w:r>
    </w:p>
    <w:p w:rsidR="004F7D6F" w:rsidRPr="00F463F9" w:rsidRDefault="009032FD" w:rsidP="004F7D6F">
      <w:pPr>
        <w:shd w:val="clear" w:color="auto" w:fill="FFFFFF"/>
        <w:spacing w:after="150"/>
        <w:rPr>
          <w:rFonts w:eastAsia="Times New Roman"/>
          <w:color w:val="333333"/>
        </w:rPr>
      </w:pPr>
      <w:hyperlink r:id="rId488" w:anchor="3889" w:history="1">
        <w:r w:rsidR="004F7D6F" w:rsidRPr="00F463F9">
          <w:rPr>
            <w:rFonts w:eastAsia="Times New Roman"/>
            <w:color w:val="0F4786"/>
            <w:u w:val="single"/>
          </w:rPr>
          <w:t>PSYC 3889</w:t>
        </w:r>
      </w:hyperlink>
      <w:r w:rsidR="004F7D6F" w:rsidRPr="00F463F9">
        <w:rPr>
          <w:rFonts w:eastAsia="Times New Roman"/>
          <w:color w:val="333333"/>
        </w:rPr>
        <w:t>, </w:t>
      </w:r>
      <w:hyperlink r:id="rId489" w:anchor="3899" w:history="1">
        <w:r w:rsidR="004F7D6F" w:rsidRPr="00F463F9">
          <w:rPr>
            <w:rFonts w:eastAsia="Times New Roman"/>
            <w:color w:val="0F4786"/>
            <w:u w:val="single"/>
          </w:rPr>
          <w:t>3899</w:t>
        </w:r>
      </w:hyperlink>
      <w:r w:rsidR="004F7D6F" w:rsidRPr="00F463F9">
        <w:rPr>
          <w:rFonts w:eastAsia="Times New Roman"/>
          <w:color w:val="333333"/>
        </w:rPr>
        <w:t>, </w:t>
      </w:r>
      <w:hyperlink r:id="rId490" w:anchor="4197W" w:history="1">
        <w:r w:rsidR="004F7D6F" w:rsidRPr="00F463F9">
          <w:rPr>
            <w:rFonts w:eastAsia="Times New Roman"/>
            <w:color w:val="0F4786"/>
            <w:u w:val="single"/>
          </w:rPr>
          <w:t>4197W</w:t>
        </w:r>
      </w:hyperlink>
      <w:r w:rsidR="004F7D6F" w:rsidRPr="00F463F9">
        <w:rPr>
          <w:rFonts w:eastAsia="Times New Roman"/>
          <w:color w:val="333333"/>
        </w:rPr>
        <w:t>.</w:t>
      </w:r>
    </w:p>
    <w:p w:rsidR="004F7D6F" w:rsidRPr="00F463F9" w:rsidRDefault="004F7D6F" w:rsidP="004F7D6F">
      <w:pPr>
        <w:shd w:val="clear" w:color="auto" w:fill="FFFFFF"/>
        <w:spacing w:before="300" w:after="150"/>
        <w:outlineLvl w:val="2"/>
        <w:rPr>
          <w:rFonts w:eastAsia="Times New Roman"/>
          <w:color w:val="333333"/>
        </w:rPr>
      </w:pPr>
      <w:r w:rsidRPr="00F463F9">
        <w:rPr>
          <w:rFonts w:eastAsia="Times New Roman"/>
          <w:color w:val="333333"/>
        </w:rPr>
        <w:t>Tracks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After completing </w:t>
      </w:r>
      <w:hyperlink r:id="rId491" w:anchor="1100" w:history="1">
        <w:r w:rsidRPr="00F463F9">
          <w:rPr>
            <w:rFonts w:eastAsia="Times New Roman"/>
            <w:color w:val="0F4786"/>
            <w:u w:val="single"/>
          </w:rPr>
          <w:t>PSYC 1100</w:t>
        </w:r>
      </w:hyperlink>
      <w:r w:rsidRPr="00F463F9">
        <w:rPr>
          <w:rFonts w:eastAsia="Times New Roman"/>
          <w:color w:val="333333"/>
        </w:rPr>
        <w:t> and </w:t>
      </w:r>
      <w:hyperlink r:id="rId492" w:anchor="1101" w:history="1">
        <w:r w:rsidRPr="00F463F9">
          <w:rPr>
            <w:rFonts w:eastAsia="Times New Roman"/>
            <w:color w:val="0F4786"/>
            <w:u w:val="single"/>
          </w:rPr>
          <w:t>1101</w:t>
        </w:r>
      </w:hyperlink>
      <w:r w:rsidRPr="00F463F9">
        <w:rPr>
          <w:rFonts w:eastAsia="Times New Roman"/>
          <w:color w:val="333333"/>
        </w:rPr>
        <w:t> (or </w:t>
      </w:r>
      <w:hyperlink r:id="rId493" w:anchor="1103" w:history="1">
        <w:r w:rsidRPr="00F463F9">
          <w:rPr>
            <w:rFonts w:eastAsia="Times New Roman"/>
            <w:color w:val="0F4786"/>
            <w:u w:val="single"/>
          </w:rPr>
          <w:t>1103</w:t>
        </w:r>
      </w:hyperlink>
      <w:r w:rsidRPr="00F463F9">
        <w:rPr>
          <w:rFonts w:eastAsia="Times New Roman"/>
          <w:color w:val="333333"/>
        </w:rPr>
        <w:t>), students must select one of our tracks for their major: Standard (B.A. or B.S.); Research Concentration (B.A. or B.S.); or Honors (B.A. or B.S.). The requirements for each of these tracks are as follows: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Arts: Standard</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25 PSYC credits, including: </w:t>
      </w:r>
      <w:hyperlink r:id="rId494" w:anchor="2100Q" w:history="1">
        <w:r w:rsidRPr="00F463F9">
          <w:rPr>
            <w:rFonts w:eastAsia="Times New Roman"/>
            <w:color w:val="0F4786"/>
            <w:u w:val="single"/>
          </w:rPr>
          <w:t>2100Q</w:t>
        </w:r>
      </w:hyperlink>
      <w:r w:rsidRPr="00F463F9">
        <w:rPr>
          <w:rFonts w:eastAsia="Times New Roman"/>
          <w:color w:val="333333"/>
        </w:rPr>
        <w:t> or </w:t>
      </w:r>
      <w:hyperlink r:id="rId495"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other 2000-level or above PSYC courses from any areas,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Science: Standard</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25 PSYC credits, including: </w:t>
      </w:r>
      <w:hyperlink r:id="rId496" w:anchor="2100Q" w:history="1">
        <w:r w:rsidRPr="00F463F9">
          <w:rPr>
            <w:rFonts w:eastAsia="Times New Roman"/>
            <w:color w:val="0F4786"/>
            <w:u w:val="single"/>
          </w:rPr>
          <w:t>2100Q</w:t>
        </w:r>
      </w:hyperlink>
      <w:r w:rsidRPr="00F463F9">
        <w:rPr>
          <w:rFonts w:eastAsia="Times New Roman"/>
          <w:color w:val="333333"/>
        </w:rPr>
        <w:t> or </w:t>
      </w:r>
      <w:hyperlink r:id="rId497"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Area IV laboratory courses,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Arts: Research Concentration</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31 PSYC credits, including: </w:t>
      </w:r>
      <w:hyperlink r:id="rId498" w:anchor="2100Q" w:history="1">
        <w:r w:rsidRPr="00F463F9">
          <w:rPr>
            <w:rFonts w:eastAsia="Times New Roman"/>
            <w:color w:val="0F4786"/>
            <w:u w:val="single"/>
          </w:rPr>
          <w:t>2100Q</w:t>
        </w:r>
      </w:hyperlink>
      <w:r w:rsidRPr="00F463F9">
        <w:rPr>
          <w:rFonts w:eastAsia="Times New Roman"/>
          <w:color w:val="333333"/>
        </w:rPr>
        <w:t> or </w:t>
      </w:r>
      <w:hyperlink r:id="rId499"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00"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three credits of Area IV research, one other 2000-level or above PSYC course from any area,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Science: Research Concentration</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31 PSYC credits, including: </w:t>
      </w:r>
      <w:hyperlink r:id="rId501" w:anchor="2100Q" w:history="1">
        <w:r w:rsidRPr="00F463F9">
          <w:rPr>
            <w:rFonts w:eastAsia="Times New Roman"/>
            <w:color w:val="0F4786"/>
            <w:u w:val="single"/>
          </w:rPr>
          <w:t>2100Q</w:t>
        </w:r>
      </w:hyperlink>
      <w:r w:rsidRPr="00F463F9">
        <w:rPr>
          <w:rFonts w:eastAsia="Times New Roman"/>
          <w:color w:val="333333"/>
        </w:rPr>
        <w:t> or </w:t>
      </w:r>
      <w:hyperlink r:id="rId502"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03" w:anchor="3100" w:history="1">
        <w:r w:rsidRPr="00F463F9">
          <w:rPr>
            <w:rFonts w:eastAsia="Times New Roman"/>
            <w:color w:val="0F4786"/>
            <w:u w:val="single"/>
          </w:rPr>
          <w:t>3100</w:t>
        </w:r>
      </w:hyperlink>
      <w:r w:rsidRPr="00F463F9">
        <w:rPr>
          <w:rFonts w:eastAsia="Times New Roman"/>
          <w:color w:val="333333"/>
        </w:rPr>
        <w:t> from Area III, two Area IV laboratory courses, three credits of Area IV research, one other 2000-level or above PSYC course from any area,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Arts: Honors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504" w:anchor="2100Q" w:history="1">
        <w:r w:rsidRPr="00F463F9">
          <w:rPr>
            <w:rFonts w:eastAsia="Times New Roman"/>
            <w:color w:val="0F4786"/>
            <w:u w:val="single"/>
          </w:rPr>
          <w:t>2100Q</w:t>
        </w:r>
      </w:hyperlink>
      <w:r w:rsidRPr="00F463F9">
        <w:rPr>
          <w:rFonts w:eastAsia="Times New Roman"/>
          <w:color w:val="333333"/>
        </w:rPr>
        <w:t> or </w:t>
      </w:r>
      <w:hyperlink r:id="rId505"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06"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w:t>
      </w:r>
      <w:hyperlink r:id="rId507" w:anchor="3899" w:history="1">
        <w:r w:rsidRPr="00F463F9">
          <w:rPr>
            <w:rFonts w:eastAsia="Times New Roman"/>
            <w:color w:val="0F4786"/>
            <w:u w:val="single"/>
          </w:rPr>
          <w:t>3899</w:t>
        </w:r>
      </w:hyperlink>
      <w:r w:rsidRPr="00F463F9">
        <w:rPr>
          <w:rFonts w:eastAsia="Times New Roman"/>
          <w:color w:val="333333"/>
        </w:rPr>
        <w:t> and </w:t>
      </w:r>
      <w:hyperlink r:id="rId508" w:anchor="4197W" w:history="1">
        <w:r w:rsidRPr="00F463F9">
          <w:rPr>
            <w:rFonts w:eastAsia="Times New Roman"/>
            <w:color w:val="0F4786"/>
            <w:u w:val="single"/>
          </w:rPr>
          <w:t>4197W</w:t>
        </w:r>
      </w:hyperlink>
      <w:r w:rsidRPr="00F463F9">
        <w:rPr>
          <w:rFonts w:eastAsia="Times New Roman"/>
          <w:color w:val="333333"/>
        </w:rPr>
        <w:t> from Area IV research,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Bachelor of Science: Honors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509" w:anchor="2100Q" w:history="1">
        <w:r w:rsidRPr="00F463F9">
          <w:rPr>
            <w:rFonts w:eastAsia="Times New Roman"/>
            <w:color w:val="0F4786"/>
            <w:u w:val="single"/>
          </w:rPr>
          <w:t>2100Q</w:t>
        </w:r>
      </w:hyperlink>
      <w:r w:rsidRPr="00F463F9">
        <w:rPr>
          <w:rFonts w:eastAsia="Times New Roman"/>
          <w:color w:val="333333"/>
        </w:rPr>
        <w:t> or </w:t>
      </w:r>
      <w:hyperlink r:id="rId510"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11" w:anchor="3100" w:history="1">
        <w:r w:rsidRPr="00F463F9">
          <w:rPr>
            <w:rFonts w:eastAsia="Times New Roman"/>
            <w:color w:val="0F4786"/>
            <w:u w:val="single"/>
          </w:rPr>
          <w:t>3100</w:t>
        </w:r>
      </w:hyperlink>
      <w:r w:rsidRPr="00F463F9">
        <w:rPr>
          <w:rFonts w:eastAsia="Times New Roman"/>
          <w:color w:val="333333"/>
        </w:rPr>
        <w:t> from Area III, two Area IV laboratory courses, </w:t>
      </w:r>
      <w:hyperlink r:id="rId512" w:anchor="3899" w:history="1">
        <w:r w:rsidRPr="00F463F9">
          <w:rPr>
            <w:rFonts w:eastAsia="Times New Roman"/>
            <w:color w:val="0F4786"/>
            <w:u w:val="single"/>
          </w:rPr>
          <w:t>3899</w:t>
        </w:r>
      </w:hyperlink>
      <w:r w:rsidRPr="00F463F9">
        <w:rPr>
          <w:rFonts w:eastAsia="Times New Roman"/>
          <w:color w:val="333333"/>
        </w:rPr>
        <w:t> and </w:t>
      </w:r>
      <w:hyperlink r:id="rId513" w:anchor="4197W" w:history="1">
        <w:r w:rsidRPr="00F463F9">
          <w:rPr>
            <w:rFonts w:eastAsia="Times New Roman"/>
            <w:color w:val="0F4786"/>
            <w:u w:val="single"/>
          </w:rPr>
          <w:t>4197W</w:t>
        </w:r>
      </w:hyperlink>
      <w:r w:rsidRPr="00F463F9">
        <w:rPr>
          <w:rFonts w:eastAsia="Times New Roman"/>
          <w:color w:val="333333"/>
        </w:rPr>
        <w:t> from Area IV research (</w:t>
      </w:r>
      <w:hyperlink r:id="rId514" w:anchor="4197W" w:history="1">
        <w:r w:rsidRPr="00F463F9">
          <w:rPr>
            <w:rFonts w:eastAsia="Times New Roman"/>
            <w:color w:val="0F4786"/>
            <w:u w:val="single"/>
          </w:rPr>
          <w:t>4197W</w:t>
        </w:r>
      </w:hyperlink>
      <w:r w:rsidRPr="00F463F9">
        <w:rPr>
          <w:rFonts w:eastAsia="Times New Roman"/>
          <w:color w:val="333333"/>
        </w:rPr>
        <w:t> may be substituted for one of the laboratory courses. If substituted, student must take one other 2000-level or above PSYC course from any area.), 12 related 2000-level or above non-PSYC credits</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Related 2000-level or above non-psychology courses</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At least 12 credits. Must be approved by advisor prior to registration. Because of content overlap, </w:t>
      </w:r>
      <w:hyperlink r:id="rId515" w:anchor="3100" w:history="1">
        <w:r w:rsidRPr="00F463F9">
          <w:rPr>
            <w:rFonts w:eastAsia="Times New Roman"/>
            <w:color w:val="0F4786"/>
            <w:u w:val="single"/>
          </w:rPr>
          <w:t>COMM 3100</w:t>
        </w:r>
      </w:hyperlink>
      <w:r w:rsidRPr="00F463F9">
        <w:rPr>
          <w:rFonts w:eastAsia="Times New Roman"/>
          <w:color w:val="333333"/>
        </w:rPr>
        <w:t>, </w:t>
      </w:r>
      <w:hyperlink r:id="rId516" w:anchor="3010" w:history="1">
        <w:r w:rsidRPr="00F463F9">
          <w:rPr>
            <w:rFonts w:eastAsia="Times New Roman"/>
            <w:color w:val="0F4786"/>
            <w:u w:val="single"/>
          </w:rPr>
          <w:t>EPSY 3010</w:t>
        </w:r>
      </w:hyperlink>
      <w:r w:rsidRPr="00F463F9">
        <w:rPr>
          <w:rFonts w:eastAsia="Times New Roman"/>
          <w:color w:val="333333"/>
        </w:rPr>
        <w:t>, and </w:t>
      </w:r>
      <w:hyperlink r:id="rId517" w:anchor="2100" w:history="1">
        <w:r w:rsidRPr="00F463F9">
          <w:rPr>
            <w:rFonts w:eastAsia="Times New Roman"/>
            <w:color w:val="0F4786"/>
            <w:u w:val="single"/>
          </w:rPr>
          <w:t>HDFS 2100</w:t>
        </w:r>
      </w:hyperlink>
      <w:r w:rsidRPr="00F463F9">
        <w:rPr>
          <w:rFonts w:eastAsia="Times New Roman"/>
          <w:color w:val="333333"/>
        </w:rPr>
        <w:t> may not be used.</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Information Literacy</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lastRenderedPageBreak/>
        <w:t>To satisfy the information literacy competency, all students must pass </w:t>
      </w:r>
      <w:hyperlink r:id="rId518" w:anchor="2100Q" w:history="1">
        <w:r w:rsidRPr="00F463F9">
          <w:rPr>
            <w:rFonts w:eastAsia="Times New Roman"/>
            <w:color w:val="0F4786"/>
            <w:u w:val="single"/>
          </w:rPr>
          <w:t>PSYC 2100Q</w:t>
        </w:r>
      </w:hyperlink>
      <w:r w:rsidRPr="00F463F9">
        <w:rPr>
          <w:rFonts w:eastAsia="Times New Roman"/>
          <w:color w:val="333333"/>
        </w:rPr>
        <w:t>/</w:t>
      </w:r>
      <w:hyperlink r:id="rId519" w:anchor="2100WQ" w:history="1">
        <w:r w:rsidRPr="00F463F9">
          <w:rPr>
            <w:rFonts w:eastAsia="Times New Roman"/>
            <w:color w:val="0F4786"/>
            <w:u w:val="single"/>
          </w:rPr>
          <w:t>2100WQ</w:t>
        </w:r>
      </w:hyperlink>
      <w:r w:rsidRPr="00F463F9">
        <w:rPr>
          <w:rFonts w:eastAsia="Times New Roman"/>
          <w:color w:val="333333"/>
        </w:rPr>
        <w:t>. Other courses that will further enhance competency in information literacy include </w:t>
      </w:r>
      <w:hyperlink r:id="rId520" w:anchor="1100" w:history="1">
        <w:r w:rsidRPr="00F463F9">
          <w:rPr>
            <w:rFonts w:eastAsia="Times New Roman"/>
            <w:color w:val="0F4786"/>
            <w:u w:val="single"/>
          </w:rPr>
          <w:t>PSYC 1100</w:t>
        </w:r>
      </w:hyperlink>
      <w:r w:rsidRPr="00F463F9">
        <w:rPr>
          <w:rFonts w:eastAsia="Times New Roman"/>
          <w:color w:val="333333"/>
        </w:rPr>
        <w:t>, </w:t>
      </w:r>
      <w:hyperlink r:id="rId521" w:anchor="1103" w:history="1">
        <w:r w:rsidRPr="00F463F9">
          <w:rPr>
            <w:rFonts w:eastAsia="Times New Roman"/>
            <w:color w:val="0F4786"/>
            <w:u w:val="single"/>
          </w:rPr>
          <w:t>1103</w:t>
        </w:r>
      </w:hyperlink>
      <w:r w:rsidRPr="00F463F9">
        <w:rPr>
          <w:rFonts w:eastAsia="Times New Roman"/>
          <w:color w:val="333333"/>
        </w:rPr>
        <w:t>, </w:t>
      </w:r>
      <w:hyperlink r:id="rId522" w:anchor="3250W" w:history="1">
        <w:r w:rsidRPr="00F463F9">
          <w:rPr>
            <w:rFonts w:eastAsia="Times New Roman"/>
            <w:color w:val="0F4786"/>
            <w:u w:val="single"/>
          </w:rPr>
          <w:t>3250W</w:t>
        </w:r>
      </w:hyperlink>
      <w:r w:rsidRPr="00F463F9">
        <w:rPr>
          <w:rFonts w:eastAsia="Times New Roman"/>
          <w:color w:val="333333"/>
        </w:rPr>
        <w:t>, </w:t>
      </w:r>
      <w:hyperlink r:id="rId523" w:anchor="3350W" w:history="1">
        <w:r w:rsidRPr="00F463F9">
          <w:rPr>
            <w:rFonts w:eastAsia="Times New Roman"/>
            <w:color w:val="0F4786"/>
            <w:u w:val="single"/>
          </w:rPr>
          <w:t>3350W</w:t>
        </w:r>
      </w:hyperlink>
      <w:r w:rsidRPr="00F463F9">
        <w:rPr>
          <w:rFonts w:eastAsia="Times New Roman"/>
          <w:color w:val="333333"/>
        </w:rPr>
        <w:t>, </w:t>
      </w:r>
      <w:hyperlink r:id="rId524" w:anchor="3450W" w:history="1">
        <w:r w:rsidRPr="00F463F9">
          <w:rPr>
            <w:rFonts w:eastAsia="Times New Roman"/>
            <w:color w:val="0F4786"/>
            <w:u w:val="single"/>
          </w:rPr>
          <w:t>3450W</w:t>
        </w:r>
      </w:hyperlink>
      <w:r w:rsidRPr="00F463F9">
        <w:rPr>
          <w:rFonts w:eastAsia="Times New Roman"/>
          <w:color w:val="333333"/>
        </w:rPr>
        <w:t>, </w:t>
      </w:r>
      <w:hyperlink r:id="rId525" w:anchor="3550W" w:history="1">
        <w:r w:rsidRPr="00F463F9">
          <w:rPr>
            <w:rFonts w:eastAsia="Times New Roman"/>
            <w:color w:val="0F4786"/>
            <w:u w:val="single"/>
          </w:rPr>
          <w:t>3550W</w:t>
        </w:r>
      </w:hyperlink>
      <w:r w:rsidRPr="00F463F9">
        <w:rPr>
          <w:rFonts w:eastAsia="Times New Roman"/>
          <w:color w:val="333333"/>
        </w:rPr>
        <w:t>, </w:t>
      </w:r>
      <w:hyperlink r:id="rId526" w:anchor="3889" w:history="1">
        <w:r w:rsidRPr="00F463F9">
          <w:rPr>
            <w:rFonts w:eastAsia="Times New Roman"/>
            <w:color w:val="0F4786"/>
            <w:u w:val="single"/>
          </w:rPr>
          <w:t>3889</w:t>
        </w:r>
      </w:hyperlink>
      <w:r w:rsidRPr="00F463F9">
        <w:rPr>
          <w:rFonts w:eastAsia="Times New Roman"/>
          <w:color w:val="333333"/>
        </w:rPr>
        <w:t>, </w:t>
      </w:r>
      <w:hyperlink r:id="rId527" w:anchor="3899" w:history="1">
        <w:r w:rsidRPr="00F463F9">
          <w:rPr>
            <w:rFonts w:eastAsia="Times New Roman"/>
            <w:color w:val="0F4786"/>
            <w:u w:val="single"/>
          </w:rPr>
          <w:t>3899</w:t>
        </w:r>
      </w:hyperlink>
      <w:r w:rsidRPr="00F463F9">
        <w:rPr>
          <w:rFonts w:eastAsia="Times New Roman"/>
          <w:color w:val="333333"/>
        </w:rPr>
        <w:t>, and </w:t>
      </w:r>
      <w:hyperlink r:id="rId528" w:anchor="4197W" w:history="1">
        <w:r w:rsidRPr="00F463F9">
          <w:rPr>
            <w:rFonts w:eastAsia="Times New Roman"/>
            <w:color w:val="0F4786"/>
            <w:u w:val="single"/>
          </w:rPr>
          <w:t>4197W</w:t>
        </w:r>
      </w:hyperlink>
      <w:r w:rsidRPr="00F463F9">
        <w:rPr>
          <w:rFonts w:eastAsia="Times New Roman"/>
          <w:color w:val="333333"/>
        </w:rPr>
        <w:t>.</w:t>
      </w:r>
    </w:p>
    <w:p w:rsidR="004F7D6F" w:rsidRPr="00F463F9" w:rsidRDefault="004F7D6F" w:rsidP="004F7D6F">
      <w:pPr>
        <w:shd w:val="clear" w:color="auto" w:fill="FFFFFF"/>
        <w:spacing w:before="150" w:after="150"/>
        <w:outlineLvl w:val="3"/>
        <w:rPr>
          <w:rFonts w:eastAsia="Times New Roman"/>
          <w:color w:val="333333"/>
        </w:rPr>
      </w:pPr>
      <w:r w:rsidRPr="00F463F9">
        <w:rPr>
          <w:rFonts w:eastAsia="Times New Roman"/>
          <w:color w:val="333333"/>
        </w:rPr>
        <w:t>Writing in the Major</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To satisfy the writing in the major requirement, all students must pass </w:t>
      </w:r>
      <w:hyperlink r:id="rId529" w:anchor="2100WQ" w:history="1">
        <w:r w:rsidRPr="00F463F9">
          <w:rPr>
            <w:rFonts w:eastAsia="Times New Roman"/>
            <w:color w:val="0F4786"/>
            <w:u w:val="single"/>
          </w:rPr>
          <w:t>PSYC 2100WQ</w:t>
        </w:r>
      </w:hyperlink>
      <w:r w:rsidRPr="00F463F9">
        <w:rPr>
          <w:rFonts w:eastAsia="Times New Roman"/>
          <w:color w:val="333333"/>
        </w:rPr>
        <w:t>. Other courses that will further help students develop writing skills in psychological science are </w:t>
      </w:r>
      <w:hyperlink r:id="rId530" w:anchor="2300W" w:history="1">
        <w:r w:rsidRPr="00F463F9">
          <w:rPr>
            <w:rFonts w:eastAsia="Times New Roman"/>
            <w:color w:val="0F4786"/>
            <w:u w:val="single"/>
          </w:rPr>
          <w:t>PSYC 2300W</w:t>
        </w:r>
      </w:hyperlink>
      <w:r w:rsidRPr="00F463F9">
        <w:rPr>
          <w:rFonts w:eastAsia="Times New Roman"/>
          <w:color w:val="333333"/>
        </w:rPr>
        <w:t>, </w:t>
      </w:r>
      <w:hyperlink r:id="rId531" w:anchor="3100" w:history="1">
        <w:r w:rsidRPr="00F463F9">
          <w:rPr>
            <w:rFonts w:eastAsia="Times New Roman"/>
            <w:color w:val="0F4786"/>
            <w:u w:val="single"/>
          </w:rPr>
          <w:t>3100W</w:t>
        </w:r>
      </w:hyperlink>
      <w:r w:rsidRPr="00F463F9">
        <w:rPr>
          <w:rFonts w:eastAsia="Times New Roman"/>
          <w:color w:val="333333"/>
        </w:rPr>
        <w:t>, </w:t>
      </w:r>
      <w:hyperlink r:id="rId532" w:anchor="3200W" w:history="1">
        <w:r w:rsidRPr="00F463F9">
          <w:rPr>
            <w:rFonts w:eastAsia="Times New Roman"/>
            <w:color w:val="0F4786"/>
            <w:u w:val="single"/>
          </w:rPr>
          <w:t>3200W</w:t>
        </w:r>
      </w:hyperlink>
      <w:r w:rsidRPr="00F463F9">
        <w:rPr>
          <w:rFonts w:eastAsia="Times New Roman"/>
          <w:color w:val="333333"/>
        </w:rPr>
        <w:t>, </w:t>
      </w:r>
      <w:hyperlink r:id="rId533" w:anchor="3250W" w:history="1">
        <w:r w:rsidRPr="00F463F9">
          <w:rPr>
            <w:rFonts w:eastAsia="Times New Roman"/>
            <w:color w:val="0F4786"/>
            <w:u w:val="single"/>
          </w:rPr>
          <w:t>3250W</w:t>
        </w:r>
      </w:hyperlink>
      <w:r w:rsidRPr="00F463F9">
        <w:rPr>
          <w:rFonts w:eastAsia="Times New Roman"/>
          <w:color w:val="333333"/>
        </w:rPr>
        <w:t>, </w:t>
      </w:r>
      <w:hyperlink r:id="rId534" w:anchor="3350W" w:history="1">
        <w:r w:rsidRPr="00F463F9">
          <w:rPr>
            <w:rFonts w:eastAsia="Times New Roman"/>
            <w:color w:val="0F4786"/>
            <w:u w:val="single"/>
          </w:rPr>
          <w:t>3350W</w:t>
        </w:r>
      </w:hyperlink>
      <w:r w:rsidRPr="00F463F9">
        <w:rPr>
          <w:rFonts w:eastAsia="Times New Roman"/>
          <w:color w:val="333333"/>
        </w:rPr>
        <w:t>, </w:t>
      </w:r>
      <w:hyperlink r:id="rId535" w:anchor="3450W" w:history="1">
        <w:r w:rsidRPr="00F463F9">
          <w:rPr>
            <w:rFonts w:eastAsia="Times New Roman"/>
            <w:color w:val="0F4786"/>
            <w:u w:val="single"/>
          </w:rPr>
          <w:t>3450W</w:t>
        </w:r>
      </w:hyperlink>
      <w:r w:rsidRPr="00F463F9">
        <w:rPr>
          <w:rFonts w:eastAsia="Times New Roman"/>
          <w:color w:val="333333"/>
        </w:rPr>
        <w:t>, </w:t>
      </w:r>
      <w:hyperlink r:id="rId536" w:anchor="3550W" w:history="1">
        <w:r w:rsidRPr="00F463F9">
          <w:rPr>
            <w:rFonts w:eastAsia="Times New Roman"/>
            <w:color w:val="0F4786"/>
            <w:u w:val="single"/>
          </w:rPr>
          <w:t>3550W</w:t>
        </w:r>
      </w:hyperlink>
      <w:r w:rsidRPr="00F463F9">
        <w:rPr>
          <w:rFonts w:eastAsia="Times New Roman"/>
          <w:color w:val="333333"/>
        </w:rPr>
        <w:t>, </w:t>
      </w:r>
      <w:hyperlink r:id="rId537" w:anchor="3551W" w:history="1">
        <w:r w:rsidRPr="00F463F9">
          <w:rPr>
            <w:rFonts w:eastAsia="Times New Roman"/>
            <w:color w:val="0F4786"/>
            <w:u w:val="single"/>
          </w:rPr>
          <w:t>3551W</w:t>
        </w:r>
      </w:hyperlink>
      <w:r w:rsidRPr="00F463F9">
        <w:rPr>
          <w:rFonts w:eastAsia="Times New Roman"/>
          <w:color w:val="333333"/>
        </w:rPr>
        <w:t>, </w:t>
      </w:r>
      <w:hyperlink r:id="rId538" w:anchor="3600" w:history="1">
        <w:r w:rsidRPr="00F463F9">
          <w:rPr>
            <w:rFonts w:eastAsia="Times New Roman"/>
            <w:color w:val="0F4786"/>
            <w:u w:val="single"/>
          </w:rPr>
          <w:t>3600W</w:t>
        </w:r>
      </w:hyperlink>
      <w:r w:rsidRPr="00F463F9">
        <w:rPr>
          <w:rFonts w:eastAsia="Times New Roman"/>
          <w:color w:val="333333"/>
        </w:rPr>
        <w:t>, </w:t>
      </w:r>
      <w:hyperlink r:id="rId539" w:anchor="3670W" w:history="1">
        <w:r w:rsidRPr="00F463F9">
          <w:rPr>
            <w:rFonts w:eastAsia="Times New Roman"/>
            <w:color w:val="0F4786"/>
            <w:u w:val="single"/>
          </w:rPr>
          <w:t>3670W</w:t>
        </w:r>
      </w:hyperlink>
      <w:r w:rsidRPr="00F463F9">
        <w:rPr>
          <w:rFonts w:eastAsia="Times New Roman"/>
          <w:color w:val="333333"/>
        </w:rPr>
        <w:t>, </w:t>
      </w:r>
      <w:hyperlink r:id="rId540" w:anchor="3770W" w:history="1">
        <w:r w:rsidRPr="00F463F9">
          <w:rPr>
            <w:rFonts w:eastAsia="Times New Roman"/>
            <w:color w:val="0F4786"/>
            <w:u w:val="single"/>
          </w:rPr>
          <w:t>3770W</w:t>
        </w:r>
      </w:hyperlink>
      <w:r w:rsidRPr="00F463F9">
        <w:rPr>
          <w:rFonts w:eastAsia="Times New Roman"/>
          <w:color w:val="333333"/>
        </w:rPr>
        <w:t>, and </w:t>
      </w:r>
      <w:hyperlink r:id="rId541" w:anchor="4197W" w:history="1">
        <w:r w:rsidRPr="00F463F9">
          <w:rPr>
            <w:rFonts w:eastAsia="Times New Roman"/>
            <w:color w:val="0F4786"/>
            <w:u w:val="single"/>
          </w:rPr>
          <w:t>4197W</w:t>
        </w:r>
      </w:hyperlink>
      <w:r w:rsidRPr="00F463F9">
        <w:rPr>
          <w:rFonts w:eastAsia="Times New Roman"/>
          <w:color w:val="333333"/>
        </w:rPr>
        <w:t>. For students who have taken </w:t>
      </w:r>
      <w:hyperlink r:id="rId542" w:anchor="2100Q" w:history="1">
        <w:r w:rsidRPr="00F463F9">
          <w:rPr>
            <w:rFonts w:eastAsia="Times New Roman"/>
            <w:color w:val="0F4786"/>
            <w:u w:val="single"/>
          </w:rPr>
          <w:t>PSYC 2100Q</w:t>
        </w:r>
      </w:hyperlink>
      <w:r w:rsidRPr="00F463F9">
        <w:rPr>
          <w:rFonts w:eastAsia="Times New Roman"/>
          <w:color w:val="333333"/>
        </w:rPr>
        <w:t> rather than </w:t>
      </w:r>
      <w:hyperlink r:id="rId543" w:anchor="2100WQ" w:history="1">
        <w:r w:rsidRPr="00F463F9">
          <w:rPr>
            <w:rFonts w:eastAsia="Times New Roman"/>
            <w:color w:val="0F4786"/>
            <w:u w:val="single"/>
          </w:rPr>
          <w:t>2100WQ</w:t>
        </w:r>
      </w:hyperlink>
      <w:r w:rsidRPr="00F463F9">
        <w:rPr>
          <w:rFonts w:eastAsia="Times New Roman"/>
          <w:color w:val="333333"/>
        </w:rPr>
        <w:t>, any 2000-level or above PSYC W course may be used to satisfy the writing in the major requirement.</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There is a minor in </w:t>
      </w:r>
      <w:hyperlink r:id="rId544" w:tooltip="Psychology | Minors" w:history="1">
        <w:r w:rsidRPr="00F463F9">
          <w:rPr>
            <w:rFonts w:eastAsia="Times New Roman"/>
            <w:color w:val="0F4786"/>
            <w:u w:val="single"/>
          </w:rPr>
          <w:t>Psychological Sciences</w:t>
        </w:r>
      </w:hyperlink>
      <w:r w:rsidRPr="00F463F9">
        <w:rPr>
          <w:rFonts w:eastAsia="Times New Roman"/>
          <w:color w:val="333333"/>
        </w:rPr>
        <w:t>. A minor in </w:t>
      </w:r>
      <w:hyperlink r:id="rId545" w:tooltip="Neuroscience | Minors" w:history="1">
        <w:r w:rsidRPr="00F463F9">
          <w:rPr>
            <w:rFonts w:eastAsia="Times New Roman"/>
            <w:color w:val="0F4786"/>
            <w:u w:val="single"/>
          </w:rPr>
          <w:t>Neuroscience</w:t>
        </w:r>
      </w:hyperlink>
      <w:r w:rsidRPr="00F463F9">
        <w:rPr>
          <w:rFonts w:eastAsia="Times New Roman"/>
          <w:color w:val="333333"/>
        </w:rPr>
        <w:t> is offered jointly by the Department of Psychological Sciences and the Physiology and Neurobiology Department. Both programs are described in the </w:t>
      </w:r>
      <w:hyperlink r:id="rId546" w:history="1">
        <w:r w:rsidRPr="00F463F9">
          <w:rPr>
            <w:rFonts w:eastAsia="Times New Roman"/>
            <w:color w:val="0F4786"/>
            <w:u w:val="single"/>
          </w:rPr>
          <w:t>Minors</w:t>
        </w:r>
      </w:hyperlink>
      <w:r w:rsidRPr="00F463F9">
        <w:rPr>
          <w:rFonts w:eastAsia="Times New Roman"/>
          <w:color w:val="333333"/>
        </w:rPr>
        <w:t> section.</w:t>
      </w:r>
    </w:p>
    <w:p w:rsidR="004F7D6F" w:rsidRPr="00F463F9" w:rsidRDefault="004F7D6F" w:rsidP="004F7D6F">
      <w:pPr>
        <w:shd w:val="clear" w:color="auto" w:fill="FFFFFF"/>
        <w:spacing w:after="150"/>
        <w:rPr>
          <w:rFonts w:eastAsia="Times New Roman"/>
          <w:color w:val="333333"/>
        </w:rPr>
      </w:pPr>
      <w:r w:rsidRPr="00F463F9">
        <w:rPr>
          <w:rFonts w:eastAsia="Times New Roman"/>
          <w:color w:val="333333"/>
        </w:rPr>
        <w:t>The Department of Psychological Sciences also offers a joint major with the Department of Linguistics. The description of the Linguistics-Psychology major appears under </w:t>
      </w:r>
      <w:hyperlink r:id="rId547" w:tooltip="Linguistics | College of Liberal Arts and Sciences" w:history="1">
        <w:r w:rsidRPr="00F463F9">
          <w:rPr>
            <w:rFonts w:eastAsia="Times New Roman"/>
            <w:color w:val="0F4786"/>
            <w:u w:val="single"/>
          </w:rPr>
          <w:t>Linguistics</w:t>
        </w:r>
      </w:hyperlink>
      <w:r w:rsidRPr="00F463F9">
        <w:rPr>
          <w:rFonts w:eastAsia="Times New Roman"/>
          <w:color w:val="333333"/>
        </w:rPr>
        <w:t>.</w:t>
      </w:r>
    </w:p>
    <w:p w:rsidR="00A90386" w:rsidRPr="00F463F9" w:rsidRDefault="00A90386" w:rsidP="00E568D3"/>
    <w:p w:rsidR="00E568D3" w:rsidRPr="00F463F9" w:rsidRDefault="00E568D3" w:rsidP="00E568D3">
      <w:pPr>
        <w:rPr>
          <w:b/>
        </w:rPr>
      </w:pPr>
      <w:r w:rsidRPr="00F463F9">
        <w:rPr>
          <w:b/>
        </w:rPr>
        <w:t>2018-177</w:t>
      </w:r>
      <w:r w:rsidRPr="00F463F9">
        <w:rPr>
          <w:b/>
        </w:rPr>
        <w:tab/>
        <w:t>PSYC</w:t>
      </w:r>
      <w:r w:rsidRPr="00F463F9">
        <w:rPr>
          <w:b/>
        </w:rPr>
        <w:tab/>
      </w:r>
      <w:r w:rsidRPr="00F463F9">
        <w:rPr>
          <w:b/>
        </w:rPr>
        <w:tab/>
      </w:r>
      <w:r w:rsidRPr="00F463F9">
        <w:rPr>
          <w:b/>
        </w:rPr>
        <w:tab/>
        <w:t>Change Minor</w:t>
      </w:r>
    </w:p>
    <w:p w:rsidR="004F7D6F" w:rsidRPr="00F463F9" w:rsidRDefault="004F7D6F" w:rsidP="00E568D3"/>
    <w:p w:rsidR="004F7D6F" w:rsidRPr="00F463F9" w:rsidRDefault="00001451" w:rsidP="00E568D3">
      <w:r w:rsidRPr="00F463F9">
        <w:rPr>
          <w:i/>
        </w:rPr>
        <w:t>Current Copy:</w:t>
      </w:r>
    </w:p>
    <w:p w:rsidR="002A0DA4" w:rsidRPr="00F463F9" w:rsidRDefault="002A0DA4" w:rsidP="002A0DA4">
      <w:pPr>
        <w:spacing w:before="100" w:beforeAutospacing="1" w:after="150"/>
        <w:outlineLvl w:val="0"/>
        <w:rPr>
          <w:rFonts w:eastAsia="Times New Roman"/>
          <w:kern w:val="36"/>
        </w:rPr>
      </w:pPr>
      <w:r w:rsidRPr="00F463F9">
        <w:rPr>
          <w:rFonts w:eastAsia="Times New Roman"/>
          <w:kern w:val="36"/>
        </w:rPr>
        <w:t>Psychological Sciences Minor</w:t>
      </w:r>
    </w:p>
    <w:p w:rsidR="002A0DA4" w:rsidRPr="00F463F9" w:rsidRDefault="002A0DA4" w:rsidP="002A0DA4">
      <w:pPr>
        <w:shd w:val="clear" w:color="auto" w:fill="FFFFFF"/>
        <w:spacing w:after="150"/>
        <w:rPr>
          <w:rFonts w:eastAsia="Times New Roman"/>
          <w:color w:val="333333"/>
        </w:rPr>
      </w:pPr>
      <w:r w:rsidRPr="00F463F9">
        <w:rPr>
          <w:rFonts w:eastAsia="Times New Roman"/>
          <w:color w:val="333333"/>
        </w:rPr>
        <w:t>Students seeking to complete a minor in Psychological Sciences are required to take at least 15 2000-level and above psychology credits from among the following courses, which are grouped as follows:</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Foundation:</w:t>
      </w:r>
      <w:r w:rsidRPr="00F463F9">
        <w:rPr>
          <w:rFonts w:eastAsia="Times New Roman"/>
          <w:color w:val="333333"/>
        </w:rPr>
        <w:t> </w:t>
      </w:r>
      <w:hyperlink r:id="rId548" w:anchor="2100Q" w:history="1">
        <w:r w:rsidRPr="00F463F9">
          <w:rPr>
            <w:rFonts w:eastAsia="Times New Roman"/>
            <w:color w:val="0F4786"/>
            <w:u w:val="single"/>
          </w:rPr>
          <w:t>PSYC 2100Q</w:t>
        </w:r>
      </w:hyperlink>
      <w:r w:rsidRPr="00F463F9">
        <w:rPr>
          <w:rFonts w:eastAsia="Times New Roman"/>
          <w:color w:val="333333"/>
        </w:rPr>
        <w:t>or </w:t>
      </w:r>
      <w:hyperlink r:id="rId549" w:anchor="2100WQ" w:history="1">
        <w:r w:rsidRPr="00F463F9">
          <w:rPr>
            <w:rFonts w:eastAsia="Times New Roman"/>
            <w:color w:val="0F4786"/>
            <w:u w:val="single"/>
          </w:rPr>
          <w:t>2100WQ</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w:t>
      </w:r>
      <w:r w:rsidRPr="00F463F9">
        <w:rPr>
          <w:rFonts w:eastAsia="Times New Roman"/>
          <w:color w:val="333333"/>
        </w:rPr>
        <w:t> Social, Developmental, Clinical, and Industrial/Organizational: </w:t>
      </w:r>
      <w:hyperlink r:id="rId550" w:anchor="2300" w:history="1">
        <w:r w:rsidRPr="00F463F9">
          <w:rPr>
            <w:rFonts w:eastAsia="Times New Roman"/>
            <w:color w:val="0F4786"/>
            <w:u w:val="single"/>
          </w:rPr>
          <w:t>PSYC 2300/W</w:t>
        </w:r>
      </w:hyperlink>
      <w:r w:rsidRPr="00F463F9">
        <w:rPr>
          <w:rFonts w:eastAsia="Times New Roman"/>
          <w:color w:val="333333"/>
        </w:rPr>
        <w:t>, </w:t>
      </w:r>
      <w:hyperlink r:id="rId551" w:anchor="2301" w:history="1">
        <w:r w:rsidRPr="00F463F9">
          <w:rPr>
            <w:rFonts w:eastAsia="Times New Roman"/>
            <w:color w:val="0F4786"/>
            <w:u w:val="single"/>
          </w:rPr>
          <w:t>2301</w:t>
        </w:r>
      </w:hyperlink>
      <w:r w:rsidRPr="00F463F9">
        <w:rPr>
          <w:rFonts w:eastAsia="Times New Roman"/>
          <w:color w:val="333333"/>
        </w:rPr>
        <w:t>, </w:t>
      </w:r>
      <w:hyperlink r:id="rId552" w:anchor="2400" w:history="1">
        <w:r w:rsidRPr="00F463F9">
          <w:rPr>
            <w:rFonts w:eastAsia="Times New Roman"/>
            <w:color w:val="0F4786"/>
            <w:u w:val="single"/>
          </w:rPr>
          <w:t>2400</w:t>
        </w:r>
      </w:hyperlink>
      <w:r w:rsidRPr="00F463F9">
        <w:rPr>
          <w:rFonts w:eastAsia="Times New Roman"/>
          <w:color w:val="333333"/>
        </w:rPr>
        <w:t>, </w:t>
      </w:r>
      <w:hyperlink r:id="rId553" w:anchor="2600" w:history="1">
        <w:r w:rsidRPr="00F463F9">
          <w:rPr>
            <w:rFonts w:eastAsia="Times New Roman"/>
            <w:color w:val="0F4786"/>
            <w:u w:val="single"/>
          </w:rPr>
          <w:t>2600</w:t>
        </w:r>
      </w:hyperlink>
      <w:r w:rsidRPr="00F463F9">
        <w:rPr>
          <w:rFonts w:eastAsia="Times New Roman"/>
          <w:color w:val="333333"/>
        </w:rPr>
        <w:t>, </w:t>
      </w:r>
      <w:hyperlink r:id="rId554" w:anchor="2700" w:history="1">
        <w:r w:rsidRPr="00F463F9">
          <w:rPr>
            <w:rFonts w:eastAsia="Times New Roman"/>
            <w:color w:val="0F4786"/>
            <w:u w:val="single"/>
          </w:rPr>
          <w:t>2700</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II.</w:t>
      </w:r>
      <w:r w:rsidRPr="00F463F9">
        <w:rPr>
          <w:rFonts w:eastAsia="Times New Roman"/>
          <w:color w:val="333333"/>
        </w:rPr>
        <w:t> Experimental and Behavioral Neuroscience: </w:t>
      </w:r>
      <w:hyperlink r:id="rId555" w:anchor="2200" w:history="1">
        <w:r w:rsidRPr="00F463F9">
          <w:rPr>
            <w:rFonts w:eastAsia="Times New Roman"/>
            <w:color w:val="0F4786"/>
            <w:u w:val="single"/>
          </w:rPr>
          <w:t>PSYC 2200</w:t>
        </w:r>
      </w:hyperlink>
      <w:r w:rsidRPr="00F463F9">
        <w:rPr>
          <w:rFonts w:eastAsia="Times New Roman"/>
          <w:color w:val="333333"/>
        </w:rPr>
        <w:t>, </w:t>
      </w:r>
      <w:hyperlink r:id="rId556" w:anchor="2500" w:history="1">
        <w:r w:rsidRPr="00F463F9">
          <w:rPr>
            <w:rFonts w:eastAsia="Times New Roman"/>
            <w:color w:val="0F4786"/>
            <w:u w:val="single"/>
          </w:rPr>
          <w:t>2500</w:t>
        </w:r>
      </w:hyperlink>
      <w:r w:rsidRPr="00F463F9">
        <w:rPr>
          <w:rFonts w:eastAsia="Times New Roman"/>
          <w:color w:val="333333"/>
        </w:rPr>
        <w:t>, </w:t>
      </w:r>
      <w:hyperlink r:id="rId557" w:anchor="2501" w:history="1">
        <w:r w:rsidRPr="00F463F9">
          <w:rPr>
            <w:rFonts w:eastAsia="Times New Roman"/>
            <w:color w:val="0F4786"/>
            <w:u w:val="single"/>
          </w:rPr>
          <w:t>2501</w:t>
        </w:r>
      </w:hyperlink>
      <w:r w:rsidRPr="00F463F9">
        <w:rPr>
          <w:rFonts w:eastAsia="Times New Roman"/>
          <w:color w:val="333333"/>
        </w:rPr>
        <w:t>, </w:t>
      </w:r>
      <w:hyperlink r:id="rId558" w:anchor="3201" w:history="1">
        <w:r w:rsidRPr="00F463F9">
          <w:rPr>
            <w:rFonts w:eastAsia="Times New Roman"/>
            <w:color w:val="0F4786"/>
            <w:u w:val="single"/>
          </w:rPr>
          <w:t>3201</w:t>
        </w:r>
      </w:hyperlink>
      <w:r w:rsidRPr="00F463F9">
        <w:rPr>
          <w:rFonts w:eastAsia="Times New Roman"/>
          <w:color w:val="333333"/>
        </w:rPr>
        <w:t> (</w:t>
      </w:r>
      <w:hyperlink r:id="rId559" w:anchor="3201" w:history="1">
        <w:r w:rsidRPr="00F463F9">
          <w:rPr>
            <w:rFonts w:eastAsia="Times New Roman"/>
            <w:color w:val="0F4786"/>
            <w:u w:val="single"/>
          </w:rPr>
          <w:t>EEB 3201</w:t>
        </w:r>
      </w:hyperlink>
      <w:r w:rsidRPr="00F463F9">
        <w:rPr>
          <w:rFonts w:eastAsia="Times New Roman"/>
          <w:color w:val="333333"/>
        </w:rPr>
        <w:t>), </w:t>
      </w:r>
      <w:hyperlink r:id="rId560" w:anchor="3500" w:history="1">
        <w:r w:rsidRPr="00F463F9">
          <w:rPr>
            <w:rFonts w:eastAsia="Times New Roman"/>
            <w:color w:val="0F4786"/>
            <w:u w:val="single"/>
          </w:rPr>
          <w:t>3500</w:t>
        </w:r>
      </w:hyperlink>
      <w:r w:rsidRPr="00F463F9">
        <w:rPr>
          <w:rFonts w:eastAsia="Times New Roman"/>
          <w:color w:val="333333"/>
        </w:rPr>
        <w:t>, </w:t>
      </w:r>
      <w:hyperlink r:id="rId561" w:anchor="3501" w:history="1">
        <w:r w:rsidRPr="00F463F9">
          <w:rPr>
            <w:rFonts w:eastAsia="Times New Roman"/>
            <w:color w:val="0F4786"/>
            <w:u w:val="single"/>
          </w:rPr>
          <w:t>3501</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III.</w:t>
      </w:r>
      <w:r w:rsidRPr="00F463F9">
        <w:rPr>
          <w:rFonts w:eastAsia="Times New Roman"/>
          <w:color w:val="333333"/>
        </w:rPr>
        <w:t> Cross Area (I and II): </w:t>
      </w:r>
      <w:hyperlink r:id="rId562" w:anchor="2110" w:history="1">
        <w:r w:rsidRPr="00F463F9">
          <w:rPr>
            <w:rFonts w:eastAsia="Times New Roman"/>
            <w:color w:val="0F4786"/>
            <w:u w:val="single"/>
          </w:rPr>
          <w:t>PSYC 2110</w:t>
        </w:r>
      </w:hyperlink>
      <w:r w:rsidRPr="00F463F9">
        <w:rPr>
          <w:rFonts w:eastAsia="Times New Roman"/>
          <w:color w:val="333333"/>
        </w:rPr>
        <w:t>, </w:t>
      </w:r>
      <w:hyperlink r:id="rId563" w:anchor="2201" w:history="1">
        <w:r w:rsidRPr="00F463F9">
          <w:rPr>
            <w:rFonts w:eastAsia="Times New Roman"/>
            <w:color w:val="0F4786"/>
            <w:u w:val="single"/>
          </w:rPr>
          <w:t>2201</w:t>
        </w:r>
      </w:hyperlink>
      <w:r w:rsidRPr="00F463F9">
        <w:rPr>
          <w:rFonts w:eastAsia="Times New Roman"/>
          <w:color w:val="333333"/>
        </w:rPr>
        <w:t>, </w:t>
      </w:r>
      <w:hyperlink r:id="rId564" w:anchor="3100" w:history="1">
        <w:r w:rsidRPr="00F463F9">
          <w:rPr>
            <w:rFonts w:eastAsia="Times New Roman"/>
            <w:color w:val="0F4786"/>
            <w:u w:val="single"/>
          </w:rPr>
          <w:t>3100/W,</w:t>
        </w:r>
      </w:hyperlink>
      <w:r w:rsidRPr="00F463F9">
        <w:rPr>
          <w:rFonts w:eastAsia="Times New Roman"/>
          <w:color w:val="333333"/>
        </w:rPr>
        <w:t> </w:t>
      </w:r>
      <w:hyperlink r:id="rId565" w:anchor="3102" w:history="1">
        <w:r w:rsidRPr="00F463F9">
          <w:rPr>
            <w:rFonts w:eastAsia="Times New Roman"/>
            <w:color w:val="0F4786"/>
            <w:u w:val="single"/>
          </w:rPr>
          <w:t>3102</w:t>
        </w:r>
      </w:hyperlink>
      <w:r w:rsidRPr="00F463F9">
        <w:rPr>
          <w:rFonts w:eastAsia="Times New Roman"/>
          <w:color w:val="333333"/>
        </w:rPr>
        <w:t>, </w:t>
      </w:r>
      <w:hyperlink r:id="rId566" w:anchor="3105" w:history="1">
        <w:r w:rsidRPr="00F463F9">
          <w:rPr>
            <w:rFonts w:eastAsia="Times New Roman"/>
            <w:color w:val="0F4786"/>
            <w:u w:val="single"/>
          </w:rPr>
          <w:t>3105</w:t>
        </w:r>
      </w:hyperlink>
      <w:r w:rsidRPr="00F463F9">
        <w:rPr>
          <w:rFonts w:eastAsia="Times New Roman"/>
          <w:color w:val="333333"/>
        </w:rPr>
        <w:t>, </w:t>
      </w:r>
      <w:hyperlink r:id="rId567" w:anchor="3400" w:history="1">
        <w:r w:rsidRPr="00F463F9">
          <w:rPr>
            <w:rFonts w:eastAsia="Times New Roman"/>
            <w:color w:val="0F4786"/>
            <w:u w:val="single"/>
          </w:rPr>
          <w:t>3400</w:t>
        </w:r>
      </w:hyperlink>
      <w:r w:rsidRPr="00F463F9">
        <w:rPr>
          <w:rFonts w:eastAsia="Times New Roman"/>
          <w:color w:val="333333"/>
        </w:rPr>
        <w:t>, </w:t>
      </w:r>
      <w:hyperlink r:id="rId568" w:anchor="3601" w:history="1">
        <w:r w:rsidRPr="00F463F9">
          <w:rPr>
            <w:rFonts w:eastAsia="Times New Roman"/>
            <w:color w:val="0F4786"/>
            <w:u w:val="single"/>
          </w:rPr>
          <w:t>3601</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IV.</w:t>
      </w:r>
      <w:r w:rsidRPr="00F463F9">
        <w:rPr>
          <w:rFonts w:eastAsia="Times New Roman"/>
          <w:color w:val="333333"/>
        </w:rPr>
        <w:t> Advanced and Specialty Lecture Courses: </w:t>
      </w:r>
      <w:hyperlink r:id="rId569" w:anchor="2101" w:history="1">
        <w:r w:rsidRPr="00F463F9">
          <w:rPr>
            <w:rFonts w:eastAsia="Times New Roman"/>
            <w:color w:val="0F4786"/>
            <w:u w:val="single"/>
          </w:rPr>
          <w:t>PSYC 2101</w:t>
        </w:r>
      </w:hyperlink>
      <w:r w:rsidRPr="00F463F9">
        <w:rPr>
          <w:rFonts w:eastAsia="Times New Roman"/>
          <w:color w:val="333333"/>
        </w:rPr>
        <w:t>, </w:t>
      </w:r>
      <w:hyperlink r:id="rId570" w:anchor="2701" w:history="1">
        <w:r w:rsidRPr="00F463F9">
          <w:rPr>
            <w:rFonts w:eastAsia="Times New Roman"/>
            <w:color w:val="0F4786"/>
            <w:u w:val="single"/>
          </w:rPr>
          <w:t>2701</w:t>
        </w:r>
      </w:hyperlink>
      <w:r w:rsidRPr="00F463F9">
        <w:rPr>
          <w:rFonts w:eastAsia="Times New Roman"/>
          <w:color w:val="333333"/>
        </w:rPr>
        <w:t>, </w:t>
      </w:r>
      <w:hyperlink r:id="rId571" w:anchor="3101" w:history="1">
        <w:r w:rsidRPr="00F463F9">
          <w:rPr>
            <w:rFonts w:eastAsia="Times New Roman"/>
            <w:color w:val="0F4786"/>
            <w:u w:val="single"/>
          </w:rPr>
          <w:t>3101</w:t>
        </w:r>
      </w:hyperlink>
      <w:r w:rsidRPr="00F463F9">
        <w:rPr>
          <w:rFonts w:eastAsia="Times New Roman"/>
          <w:color w:val="333333"/>
        </w:rPr>
        <w:t>, </w:t>
      </w:r>
      <w:hyperlink r:id="rId572" w:anchor="3103" w:history="1">
        <w:r w:rsidRPr="00F463F9">
          <w:rPr>
            <w:rFonts w:eastAsia="Times New Roman"/>
            <w:color w:val="0F4786"/>
            <w:u w:val="single"/>
          </w:rPr>
          <w:t>3103</w:t>
        </w:r>
      </w:hyperlink>
      <w:r w:rsidRPr="00F463F9">
        <w:rPr>
          <w:rFonts w:eastAsia="Times New Roman"/>
          <w:color w:val="333333"/>
        </w:rPr>
        <w:t> (</w:t>
      </w:r>
      <w:hyperlink r:id="rId573" w:anchor="3103" w:history="1">
        <w:r w:rsidRPr="00F463F9">
          <w:rPr>
            <w:rFonts w:eastAsia="Times New Roman"/>
            <w:color w:val="0F4786"/>
            <w:u w:val="single"/>
          </w:rPr>
          <w:t>COMM 3103</w:t>
        </w:r>
      </w:hyperlink>
      <w:r w:rsidRPr="00F463F9">
        <w:rPr>
          <w:rFonts w:eastAsia="Times New Roman"/>
          <w:color w:val="333333"/>
        </w:rPr>
        <w:t>), </w:t>
      </w:r>
      <w:hyperlink r:id="rId574" w:anchor="3104" w:history="1">
        <w:r w:rsidRPr="00F463F9">
          <w:rPr>
            <w:rFonts w:eastAsia="Times New Roman"/>
            <w:color w:val="0F4786"/>
            <w:u w:val="single"/>
          </w:rPr>
          <w:t>3104</w:t>
        </w:r>
      </w:hyperlink>
      <w:r w:rsidRPr="00F463F9">
        <w:rPr>
          <w:rFonts w:eastAsia="Times New Roman"/>
          <w:color w:val="333333"/>
        </w:rPr>
        <w:t>, </w:t>
      </w:r>
      <w:hyperlink r:id="rId575" w:anchor="3106" w:history="1">
        <w:r w:rsidRPr="00F463F9">
          <w:rPr>
            <w:rFonts w:eastAsia="Times New Roman"/>
            <w:color w:val="0F4786"/>
            <w:u w:val="single"/>
          </w:rPr>
          <w:t>3106</w:t>
        </w:r>
      </w:hyperlink>
      <w:r w:rsidRPr="00F463F9">
        <w:rPr>
          <w:rFonts w:eastAsia="Times New Roman"/>
          <w:color w:val="333333"/>
        </w:rPr>
        <w:t> (</w:t>
      </w:r>
      <w:hyperlink r:id="rId576" w:anchor="3106" w:history="1">
        <w:r w:rsidRPr="00F463F9">
          <w:rPr>
            <w:rFonts w:eastAsia="Times New Roman"/>
            <w:color w:val="0F4786"/>
            <w:u w:val="single"/>
          </w:rPr>
          <w:t>AFRA 3106</w:t>
        </w:r>
      </w:hyperlink>
      <w:r w:rsidRPr="00F463F9">
        <w:rPr>
          <w:rFonts w:eastAsia="Times New Roman"/>
          <w:color w:val="333333"/>
        </w:rPr>
        <w:t>), </w:t>
      </w:r>
      <w:hyperlink r:id="rId577" w:anchor="3200" w:history="1">
        <w:r w:rsidRPr="00F463F9">
          <w:rPr>
            <w:rFonts w:eastAsia="Times New Roman"/>
            <w:color w:val="0F4786"/>
            <w:u w:val="single"/>
          </w:rPr>
          <w:t>3200/W</w:t>
        </w:r>
      </w:hyperlink>
      <w:r w:rsidRPr="00F463F9">
        <w:rPr>
          <w:rFonts w:eastAsia="Times New Roman"/>
          <w:color w:val="333333"/>
        </w:rPr>
        <w:t>, </w:t>
      </w:r>
      <w:hyperlink r:id="rId578" w:anchor="3300" w:history="1">
        <w:r w:rsidRPr="00F463F9">
          <w:rPr>
            <w:rFonts w:eastAsia="Times New Roman"/>
            <w:color w:val="0F4786"/>
            <w:u w:val="single"/>
          </w:rPr>
          <w:t>3300/W</w:t>
        </w:r>
      </w:hyperlink>
      <w:r w:rsidRPr="00F463F9">
        <w:rPr>
          <w:rFonts w:eastAsia="Times New Roman"/>
          <w:color w:val="333333"/>
        </w:rPr>
        <w:t>, </w:t>
      </w:r>
      <w:hyperlink r:id="rId579" w:anchor="3301" w:history="1">
        <w:r w:rsidRPr="00F463F9">
          <w:rPr>
            <w:rFonts w:eastAsia="Times New Roman"/>
            <w:color w:val="0F4786"/>
            <w:u w:val="single"/>
          </w:rPr>
          <w:t>3301</w:t>
        </w:r>
      </w:hyperlink>
      <w:r w:rsidRPr="00F463F9">
        <w:rPr>
          <w:rFonts w:eastAsia="Times New Roman"/>
          <w:color w:val="333333"/>
        </w:rPr>
        <w:t>, </w:t>
      </w:r>
      <w:hyperlink r:id="rId580" w:anchor="3470" w:history="1">
        <w:r w:rsidRPr="00F463F9">
          <w:rPr>
            <w:rFonts w:eastAsia="Times New Roman"/>
            <w:color w:val="0F4786"/>
            <w:u w:val="single"/>
          </w:rPr>
          <w:t>3470/W</w:t>
        </w:r>
      </w:hyperlink>
      <w:r w:rsidRPr="00F463F9">
        <w:rPr>
          <w:rFonts w:eastAsia="Times New Roman"/>
          <w:color w:val="333333"/>
        </w:rPr>
        <w:t>, </w:t>
      </w:r>
      <w:hyperlink r:id="rId581" w:anchor="3502" w:history="1">
        <w:r w:rsidRPr="00F463F9">
          <w:rPr>
            <w:rFonts w:eastAsia="Times New Roman"/>
            <w:color w:val="0F4786"/>
            <w:u w:val="single"/>
          </w:rPr>
          <w:t>3502</w:t>
        </w:r>
      </w:hyperlink>
      <w:r w:rsidRPr="00F463F9">
        <w:rPr>
          <w:rFonts w:eastAsia="Times New Roman"/>
          <w:color w:val="333333"/>
        </w:rPr>
        <w:t>, </w:t>
      </w:r>
      <w:hyperlink r:id="rId582" w:anchor="3600" w:history="1">
        <w:r w:rsidRPr="00F463F9">
          <w:rPr>
            <w:rFonts w:eastAsia="Times New Roman"/>
            <w:color w:val="0F4786"/>
            <w:u w:val="single"/>
          </w:rPr>
          <w:t>3600/W</w:t>
        </w:r>
      </w:hyperlink>
      <w:r w:rsidRPr="00F463F9">
        <w:rPr>
          <w:rFonts w:eastAsia="Times New Roman"/>
          <w:color w:val="333333"/>
        </w:rPr>
        <w:t>, </w:t>
      </w:r>
      <w:hyperlink r:id="rId583" w:anchor="3670" w:history="1">
        <w:r w:rsidRPr="00F463F9">
          <w:rPr>
            <w:rFonts w:eastAsia="Times New Roman"/>
            <w:color w:val="0F4786"/>
            <w:u w:val="single"/>
          </w:rPr>
          <w:t>3670/W</w:t>
        </w:r>
      </w:hyperlink>
      <w:r w:rsidRPr="00F463F9">
        <w:rPr>
          <w:rFonts w:eastAsia="Times New Roman"/>
          <w:color w:val="333333"/>
        </w:rPr>
        <w:t>, </w:t>
      </w:r>
      <w:hyperlink r:id="rId584" w:anchor="3770" w:history="1">
        <w:r w:rsidRPr="00F463F9">
          <w:rPr>
            <w:rFonts w:eastAsia="Times New Roman"/>
            <w:color w:val="0F4786"/>
            <w:u w:val="single"/>
          </w:rPr>
          <w:t>3770</w:t>
        </w:r>
      </w:hyperlink>
      <w:r w:rsidRPr="00F463F9">
        <w:rPr>
          <w:rFonts w:eastAsia="Times New Roman"/>
          <w:color w:val="333333"/>
        </w:rPr>
        <w:t>, </w:t>
      </w:r>
      <w:hyperlink r:id="rId585" w:anchor="3883" w:history="1">
        <w:r w:rsidRPr="00F463F9">
          <w:rPr>
            <w:rFonts w:eastAsia="Times New Roman"/>
            <w:color w:val="0F4786"/>
            <w:u w:val="single"/>
          </w:rPr>
          <w:t>3883</w:t>
        </w:r>
      </w:hyperlink>
      <w:r w:rsidRPr="00F463F9">
        <w:rPr>
          <w:rFonts w:eastAsia="Times New Roman"/>
          <w:color w:val="333333"/>
        </w:rPr>
        <w:t>, </w:t>
      </w:r>
      <w:hyperlink r:id="rId586" w:anchor="3884" w:history="1">
        <w:r w:rsidRPr="00F463F9">
          <w:rPr>
            <w:rFonts w:eastAsia="Times New Roman"/>
            <w:color w:val="0F4786"/>
            <w:u w:val="single"/>
          </w:rPr>
          <w:t>3884</w:t>
        </w:r>
      </w:hyperlink>
      <w:r w:rsidRPr="00F463F9">
        <w:rPr>
          <w:rFonts w:eastAsia="Times New Roman"/>
          <w:color w:val="333333"/>
        </w:rPr>
        <w:t>, </w:t>
      </w:r>
    </w:p>
    <w:p w:rsidR="002A0DA4" w:rsidRPr="00F463F9" w:rsidRDefault="009032FD" w:rsidP="00D54C4F">
      <w:pPr>
        <w:numPr>
          <w:ilvl w:val="0"/>
          <w:numId w:val="5"/>
        </w:numPr>
        <w:shd w:val="clear" w:color="auto" w:fill="FFFFFF"/>
        <w:spacing w:before="100" w:beforeAutospacing="1" w:after="100" w:afterAutospacing="1"/>
        <w:rPr>
          <w:rFonts w:eastAsia="Times New Roman"/>
          <w:color w:val="333333"/>
        </w:rPr>
      </w:pPr>
      <w:hyperlink r:id="rId587" w:anchor="3885" w:history="1">
        <w:r w:rsidR="002A0DA4" w:rsidRPr="00F463F9">
          <w:rPr>
            <w:rFonts w:eastAsia="Times New Roman"/>
            <w:color w:val="0F4786"/>
            <w:u w:val="single"/>
          </w:rPr>
          <w:t>3885</w:t>
        </w:r>
      </w:hyperlink>
      <w:r w:rsidR="002A0DA4"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Laboratory Courses: </w:t>
      </w:r>
      <w:hyperlink r:id="rId588" w:anchor="3150" w:history="1">
        <w:r w:rsidRPr="00F463F9">
          <w:rPr>
            <w:rFonts w:eastAsia="Times New Roman"/>
            <w:color w:val="0F4786"/>
            <w:u w:val="single"/>
          </w:rPr>
          <w:t>PSYC 3150</w:t>
        </w:r>
      </w:hyperlink>
      <w:r w:rsidRPr="00F463F9">
        <w:rPr>
          <w:rFonts w:eastAsia="Times New Roman"/>
          <w:color w:val="333333"/>
        </w:rPr>
        <w:t>, </w:t>
      </w:r>
      <w:hyperlink r:id="rId589" w:anchor="3250W" w:history="1">
        <w:r w:rsidRPr="00F463F9">
          <w:rPr>
            <w:rFonts w:eastAsia="Times New Roman"/>
            <w:color w:val="0F4786"/>
            <w:u w:val="single"/>
          </w:rPr>
          <w:t>3250W</w:t>
        </w:r>
      </w:hyperlink>
      <w:r w:rsidRPr="00F463F9">
        <w:rPr>
          <w:rFonts w:eastAsia="Times New Roman"/>
          <w:color w:val="333333"/>
        </w:rPr>
        <w:t>, </w:t>
      </w:r>
      <w:hyperlink r:id="rId590" w:anchor="3251" w:history="1">
        <w:r w:rsidRPr="00F463F9">
          <w:rPr>
            <w:rFonts w:eastAsia="Times New Roman"/>
            <w:color w:val="0F4786"/>
            <w:u w:val="single"/>
          </w:rPr>
          <w:t>3251</w:t>
        </w:r>
      </w:hyperlink>
      <w:r w:rsidRPr="00F463F9">
        <w:rPr>
          <w:rFonts w:eastAsia="Times New Roman"/>
          <w:color w:val="333333"/>
        </w:rPr>
        <w:t>, </w:t>
      </w:r>
      <w:hyperlink r:id="rId591" w:anchor="3252" w:history="1">
        <w:r w:rsidRPr="00F463F9">
          <w:rPr>
            <w:rFonts w:eastAsia="Times New Roman"/>
            <w:color w:val="0F4786"/>
            <w:u w:val="single"/>
          </w:rPr>
          <w:t>3252</w:t>
        </w:r>
      </w:hyperlink>
      <w:r w:rsidRPr="00F463F9">
        <w:rPr>
          <w:rFonts w:eastAsia="Times New Roman"/>
          <w:color w:val="333333"/>
        </w:rPr>
        <w:t>, </w:t>
      </w:r>
      <w:hyperlink r:id="rId592" w:anchor="3253" w:history="1">
        <w:r w:rsidRPr="00F463F9">
          <w:rPr>
            <w:rFonts w:eastAsia="Times New Roman"/>
            <w:color w:val="0F4786"/>
            <w:u w:val="single"/>
          </w:rPr>
          <w:t>3253</w:t>
        </w:r>
      </w:hyperlink>
      <w:r w:rsidRPr="00F463F9">
        <w:rPr>
          <w:rFonts w:eastAsia="Times New Roman"/>
          <w:color w:val="333333"/>
        </w:rPr>
        <w:t>, </w:t>
      </w:r>
      <w:hyperlink r:id="rId593" w:anchor="3350W" w:history="1">
        <w:r w:rsidRPr="00F463F9">
          <w:rPr>
            <w:rFonts w:eastAsia="Times New Roman"/>
            <w:color w:val="0F4786"/>
            <w:u w:val="single"/>
          </w:rPr>
          <w:t>3350W</w:t>
        </w:r>
      </w:hyperlink>
      <w:r w:rsidRPr="00F463F9">
        <w:rPr>
          <w:rFonts w:eastAsia="Times New Roman"/>
          <w:color w:val="333333"/>
        </w:rPr>
        <w:t>, </w:t>
      </w:r>
      <w:hyperlink r:id="rId594" w:anchor="3450W" w:history="1">
        <w:r w:rsidRPr="00F463F9">
          <w:rPr>
            <w:rFonts w:eastAsia="Times New Roman"/>
            <w:color w:val="0F4786"/>
            <w:u w:val="single"/>
          </w:rPr>
          <w:t>3450W</w:t>
        </w:r>
      </w:hyperlink>
      <w:r w:rsidRPr="00F463F9">
        <w:rPr>
          <w:rFonts w:eastAsia="Times New Roman"/>
          <w:color w:val="333333"/>
        </w:rPr>
        <w:t>, </w:t>
      </w:r>
      <w:hyperlink r:id="rId595" w:anchor="3550W" w:history="1">
        <w:r w:rsidRPr="00F463F9">
          <w:rPr>
            <w:rFonts w:eastAsia="Times New Roman"/>
            <w:color w:val="0F4786"/>
            <w:u w:val="single"/>
          </w:rPr>
          <w:t>3550W</w:t>
        </w:r>
      </w:hyperlink>
      <w:r w:rsidRPr="00F463F9">
        <w:rPr>
          <w:rFonts w:eastAsia="Times New Roman"/>
          <w:color w:val="333333"/>
        </w:rPr>
        <w:t>, </w:t>
      </w:r>
      <w:hyperlink r:id="rId596" w:anchor="3551W" w:history="1">
        <w:r w:rsidRPr="00F463F9">
          <w:rPr>
            <w:rFonts w:eastAsia="Times New Roman"/>
            <w:color w:val="0F4786"/>
            <w:u w:val="single"/>
          </w:rPr>
          <w:t>3551W</w:t>
        </w:r>
      </w:hyperlink>
      <w:r w:rsidRPr="00F463F9">
        <w:rPr>
          <w:rFonts w:eastAsia="Times New Roman"/>
          <w:color w:val="333333"/>
        </w:rPr>
        <w:t>, </w:t>
      </w:r>
      <w:hyperlink r:id="rId597" w:anchor="3552" w:history="1">
        <w:r w:rsidRPr="00F463F9">
          <w:rPr>
            <w:rFonts w:eastAsia="Times New Roman"/>
            <w:color w:val="0F4786"/>
            <w:u w:val="single"/>
          </w:rPr>
          <w:t>3552</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Research: </w:t>
      </w:r>
      <w:hyperlink r:id="rId598" w:anchor="3889" w:history="1">
        <w:r w:rsidRPr="00F463F9">
          <w:rPr>
            <w:rFonts w:eastAsia="Times New Roman"/>
            <w:color w:val="0F4786"/>
            <w:u w:val="single"/>
          </w:rPr>
          <w:t>PSYC 3889</w:t>
        </w:r>
      </w:hyperlink>
      <w:r w:rsidRPr="00F463F9">
        <w:rPr>
          <w:rFonts w:eastAsia="Times New Roman"/>
          <w:color w:val="333333"/>
        </w:rPr>
        <w:t>, </w:t>
      </w:r>
      <w:hyperlink r:id="rId599" w:anchor="3899" w:history="1">
        <w:r w:rsidRPr="00F463F9">
          <w:rPr>
            <w:rFonts w:eastAsia="Times New Roman"/>
            <w:color w:val="0F4786"/>
            <w:u w:val="single"/>
          </w:rPr>
          <w:t>3899</w:t>
        </w:r>
      </w:hyperlink>
      <w:r w:rsidRPr="00F463F9">
        <w:rPr>
          <w:rFonts w:eastAsia="Times New Roman"/>
          <w:color w:val="333333"/>
        </w:rPr>
        <w:t>, </w:t>
      </w:r>
      <w:hyperlink r:id="rId600" w:anchor="4197W" w:history="1">
        <w:r w:rsidRPr="00F463F9">
          <w:rPr>
            <w:rFonts w:eastAsia="Times New Roman"/>
            <w:color w:val="0F4786"/>
            <w:u w:val="single"/>
          </w:rPr>
          <w:t>4197W</w:t>
        </w:r>
      </w:hyperlink>
      <w:r w:rsidRPr="00F463F9">
        <w:rPr>
          <w:rFonts w:eastAsia="Times New Roman"/>
          <w:color w:val="333333"/>
        </w:rPr>
        <w:t>.</w:t>
      </w:r>
    </w:p>
    <w:p w:rsidR="002A0DA4" w:rsidRPr="00F463F9" w:rsidRDefault="002A0DA4" w:rsidP="002A0DA4">
      <w:pPr>
        <w:shd w:val="clear" w:color="auto" w:fill="FFFFFF"/>
        <w:spacing w:after="150"/>
        <w:rPr>
          <w:rFonts w:eastAsia="Times New Roman"/>
          <w:color w:val="333333"/>
        </w:rPr>
      </w:pPr>
      <w:r w:rsidRPr="00F463F9">
        <w:rPr>
          <w:rFonts w:eastAsia="Times New Roman"/>
          <w:color w:val="333333"/>
        </w:rPr>
        <w:t>The requirements for the Minor in Psychological Sciences are as follows:</w:t>
      </w:r>
    </w:p>
    <w:p w:rsidR="002A0DA4" w:rsidRPr="00F463F9" w:rsidRDefault="002A0DA4" w:rsidP="00D54C4F">
      <w:pPr>
        <w:numPr>
          <w:ilvl w:val="0"/>
          <w:numId w:val="6"/>
        </w:numPr>
        <w:shd w:val="clear" w:color="auto" w:fill="FFFFFF"/>
        <w:spacing w:before="100" w:beforeAutospacing="1" w:after="100" w:afterAutospacing="1"/>
        <w:rPr>
          <w:rFonts w:eastAsia="Times New Roman"/>
          <w:color w:val="333333"/>
        </w:rPr>
      </w:pPr>
      <w:r w:rsidRPr="00F463F9">
        <w:rPr>
          <w:rFonts w:eastAsia="Times New Roman"/>
          <w:color w:val="333333"/>
        </w:rPr>
        <w:t>One Area I course</w:t>
      </w:r>
    </w:p>
    <w:p w:rsidR="002A0DA4" w:rsidRPr="00F463F9" w:rsidRDefault="002A0DA4" w:rsidP="00D54C4F">
      <w:pPr>
        <w:numPr>
          <w:ilvl w:val="0"/>
          <w:numId w:val="6"/>
        </w:numPr>
        <w:shd w:val="clear" w:color="auto" w:fill="FFFFFF"/>
        <w:spacing w:before="100" w:beforeAutospacing="1" w:after="100" w:afterAutospacing="1"/>
        <w:rPr>
          <w:rFonts w:eastAsia="Times New Roman"/>
          <w:color w:val="333333"/>
        </w:rPr>
      </w:pPr>
      <w:r w:rsidRPr="00F463F9">
        <w:rPr>
          <w:rFonts w:eastAsia="Times New Roman"/>
          <w:color w:val="333333"/>
        </w:rPr>
        <w:t>One Area II course</w:t>
      </w:r>
    </w:p>
    <w:p w:rsidR="002A0DA4" w:rsidRPr="00F463F9" w:rsidRDefault="002A0DA4" w:rsidP="00D54C4F">
      <w:pPr>
        <w:numPr>
          <w:ilvl w:val="0"/>
          <w:numId w:val="6"/>
        </w:numPr>
        <w:shd w:val="clear" w:color="auto" w:fill="FFFFFF"/>
        <w:spacing w:before="100" w:beforeAutospacing="1" w:after="100" w:afterAutospacing="1"/>
        <w:rPr>
          <w:rFonts w:eastAsia="Times New Roman"/>
          <w:color w:val="333333"/>
        </w:rPr>
      </w:pPr>
      <w:r w:rsidRPr="00F463F9">
        <w:rPr>
          <w:rFonts w:eastAsia="Times New Roman"/>
          <w:color w:val="333333"/>
        </w:rPr>
        <w:t>Any three additional 2000-level and above Psychological Sciences courses listed above.</w:t>
      </w:r>
    </w:p>
    <w:p w:rsidR="002A0DA4" w:rsidRPr="00F463F9" w:rsidRDefault="002A0DA4" w:rsidP="002A0DA4">
      <w:pPr>
        <w:shd w:val="clear" w:color="auto" w:fill="FFFFFF"/>
        <w:spacing w:after="150"/>
        <w:rPr>
          <w:rFonts w:eastAsia="Times New Roman"/>
          <w:color w:val="333333"/>
        </w:rPr>
      </w:pPr>
      <w:r w:rsidRPr="00F463F9">
        <w:rPr>
          <w:rFonts w:eastAsia="Times New Roman"/>
          <w:color w:val="333333"/>
        </w:rPr>
        <w:t>No more than three credits of either </w:t>
      </w:r>
      <w:hyperlink r:id="rId601" w:anchor="3889" w:history="1">
        <w:r w:rsidRPr="00F463F9">
          <w:rPr>
            <w:rFonts w:eastAsia="Times New Roman"/>
            <w:color w:val="0F4786"/>
            <w:u w:val="single"/>
          </w:rPr>
          <w:t>PSYC 3889</w:t>
        </w:r>
      </w:hyperlink>
      <w:r w:rsidRPr="00F463F9">
        <w:rPr>
          <w:rFonts w:eastAsia="Times New Roman"/>
          <w:color w:val="333333"/>
        </w:rPr>
        <w:t> or </w:t>
      </w:r>
      <w:hyperlink r:id="rId602" w:anchor="3899" w:history="1">
        <w:r w:rsidRPr="00F463F9">
          <w:rPr>
            <w:rFonts w:eastAsia="Times New Roman"/>
            <w:color w:val="0F4786"/>
            <w:u w:val="single"/>
          </w:rPr>
          <w:t>3899</w:t>
        </w:r>
      </w:hyperlink>
      <w:r w:rsidRPr="00F463F9">
        <w:rPr>
          <w:rFonts w:eastAsia="Times New Roman"/>
          <w:color w:val="333333"/>
        </w:rPr>
        <w:t> may be counted toward the minor. </w:t>
      </w:r>
      <w:hyperlink r:id="rId603" w:anchor="3880" w:history="1">
        <w:r w:rsidRPr="00F463F9">
          <w:rPr>
            <w:rFonts w:eastAsia="Times New Roman"/>
            <w:color w:val="0F4786"/>
            <w:u w:val="single"/>
          </w:rPr>
          <w:t>PSYC 3880</w:t>
        </w:r>
      </w:hyperlink>
      <w:r w:rsidRPr="00F463F9">
        <w:rPr>
          <w:rFonts w:eastAsia="Times New Roman"/>
          <w:color w:val="333333"/>
        </w:rPr>
        <w:t xml:space="preserve"> cannot be used. The courses composing the minor should be selected in consultation with the </w:t>
      </w:r>
      <w:r w:rsidRPr="00F463F9">
        <w:rPr>
          <w:rFonts w:eastAsia="Times New Roman"/>
          <w:color w:val="333333"/>
        </w:rPr>
        <w:lastRenderedPageBreak/>
        <w:t>student’s major advisor to form a coherent program relevant to the student’s academic and/or career interests and objectives.</w:t>
      </w:r>
    </w:p>
    <w:p w:rsidR="002A0DA4" w:rsidRPr="00F463F9" w:rsidRDefault="002A0DA4" w:rsidP="002A0DA4">
      <w:pPr>
        <w:widowControl w:val="0"/>
        <w:autoSpaceDE w:val="0"/>
        <w:autoSpaceDN w:val="0"/>
        <w:adjustRightInd w:val="0"/>
      </w:pPr>
    </w:p>
    <w:p w:rsidR="002A0DA4" w:rsidRPr="00F463F9" w:rsidRDefault="002A0DA4" w:rsidP="002A0DA4">
      <w:pPr>
        <w:widowControl w:val="0"/>
        <w:autoSpaceDE w:val="0"/>
        <w:autoSpaceDN w:val="0"/>
        <w:adjustRightInd w:val="0"/>
      </w:pPr>
    </w:p>
    <w:p w:rsidR="002A0DA4" w:rsidRPr="00F463F9" w:rsidRDefault="002A0DA4" w:rsidP="002A0DA4">
      <w:pPr>
        <w:pStyle w:val="Heading1"/>
        <w:rPr>
          <w:rFonts w:ascii="Times New Roman" w:hAnsi="Times New Roman" w:cs="Times New Roman"/>
          <w:i/>
          <w:sz w:val="24"/>
          <w:szCs w:val="24"/>
        </w:rPr>
      </w:pPr>
      <w:r w:rsidRPr="00F463F9">
        <w:rPr>
          <w:rFonts w:ascii="Times New Roman" w:hAnsi="Times New Roman" w:cs="Times New Roman"/>
          <w:i/>
          <w:sz w:val="24"/>
          <w:szCs w:val="24"/>
        </w:rPr>
        <w:t>Proposed Copy:</w:t>
      </w:r>
    </w:p>
    <w:p w:rsidR="002A0DA4" w:rsidRPr="00F463F9" w:rsidRDefault="002A0DA4" w:rsidP="002A0DA4">
      <w:pPr>
        <w:spacing w:before="100" w:beforeAutospacing="1" w:after="150"/>
        <w:outlineLvl w:val="0"/>
        <w:rPr>
          <w:rFonts w:eastAsia="Times New Roman"/>
          <w:kern w:val="36"/>
        </w:rPr>
      </w:pPr>
      <w:r w:rsidRPr="00F463F9">
        <w:rPr>
          <w:rFonts w:eastAsia="Times New Roman"/>
          <w:kern w:val="36"/>
        </w:rPr>
        <w:t>Psychological Sciences Minor</w:t>
      </w:r>
    </w:p>
    <w:p w:rsidR="002A0DA4" w:rsidRPr="00F463F9" w:rsidRDefault="002A0DA4" w:rsidP="002A0DA4">
      <w:pPr>
        <w:shd w:val="clear" w:color="auto" w:fill="FFFFFF"/>
        <w:spacing w:after="150"/>
        <w:rPr>
          <w:rFonts w:eastAsia="Times New Roman"/>
          <w:color w:val="333333"/>
        </w:rPr>
      </w:pPr>
      <w:r w:rsidRPr="00F463F9">
        <w:rPr>
          <w:rFonts w:eastAsia="Times New Roman"/>
          <w:color w:val="333333"/>
        </w:rPr>
        <w:t>Students seeking to complete a minor in Psychological Sciences are required to take at least 15 2000-level and above psychology credits from among the following courses, which are grouped as follows:</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Foundation:</w:t>
      </w:r>
      <w:r w:rsidRPr="00F463F9">
        <w:rPr>
          <w:rFonts w:eastAsia="Times New Roman"/>
          <w:color w:val="333333"/>
        </w:rPr>
        <w:t> </w:t>
      </w:r>
      <w:hyperlink r:id="rId604" w:anchor="2100Q" w:history="1">
        <w:r w:rsidRPr="00F463F9">
          <w:rPr>
            <w:rFonts w:eastAsia="Times New Roman"/>
            <w:color w:val="0F4786"/>
            <w:u w:val="single"/>
          </w:rPr>
          <w:t>PSYC 2100Q</w:t>
        </w:r>
      </w:hyperlink>
      <w:r w:rsidRPr="00F463F9">
        <w:rPr>
          <w:rFonts w:eastAsia="Times New Roman"/>
          <w:color w:val="333333"/>
        </w:rPr>
        <w:t>or </w:t>
      </w:r>
      <w:hyperlink r:id="rId605" w:anchor="2100WQ" w:history="1">
        <w:r w:rsidRPr="00F463F9">
          <w:rPr>
            <w:rFonts w:eastAsia="Times New Roman"/>
            <w:color w:val="0F4786"/>
            <w:u w:val="single"/>
          </w:rPr>
          <w:t>2100WQ</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w:t>
      </w:r>
      <w:r w:rsidRPr="00F463F9">
        <w:rPr>
          <w:rFonts w:eastAsia="Times New Roman"/>
          <w:color w:val="333333"/>
        </w:rPr>
        <w:t> Social, Developmental, Clinical, and Industrial/Organizational: </w:t>
      </w:r>
      <w:hyperlink r:id="rId606" w:anchor="2300" w:history="1">
        <w:r w:rsidRPr="00F463F9">
          <w:rPr>
            <w:rFonts w:eastAsia="Times New Roman"/>
            <w:color w:val="0F4786"/>
            <w:u w:val="single"/>
          </w:rPr>
          <w:t>PSYC 2300/W</w:t>
        </w:r>
      </w:hyperlink>
      <w:r w:rsidRPr="00F463F9">
        <w:rPr>
          <w:rFonts w:eastAsia="Times New Roman"/>
          <w:color w:val="333333"/>
        </w:rPr>
        <w:t>, </w:t>
      </w:r>
      <w:hyperlink r:id="rId607" w:anchor="2301" w:history="1">
        <w:r w:rsidRPr="00F463F9">
          <w:rPr>
            <w:rFonts w:eastAsia="Times New Roman"/>
            <w:color w:val="0F4786"/>
            <w:u w:val="single"/>
          </w:rPr>
          <w:t>2301</w:t>
        </w:r>
      </w:hyperlink>
      <w:r w:rsidRPr="00F463F9">
        <w:rPr>
          <w:rFonts w:eastAsia="Times New Roman"/>
          <w:color w:val="333333"/>
        </w:rPr>
        <w:t>, </w:t>
      </w:r>
      <w:hyperlink r:id="rId608" w:anchor="2400" w:history="1">
        <w:r w:rsidRPr="00F463F9">
          <w:rPr>
            <w:rFonts w:eastAsia="Times New Roman"/>
            <w:color w:val="0F4786"/>
            <w:u w:val="single"/>
          </w:rPr>
          <w:t>2400</w:t>
        </w:r>
      </w:hyperlink>
      <w:r w:rsidRPr="00F463F9">
        <w:rPr>
          <w:rFonts w:eastAsia="Times New Roman"/>
          <w:color w:val="333333"/>
        </w:rPr>
        <w:t>, </w:t>
      </w:r>
      <w:hyperlink r:id="rId609" w:anchor="2600" w:history="1">
        <w:r w:rsidRPr="00F463F9">
          <w:rPr>
            <w:rFonts w:eastAsia="Times New Roman"/>
            <w:color w:val="0F4786"/>
            <w:u w:val="single"/>
          </w:rPr>
          <w:t>2600</w:t>
        </w:r>
      </w:hyperlink>
      <w:r w:rsidRPr="00F463F9">
        <w:rPr>
          <w:rFonts w:eastAsia="Times New Roman"/>
          <w:color w:val="333333"/>
        </w:rPr>
        <w:t>, </w:t>
      </w:r>
      <w:hyperlink r:id="rId610" w:anchor="2700" w:history="1">
        <w:r w:rsidRPr="00F463F9">
          <w:rPr>
            <w:rFonts w:eastAsia="Times New Roman"/>
            <w:color w:val="0F4786"/>
            <w:u w:val="single"/>
          </w:rPr>
          <w:t>2700</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II.</w:t>
      </w:r>
      <w:r w:rsidRPr="00F463F9">
        <w:rPr>
          <w:rFonts w:eastAsia="Times New Roman"/>
          <w:color w:val="333333"/>
        </w:rPr>
        <w:t> Experimental and Behavioral Neuroscience: </w:t>
      </w:r>
      <w:hyperlink r:id="rId611" w:anchor="2200" w:history="1">
        <w:r w:rsidRPr="00F463F9">
          <w:rPr>
            <w:rFonts w:eastAsia="Times New Roman"/>
            <w:color w:val="0F4786"/>
            <w:u w:val="single"/>
          </w:rPr>
          <w:t>PSYC 2200</w:t>
        </w:r>
      </w:hyperlink>
      <w:r w:rsidRPr="00F463F9">
        <w:rPr>
          <w:rFonts w:eastAsia="Times New Roman"/>
          <w:color w:val="333333"/>
        </w:rPr>
        <w:t>, </w:t>
      </w:r>
      <w:r w:rsidRPr="00F463F9">
        <w:rPr>
          <w:rFonts w:eastAsia="Times New Roman"/>
          <w:color w:val="333333"/>
          <w:highlight w:val="yellow"/>
        </w:rPr>
        <w:t>2208, 2209,</w:t>
      </w:r>
      <w:r w:rsidRPr="00F463F9">
        <w:rPr>
          <w:rFonts w:eastAsia="Times New Roman"/>
          <w:color w:val="333333"/>
        </w:rPr>
        <w:t xml:space="preserve"> </w:t>
      </w:r>
      <w:hyperlink r:id="rId612" w:anchor="2500" w:history="1">
        <w:r w:rsidRPr="00F463F9">
          <w:rPr>
            <w:rFonts w:eastAsia="Times New Roman"/>
            <w:color w:val="0F4786"/>
            <w:u w:val="single"/>
          </w:rPr>
          <w:t>2500</w:t>
        </w:r>
      </w:hyperlink>
      <w:r w:rsidRPr="00F463F9">
        <w:rPr>
          <w:rFonts w:eastAsia="Times New Roman"/>
          <w:color w:val="333333"/>
        </w:rPr>
        <w:t>, </w:t>
      </w:r>
      <w:hyperlink r:id="rId613" w:anchor="2501" w:history="1">
        <w:r w:rsidRPr="00F463F9">
          <w:rPr>
            <w:rFonts w:eastAsia="Times New Roman"/>
            <w:color w:val="0F4786"/>
            <w:u w:val="single"/>
          </w:rPr>
          <w:t>2501</w:t>
        </w:r>
      </w:hyperlink>
      <w:r w:rsidRPr="00F463F9">
        <w:rPr>
          <w:rFonts w:eastAsia="Times New Roman"/>
          <w:color w:val="333333"/>
        </w:rPr>
        <w:t>, </w:t>
      </w:r>
      <w:hyperlink r:id="rId614" w:anchor="3201" w:history="1">
        <w:r w:rsidRPr="00F463F9">
          <w:rPr>
            <w:rFonts w:eastAsia="Times New Roman"/>
            <w:color w:val="0F4786"/>
            <w:u w:val="single"/>
          </w:rPr>
          <w:t>3201</w:t>
        </w:r>
      </w:hyperlink>
      <w:r w:rsidRPr="00F463F9">
        <w:rPr>
          <w:rFonts w:eastAsia="Times New Roman"/>
          <w:color w:val="333333"/>
        </w:rPr>
        <w:t> (</w:t>
      </w:r>
      <w:hyperlink r:id="rId615" w:anchor="3201" w:history="1">
        <w:r w:rsidRPr="00F463F9">
          <w:rPr>
            <w:rFonts w:eastAsia="Times New Roman"/>
            <w:color w:val="0F4786"/>
            <w:u w:val="single"/>
          </w:rPr>
          <w:t>EEB 3201</w:t>
        </w:r>
      </w:hyperlink>
      <w:r w:rsidRPr="00F463F9">
        <w:rPr>
          <w:rFonts w:eastAsia="Times New Roman"/>
          <w:color w:val="333333"/>
        </w:rPr>
        <w:t>), </w:t>
      </w:r>
      <w:hyperlink r:id="rId616" w:anchor="3500" w:history="1">
        <w:r w:rsidRPr="00F463F9">
          <w:rPr>
            <w:rFonts w:eastAsia="Times New Roman"/>
            <w:color w:val="0F4786"/>
            <w:u w:val="single"/>
          </w:rPr>
          <w:t>3500</w:t>
        </w:r>
      </w:hyperlink>
      <w:r w:rsidRPr="00F463F9">
        <w:rPr>
          <w:rFonts w:eastAsia="Times New Roman"/>
          <w:color w:val="333333"/>
        </w:rPr>
        <w:t>, </w:t>
      </w:r>
      <w:hyperlink r:id="rId617" w:anchor="3501" w:history="1">
        <w:r w:rsidRPr="00F463F9">
          <w:rPr>
            <w:rFonts w:eastAsia="Times New Roman"/>
            <w:color w:val="0F4786"/>
            <w:u w:val="single"/>
          </w:rPr>
          <w:t>3501</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III.</w:t>
      </w:r>
      <w:r w:rsidRPr="00F463F9">
        <w:rPr>
          <w:rFonts w:eastAsia="Times New Roman"/>
          <w:color w:val="333333"/>
        </w:rPr>
        <w:t> Cross Area (I and II): </w:t>
      </w:r>
      <w:hyperlink r:id="rId618" w:anchor="2110" w:history="1">
        <w:r w:rsidRPr="00F463F9">
          <w:rPr>
            <w:rFonts w:eastAsia="Times New Roman"/>
            <w:color w:val="0F4786"/>
            <w:u w:val="single"/>
          </w:rPr>
          <w:t>PSYC 2110</w:t>
        </w:r>
      </w:hyperlink>
      <w:r w:rsidRPr="00F463F9">
        <w:rPr>
          <w:rFonts w:eastAsia="Times New Roman"/>
          <w:color w:val="333333"/>
        </w:rPr>
        <w:t>, </w:t>
      </w:r>
      <w:hyperlink r:id="rId619" w:anchor="2201" w:history="1">
        <w:r w:rsidRPr="00F463F9">
          <w:rPr>
            <w:rFonts w:eastAsia="Times New Roman"/>
            <w:color w:val="0F4786"/>
            <w:u w:val="single"/>
          </w:rPr>
          <w:t>2201</w:t>
        </w:r>
      </w:hyperlink>
      <w:r w:rsidRPr="00F463F9">
        <w:rPr>
          <w:rFonts w:eastAsia="Times New Roman"/>
          <w:color w:val="333333"/>
        </w:rPr>
        <w:t>, </w:t>
      </w:r>
      <w:hyperlink r:id="rId620" w:anchor="3100" w:history="1">
        <w:r w:rsidRPr="00F463F9">
          <w:rPr>
            <w:rFonts w:eastAsia="Times New Roman"/>
            <w:color w:val="0F4786"/>
            <w:u w:val="single"/>
          </w:rPr>
          <w:t>3100/W,</w:t>
        </w:r>
      </w:hyperlink>
      <w:r w:rsidRPr="00F463F9">
        <w:rPr>
          <w:rFonts w:eastAsia="Times New Roman"/>
          <w:color w:val="333333"/>
        </w:rPr>
        <w:t> </w:t>
      </w:r>
      <w:hyperlink r:id="rId621" w:anchor="3102" w:history="1">
        <w:r w:rsidRPr="00F463F9">
          <w:rPr>
            <w:rFonts w:eastAsia="Times New Roman"/>
            <w:color w:val="0F4786"/>
            <w:u w:val="single"/>
          </w:rPr>
          <w:t>3102</w:t>
        </w:r>
      </w:hyperlink>
      <w:r w:rsidRPr="00F463F9">
        <w:rPr>
          <w:rFonts w:eastAsia="Times New Roman"/>
          <w:color w:val="333333"/>
        </w:rPr>
        <w:t>, </w:t>
      </w:r>
      <w:hyperlink r:id="rId622" w:anchor="3105" w:history="1">
        <w:r w:rsidRPr="00F463F9">
          <w:rPr>
            <w:rFonts w:eastAsia="Times New Roman"/>
            <w:color w:val="0F4786"/>
            <w:u w:val="single"/>
          </w:rPr>
          <w:t>3105</w:t>
        </w:r>
      </w:hyperlink>
      <w:r w:rsidRPr="00F463F9">
        <w:rPr>
          <w:rFonts w:eastAsia="Times New Roman"/>
          <w:color w:val="333333"/>
        </w:rPr>
        <w:t>, </w:t>
      </w:r>
      <w:hyperlink r:id="rId623" w:anchor="3400" w:history="1">
        <w:r w:rsidRPr="00F463F9">
          <w:rPr>
            <w:rFonts w:eastAsia="Times New Roman"/>
            <w:color w:val="0F4786"/>
            <w:u w:val="single"/>
          </w:rPr>
          <w:t>3400</w:t>
        </w:r>
      </w:hyperlink>
      <w:r w:rsidRPr="00F463F9">
        <w:rPr>
          <w:rFonts w:eastAsia="Times New Roman"/>
          <w:color w:val="333333"/>
        </w:rPr>
        <w:t>, </w:t>
      </w:r>
      <w:hyperlink r:id="rId624" w:anchor="3601" w:history="1">
        <w:r w:rsidRPr="00F463F9">
          <w:rPr>
            <w:rFonts w:eastAsia="Times New Roman"/>
            <w:color w:val="0F4786"/>
            <w:u w:val="single"/>
          </w:rPr>
          <w:t>3601</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Area IV.</w:t>
      </w:r>
      <w:r w:rsidRPr="00F463F9">
        <w:rPr>
          <w:rFonts w:eastAsia="Times New Roman"/>
          <w:color w:val="333333"/>
        </w:rPr>
        <w:t> Advanced and Specialty Lecture Courses: </w:t>
      </w:r>
      <w:hyperlink r:id="rId625" w:anchor="2101" w:history="1">
        <w:r w:rsidRPr="00F463F9">
          <w:rPr>
            <w:rFonts w:eastAsia="Times New Roman"/>
            <w:color w:val="0F4786"/>
            <w:u w:val="single"/>
          </w:rPr>
          <w:t>PSYC 2101</w:t>
        </w:r>
      </w:hyperlink>
      <w:r w:rsidRPr="00F463F9">
        <w:rPr>
          <w:rFonts w:eastAsia="Times New Roman"/>
          <w:color w:val="333333"/>
        </w:rPr>
        <w:t>, </w:t>
      </w:r>
      <w:hyperlink r:id="rId626" w:anchor="2701" w:history="1">
        <w:r w:rsidRPr="00F463F9">
          <w:rPr>
            <w:rFonts w:eastAsia="Times New Roman"/>
            <w:color w:val="0F4786"/>
            <w:u w:val="single"/>
          </w:rPr>
          <w:t>2701</w:t>
        </w:r>
      </w:hyperlink>
      <w:r w:rsidRPr="00F463F9">
        <w:rPr>
          <w:rFonts w:eastAsia="Times New Roman"/>
          <w:color w:val="333333"/>
        </w:rPr>
        <w:t>, </w:t>
      </w:r>
      <w:hyperlink r:id="rId627" w:anchor="3101" w:history="1">
        <w:r w:rsidRPr="00F463F9">
          <w:rPr>
            <w:rFonts w:eastAsia="Times New Roman"/>
            <w:color w:val="0F4786"/>
            <w:u w:val="single"/>
          </w:rPr>
          <w:t>3101</w:t>
        </w:r>
      </w:hyperlink>
      <w:r w:rsidRPr="00F463F9">
        <w:rPr>
          <w:rFonts w:eastAsia="Times New Roman"/>
          <w:color w:val="333333"/>
        </w:rPr>
        <w:t>, </w:t>
      </w:r>
      <w:hyperlink r:id="rId628" w:anchor="3103" w:history="1">
        <w:r w:rsidRPr="00F463F9">
          <w:rPr>
            <w:rFonts w:eastAsia="Times New Roman"/>
            <w:color w:val="0F4786"/>
            <w:u w:val="single"/>
          </w:rPr>
          <w:t>3103</w:t>
        </w:r>
      </w:hyperlink>
      <w:r w:rsidRPr="00F463F9">
        <w:rPr>
          <w:rFonts w:eastAsia="Times New Roman"/>
          <w:color w:val="333333"/>
        </w:rPr>
        <w:t> (</w:t>
      </w:r>
      <w:hyperlink r:id="rId629" w:anchor="3103" w:history="1">
        <w:r w:rsidRPr="00F463F9">
          <w:rPr>
            <w:rFonts w:eastAsia="Times New Roman"/>
            <w:color w:val="0F4786"/>
            <w:u w:val="single"/>
          </w:rPr>
          <w:t>COMM 3103</w:t>
        </w:r>
      </w:hyperlink>
      <w:r w:rsidRPr="00F463F9">
        <w:rPr>
          <w:rFonts w:eastAsia="Times New Roman"/>
          <w:color w:val="333333"/>
        </w:rPr>
        <w:t>), </w:t>
      </w:r>
      <w:hyperlink r:id="rId630" w:anchor="3104" w:history="1">
        <w:r w:rsidRPr="00F463F9">
          <w:rPr>
            <w:rFonts w:eastAsia="Times New Roman"/>
            <w:color w:val="0F4786"/>
            <w:u w:val="single"/>
          </w:rPr>
          <w:t>3104</w:t>
        </w:r>
      </w:hyperlink>
      <w:r w:rsidRPr="00F463F9">
        <w:rPr>
          <w:rFonts w:eastAsia="Times New Roman"/>
          <w:color w:val="333333"/>
        </w:rPr>
        <w:t>, </w:t>
      </w:r>
      <w:hyperlink r:id="rId631" w:anchor="3106" w:history="1">
        <w:r w:rsidRPr="00F463F9">
          <w:rPr>
            <w:rFonts w:eastAsia="Times New Roman"/>
            <w:color w:val="0F4786"/>
            <w:u w:val="single"/>
          </w:rPr>
          <w:t>3106</w:t>
        </w:r>
      </w:hyperlink>
      <w:r w:rsidRPr="00F463F9">
        <w:rPr>
          <w:rFonts w:eastAsia="Times New Roman"/>
          <w:color w:val="333333"/>
        </w:rPr>
        <w:t> (</w:t>
      </w:r>
      <w:hyperlink r:id="rId632" w:anchor="3106" w:history="1">
        <w:r w:rsidRPr="00F463F9">
          <w:rPr>
            <w:rFonts w:eastAsia="Times New Roman"/>
            <w:color w:val="0F4786"/>
            <w:u w:val="single"/>
          </w:rPr>
          <w:t>AFRA 3106</w:t>
        </w:r>
      </w:hyperlink>
      <w:r w:rsidRPr="00F463F9">
        <w:rPr>
          <w:rFonts w:eastAsia="Times New Roman"/>
          <w:color w:val="333333"/>
        </w:rPr>
        <w:t>), </w:t>
      </w:r>
      <w:hyperlink r:id="rId633" w:anchor="3200" w:history="1">
        <w:r w:rsidRPr="00F463F9">
          <w:rPr>
            <w:rFonts w:eastAsia="Times New Roman"/>
            <w:color w:val="0F4786"/>
            <w:u w:val="single"/>
          </w:rPr>
          <w:t>3200/W</w:t>
        </w:r>
      </w:hyperlink>
      <w:r w:rsidRPr="00F463F9">
        <w:rPr>
          <w:rFonts w:eastAsia="Times New Roman"/>
          <w:color w:val="333333"/>
        </w:rPr>
        <w:t>, </w:t>
      </w:r>
      <w:hyperlink r:id="rId634" w:anchor="3300" w:history="1">
        <w:r w:rsidRPr="00F463F9">
          <w:rPr>
            <w:rFonts w:eastAsia="Times New Roman"/>
            <w:color w:val="0F4786"/>
            <w:u w:val="single"/>
          </w:rPr>
          <w:t>3300/W</w:t>
        </w:r>
      </w:hyperlink>
      <w:r w:rsidRPr="00F463F9">
        <w:rPr>
          <w:rFonts w:eastAsia="Times New Roman"/>
          <w:color w:val="333333"/>
        </w:rPr>
        <w:t>, </w:t>
      </w:r>
      <w:hyperlink r:id="rId635" w:anchor="3301" w:history="1">
        <w:r w:rsidRPr="00F463F9">
          <w:rPr>
            <w:rFonts w:eastAsia="Times New Roman"/>
            <w:color w:val="0F4786"/>
            <w:u w:val="single"/>
          </w:rPr>
          <w:t>3301</w:t>
        </w:r>
      </w:hyperlink>
      <w:r w:rsidRPr="00F463F9">
        <w:rPr>
          <w:rFonts w:eastAsia="Times New Roman"/>
          <w:color w:val="333333"/>
        </w:rPr>
        <w:t>, </w:t>
      </w:r>
      <w:r w:rsidRPr="00F463F9">
        <w:rPr>
          <w:rFonts w:eastAsia="Times New Roman"/>
          <w:color w:val="333333"/>
          <w:highlight w:val="yellow"/>
        </w:rPr>
        <w:t>3405,</w:t>
      </w:r>
      <w:r w:rsidRPr="00F463F9">
        <w:rPr>
          <w:rFonts w:eastAsia="Times New Roman"/>
          <w:color w:val="333333"/>
        </w:rPr>
        <w:t xml:space="preserve"> </w:t>
      </w:r>
      <w:hyperlink r:id="rId636" w:anchor="3470" w:history="1">
        <w:r w:rsidRPr="00F463F9">
          <w:rPr>
            <w:rFonts w:eastAsia="Times New Roman"/>
            <w:color w:val="0F4786"/>
            <w:u w:val="single"/>
          </w:rPr>
          <w:t>3470/W</w:t>
        </w:r>
      </w:hyperlink>
      <w:r w:rsidRPr="00F463F9">
        <w:rPr>
          <w:rFonts w:eastAsia="Times New Roman"/>
          <w:color w:val="333333"/>
        </w:rPr>
        <w:t>, </w:t>
      </w:r>
      <w:hyperlink r:id="rId637" w:anchor="3502" w:history="1">
        <w:r w:rsidRPr="00F463F9">
          <w:rPr>
            <w:rFonts w:eastAsia="Times New Roman"/>
            <w:color w:val="0F4786"/>
            <w:u w:val="single"/>
          </w:rPr>
          <w:t>3502</w:t>
        </w:r>
      </w:hyperlink>
      <w:r w:rsidRPr="00F463F9">
        <w:rPr>
          <w:rFonts w:eastAsia="Times New Roman"/>
          <w:color w:val="333333"/>
        </w:rPr>
        <w:t>, </w:t>
      </w:r>
      <w:hyperlink r:id="rId638" w:anchor="3600" w:history="1">
        <w:r w:rsidRPr="00F463F9">
          <w:rPr>
            <w:rFonts w:eastAsia="Times New Roman"/>
            <w:color w:val="0F4786"/>
            <w:u w:val="single"/>
          </w:rPr>
          <w:t>3600/W</w:t>
        </w:r>
      </w:hyperlink>
      <w:r w:rsidRPr="00F463F9">
        <w:rPr>
          <w:rFonts w:eastAsia="Times New Roman"/>
          <w:color w:val="333333"/>
        </w:rPr>
        <w:t>, </w:t>
      </w:r>
      <w:r w:rsidRPr="00F463F9">
        <w:rPr>
          <w:rFonts w:eastAsia="Times New Roman"/>
          <w:color w:val="333333"/>
          <w:highlight w:val="yellow"/>
        </w:rPr>
        <w:t>3644</w:t>
      </w:r>
      <w:r w:rsidRPr="00F463F9">
        <w:rPr>
          <w:rFonts w:eastAsia="Times New Roman"/>
          <w:color w:val="333333"/>
        </w:rPr>
        <w:t xml:space="preserve">, </w:t>
      </w:r>
      <w:hyperlink r:id="rId639" w:anchor="3670" w:history="1">
        <w:r w:rsidRPr="00F463F9">
          <w:rPr>
            <w:rFonts w:eastAsia="Times New Roman"/>
            <w:color w:val="0F4786"/>
            <w:u w:val="single"/>
          </w:rPr>
          <w:t>3670/W</w:t>
        </w:r>
      </w:hyperlink>
      <w:r w:rsidRPr="00F463F9">
        <w:rPr>
          <w:rFonts w:eastAsia="Times New Roman"/>
          <w:color w:val="333333"/>
        </w:rPr>
        <w:t>, </w:t>
      </w:r>
      <w:hyperlink r:id="rId640" w:anchor="3770" w:history="1">
        <w:r w:rsidRPr="00F463F9">
          <w:rPr>
            <w:rFonts w:eastAsia="Times New Roman"/>
            <w:color w:val="0F4786"/>
            <w:u w:val="single"/>
          </w:rPr>
          <w:t>3770</w:t>
        </w:r>
      </w:hyperlink>
      <w:r w:rsidRPr="00F463F9">
        <w:rPr>
          <w:rFonts w:eastAsia="Times New Roman"/>
          <w:color w:val="333333"/>
        </w:rPr>
        <w:t>, </w:t>
      </w:r>
      <w:hyperlink r:id="rId641" w:anchor="3883" w:history="1">
        <w:r w:rsidRPr="00F463F9">
          <w:rPr>
            <w:rFonts w:eastAsia="Times New Roman"/>
            <w:color w:val="0F4786"/>
            <w:u w:val="single"/>
          </w:rPr>
          <w:t>3883</w:t>
        </w:r>
      </w:hyperlink>
      <w:r w:rsidRPr="00F463F9">
        <w:rPr>
          <w:rFonts w:eastAsia="Times New Roman"/>
          <w:color w:val="333333"/>
        </w:rPr>
        <w:t>, </w:t>
      </w:r>
      <w:hyperlink r:id="rId642" w:anchor="3884" w:history="1">
        <w:r w:rsidRPr="00F463F9">
          <w:rPr>
            <w:rFonts w:eastAsia="Times New Roman"/>
            <w:color w:val="0F4786"/>
            <w:u w:val="single"/>
          </w:rPr>
          <w:t>3884</w:t>
        </w:r>
      </w:hyperlink>
      <w:r w:rsidRPr="00F463F9">
        <w:rPr>
          <w:rFonts w:eastAsia="Times New Roman"/>
          <w:color w:val="333333"/>
        </w:rPr>
        <w:t>, </w:t>
      </w:r>
      <w:hyperlink r:id="rId643" w:anchor="3885" w:history="1">
        <w:r w:rsidRPr="00F463F9">
          <w:rPr>
            <w:rFonts w:eastAsia="Times New Roman"/>
            <w:color w:val="0F4786"/>
            <w:u w:val="single"/>
          </w:rPr>
          <w:t>3885</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Laboratory Courses: </w:t>
      </w:r>
      <w:hyperlink r:id="rId644" w:anchor="3150" w:history="1">
        <w:r w:rsidRPr="00F463F9">
          <w:rPr>
            <w:rFonts w:eastAsia="Times New Roman"/>
            <w:color w:val="0F4786"/>
            <w:u w:val="single"/>
          </w:rPr>
          <w:t>PSYC 3150</w:t>
        </w:r>
      </w:hyperlink>
      <w:r w:rsidRPr="00F463F9">
        <w:rPr>
          <w:rFonts w:eastAsia="Times New Roman"/>
          <w:color w:val="333333"/>
        </w:rPr>
        <w:t>, </w:t>
      </w:r>
      <w:hyperlink r:id="rId645" w:anchor="3250W" w:history="1">
        <w:r w:rsidRPr="00F463F9">
          <w:rPr>
            <w:rFonts w:eastAsia="Times New Roman"/>
            <w:color w:val="0F4786"/>
            <w:u w:val="single"/>
          </w:rPr>
          <w:t>3250W</w:t>
        </w:r>
      </w:hyperlink>
      <w:r w:rsidRPr="00F463F9">
        <w:rPr>
          <w:rFonts w:eastAsia="Times New Roman"/>
          <w:color w:val="333333"/>
        </w:rPr>
        <w:t>, </w:t>
      </w:r>
      <w:hyperlink r:id="rId646" w:anchor="3251" w:history="1">
        <w:r w:rsidRPr="00F463F9">
          <w:rPr>
            <w:rFonts w:eastAsia="Times New Roman"/>
            <w:color w:val="0F4786"/>
            <w:u w:val="single"/>
          </w:rPr>
          <w:t>3251</w:t>
        </w:r>
      </w:hyperlink>
      <w:r w:rsidRPr="00F463F9">
        <w:rPr>
          <w:rFonts w:eastAsia="Times New Roman"/>
          <w:color w:val="333333"/>
        </w:rPr>
        <w:t>, </w:t>
      </w:r>
      <w:hyperlink r:id="rId647" w:anchor="3252" w:history="1">
        <w:r w:rsidRPr="00F463F9">
          <w:rPr>
            <w:rFonts w:eastAsia="Times New Roman"/>
            <w:color w:val="0F4786"/>
            <w:u w:val="single"/>
          </w:rPr>
          <w:t>3252</w:t>
        </w:r>
      </w:hyperlink>
      <w:r w:rsidRPr="00F463F9">
        <w:rPr>
          <w:rFonts w:eastAsia="Times New Roman"/>
          <w:color w:val="333333"/>
        </w:rPr>
        <w:t>, </w:t>
      </w:r>
      <w:hyperlink r:id="rId648" w:anchor="3253" w:history="1">
        <w:r w:rsidRPr="00F463F9">
          <w:rPr>
            <w:rFonts w:eastAsia="Times New Roman"/>
            <w:color w:val="0F4786"/>
            <w:u w:val="single"/>
          </w:rPr>
          <w:t>3253</w:t>
        </w:r>
      </w:hyperlink>
      <w:r w:rsidRPr="00F463F9">
        <w:rPr>
          <w:rFonts w:eastAsia="Times New Roman"/>
          <w:color w:val="333333"/>
        </w:rPr>
        <w:t>, </w:t>
      </w:r>
      <w:hyperlink r:id="rId649" w:anchor="3350W" w:history="1">
        <w:r w:rsidRPr="00F463F9">
          <w:rPr>
            <w:rFonts w:eastAsia="Times New Roman"/>
            <w:color w:val="0F4786"/>
            <w:u w:val="single"/>
          </w:rPr>
          <w:t>3350W</w:t>
        </w:r>
      </w:hyperlink>
      <w:r w:rsidRPr="00F463F9">
        <w:rPr>
          <w:rFonts w:eastAsia="Times New Roman"/>
          <w:color w:val="333333"/>
        </w:rPr>
        <w:t>, </w:t>
      </w:r>
      <w:hyperlink r:id="rId650" w:anchor="3450W" w:history="1">
        <w:r w:rsidRPr="00F463F9">
          <w:rPr>
            <w:rFonts w:eastAsia="Times New Roman"/>
            <w:color w:val="0F4786"/>
            <w:u w:val="single"/>
          </w:rPr>
          <w:t>3450W</w:t>
        </w:r>
      </w:hyperlink>
      <w:r w:rsidRPr="00F463F9">
        <w:rPr>
          <w:rFonts w:eastAsia="Times New Roman"/>
          <w:color w:val="333333"/>
        </w:rPr>
        <w:t>, </w:t>
      </w:r>
      <w:hyperlink r:id="rId651" w:anchor="3550W" w:history="1">
        <w:r w:rsidRPr="00F463F9">
          <w:rPr>
            <w:rFonts w:eastAsia="Times New Roman"/>
            <w:color w:val="0F4786"/>
            <w:u w:val="single"/>
          </w:rPr>
          <w:t>3550W</w:t>
        </w:r>
      </w:hyperlink>
      <w:r w:rsidRPr="00F463F9">
        <w:rPr>
          <w:rFonts w:eastAsia="Times New Roman"/>
          <w:color w:val="333333"/>
        </w:rPr>
        <w:t>, </w:t>
      </w:r>
      <w:hyperlink r:id="rId652" w:anchor="3551W" w:history="1">
        <w:r w:rsidRPr="00F463F9">
          <w:rPr>
            <w:rFonts w:eastAsia="Times New Roman"/>
            <w:color w:val="0F4786"/>
            <w:u w:val="single"/>
          </w:rPr>
          <w:t>3551W</w:t>
        </w:r>
      </w:hyperlink>
      <w:r w:rsidRPr="00F463F9">
        <w:rPr>
          <w:rFonts w:eastAsia="Times New Roman"/>
          <w:color w:val="333333"/>
        </w:rPr>
        <w:t>, </w:t>
      </w:r>
      <w:hyperlink r:id="rId653" w:anchor="3552" w:history="1">
        <w:r w:rsidRPr="00F463F9">
          <w:rPr>
            <w:rFonts w:eastAsia="Times New Roman"/>
            <w:color w:val="0F4786"/>
            <w:u w:val="single"/>
          </w:rPr>
          <w:t>3552</w:t>
        </w:r>
      </w:hyperlink>
      <w:r w:rsidRPr="00F463F9">
        <w:rPr>
          <w:rFonts w:eastAsia="Times New Roman"/>
          <w:color w:val="333333"/>
        </w:rPr>
        <w:t>.</w:t>
      </w:r>
    </w:p>
    <w:p w:rsidR="002A0DA4" w:rsidRPr="00F463F9" w:rsidRDefault="002A0DA4" w:rsidP="00D54C4F">
      <w:pPr>
        <w:numPr>
          <w:ilvl w:val="0"/>
          <w:numId w:val="5"/>
        </w:numPr>
        <w:shd w:val="clear" w:color="auto" w:fill="FFFFFF"/>
        <w:spacing w:before="100" w:beforeAutospacing="1" w:after="100" w:afterAutospacing="1"/>
        <w:rPr>
          <w:rFonts w:eastAsia="Times New Roman"/>
          <w:color w:val="333333"/>
        </w:rPr>
      </w:pPr>
      <w:r w:rsidRPr="00F463F9">
        <w:rPr>
          <w:rFonts w:eastAsia="Times New Roman"/>
          <w:b/>
          <w:bCs/>
          <w:color w:val="333333"/>
        </w:rPr>
        <w:t>Research: </w:t>
      </w:r>
      <w:hyperlink r:id="rId654" w:anchor="3889" w:history="1">
        <w:r w:rsidRPr="00F463F9">
          <w:rPr>
            <w:rFonts w:eastAsia="Times New Roman"/>
            <w:color w:val="0F4786"/>
            <w:u w:val="single"/>
          </w:rPr>
          <w:t>PSYC 3889</w:t>
        </w:r>
      </w:hyperlink>
      <w:r w:rsidRPr="00F463F9">
        <w:rPr>
          <w:rFonts w:eastAsia="Times New Roman"/>
          <w:color w:val="333333"/>
        </w:rPr>
        <w:t>, </w:t>
      </w:r>
      <w:hyperlink r:id="rId655" w:anchor="3899" w:history="1">
        <w:r w:rsidRPr="00F463F9">
          <w:rPr>
            <w:rFonts w:eastAsia="Times New Roman"/>
            <w:color w:val="0F4786"/>
            <w:u w:val="single"/>
          </w:rPr>
          <w:t>3899</w:t>
        </w:r>
      </w:hyperlink>
      <w:r w:rsidRPr="00F463F9">
        <w:rPr>
          <w:rFonts w:eastAsia="Times New Roman"/>
          <w:color w:val="333333"/>
        </w:rPr>
        <w:t>, </w:t>
      </w:r>
      <w:hyperlink r:id="rId656" w:anchor="4197W" w:history="1">
        <w:r w:rsidRPr="00F463F9">
          <w:rPr>
            <w:rFonts w:eastAsia="Times New Roman"/>
            <w:color w:val="0F4786"/>
            <w:u w:val="single"/>
          </w:rPr>
          <w:t>4197W</w:t>
        </w:r>
      </w:hyperlink>
      <w:r w:rsidRPr="00F463F9">
        <w:rPr>
          <w:rFonts w:eastAsia="Times New Roman"/>
          <w:color w:val="333333"/>
        </w:rPr>
        <w:t>.</w:t>
      </w:r>
    </w:p>
    <w:p w:rsidR="002A0DA4" w:rsidRPr="00F463F9" w:rsidRDefault="002A0DA4" w:rsidP="002A0DA4">
      <w:pPr>
        <w:shd w:val="clear" w:color="auto" w:fill="FFFFFF"/>
        <w:spacing w:after="150"/>
        <w:rPr>
          <w:rFonts w:eastAsia="Times New Roman"/>
          <w:color w:val="333333"/>
        </w:rPr>
      </w:pPr>
      <w:r w:rsidRPr="00F463F9">
        <w:rPr>
          <w:rFonts w:eastAsia="Times New Roman"/>
          <w:color w:val="333333"/>
        </w:rPr>
        <w:t>The requirements for the Minor in Psychological Sciences are as follows:</w:t>
      </w:r>
    </w:p>
    <w:p w:rsidR="002A0DA4" w:rsidRPr="00F463F9" w:rsidRDefault="002A0DA4" w:rsidP="00D54C4F">
      <w:pPr>
        <w:numPr>
          <w:ilvl w:val="0"/>
          <w:numId w:val="6"/>
        </w:numPr>
        <w:shd w:val="clear" w:color="auto" w:fill="FFFFFF"/>
        <w:spacing w:before="100" w:beforeAutospacing="1" w:after="100" w:afterAutospacing="1"/>
        <w:rPr>
          <w:rFonts w:eastAsia="Times New Roman"/>
          <w:color w:val="333333"/>
        </w:rPr>
      </w:pPr>
      <w:r w:rsidRPr="00F463F9">
        <w:rPr>
          <w:rFonts w:eastAsia="Times New Roman"/>
          <w:color w:val="333333"/>
        </w:rPr>
        <w:t>One Area I course</w:t>
      </w:r>
    </w:p>
    <w:p w:rsidR="002A0DA4" w:rsidRPr="00F463F9" w:rsidRDefault="002A0DA4" w:rsidP="00D54C4F">
      <w:pPr>
        <w:numPr>
          <w:ilvl w:val="0"/>
          <w:numId w:val="6"/>
        </w:numPr>
        <w:shd w:val="clear" w:color="auto" w:fill="FFFFFF"/>
        <w:spacing w:before="100" w:beforeAutospacing="1" w:after="100" w:afterAutospacing="1"/>
        <w:rPr>
          <w:rFonts w:eastAsia="Times New Roman"/>
          <w:color w:val="333333"/>
        </w:rPr>
      </w:pPr>
      <w:r w:rsidRPr="00F463F9">
        <w:rPr>
          <w:rFonts w:eastAsia="Times New Roman"/>
          <w:color w:val="333333"/>
        </w:rPr>
        <w:t>One Area II course</w:t>
      </w:r>
    </w:p>
    <w:p w:rsidR="002A0DA4" w:rsidRPr="00F463F9" w:rsidRDefault="002A0DA4" w:rsidP="00D54C4F">
      <w:pPr>
        <w:numPr>
          <w:ilvl w:val="0"/>
          <w:numId w:val="6"/>
        </w:numPr>
        <w:shd w:val="clear" w:color="auto" w:fill="FFFFFF"/>
        <w:spacing w:before="100" w:beforeAutospacing="1" w:after="100" w:afterAutospacing="1"/>
        <w:rPr>
          <w:rFonts w:eastAsia="Times New Roman"/>
          <w:color w:val="333333"/>
        </w:rPr>
      </w:pPr>
      <w:r w:rsidRPr="00F463F9">
        <w:rPr>
          <w:rFonts w:eastAsia="Times New Roman"/>
          <w:color w:val="333333"/>
        </w:rPr>
        <w:t>Any three additional 2000-level and above Psychological Sciences courses listed above.</w:t>
      </w:r>
    </w:p>
    <w:p w:rsidR="002A0DA4" w:rsidRPr="00F463F9" w:rsidRDefault="002A0DA4" w:rsidP="002A0DA4">
      <w:pPr>
        <w:shd w:val="clear" w:color="auto" w:fill="FFFFFF"/>
        <w:spacing w:after="150"/>
        <w:rPr>
          <w:rFonts w:eastAsia="Times New Roman"/>
          <w:color w:val="333333"/>
        </w:rPr>
      </w:pPr>
      <w:r w:rsidRPr="00F463F9">
        <w:rPr>
          <w:rFonts w:eastAsia="Times New Roman"/>
          <w:color w:val="333333"/>
        </w:rPr>
        <w:t>No more than three credits of either </w:t>
      </w:r>
      <w:hyperlink r:id="rId657" w:anchor="3889" w:history="1">
        <w:r w:rsidRPr="00F463F9">
          <w:rPr>
            <w:rFonts w:eastAsia="Times New Roman"/>
            <w:color w:val="0F4786"/>
            <w:u w:val="single"/>
          </w:rPr>
          <w:t>PSYC 3889</w:t>
        </w:r>
      </w:hyperlink>
      <w:r w:rsidRPr="00F463F9">
        <w:rPr>
          <w:rFonts w:eastAsia="Times New Roman"/>
          <w:color w:val="333333"/>
        </w:rPr>
        <w:t> or </w:t>
      </w:r>
      <w:hyperlink r:id="rId658" w:anchor="3899" w:history="1">
        <w:r w:rsidRPr="00F463F9">
          <w:rPr>
            <w:rFonts w:eastAsia="Times New Roman"/>
            <w:color w:val="0F4786"/>
            <w:u w:val="single"/>
          </w:rPr>
          <w:t>3899</w:t>
        </w:r>
      </w:hyperlink>
      <w:r w:rsidRPr="00F463F9">
        <w:rPr>
          <w:rFonts w:eastAsia="Times New Roman"/>
          <w:color w:val="333333"/>
        </w:rPr>
        <w:t> may be counted toward the minor. </w:t>
      </w:r>
      <w:hyperlink r:id="rId659" w:anchor="3880" w:history="1">
        <w:r w:rsidRPr="00F463F9">
          <w:rPr>
            <w:rFonts w:eastAsia="Times New Roman"/>
            <w:color w:val="0F4786"/>
            <w:u w:val="single"/>
          </w:rPr>
          <w:t>PSYC 3880</w:t>
        </w:r>
      </w:hyperlink>
      <w:r w:rsidRPr="00F463F9">
        <w:rPr>
          <w:rFonts w:eastAsia="Times New Roman"/>
          <w:color w:val="333333"/>
        </w:rPr>
        <w:t xml:space="preserve"> cannot be used. </w:t>
      </w:r>
      <w:r w:rsidRPr="00F463F9">
        <w:rPr>
          <w:rFonts w:eastAsia="Times New Roman"/>
          <w:color w:val="333333"/>
          <w:highlight w:val="yellow"/>
        </w:rPr>
        <w:t>A maximum of three 2000-level or above transfer credits in psychology may count toward the minor upon approval of the transfer coordinator in the Department of Psychological Sciences.</w:t>
      </w:r>
      <w:r w:rsidRPr="00F463F9">
        <w:rPr>
          <w:rFonts w:eastAsia="Times New Roman"/>
          <w:color w:val="333333"/>
        </w:rPr>
        <w:t xml:space="preserve"> The courses composing the minor should be selected in consultation with the student’s major advisor to form a coherent program relevant to the student’s academic and/or career interests and objectives.</w:t>
      </w:r>
    </w:p>
    <w:p w:rsidR="00001451" w:rsidRPr="00F463F9" w:rsidRDefault="00001451" w:rsidP="00E568D3"/>
    <w:p w:rsidR="00E568D3" w:rsidRPr="00F463F9" w:rsidRDefault="00E568D3" w:rsidP="00E568D3">
      <w:pPr>
        <w:rPr>
          <w:b/>
          <w:color w:val="FF0000"/>
        </w:rPr>
      </w:pPr>
      <w:r w:rsidRPr="00F463F9">
        <w:rPr>
          <w:b/>
        </w:rPr>
        <w:t>2018-179</w:t>
      </w:r>
      <w:r w:rsidRPr="00F463F9">
        <w:rPr>
          <w:b/>
        </w:rPr>
        <w:tab/>
        <w:t>WGSS 2217/W</w:t>
      </w:r>
      <w:r w:rsidRPr="00F463F9">
        <w:rPr>
          <w:b/>
        </w:rPr>
        <w:tab/>
        <w:t xml:space="preserve">Add Course </w:t>
      </w:r>
      <w:r w:rsidRPr="00F463F9">
        <w:rPr>
          <w:b/>
          <w:color w:val="FF0000"/>
        </w:rPr>
        <w:t>(G) (S)</w:t>
      </w:r>
    </w:p>
    <w:p w:rsidR="00E568D3" w:rsidRPr="00F463F9" w:rsidRDefault="00E568D3" w:rsidP="00E568D3">
      <w:pPr>
        <w:widowControl w:val="0"/>
        <w:autoSpaceDE w:val="0"/>
        <w:autoSpaceDN w:val="0"/>
        <w:adjustRightInd w:val="0"/>
      </w:pPr>
    </w:p>
    <w:p w:rsidR="002A0DA4" w:rsidRPr="00F463F9" w:rsidRDefault="008A613D" w:rsidP="00E568D3">
      <w:pPr>
        <w:widowControl w:val="0"/>
        <w:autoSpaceDE w:val="0"/>
        <w:autoSpaceDN w:val="0"/>
        <w:adjustRightInd w:val="0"/>
      </w:pPr>
      <w:r w:rsidRPr="00F463F9">
        <w:rPr>
          <w:i/>
        </w:rPr>
        <w:t>Current</w:t>
      </w:r>
      <w:r w:rsidR="002A0DA4" w:rsidRPr="00F463F9">
        <w:rPr>
          <w:i/>
        </w:rPr>
        <w:t xml:space="preserve"> Copy:</w:t>
      </w:r>
    </w:p>
    <w:p w:rsidR="002A0DA4" w:rsidRPr="00F463F9" w:rsidRDefault="002A0DA4" w:rsidP="00E568D3">
      <w:pPr>
        <w:widowControl w:val="0"/>
        <w:autoSpaceDE w:val="0"/>
        <w:autoSpaceDN w:val="0"/>
        <w:adjustRightInd w:val="0"/>
      </w:pPr>
    </w:p>
    <w:p w:rsidR="00FE17B3" w:rsidRDefault="008A613D" w:rsidP="00E568D3">
      <w:pPr>
        <w:widowControl w:val="0"/>
        <w:autoSpaceDE w:val="0"/>
        <w:autoSpaceDN w:val="0"/>
        <w:adjustRightInd w:val="0"/>
      </w:pPr>
      <w:r w:rsidRPr="00F463F9">
        <w:t xml:space="preserve">3217. Women and Film </w:t>
      </w:r>
    </w:p>
    <w:p w:rsidR="00FE17B3" w:rsidRDefault="008A613D" w:rsidP="00E568D3">
      <w:pPr>
        <w:widowControl w:val="0"/>
        <w:autoSpaceDE w:val="0"/>
        <w:autoSpaceDN w:val="0"/>
        <w:adjustRightInd w:val="0"/>
      </w:pPr>
      <w:r w:rsidRPr="00F463F9">
        <w:t xml:space="preserve">(Formerly offered as WS 3217.) Three credits. Prerequisite: Any 1000 or 2000-level WGSS course or instructor consent. </w:t>
      </w:r>
    </w:p>
    <w:p w:rsidR="002A0DA4" w:rsidRPr="00F463F9" w:rsidRDefault="008A613D" w:rsidP="00E568D3">
      <w:pPr>
        <w:widowControl w:val="0"/>
        <w:autoSpaceDE w:val="0"/>
        <w:autoSpaceDN w:val="0"/>
        <w:adjustRightInd w:val="0"/>
      </w:pPr>
      <w:r w:rsidRPr="00F463F9">
        <w:t>Feminist analysis of film. Investigates women’s roles as filmmakers, writers, editors, and actresses, as well as messages communicated to female viewers.</w:t>
      </w:r>
    </w:p>
    <w:p w:rsidR="008A613D" w:rsidRPr="00F463F9" w:rsidRDefault="008A613D" w:rsidP="00E568D3">
      <w:pPr>
        <w:widowControl w:val="0"/>
        <w:autoSpaceDE w:val="0"/>
        <w:autoSpaceDN w:val="0"/>
        <w:adjustRightInd w:val="0"/>
      </w:pPr>
    </w:p>
    <w:p w:rsidR="008A613D" w:rsidRPr="00F463F9" w:rsidRDefault="008A613D" w:rsidP="00E568D3">
      <w:pPr>
        <w:widowControl w:val="0"/>
        <w:autoSpaceDE w:val="0"/>
        <w:autoSpaceDN w:val="0"/>
        <w:adjustRightInd w:val="0"/>
      </w:pPr>
      <w:r w:rsidRPr="00F463F9">
        <w:rPr>
          <w:i/>
        </w:rPr>
        <w:t>Proposed Copy:</w:t>
      </w:r>
    </w:p>
    <w:p w:rsidR="008A613D" w:rsidRPr="00F463F9" w:rsidRDefault="008A613D" w:rsidP="00E568D3">
      <w:pPr>
        <w:widowControl w:val="0"/>
        <w:autoSpaceDE w:val="0"/>
        <w:autoSpaceDN w:val="0"/>
        <w:adjustRightInd w:val="0"/>
      </w:pPr>
    </w:p>
    <w:p w:rsidR="00FE17B3" w:rsidRDefault="00D30263" w:rsidP="00D30263">
      <w:pPr>
        <w:widowControl w:val="0"/>
        <w:autoSpaceDE w:val="0"/>
        <w:autoSpaceDN w:val="0"/>
        <w:adjustRightInd w:val="0"/>
      </w:pPr>
      <w:r w:rsidRPr="00F463F9">
        <w:t>2217</w:t>
      </w:r>
      <w:r w:rsidR="00FE17B3">
        <w:t>.</w:t>
      </w:r>
      <w:r w:rsidRPr="00F463F9">
        <w:t xml:space="preserve"> Women, Gender and Film </w:t>
      </w:r>
    </w:p>
    <w:p w:rsidR="00FE17B3" w:rsidRDefault="00D30263" w:rsidP="00D30263">
      <w:pPr>
        <w:widowControl w:val="0"/>
        <w:autoSpaceDE w:val="0"/>
        <w:autoSpaceDN w:val="0"/>
        <w:adjustRightInd w:val="0"/>
      </w:pPr>
      <w:r w:rsidRPr="00F463F9">
        <w:t>(Formerly offered as WS 3217 and WGSS 3217.) Thr</w:t>
      </w:r>
      <w:r w:rsidR="00FE17B3">
        <w:t>ee credits.</w:t>
      </w:r>
    </w:p>
    <w:p w:rsidR="008A613D" w:rsidRPr="00F463F9" w:rsidRDefault="00D30263" w:rsidP="00D30263">
      <w:pPr>
        <w:widowControl w:val="0"/>
        <w:autoSpaceDE w:val="0"/>
        <w:autoSpaceDN w:val="0"/>
        <w:adjustRightInd w:val="0"/>
      </w:pPr>
      <w:r w:rsidRPr="00F463F9">
        <w:t>Examines intersectional identities of gender, race, and sexuality depicted in film through feminist analysis.</w:t>
      </w:r>
      <w:r w:rsidR="001533BF" w:rsidRPr="00F463F9">
        <w:t xml:space="preserve"> CA 1 and CA 4 (non-international)</w:t>
      </w:r>
    </w:p>
    <w:p w:rsidR="001533BF" w:rsidRPr="00F463F9" w:rsidRDefault="001533BF" w:rsidP="00D30263">
      <w:pPr>
        <w:widowControl w:val="0"/>
        <w:autoSpaceDE w:val="0"/>
        <w:autoSpaceDN w:val="0"/>
        <w:adjustRightInd w:val="0"/>
      </w:pPr>
    </w:p>
    <w:p w:rsidR="001533BF" w:rsidRPr="00F463F9" w:rsidRDefault="001533BF" w:rsidP="00D30263">
      <w:pPr>
        <w:widowControl w:val="0"/>
        <w:autoSpaceDE w:val="0"/>
        <w:autoSpaceDN w:val="0"/>
        <w:adjustRightInd w:val="0"/>
      </w:pPr>
      <w:r w:rsidRPr="00F463F9">
        <w:t>2217W</w:t>
      </w:r>
      <w:r w:rsidR="00FE17B3">
        <w:t>.</w:t>
      </w:r>
      <w:r w:rsidRPr="00F463F9">
        <w:t xml:space="preserve"> Women, Gender and Film</w:t>
      </w:r>
    </w:p>
    <w:p w:rsidR="003503F0" w:rsidRDefault="001533BF" w:rsidP="00D30263">
      <w:pPr>
        <w:widowControl w:val="0"/>
        <w:autoSpaceDE w:val="0"/>
        <w:autoSpaceDN w:val="0"/>
        <w:adjustRightInd w:val="0"/>
      </w:pPr>
      <w:r w:rsidRPr="00F463F9">
        <w:t xml:space="preserve">Three credits. Prerequisite: ENGL 1010 or 1011 or 2011. </w:t>
      </w:r>
    </w:p>
    <w:p w:rsidR="003503F0" w:rsidRDefault="003503F0">
      <w:pPr>
        <w:spacing w:after="160" w:line="259" w:lineRule="auto"/>
      </w:pPr>
      <w:r>
        <w:br w:type="page"/>
      </w:r>
    </w:p>
    <w:p w:rsidR="001533BF" w:rsidRDefault="003503F0" w:rsidP="00D30263">
      <w:pPr>
        <w:widowControl w:val="0"/>
        <w:autoSpaceDE w:val="0"/>
        <w:autoSpaceDN w:val="0"/>
        <w:adjustRightInd w:val="0"/>
      </w:pPr>
      <w:r>
        <w:rPr>
          <w:b/>
        </w:rPr>
        <w:lastRenderedPageBreak/>
        <w:t>ADDITIONAL MATERIALS:</w:t>
      </w:r>
    </w:p>
    <w:p w:rsidR="003503F0" w:rsidRDefault="003503F0" w:rsidP="00D30263">
      <w:pPr>
        <w:widowControl w:val="0"/>
        <w:autoSpaceDE w:val="0"/>
        <w:autoSpaceDN w:val="0"/>
        <w:adjustRightInd w:val="0"/>
      </w:pPr>
    </w:p>
    <w:p w:rsidR="003503F0" w:rsidRPr="003503F0" w:rsidRDefault="003503F0" w:rsidP="003503F0">
      <w:pPr>
        <w:widowControl w:val="0"/>
        <w:autoSpaceDE w:val="0"/>
        <w:autoSpaceDN w:val="0"/>
        <w:adjustRightInd w:val="0"/>
        <w:rPr>
          <w:b/>
        </w:rPr>
      </w:pPr>
      <w:r w:rsidRPr="003503F0">
        <w:rPr>
          <w:b/>
        </w:rPr>
        <w:t>2018-128</w:t>
      </w:r>
      <w:r w:rsidRPr="003503F0">
        <w:rPr>
          <w:b/>
        </w:rPr>
        <w:tab/>
        <w:t>ALDS 5385</w:t>
      </w:r>
      <w:r w:rsidRPr="003503F0">
        <w:rPr>
          <w:b/>
        </w:rPr>
        <w:tab/>
        <w:t>Add Factotum Course: Special Topics</w:t>
      </w:r>
    </w:p>
    <w:p w:rsidR="003503F0" w:rsidRPr="003503F0" w:rsidRDefault="003503F0" w:rsidP="003503F0">
      <w:pPr>
        <w:widowControl w:val="0"/>
        <w:autoSpaceDE w:val="0"/>
        <w:autoSpaceDN w:val="0"/>
        <w:adjustRightInd w:val="0"/>
        <w:rPr>
          <w:b/>
        </w:rPr>
      </w:pPr>
      <w:r w:rsidRPr="003503F0">
        <w:rPr>
          <w:b/>
        </w:rPr>
        <w:t>2018-129</w:t>
      </w:r>
      <w:r w:rsidRPr="003503F0">
        <w:rPr>
          <w:b/>
        </w:rPr>
        <w:tab/>
        <w:t>ALDS 5388</w:t>
      </w:r>
      <w:r w:rsidRPr="003503F0">
        <w:rPr>
          <w:b/>
        </w:rPr>
        <w:tab/>
        <w:t>Add Factotum Course: Variable Topics</w:t>
      </w:r>
    </w:p>
    <w:p w:rsidR="003503F0" w:rsidRPr="003503F0" w:rsidRDefault="003503F0" w:rsidP="003503F0">
      <w:pPr>
        <w:widowControl w:val="0"/>
        <w:autoSpaceDE w:val="0"/>
        <w:autoSpaceDN w:val="0"/>
        <w:adjustRightInd w:val="0"/>
        <w:rPr>
          <w:b/>
        </w:rPr>
      </w:pPr>
      <w:r w:rsidRPr="003503F0">
        <w:rPr>
          <w:b/>
        </w:rPr>
        <w:t>2018-130</w:t>
      </w:r>
      <w:r w:rsidRPr="003503F0">
        <w:rPr>
          <w:b/>
        </w:rPr>
        <w:tab/>
        <w:t>ALDS 5399</w:t>
      </w:r>
      <w:r w:rsidRPr="003503F0">
        <w:rPr>
          <w:b/>
        </w:rPr>
        <w:tab/>
        <w:t>Add Factotum Course: Independent Study</w:t>
      </w:r>
    </w:p>
    <w:p w:rsidR="003503F0" w:rsidRDefault="003503F0" w:rsidP="003503F0">
      <w:pPr>
        <w:widowControl w:val="0"/>
        <w:autoSpaceDE w:val="0"/>
        <w:autoSpaceDN w:val="0"/>
        <w:adjustRightInd w:val="0"/>
        <w:rPr>
          <w:b/>
        </w:rPr>
      </w:pPr>
    </w:p>
    <w:p w:rsidR="00973351" w:rsidRDefault="00973351" w:rsidP="00973351">
      <w:r>
        <w:rPr>
          <w:noProof/>
        </w:rPr>
        <w:drawing>
          <wp:inline distT="0" distB="0" distL="0" distR="0" wp14:anchorId="66D83254" wp14:editId="0F0FBE19">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973351" w:rsidRDefault="00973351" w:rsidP="00973351"/>
    <w:p w:rsidR="00973351" w:rsidRDefault="00973351" w:rsidP="00973351">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rsidR="00973351" w:rsidRDefault="00973351" w:rsidP="00973351">
      <w:pPr>
        <w:widowControl w:val="0"/>
        <w:autoSpaceDE w:val="0"/>
        <w:autoSpaceDN w:val="0"/>
        <w:adjustRightInd w:val="0"/>
        <w:rPr>
          <w:rFonts w:ascii="Tahoma" w:hAnsi="Tahoma" w:cs="Verdana"/>
          <w:bCs/>
          <w:sz w:val="22"/>
          <w:szCs w:val="22"/>
        </w:rPr>
      </w:pPr>
      <w:r w:rsidRPr="0091024A">
        <w:rPr>
          <w:rFonts w:ascii="Tahoma" w:hAnsi="Tahoma" w:cs="Verdana"/>
          <w:bCs/>
          <w:sz w:val="22"/>
          <w:szCs w:val="22"/>
        </w:rPr>
        <w:t xml:space="preserve">Any </w:t>
      </w:r>
      <w:r>
        <w:rPr>
          <w:rFonts w:ascii="Tahoma" w:hAnsi="Tahoma" w:cs="Verdana"/>
          <w:bCs/>
          <w:sz w:val="22"/>
          <w:szCs w:val="22"/>
        </w:rPr>
        <w:t>proposal that conforms to the checklists below may be approved by the chair without a committee vote. If the desired course description does not conform, a regular “Add a course” proposal form must be submitted for committee vote.</w:t>
      </w:r>
    </w:p>
    <w:p w:rsidR="00973351" w:rsidRDefault="00973351" w:rsidP="00973351">
      <w:pPr>
        <w:widowControl w:val="0"/>
        <w:autoSpaceDE w:val="0"/>
        <w:autoSpaceDN w:val="0"/>
        <w:adjustRightInd w:val="0"/>
        <w:rPr>
          <w:rFonts w:ascii="Tahoma" w:hAnsi="Tahoma" w:cs="Verdana"/>
          <w:bCs/>
          <w:sz w:val="22"/>
          <w:szCs w:val="22"/>
        </w:rPr>
      </w:pPr>
      <w:r>
        <w:rPr>
          <w:rFonts w:ascii="Tahoma" w:hAnsi="Tahoma" w:cs="Verdana"/>
          <w:bCs/>
          <w:sz w:val="22"/>
          <w:szCs w:val="22"/>
        </w:rPr>
        <w:t>All 1000- and 2000-level courses require additional approval by Senate C&amp;C.</w:t>
      </w:r>
    </w:p>
    <w:p w:rsidR="00973351" w:rsidRPr="0091024A" w:rsidRDefault="00973351" w:rsidP="00973351">
      <w:pPr>
        <w:widowControl w:val="0"/>
        <w:autoSpaceDE w:val="0"/>
        <w:autoSpaceDN w:val="0"/>
        <w:adjustRightInd w:val="0"/>
        <w:rPr>
          <w:rFonts w:ascii="Tahoma" w:hAnsi="Tahoma" w:cs="Verdana"/>
          <w:bCs/>
          <w:sz w:val="22"/>
          <w:szCs w:val="22"/>
        </w:rPr>
      </w:pPr>
    </w:p>
    <w:p w:rsidR="00973351" w:rsidRPr="00DC4051" w:rsidRDefault="00973351" w:rsidP="00973351">
      <w:pPr>
        <w:widowControl w:val="0"/>
        <w:autoSpaceDE w:val="0"/>
        <w:autoSpaceDN w:val="0"/>
        <w:adjustRightInd w:val="0"/>
        <w:rPr>
          <w:rFonts w:ascii="Tahoma" w:hAnsi="Tahoma" w:cs="Verdana"/>
        </w:rPr>
      </w:pPr>
      <w:r>
        <w:rPr>
          <w:rFonts w:ascii="Tahoma" w:hAnsi="Tahoma" w:cs="Verdana"/>
          <w:b/>
          <w:bCs/>
          <w:sz w:val="28"/>
          <w:szCs w:val="28"/>
        </w:rPr>
        <w:t>I. Special Topics course</w:t>
      </w:r>
    </w:p>
    <w:p w:rsidR="00973351" w:rsidRPr="00CA6633" w:rsidRDefault="00973351" w:rsidP="00973351">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rsidR="00973351" w:rsidRPr="00CA6633" w:rsidRDefault="00973351" w:rsidP="00973351">
      <w:pPr>
        <w:pStyle w:val="Heading1"/>
        <w:rPr>
          <w:rFonts w:ascii="Tahoma" w:hAnsi="Tahoma" w:cs="Tahoma"/>
          <w:sz w:val="22"/>
          <w:szCs w:val="22"/>
        </w:rPr>
      </w:pPr>
    </w:p>
    <w:p w:rsidR="00973351" w:rsidRPr="00A7514B" w:rsidRDefault="00973351" w:rsidP="00973351">
      <w:pPr>
        <w:pStyle w:val="Heading1"/>
        <w:rPr>
          <w:rFonts w:ascii="Tahoma" w:hAnsi="Tahoma"/>
          <w:sz w:val="22"/>
          <w:szCs w:val="22"/>
        </w:rPr>
      </w:pPr>
      <w:r w:rsidRPr="00DC4051">
        <w:rPr>
          <w:rFonts w:ascii="Tahoma" w:hAnsi="Tahoma"/>
          <w:sz w:val="22"/>
          <w:szCs w:val="22"/>
        </w:rPr>
        <w:t>Items Included in Catalog Listing</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r>
        <w:rPr>
          <w:rFonts w:ascii="Tahoma" w:hAnsi="Tahoma" w:cs="Verdana"/>
          <w:sz w:val="22"/>
          <w:szCs w:val="22"/>
        </w:rPr>
        <w:t xml:space="preserve"> ALDS</w:t>
      </w:r>
    </w:p>
    <w:p w:rsidR="00973351" w:rsidRPr="00DC4051" w:rsidRDefault="00973351" w:rsidP="00973351">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Pr>
          <w:rFonts w:ascii="Tahoma" w:hAnsi="Tahoma" w:cs="Verdana"/>
          <w:sz w:val="22"/>
          <w:szCs w:val="22"/>
        </w:rPr>
        <w:t xml:space="preserve"> (must be ‘xx85’ or ‘xx95’)</w:t>
      </w:r>
      <w:r w:rsidRPr="00DC4051">
        <w:rPr>
          <w:rFonts w:ascii="Tahoma" w:hAnsi="Tahoma" w:cs="Verdana"/>
          <w:sz w:val="22"/>
          <w:szCs w:val="22"/>
        </w:rPr>
        <w:t>:</w:t>
      </w:r>
      <w:r>
        <w:rPr>
          <w:rFonts w:ascii="Tahoma" w:hAnsi="Tahoma" w:cs="Verdana"/>
          <w:sz w:val="22"/>
          <w:szCs w:val="22"/>
        </w:rPr>
        <w:t xml:space="preserve"> 5385</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Special Topics</w:t>
      </w:r>
    </w:p>
    <w:p w:rsidR="00973351" w:rsidRDefault="00973351" w:rsidP="00973351">
      <w:pPr>
        <w:pStyle w:val="z-TopofForm"/>
      </w:pPr>
      <w:r>
        <w:t>Top of Form</w:t>
      </w:r>
    </w:p>
    <w:p w:rsidR="009733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Credits</w:t>
      </w:r>
      <w:r w:rsidRPr="00DC4051">
        <w:rPr>
          <w:rFonts w:ascii="Tahoma" w:hAnsi="Tahoma" w:cs="Verdana"/>
          <w:sz w:val="22"/>
          <w:szCs w:val="22"/>
        </w:rPr>
        <w:t>:</w:t>
      </w:r>
      <w:r>
        <w:rPr>
          <w:rFonts w:ascii="Tahoma" w:hAnsi="Tahoma" w:cs="Verdana"/>
          <w:sz w:val="22"/>
          <w:szCs w:val="22"/>
        </w:rPr>
        <w:t xml:space="preserve"> </w:t>
      </w:r>
      <w:r>
        <w:rPr>
          <w:rFonts w:ascii="Tahoma" w:hAnsi="Tahoma" w:cs="Verdana"/>
          <w:sz w:val="22"/>
          <w:szCs w:val="22"/>
        </w:rPr>
        <w:tab/>
      </w:r>
      <w:r>
        <w:rPr>
          <w:rFonts w:ascii="Tahoma" w:hAnsi="Tahoma" w:cs="Verdana"/>
          <w:sz w:val="22"/>
          <w:szCs w:val="22"/>
        </w:rPr>
        <w:tab/>
      </w:r>
      <w:r>
        <w:rPr>
          <w:rFonts w:ascii="Tahoma" w:hAnsi="Tahoma" w:cs="Verdana"/>
          <w:sz w:val="22"/>
          <w:szCs w:val="22"/>
        </w:rPr>
        <w:tab/>
        <w:t>___ : Credits by arrangement</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 xml:space="preserve">   (choose one)</w:t>
      </w:r>
      <w:r>
        <w:rPr>
          <w:rFonts w:ascii="Tahoma" w:hAnsi="Tahoma" w:cs="Verdana"/>
          <w:sz w:val="22"/>
          <w:szCs w:val="22"/>
        </w:rPr>
        <w:tab/>
      </w:r>
      <w:r>
        <w:rPr>
          <w:rFonts w:ascii="Tahoma" w:hAnsi="Tahoma" w:cs="Verdana"/>
          <w:sz w:val="22"/>
          <w:szCs w:val="22"/>
        </w:rPr>
        <w:tab/>
        <w:t>_X__ : __ 3_ credits</w:t>
      </w:r>
    </w:p>
    <w:p w:rsidR="00973351" w:rsidRDefault="00973351" w:rsidP="00973351">
      <w:pPr>
        <w:widowControl w:val="0"/>
        <w:autoSpaceDE w:val="0"/>
        <w:autoSpaceDN w:val="0"/>
        <w:adjustRightInd w:val="0"/>
        <w:ind w:left="2160" w:firstLine="720"/>
        <w:rPr>
          <w:rFonts w:ascii="Tahoma" w:hAnsi="Tahoma" w:cs="Verdana"/>
          <w:sz w:val="22"/>
          <w:szCs w:val="22"/>
        </w:rPr>
      </w:pPr>
      <w:r>
        <w:rPr>
          <w:rFonts w:ascii="Tahoma" w:hAnsi="Tahoma" w:cs="Verdana"/>
          <w:sz w:val="22"/>
          <w:szCs w:val="22"/>
        </w:rPr>
        <w:t>___ : From ___ to ___ credits</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5. Prerequisites:</w:t>
      </w:r>
      <w:r>
        <w:rPr>
          <w:rFonts w:ascii="Tahoma" w:hAnsi="Tahoma" w:cs="Verdana"/>
          <w:sz w:val="22"/>
          <w:szCs w:val="22"/>
        </w:rPr>
        <w:tab/>
      </w:r>
      <w:r>
        <w:rPr>
          <w:rFonts w:ascii="Tahoma" w:hAnsi="Tahoma" w:cs="Verdana"/>
          <w:sz w:val="22"/>
          <w:szCs w:val="22"/>
        </w:rPr>
        <w:tab/>
        <w:t>___ : By arrangement</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t>__X_ : Open only with consent of instructor</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Open to sophomores/juniors of higher (choose one)</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Prerequisites and recommended preparation vary</w:t>
      </w:r>
    </w:p>
    <w:p w:rsidR="00973351" w:rsidRDefault="00973351" w:rsidP="00973351">
      <w:pPr>
        <w:widowControl w:val="0"/>
        <w:autoSpaceDE w:val="0"/>
        <w:autoSpaceDN w:val="0"/>
        <w:adjustRightInd w:val="0"/>
        <w:rPr>
          <w:rFonts w:ascii="Tahoma" w:hAnsi="Tahoma" w:cs="Verdana"/>
          <w:sz w:val="22"/>
          <w:szCs w:val="22"/>
          <w:u w:val="single"/>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___ : Course list: </w:t>
      </w:r>
      <w:r>
        <w:rPr>
          <w:rFonts w:ascii="Tahoma" w:hAnsi="Tahoma" w:cs="Verdana"/>
          <w:sz w:val="22"/>
          <w:szCs w:val="22"/>
          <w:u w:val="single"/>
        </w:rPr>
        <w:t xml:space="preserve">                                                          </w:t>
      </w:r>
    </w:p>
    <w:p w:rsidR="00973351" w:rsidRDefault="00973351" w:rsidP="00973351">
      <w:pPr>
        <w:widowControl w:val="0"/>
        <w:autoSpaceDE w:val="0"/>
        <w:autoSpaceDN w:val="0"/>
        <w:adjustRightInd w:val="0"/>
        <w:ind w:right="-270"/>
        <w:rPr>
          <w:rFonts w:ascii="Tahoma" w:hAnsi="Tahoma" w:cs="Verdana"/>
          <w:sz w:val="22"/>
          <w:szCs w:val="22"/>
        </w:rPr>
      </w:pPr>
      <w:r w:rsidRPr="00D90161">
        <w:rPr>
          <w:rFonts w:ascii="Tahoma" w:hAnsi="Tahoma" w:cs="Verdana"/>
          <w:sz w:val="22"/>
          <w:szCs w:val="22"/>
        </w:rPr>
        <w:t xml:space="preserve">6. </w:t>
      </w:r>
      <w:r>
        <w:rPr>
          <w:rFonts w:ascii="Tahoma" w:hAnsi="Tahoma" w:cs="Verdana"/>
          <w:sz w:val="22"/>
          <w:szCs w:val="22"/>
        </w:rPr>
        <w:t xml:space="preserve">Repeatability: </w:t>
      </w:r>
      <w:r>
        <w:rPr>
          <w:rFonts w:ascii="Tahoma" w:hAnsi="Tahoma" w:cs="Verdana"/>
          <w:sz w:val="22"/>
          <w:szCs w:val="22"/>
        </w:rPr>
        <w:tab/>
      </w:r>
      <w:r>
        <w:rPr>
          <w:rFonts w:ascii="Tahoma" w:hAnsi="Tahoma" w:cs="Verdana"/>
          <w:sz w:val="22"/>
          <w:szCs w:val="22"/>
        </w:rPr>
        <w:tab/>
        <w:t>_X__ : With a change in content, may be repeated for credit.</w:t>
      </w:r>
    </w:p>
    <w:p w:rsidR="00973351" w:rsidRPr="00D9016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t>_X__ : Up to a maximum of _6__ credits</w:t>
      </w:r>
    </w:p>
    <w:p w:rsidR="00973351" w:rsidRPr="00DC4051" w:rsidRDefault="00973351" w:rsidP="00973351">
      <w:pPr>
        <w:widowControl w:val="0"/>
        <w:autoSpaceDE w:val="0"/>
        <w:autoSpaceDN w:val="0"/>
        <w:adjustRightInd w:val="0"/>
        <w:ind w:left="720" w:firstLine="720"/>
        <w:rPr>
          <w:rFonts w:ascii="Tahoma" w:hAnsi="Tahoma" w:cs="Verdana"/>
          <w:sz w:val="22"/>
          <w:szCs w:val="22"/>
        </w:rPr>
      </w:pPr>
    </w:p>
    <w:p w:rsidR="00973351" w:rsidRDefault="00973351" w:rsidP="00973351">
      <w:pPr>
        <w:pStyle w:val="z-BottomofForm"/>
      </w:pPr>
      <w:r>
        <w:t>Bottom of Form</w:t>
      </w:r>
    </w:p>
    <w:p w:rsidR="00973351" w:rsidRDefault="00973351" w:rsidP="00973351">
      <w:pPr>
        <w:widowControl w:val="0"/>
        <w:autoSpaceDE w:val="0"/>
        <w:autoSpaceDN w:val="0"/>
        <w:adjustRightInd w:val="0"/>
        <w:rPr>
          <w:rFonts w:ascii="Tahoma" w:hAnsi="Tahoma" w:cs="Verdana"/>
          <w:b/>
          <w:bCs/>
          <w:sz w:val="22"/>
          <w:szCs w:val="22"/>
        </w:rPr>
      </w:pPr>
    </w:p>
    <w:p w:rsidR="00973351" w:rsidRPr="00352B92" w:rsidRDefault="00973351" w:rsidP="00973351">
      <w:pPr>
        <w:widowControl w:val="0"/>
        <w:autoSpaceDE w:val="0"/>
        <w:autoSpaceDN w:val="0"/>
        <w:adjustRightInd w:val="0"/>
        <w:rPr>
          <w:rFonts w:ascii="Tahoma" w:hAnsi="Tahoma" w:cs="Verdana"/>
          <w:b/>
          <w:bCs/>
          <w:sz w:val="28"/>
          <w:szCs w:val="28"/>
        </w:rPr>
      </w:pPr>
      <w:r>
        <w:rPr>
          <w:rFonts w:ascii="Tahoma" w:hAnsi="Tahoma" w:cs="Verdana"/>
          <w:b/>
          <w:bCs/>
          <w:sz w:val="28"/>
          <w:szCs w:val="28"/>
        </w:rPr>
        <w:t>II.</w:t>
      </w:r>
      <w:r w:rsidRPr="00352B92">
        <w:rPr>
          <w:rFonts w:ascii="Tahoma" w:hAnsi="Tahoma" w:cs="Verdana"/>
          <w:b/>
          <w:bCs/>
          <w:sz w:val="28"/>
          <w:szCs w:val="28"/>
        </w:rPr>
        <w:t xml:space="preserve"> Variable Topics course</w:t>
      </w:r>
    </w:p>
    <w:p w:rsidR="00973351" w:rsidRPr="00CA6633" w:rsidRDefault="00973351" w:rsidP="00973351">
      <w:pPr>
        <w:widowControl w:val="0"/>
        <w:autoSpaceDE w:val="0"/>
        <w:autoSpaceDN w:val="0"/>
        <w:adjustRightInd w:val="0"/>
        <w:rPr>
          <w:rFonts w:ascii="Tahoma" w:hAnsi="Tahoma" w:cs="Verdana"/>
          <w:bCs/>
          <w:sz w:val="22"/>
          <w:szCs w:val="22"/>
        </w:rPr>
      </w:pPr>
      <w:r>
        <w:rPr>
          <w:rFonts w:ascii="Tahoma" w:hAnsi="Tahoma" w:cs="Verdana"/>
          <w:bCs/>
          <w:sz w:val="22"/>
          <w:szCs w:val="22"/>
        </w:rPr>
        <w:t>A variable topics number</w:t>
      </w:r>
      <w:r w:rsidRPr="00CA6633">
        <w:rPr>
          <w:rFonts w:ascii="Tahoma" w:hAnsi="Tahoma" w:cs="Verdana"/>
          <w:bCs/>
          <w:sz w:val="22"/>
          <w:szCs w:val="22"/>
        </w:rPr>
        <w:t xml:space="preserve"> provide</w:t>
      </w:r>
      <w:r>
        <w:rPr>
          <w:rFonts w:ascii="Tahoma" w:hAnsi="Tahoma" w:cs="Verdana"/>
          <w:bCs/>
          <w:sz w:val="22"/>
          <w:szCs w:val="22"/>
        </w:rPr>
        <w:t>s</w:t>
      </w:r>
      <w:r w:rsidRPr="00CA6633">
        <w:rPr>
          <w:rFonts w:ascii="Tahoma" w:hAnsi="Tahoma" w:cs="Verdana"/>
          <w:bCs/>
          <w:sz w:val="22"/>
          <w:szCs w:val="22"/>
        </w:rPr>
        <w:t xml:space="preserve"> a stable framework for conten</w:t>
      </w:r>
      <w:r>
        <w:rPr>
          <w:rFonts w:ascii="Tahoma" w:hAnsi="Tahoma" w:cs="Verdana"/>
          <w:bCs/>
          <w:sz w:val="22"/>
          <w:szCs w:val="22"/>
        </w:rPr>
        <w:t>t that changes</w:t>
      </w:r>
      <w:r w:rsidRPr="00CA6633">
        <w:rPr>
          <w:rFonts w:ascii="Tahoma" w:hAnsi="Tahoma" w:cs="Verdana"/>
          <w:bCs/>
          <w:sz w:val="22"/>
          <w:szCs w:val="22"/>
        </w:rPr>
        <w:t xml:space="preserve">.  </w:t>
      </w:r>
      <w:r>
        <w:rPr>
          <w:rFonts w:ascii="Tahoma" w:hAnsi="Tahoma" w:cs="Verdana"/>
          <w:bCs/>
          <w:sz w:val="22"/>
          <w:szCs w:val="22"/>
        </w:rPr>
        <w:t>A variable topic course</w:t>
      </w:r>
      <w:r w:rsidRPr="00CA6633">
        <w:rPr>
          <w:rFonts w:ascii="Tahoma" w:hAnsi="Tahoma" w:cs="Verdana"/>
          <w:bCs/>
          <w:sz w:val="22"/>
          <w:szCs w:val="22"/>
        </w:rPr>
        <w:t xml:space="preserve"> routinely treat</w:t>
      </w:r>
      <w:r>
        <w:rPr>
          <w:rFonts w:ascii="Tahoma" w:hAnsi="Tahoma" w:cs="Verdana"/>
          <w:bCs/>
          <w:sz w:val="22"/>
          <w:szCs w:val="22"/>
        </w:rPr>
        <w:t>s</w:t>
      </w:r>
      <w:r w:rsidRPr="00CA6633">
        <w:rPr>
          <w:rFonts w:ascii="Tahoma" w:hAnsi="Tahoma" w:cs="Verdana"/>
          <w:bCs/>
          <w:sz w:val="22"/>
          <w:szCs w:val="22"/>
        </w:rPr>
        <w:t xml:space="preserve"> different material in different semesters, or in different sections offered simultaneously. </w:t>
      </w:r>
    </w:p>
    <w:p w:rsidR="00973351" w:rsidRDefault="00973351" w:rsidP="00973351">
      <w:pPr>
        <w:widowControl w:val="0"/>
        <w:autoSpaceDE w:val="0"/>
        <w:autoSpaceDN w:val="0"/>
        <w:adjustRightInd w:val="0"/>
        <w:rPr>
          <w:rFonts w:ascii="Tahoma" w:hAnsi="Tahoma" w:cs="Verdana"/>
          <w:b/>
          <w:bCs/>
          <w:sz w:val="22"/>
          <w:szCs w:val="22"/>
        </w:rPr>
      </w:pPr>
    </w:p>
    <w:p w:rsidR="00973351" w:rsidRPr="00DC4051" w:rsidRDefault="00973351" w:rsidP="00973351">
      <w:pPr>
        <w:pStyle w:val="Heading1"/>
        <w:rPr>
          <w:rFonts w:ascii="Tahoma" w:hAnsi="Tahoma"/>
          <w:sz w:val="22"/>
          <w:szCs w:val="22"/>
        </w:rPr>
      </w:pPr>
      <w:r w:rsidRPr="00DC4051">
        <w:rPr>
          <w:rFonts w:ascii="Tahoma" w:hAnsi="Tahoma"/>
          <w:sz w:val="22"/>
          <w:szCs w:val="22"/>
        </w:rPr>
        <w:t>Items Included in Catalog Listing</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r>
        <w:rPr>
          <w:rFonts w:ascii="Tahoma" w:hAnsi="Tahoma" w:cs="Verdana"/>
          <w:sz w:val="22"/>
          <w:szCs w:val="22"/>
        </w:rPr>
        <w:t xml:space="preserve"> ALDS</w:t>
      </w:r>
    </w:p>
    <w:p w:rsidR="00973351" w:rsidRPr="00DC4051" w:rsidRDefault="00973351" w:rsidP="00973351">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Pr>
          <w:rFonts w:ascii="Tahoma" w:hAnsi="Tahoma" w:cs="Verdana"/>
          <w:sz w:val="22"/>
          <w:szCs w:val="22"/>
        </w:rPr>
        <w:t xml:space="preserve"> (must be ‘xx88’ or ‘xx98’)</w:t>
      </w:r>
      <w:r w:rsidRPr="00DC4051">
        <w:rPr>
          <w:rFonts w:ascii="Tahoma" w:hAnsi="Tahoma" w:cs="Verdana"/>
          <w:sz w:val="22"/>
          <w:szCs w:val="22"/>
        </w:rPr>
        <w:t>:</w:t>
      </w:r>
      <w:r>
        <w:rPr>
          <w:rFonts w:ascii="Tahoma" w:hAnsi="Tahoma" w:cs="Verdana"/>
          <w:sz w:val="22"/>
          <w:szCs w:val="22"/>
        </w:rPr>
        <w:t xml:space="preserve"> 5388</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Variable Topics</w:t>
      </w:r>
    </w:p>
    <w:p w:rsidR="00973351" w:rsidRDefault="00973351" w:rsidP="00973351">
      <w:pPr>
        <w:pStyle w:val="z-TopofForm"/>
      </w:pPr>
      <w:r>
        <w:t>Top of Form</w:t>
      </w:r>
    </w:p>
    <w:p w:rsidR="009733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Credits</w:t>
      </w:r>
      <w:r w:rsidRPr="00DC4051">
        <w:rPr>
          <w:rFonts w:ascii="Tahoma" w:hAnsi="Tahoma" w:cs="Verdana"/>
          <w:sz w:val="22"/>
          <w:szCs w:val="22"/>
        </w:rPr>
        <w:t>:</w:t>
      </w:r>
      <w:r>
        <w:rPr>
          <w:rFonts w:ascii="Tahoma" w:hAnsi="Tahoma" w:cs="Verdana"/>
          <w:sz w:val="22"/>
          <w:szCs w:val="22"/>
        </w:rPr>
        <w:t xml:space="preserve"> 3 credits</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5. Prerequisites:</w:t>
      </w:r>
      <w:r>
        <w:rPr>
          <w:rFonts w:ascii="Tahoma" w:hAnsi="Tahoma" w:cs="Verdana"/>
          <w:sz w:val="22"/>
          <w:szCs w:val="22"/>
        </w:rPr>
        <w:tab/>
      </w:r>
      <w:r>
        <w:rPr>
          <w:rFonts w:ascii="Tahoma" w:hAnsi="Tahoma" w:cs="Verdana"/>
          <w:sz w:val="22"/>
          <w:szCs w:val="22"/>
        </w:rPr>
        <w:tab/>
        <w:t>Prerequisites and recommended preparation vary</w:t>
      </w:r>
      <w:r>
        <w:rPr>
          <w:rFonts w:ascii="Tahoma" w:hAnsi="Tahoma" w:cs="Verdana"/>
          <w:sz w:val="22"/>
          <w:szCs w:val="22"/>
        </w:rPr>
        <w:tab/>
      </w:r>
      <w:r>
        <w:rPr>
          <w:rFonts w:ascii="Tahoma" w:hAnsi="Tahoma" w:cs="Verdana"/>
          <w:sz w:val="22"/>
          <w:szCs w:val="22"/>
        </w:rPr>
        <w:tab/>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t>___ : Open to sophomores/juniors of higher (choose one)</w:t>
      </w:r>
    </w:p>
    <w:p w:rsidR="00973351" w:rsidRDefault="00973351" w:rsidP="00973351">
      <w:pPr>
        <w:widowControl w:val="0"/>
        <w:autoSpaceDE w:val="0"/>
        <w:autoSpaceDN w:val="0"/>
        <w:adjustRightInd w:val="0"/>
        <w:rPr>
          <w:rFonts w:ascii="Tahoma" w:hAnsi="Tahoma" w:cs="Verdana"/>
          <w:sz w:val="22"/>
          <w:szCs w:val="22"/>
          <w:u w:val="single"/>
        </w:rPr>
      </w:pPr>
      <w:r>
        <w:rPr>
          <w:rFonts w:ascii="Tahoma" w:hAnsi="Tahoma" w:cs="Verdana"/>
          <w:sz w:val="22"/>
          <w:szCs w:val="22"/>
        </w:rPr>
        <w:lastRenderedPageBreak/>
        <w:tab/>
      </w: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___ : Course list: </w:t>
      </w:r>
      <w:r>
        <w:rPr>
          <w:rFonts w:ascii="Tahoma" w:hAnsi="Tahoma" w:cs="Verdana"/>
          <w:sz w:val="22"/>
          <w:szCs w:val="22"/>
          <w:u w:val="single"/>
        </w:rPr>
        <w:t xml:space="preserve">                                                          </w:t>
      </w:r>
    </w:p>
    <w:p w:rsidR="00973351" w:rsidRDefault="00973351" w:rsidP="00973351">
      <w:pPr>
        <w:widowControl w:val="0"/>
        <w:autoSpaceDE w:val="0"/>
        <w:autoSpaceDN w:val="0"/>
        <w:adjustRightInd w:val="0"/>
        <w:rPr>
          <w:rFonts w:ascii="Tahoma" w:hAnsi="Tahoma" w:cs="Verdana"/>
          <w:sz w:val="22"/>
          <w:szCs w:val="22"/>
        </w:rPr>
      </w:pPr>
      <w:r w:rsidRPr="00D90161">
        <w:rPr>
          <w:rFonts w:ascii="Tahoma" w:hAnsi="Tahoma" w:cs="Verdana"/>
          <w:sz w:val="22"/>
          <w:szCs w:val="22"/>
        </w:rPr>
        <w:t xml:space="preserve">6. </w:t>
      </w:r>
      <w:r>
        <w:rPr>
          <w:rFonts w:ascii="Tahoma" w:hAnsi="Tahoma" w:cs="Verdana"/>
          <w:sz w:val="22"/>
          <w:szCs w:val="22"/>
        </w:rPr>
        <w:t xml:space="preserve">Repeatability: </w:t>
      </w:r>
      <w:r>
        <w:rPr>
          <w:rFonts w:ascii="Tahoma" w:hAnsi="Tahoma" w:cs="Verdana"/>
          <w:sz w:val="22"/>
          <w:szCs w:val="22"/>
        </w:rPr>
        <w:tab/>
        <w:t>With a change in content, may be repeated for credit.</w:t>
      </w:r>
    </w:p>
    <w:p w:rsidR="00973351" w:rsidRPr="00CA6633"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 yes___ : Up to a maximum of __6_ credits</w:t>
      </w:r>
    </w:p>
    <w:p w:rsidR="00973351" w:rsidRDefault="00973351" w:rsidP="00973351">
      <w:pPr>
        <w:pStyle w:val="z-BottomofForm"/>
      </w:pPr>
      <w:r>
        <w:t>Bottom of Form</w:t>
      </w:r>
    </w:p>
    <w:p w:rsidR="00973351" w:rsidRPr="00DC4051" w:rsidRDefault="00973351" w:rsidP="00973351">
      <w:pPr>
        <w:widowControl w:val="0"/>
        <w:autoSpaceDE w:val="0"/>
        <w:autoSpaceDN w:val="0"/>
        <w:adjustRightInd w:val="0"/>
        <w:rPr>
          <w:rFonts w:ascii="Tahoma" w:hAnsi="Tahoma" w:cs="Verdana"/>
        </w:rPr>
      </w:pPr>
      <w:r>
        <w:rPr>
          <w:rFonts w:ascii="Tahoma" w:hAnsi="Tahoma" w:cs="Verdana"/>
          <w:b/>
          <w:bCs/>
          <w:sz w:val="28"/>
          <w:szCs w:val="28"/>
        </w:rPr>
        <w:t>III.</w:t>
      </w:r>
      <w:r w:rsidRPr="00DC4051">
        <w:rPr>
          <w:rFonts w:ascii="Tahoma" w:hAnsi="Tahoma" w:cs="Verdana"/>
          <w:b/>
          <w:bCs/>
          <w:sz w:val="28"/>
          <w:szCs w:val="28"/>
        </w:rPr>
        <w:t xml:space="preserve"> </w:t>
      </w:r>
      <w:r>
        <w:rPr>
          <w:rFonts w:ascii="Tahoma" w:hAnsi="Tahoma" w:cs="Verdana"/>
          <w:b/>
          <w:bCs/>
          <w:sz w:val="28"/>
          <w:szCs w:val="28"/>
        </w:rPr>
        <w:t>Foreign Study course</w:t>
      </w:r>
    </w:p>
    <w:p w:rsidR="00973351" w:rsidRDefault="00973351" w:rsidP="00973351">
      <w:pPr>
        <w:pStyle w:val="Heading1"/>
        <w:rPr>
          <w:rFonts w:ascii="Tahoma" w:hAnsi="Tahoma"/>
          <w:sz w:val="22"/>
          <w:szCs w:val="22"/>
        </w:rPr>
      </w:pPr>
    </w:p>
    <w:p w:rsidR="00973351" w:rsidRPr="00DC4051" w:rsidRDefault="00973351" w:rsidP="00973351">
      <w:pPr>
        <w:pStyle w:val="Heading1"/>
        <w:rPr>
          <w:rFonts w:ascii="Tahoma" w:hAnsi="Tahoma"/>
          <w:sz w:val="22"/>
          <w:szCs w:val="22"/>
        </w:rPr>
      </w:pPr>
      <w:r w:rsidRPr="00DC4051">
        <w:rPr>
          <w:rFonts w:ascii="Tahoma" w:hAnsi="Tahoma"/>
          <w:sz w:val="22"/>
          <w:szCs w:val="22"/>
        </w:rPr>
        <w:t>Items Included in Catalog Listing</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p>
    <w:p w:rsidR="00973351" w:rsidRPr="00DC4051" w:rsidRDefault="00973351" w:rsidP="00973351">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Pr>
          <w:rFonts w:ascii="Tahoma" w:hAnsi="Tahoma" w:cs="Verdana"/>
          <w:sz w:val="22"/>
          <w:szCs w:val="22"/>
        </w:rPr>
        <w:t xml:space="preserve"> (must be ‘xx83’ or ‘xx93’)</w:t>
      </w:r>
      <w:r w:rsidRPr="00DC4051">
        <w:rPr>
          <w:rFonts w:ascii="Tahoma" w:hAnsi="Tahoma" w:cs="Verdana"/>
          <w:sz w:val="22"/>
          <w:szCs w:val="22"/>
        </w:rPr>
        <w:t>:</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Foreign Study</w:t>
      </w:r>
    </w:p>
    <w:p w:rsidR="00973351" w:rsidRDefault="00973351" w:rsidP="00973351">
      <w:pPr>
        <w:pStyle w:val="z-TopofForm"/>
      </w:pPr>
      <w:r>
        <w:t>Top of Form</w:t>
      </w:r>
    </w:p>
    <w:p w:rsidR="009733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Credits</w:t>
      </w:r>
      <w:r w:rsidRPr="00DC4051">
        <w:rPr>
          <w:rFonts w:ascii="Tahoma" w:hAnsi="Tahoma" w:cs="Verdana"/>
          <w:sz w:val="22"/>
          <w:szCs w:val="22"/>
        </w:rPr>
        <w:t>:</w:t>
      </w:r>
      <w:r>
        <w:rPr>
          <w:rFonts w:ascii="Tahoma" w:hAnsi="Tahoma" w:cs="Verdana"/>
          <w:sz w:val="22"/>
          <w:szCs w:val="22"/>
        </w:rPr>
        <w:t xml:space="preserve"> </w:t>
      </w:r>
      <w:r>
        <w:rPr>
          <w:rFonts w:ascii="Tahoma" w:hAnsi="Tahoma" w:cs="Verdana"/>
          <w:sz w:val="22"/>
          <w:szCs w:val="22"/>
        </w:rPr>
        <w:tab/>
      </w:r>
      <w:r>
        <w:rPr>
          <w:rFonts w:ascii="Tahoma" w:hAnsi="Tahoma" w:cs="Verdana"/>
          <w:sz w:val="22"/>
          <w:szCs w:val="22"/>
        </w:rPr>
        <w:tab/>
      </w:r>
      <w:r>
        <w:rPr>
          <w:rFonts w:ascii="Tahoma" w:hAnsi="Tahoma" w:cs="Verdana"/>
          <w:sz w:val="22"/>
          <w:szCs w:val="22"/>
        </w:rPr>
        <w:tab/>
        <w:t>Credits and hours by arrangement</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Up to a maximum of ___ credits</w:t>
      </w:r>
    </w:p>
    <w:p w:rsidR="00973351" w:rsidRDefault="00973351" w:rsidP="00973351">
      <w:pPr>
        <w:widowControl w:val="0"/>
        <w:autoSpaceDE w:val="0"/>
        <w:autoSpaceDN w:val="0"/>
        <w:adjustRightInd w:val="0"/>
        <w:ind w:left="2880" w:hanging="2880"/>
        <w:rPr>
          <w:rFonts w:ascii="Tahoma" w:hAnsi="Tahoma" w:cs="Verdana"/>
          <w:sz w:val="22"/>
          <w:szCs w:val="22"/>
        </w:rPr>
      </w:pPr>
      <w:r>
        <w:rPr>
          <w:rFonts w:ascii="Tahoma" w:hAnsi="Tahoma" w:cs="Verdana"/>
          <w:sz w:val="22"/>
          <w:szCs w:val="22"/>
        </w:rPr>
        <w:t>5. Prerequisites:</w:t>
      </w:r>
      <w:r>
        <w:rPr>
          <w:rFonts w:ascii="Tahoma" w:hAnsi="Tahoma" w:cs="Verdana"/>
          <w:sz w:val="22"/>
          <w:szCs w:val="22"/>
        </w:rPr>
        <w:tab/>
      </w:r>
      <w:r w:rsidRPr="00352B92">
        <w:rPr>
          <w:rFonts w:ascii="Tahoma" w:hAnsi="Tahoma" w:cs="Verdana"/>
          <w:sz w:val="22"/>
          <w:szCs w:val="22"/>
        </w:rPr>
        <w:t>Consent of Department Head required, normally to be</w:t>
      </w:r>
    </w:p>
    <w:p w:rsidR="00973351" w:rsidRDefault="00973351" w:rsidP="00973351">
      <w:pPr>
        <w:widowControl w:val="0"/>
        <w:autoSpaceDE w:val="0"/>
        <w:autoSpaceDN w:val="0"/>
        <w:adjustRightInd w:val="0"/>
        <w:ind w:left="2880" w:hanging="288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r>
      <w:r w:rsidRPr="00352B92">
        <w:rPr>
          <w:rFonts w:ascii="Tahoma" w:hAnsi="Tahoma" w:cs="Verdana"/>
          <w:sz w:val="22"/>
          <w:szCs w:val="22"/>
        </w:rPr>
        <w:t xml:space="preserve"> granted before the student’s departure.</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Open to sophomores/juniors of higher (choose one)</w:t>
      </w:r>
    </w:p>
    <w:p w:rsidR="00973351" w:rsidRDefault="00973351" w:rsidP="00973351">
      <w:pPr>
        <w:widowControl w:val="0"/>
        <w:autoSpaceDE w:val="0"/>
        <w:autoSpaceDN w:val="0"/>
        <w:adjustRightInd w:val="0"/>
        <w:rPr>
          <w:rFonts w:ascii="Tahoma" w:hAnsi="Tahoma" w:cs="Verdana"/>
          <w:sz w:val="22"/>
          <w:szCs w:val="22"/>
          <w:u w:val="single"/>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___ : Course list: </w:t>
      </w:r>
      <w:r>
        <w:rPr>
          <w:rFonts w:ascii="Tahoma" w:hAnsi="Tahoma" w:cs="Verdana"/>
          <w:sz w:val="22"/>
          <w:szCs w:val="22"/>
          <w:u w:val="single"/>
        </w:rPr>
        <w:t xml:space="preserve">                                                          </w:t>
      </w:r>
    </w:p>
    <w:p w:rsidR="00973351" w:rsidRDefault="00973351" w:rsidP="00973351">
      <w:pPr>
        <w:widowControl w:val="0"/>
        <w:autoSpaceDE w:val="0"/>
        <w:autoSpaceDN w:val="0"/>
        <w:adjustRightInd w:val="0"/>
        <w:rPr>
          <w:rFonts w:ascii="Tahoma" w:hAnsi="Tahoma" w:cs="Verdana"/>
          <w:sz w:val="22"/>
          <w:szCs w:val="22"/>
        </w:rPr>
      </w:pPr>
      <w:r w:rsidRPr="00D90161">
        <w:rPr>
          <w:rFonts w:ascii="Tahoma" w:hAnsi="Tahoma" w:cs="Verdana"/>
          <w:sz w:val="22"/>
          <w:szCs w:val="22"/>
        </w:rPr>
        <w:t xml:space="preserve">6. </w:t>
      </w:r>
      <w:r>
        <w:rPr>
          <w:rFonts w:ascii="Tahoma" w:hAnsi="Tahoma" w:cs="Verdana"/>
          <w:sz w:val="22"/>
          <w:szCs w:val="22"/>
        </w:rPr>
        <w:t xml:space="preserve">Repeatability: </w:t>
      </w:r>
      <w:r>
        <w:rPr>
          <w:rFonts w:ascii="Tahoma" w:hAnsi="Tahoma" w:cs="Verdana"/>
          <w:sz w:val="22"/>
          <w:szCs w:val="22"/>
        </w:rPr>
        <w:tab/>
      </w:r>
      <w:r>
        <w:rPr>
          <w:rFonts w:ascii="Tahoma" w:hAnsi="Tahoma" w:cs="Verdana"/>
          <w:sz w:val="22"/>
          <w:szCs w:val="22"/>
        </w:rPr>
        <w:tab/>
        <w:t>May be repeated for credit.</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Up to a maximum of ___ credits</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7. Major:</w:t>
      </w:r>
      <w:r>
        <w:rPr>
          <w:rFonts w:ascii="Tahoma" w:hAnsi="Tahoma" w:cs="Verdana"/>
          <w:sz w:val="22"/>
          <w:szCs w:val="22"/>
        </w:rPr>
        <w:tab/>
      </w:r>
      <w:r>
        <w:rPr>
          <w:rFonts w:ascii="Tahoma" w:hAnsi="Tahoma" w:cs="Verdana"/>
          <w:sz w:val="22"/>
          <w:szCs w:val="22"/>
        </w:rPr>
        <w:tab/>
      </w:r>
      <w:r>
        <w:rPr>
          <w:rFonts w:ascii="Tahoma" w:hAnsi="Tahoma" w:cs="Verdana"/>
          <w:sz w:val="22"/>
          <w:szCs w:val="22"/>
        </w:rPr>
        <w:tab/>
        <w:t>May count toward major with consent of _________</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(For 2000-level and above; choose one of: advisor, </w:t>
      </w:r>
    </w:p>
    <w:p w:rsidR="00973351" w:rsidRPr="00DC4051" w:rsidRDefault="00973351" w:rsidP="00973351">
      <w:pPr>
        <w:widowControl w:val="0"/>
        <w:autoSpaceDE w:val="0"/>
        <w:autoSpaceDN w:val="0"/>
        <w:adjustRightInd w:val="0"/>
        <w:ind w:left="2160" w:firstLine="720"/>
        <w:rPr>
          <w:rFonts w:ascii="Tahoma" w:hAnsi="Tahoma" w:cs="Verdana"/>
          <w:sz w:val="22"/>
          <w:szCs w:val="22"/>
        </w:rPr>
      </w:pPr>
      <w:r>
        <w:rPr>
          <w:rFonts w:ascii="Tahoma" w:hAnsi="Tahoma" w:cs="Verdana"/>
          <w:sz w:val="22"/>
          <w:szCs w:val="22"/>
        </w:rPr>
        <w:t>director of undergraduate studies, department head)</w:t>
      </w:r>
    </w:p>
    <w:p w:rsidR="00973351" w:rsidRDefault="00973351" w:rsidP="00973351">
      <w:pPr>
        <w:pStyle w:val="z-BottomofForm"/>
      </w:pPr>
      <w:r>
        <w:t>Bottom of Form</w:t>
      </w:r>
    </w:p>
    <w:p w:rsidR="00973351" w:rsidRDefault="00973351" w:rsidP="00973351">
      <w:pPr>
        <w:widowControl w:val="0"/>
        <w:autoSpaceDE w:val="0"/>
        <w:autoSpaceDN w:val="0"/>
        <w:adjustRightInd w:val="0"/>
        <w:rPr>
          <w:rFonts w:ascii="Tahoma" w:hAnsi="Tahoma" w:cs="Verdana"/>
          <w:b/>
          <w:bCs/>
          <w:sz w:val="22"/>
          <w:szCs w:val="22"/>
        </w:rPr>
      </w:pPr>
    </w:p>
    <w:p w:rsidR="00973351" w:rsidRDefault="00973351" w:rsidP="00973351">
      <w:pPr>
        <w:widowControl w:val="0"/>
        <w:autoSpaceDE w:val="0"/>
        <w:autoSpaceDN w:val="0"/>
        <w:adjustRightInd w:val="0"/>
        <w:rPr>
          <w:rFonts w:ascii="Tahoma" w:hAnsi="Tahoma" w:cs="Verdana"/>
          <w:b/>
          <w:bCs/>
          <w:sz w:val="28"/>
          <w:szCs w:val="28"/>
        </w:rPr>
      </w:pPr>
    </w:p>
    <w:p w:rsidR="00973351" w:rsidRPr="00E3766F" w:rsidRDefault="00973351" w:rsidP="00973351">
      <w:pPr>
        <w:widowControl w:val="0"/>
        <w:autoSpaceDE w:val="0"/>
        <w:autoSpaceDN w:val="0"/>
        <w:adjustRightInd w:val="0"/>
        <w:rPr>
          <w:rFonts w:ascii="Tahoma" w:hAnsi="Tahoma" w:cs="Verdana"/>
          <w:b/>
          <w:bCs/>
          <w:sz w:val="28"/>
          <w:szCs w:val="28"/>
        </w:rPr>
      </w:pPr>
      <w:r w:rsidRPr="00E3766F">
        <w:rPr>
          <w:rFonts w:ascii="Tahoma" w:hAnsi="Tahoma" w:cs="Verdana"/>
          <w:b/>
          <w:bCs/>
          <w:sz w:val="28"/>
          <w:szCs w:val="28"/>
        </w:rPr>
        <w:t>IV. Independent Study</w:t>
      </w:r>
      <w:r>
        <w:rPr>
          <w:rFonts w:ascii="Tahoma" w:hAnsi="Tahoma" w:cs="Verdana"/>
          <w:b/>
          <w:bCs/>
          <w:sz w:val="28"/>
          <w:szCs w:val="28"/>
        </w:rPr>
        <w:t xml:space="preserve"> course</w:t>
      </w:r>
    </w:p>
    <w:p w:rsidR="00973351" w:rsidRDefault="00973351" w:rsidP="00973351">
      <w:pPr>
        <w:widowControl w:val="0"/>
        <w:autoSpaceDE w:val="0"/>
        <w:autoSpaceDN w:val="0"/>
        <w:adjustRightInd w:val="0"/>
        <w:rPr>
          <w:rFonts w:ascii="Tahoma" w:hAnsi="Tahoma" w:cs="Verdana"/>
          <w:b/>
          <w:bCs/>
          <w:sz w:val="22"/>
          <w:szCs w:val="22"/>
        </w:rPr>
      </w:pPr>
    </w:p>
    <w:p w:rsidR="00973351" w:rsidRPr="00DC4051" w:rsidRDefault="00973351" w:rsidP="00973351">
      <w:pPr>
        <w:pStyle w:val="Heading1"/>
        <w:rPr>
          <w:rFonts w:ascii="Tahoma" w:hAnsi="Tahoma"/>
          <w:sz w:val="22"/>
          <w:szCs w:val="22"/>
        </w:rPr>
      </w:pPr>
      <w:r w:rsidRPr="00DC4051">
        <w:rPr>
          <w:rFonts w:ascii="Tahoma" w:hAnsi="Tahoma"/>
          <w:sz w:val="22"/>
          <w:szCs w:val="22"/>
        </w:rPr>
        <w:t>Items Included in Catalog Listing</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r>
        <w:rPr>
          <w:rFonts w:ascii="Tahoma" w:hAnsi="Tahoma" w:cs="Verdana"/>
          <w:sz w:val="22"/>
          <w:szCs w:val="22"/>
        </w:rPr>
        <w:t xml:space="preserve"> ALDS</w:t>
      </w:r>
    </w:p>
    <w:p w:rsidR="00973351" w:rsidRPr="00DC4051" w:rsidRDefault="00973351" w:rsidP="00973351">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Pr>
          <w:rFonts w:ascii="Tahoma" w:hAnsi="Tahoma" w:cs="Verdana"/>
          <w:sz w:val="22"/>
          <w:szCs w:val="22"/>
        </w:rPr>
        <w:t xml:space="preserve"> (must be ‘xx99’)</w:t>
      </w:r>
      <w:r w:rsidRPr="00DC4051">
        <w:rPr>
          <w:rFonts w:ascii="Tahoma" w:hAnsi="Tahoma" w:cs="Verdana"/>
          <w:sz w:val="22"/>
          <w:szCs w:val="22"/>
        </w:rPr>
        <w:t>:</w:t>
      </w:r>
      <w:r>
        <w:rPr>
          <w:rFonts w:ascii="Tahoma" w:hAnsi="Tahoma" w:cs="Verdana"/>
          <w:sz w:val="22"/>
          <w:szCs w:val="22"/>
        </w:rPr>
        <w:t xml:space="preserve"> 5399</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Independent Study</w:t>
      </w:r>
    </w:p>
    <w:p w:rsidR="00973351" w:rsidRDefault="00973351" w:rsidP="00973351">
      <w:pPr>
        <w:pStyle w:val="z-TopofForm"/>
      </w:pPr>
      <w:r>
        <w:t>Top of Form</w:t>
      </w:r>
    </w:p>
    <w:p w:rsidR="009733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Credits</w:t>
      </w:r>
      <w:r w:rsidRPr="00DC4051">
        <w:rPr>
          <w:rFonts w:ascii="Tahoma" w:hAnsi="Tahoma" w:cs="Verdana"/>
          <w:sz w:val="22"/>
          <w:szCs w:val="22"/>
        </w:rPr>
        <w:t>:</w:t>
      </w:r>
      <w:r>
        <w:rPr>
          <w:rFonts w:ascii="Tahoma" w:hAnsi="Tahoma" w:cs="Verdana"/>
          <w:sz w:val="22"/>
          <w:szCs w:val="22"/>
        </w:rPr>
        <w:t xml:space="preserve"> </w:t>
      </w:r>
      <w:r>
        <w:rPr>
          <w:rFonts w:ascii="Tahoma" w:hAnsi="Tahoma" w:cs="Verdana"/>
          <w:sz w:val="22"/>
          <w:szCs w:val="22"/>
        </w:rPr>
        <w:tab/>
      </w:r>
      <w:r>
        <w:rPr>
          <w:rFonts w:ascii="Tahoma" w:hAnsi="Tahoma" w:cs="Verdana"/>
          <w:sz w:val="22"/>
          <w:szCs w:val="22"/>
        </w:rPr>
        <w:tab/>
      </w:r>
      <w:r>
        <w:rPr>
          <w:rFonts w:ascii="Tahoma" w:hAnsi="Tahoma" w:cs="Verdana"/>
          <w:sz w:val="22"/>
          <w:szCs w:val="22"/>
        </w:rPr>
        <w:tab/>
        <w:t>Credits and hours by arrangement</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_X__ : Up to a maximum of  6___</w:t>
      </w:r>
    </w:p>
    <w:p w:rsidR="00973351" w:rsidRDefault="00973351" w:rsidP="00973351">
      <w:pPr>
        <w:widowControl w:val="0"/>
        <w:autoSpaceDE w:val="0"/>
        <w:autoSpaceDN w:val="0"/>
        <w:adjustRightInd w:val="0"/>
        <w:ind w:left="1440" w:firstLine="720"/>
        <w:rPr>
          <w:rFonts w:ascii="Tahoma" w:hAnsi="Tahoma" w:cs="Verdana"/>
          <w:sz w:val="22"/>
          <w:szCs w:val="22"/>
        </w:rPr>
      </w:pP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5. Prerequisites:</w:t>
      </w:r>
      <w:r>
        <w:rPr>
          <w:rFonts w:ascii="Tahoma" w:hAnsi="Tahoma" w:cs="Verdana"/>
          <w:sz w:val="22"/>
          <w:szCs w:val="22"/>
        </w:rPr>
        <w:tab/>
      </w:r>
      <w:r>
        <w:rPr>
          <w:rFonts w:ascii="Tahoma" w:hAnsi="Tahoma" w:cs="Verdana"/>
          <w:sz w:val="22"/>
          <w:szCs w:val="22"/>
        </w:rPr>
        <w:tab/>
        <w:t>X Open only with consent of instructor</w:t>
      </w:r>
    </w:p>
    <w:p w:rsidR="009733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t>___ : Open to sophomores/juniors of higher (choose one)</w:t>
      </w:r>
    </w:p>
    <w:p w:rsidR="00973351" w:rsidRDefault="00973351" w:rsidP="00973351">
      <w:pPr>
        <w:widowControl w:val="0"/>
        <w:autoSpaceDE w:val="0"/>
        <w:autoSpaceDN w:val="0"/>
        <w:adjustRightInd w:val="0"/>
        <w:rPr>
          <w:rFonts w:ascii="Tahoma" w:hAnsi="Tahoma" w:cs="Verdana"/>
          <w:sz w:val="22"/>
          <w:szCs w:val="22"/>
          <w:u w:val="single"/>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___ : Course list: </w:t>
      </w:r>
      <w:r>
        <w:rPr>
          <w:rFonts w:ascii="Tahoma" w:hAnsi="Tahoma" w:cs="Verdana"/>
          <w:sz w:val="22"/>
          <w:szCs w:val="22"/>
          <w:u w:val="single"/>
        </w:rPr>
        <w:t xml:space="preserve">                                                          </w:t>
      </w:r>
    </w:p>
    <w:p w:rsidR="00973351" w:rsidRDefault="00973351" w:rsidP="00973351">
      <w:pPr>
        <w:widowControl w:val="0"/>
        <w:autoSpaceDE w:val="0"/>
        <w:autoSpaceDN w:val="0"/>
        <w:adjustRightInd w:val="0"/>
        <w:rPr>
          <w:rFonts w:ascii="Tahoma" w:hAnsi="Tahoma" w:cs="Verdana"/>
          <w:sz w:val="22"/>
          <w:szCs w:val="22"/>
        </w:rPr>
      </w:pPr>
      <w:r w:rsidRPr="00D90161">
        <w:rPr>
          <w:rFonts w:ascii="Tahoma" w:hAnsi="Tahoma" w:cs="Verdana"/>
          <w:sz w:val="22"/>
          <w:szCs w:val="22"/>
        </w:rPr>
        <w:t xml:space="preserve">6. </w:t>
      </w:r>
      <w:r>
        <w:rPr>
          <w:rFonts w:ascii="Tahoma" w:hAnsi="Tahoma" w:cs="Verdana"/>
          <w:sz w:val="22"/>
          <w:szCs w:val="22"/>
        </w:rPr>
        <w:t xml:space="preserve">Repeatability: </w:t>
      </w:r>
      <w:r>
        <w:rPr>
          <w:rFonts w:ascii="Tahoma" w:hAnsi="Tahoma" w:cs="Verdana"/>
          <w:sz w:val="22"/>
          <w:szCs w:val="22"/>
        </w:rPr>
        <w:tab/>
      </w:r>
      <w:r>
        <w:rPr>
          <w:rFonts w:ascii="Tahoma" w:hAnsi="Tahoma" w:cs="Verdana"/>
          <w:sz w:val="22"/>
          <w:szCs w:val="22"/>
        </w:rPr>
        <w:tab/>
        <w:t>With a change in content, may be repeated for credit.</w:t>
      </w:r>
    </w:p>
    <w:p w:rsidR="00973351" w:rsidRPr="00D9016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_yes__ : Up to a maximum of _12__ credits</w:t>
      </w:r>
    </w:p>
    <w:p w:rsidR="00973351" w:rsidRPr="00DC4051" w:rsidRDefault="00973351" w:rsidP="00973351">
      <w:pPr>
        <w:widowControl w:val="0"/>
        <w:autoSpaceDE w:val="0"/>
        <w:autoSpaceDN w:val="0"/>
        <w:adjustRightInd w:val="0"/>
        <w:ind w:left="720" w:firstLine="720"/>
        <w:rPr>
          <w:rFonts w:ascii="Tahoma" w:hAnsi="Tahoma" w:cs="Verdana"/>
          <w:sz w:val="22"/>
          <w:szCs w:val="22"/>
        </w:rPr>
      </w:pPr>
    </w:p>
    <w:p w:rsidR="00973351" w:rsidRDefault="00973351" w:rsidP="00973351">
      <w:pPr>
        <w:pStyle w:val="z-BottomofForm"/>
      </w:pPr>
      <w:r>
        <w:t>Bottom of Form</w:t>
      </w:r>
    </w:p>
    <w:p w:rsidR="00973351" w:rsidRDefault="00973351" w:rsidP="00973351">
      <w:pPr>
        <w:pStyle w:val="Heading1"/>
        <w:rPr>
          <w:rFonts w:ascii="Tahoma" w:eastAsiaTheme="minorEastAsia" w:hAnsi="Tahoma" w:cs="Verdana"/>
          <w:sz w:val="22"/>
          <w:szCs w:val="22"/>
        </w:rPr>
      </w:pPr>
    </w:p>
    <w:p w:rsidR="00973351" w:rsidRPr="00111AEC" w:rsidRDefault="00973351" w:rsidP="00973351">
      <w:pPr>
        <w:pStyle w:val="Heading1"/>
        <w:rPr>
          <w:sz w:val="22"/>
          <w:szCs w:val="22"/>
        </w:rPr>
      </w:pPr>
      <w:r w:rsidRPr="00111AEC">
        <w:rPr>
          <w:sz w:val="22"/>
          <w:szCs w:val="22"/>
        </w:rPr>
        <w:t>Proposer Information</w:t>
      </w:r>
    </w:p>
    <w:p w:rsidR="00973351" w:rsidRPr="00DC4051" w:rsidRDefault="00973351" w:rsidP="00973351">
      <w:pPr>
        <w:widowControl w:val="0"/>
        <w:autoSpaceDE w:val="0"/>
        <w:autoSpaceDN w:val="0"/>
        <w:adjustRightInd w:val="0"/>
        <w:rPr>
          <w:rFonts w:ascii="Tahoma" w:hAnsi="Tahoma" w:cs="Verdana"/>
          <w:sz w:val="22"/>
          <w:szCs w:val="22"/>
        </w:rPr>
      </w:pPr>
    </w:p>
    <w:p w:rsidR="00973351" w:rsidRPr="00DC4051" w:rsidRDefault="00973351" w:rsidP="00973351">
      <w:pPr>
        <w:widowControl w:val="0"/>
        <w:autoSpaceDE w:val="0"/>
        <w:autoSpaceDN w:val="0"/>
        <w:adjustRightInd w:val="0"/>
        <w:rPr>
          <w:rFonts w:ascii="Tahoma" w:hAnsi="Tahoma" w:cs="Verdana"/>
          <w:sz w:val="22"/>
          <w:szCs w:val="22"/>
        </w:rPr>
      </w:pPr>
      <w:r>
        <w:rPr>
          <w:rFonts w:ascii="Tahoma" w:hAnsi="Tahoma" w:cs="Verdana"/>
          <w:sz w:val="22"/>
          <w:szCs w:val="22"/>
        </w:rPr>
        <w:t>1</w:t>
      </w:r>
      <w:r w:rsidRPr="00DC4051">
        <w:rPr>
          <w:rFonts w:ascii="Tahoma" w:hAnsi="Tahoma" w:cs="Verdana"/>
          <w:sz w:val="22"/>
          <w:szCs w:val="22"/>
        </w:rPr>
        <w:t xml:space="preserve">. </w:t>
      </w:r>
      <w:hyperlink r:id="rId661" w:anchor="dates" w:history="1">
        <w:r w:rsidRPr="00DC4051">
          <w:rPr>
            <w:rStyle w:val="Hyperlink"/>
            <w:rFonts w:ascii="Tahoma" w:hAnsi="Tahoma" w:cs="Verdana"/>
            <w:sz w:val="22"/>
            <w:szCs w:val="22"/>
          </w:rPr>
          <w:t>Dates approved</w:t>
        </w:r>
      </w:hyperlink>
      <w:r w:rsidRPr="00DC4051">
        <w:rPr>
          <w:rFonts w:ascii="Tahoma" w:hAnsi="Tahoma" w:cs="Verdana"/>
          <w:sz w:val="22"/>
          <w:szCs w:val="22"/>
        </w:rPr>
        <w:t xml:space="preserve"> by</w:t>
      </w:r>
      <w:r>
        <w:rPr>
          <w:rFonts w:ascii="Tahoma" w:hAnsi="Tahoma" w:cs="Verdana"/>
          <w:sz w:val="22"/>
          <w:szCs w:val="22"/>
        </w:rPr>
        <w:t xml:space="preserve"> March 29</w:t>
      </w:r>
      <w:r w:rsidRPr="00FC1A3B">
        <w:rPr>
          <w:rFonts w:ascii="Tahoma" w:hAnsi="Tahoma" w:cs="Verdana"/>
          <w:sz w:val="22"/>
          <w:szCs w:val="22"/>
          <w:vertAlign w:val="superscript"/>
        </w:rPr>
        <w:t>th</w:t>
      </w:r>
      <w:r>
        <w:rPr>
          <w:rFonts w:ascii="Tahoma" w:hAnsi="Tahoma" w:cs="Verdana"/>
          <w:sz w:val="22"/>
          <w:szCs w:val="22"/>
        </w:rPr>
        <w:t>, 2018</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Curriculum Committee:</w:t>
      </w:r>
      <w:r>
        <w:rPr>
          <w:rFonts w:ascii="Tahoma" w:hAnsi="Tahoma" w:cs="Verdana"/>
          <w:sz w:val="22"/>
          <w:szCs w:val="22"/>
        </w:rPr>
        <w:t xml:space="preserve"> Jennifer Terni</w:t>
      </w:r>
    </w:p>
    <w:p w:rsidR="00973351" w:rsidRPr="00DC4051" w:rsidRDefault="00973351" w:rsidP="00973351">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Faculty:</w:t>
      </w:r>
      <w:r>
        <w:rPr>
          <w:rFonts w:ascii="Tahoma" w:hAnsi="Tahoma" w:cs="Verdana"/>
          <w:sz w:val="22"/>
          <w:szCs w:val="22"/>
        </w:rPr>
        <w:t xml:space="preserve"> Chunsheng Yang</w:t>
      </w:r>
    </w:p>
    <w:p w:rsidR="00973351" w:rsidRPr="00DC4051" w:rsidRDefault="00973351" w:rsidP="00973351">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2</w:t>
      </w:r>
      <w:r w:rsidRPr="00DC4051">
        <w:rPr>
          <w:rFonts w:ascii="Tahoma" w:hAnsi="Tahoma" w:cs="Verdana"/>
          <w:sz w:val="22"/>
          <w:szCs w:val="22"/>
        </w:rPr>
        <w:t xml:space="preserve">. Name, Phone Number, and e-mail address of principal contact person: </w:t>
      </w:r>
    </w:p>
    <w:p w:rsidR="00973351" w:rsidRDefault="00973351" w:rsidP="00973351">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 xml:space="preserve">   Chunsheng Yang</w:t>
      </w:r>
    </w:p>
    <w:p w:rsidR="00973351" w:rsidRDefault="00973351" w:rsidP="00973351">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 xml:space="preserve">   860-486-9240</w:t>
      </w:r>
    </w:p>
    <w:p w:rsidR="00973351" w:rsidRDefault="00973351" w:rsidP="00973351">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 xml:space="preserve">   chunsheng.yang@uconn.edu</w:t>
      </w:r>
    </w:p>
    <w:p w:rsidR="00973351" w:rsidRPr="00DC4051" w:rsidRDefault="00973351" w:rsidP="00973351">
      <w:pPr>
        <w:widowControl w:val="0"/>
        <w:autoSpaceDE w:val="0"/>
        <w:autoSpaceDN w:val="0"/>
        <w:adjustRightInd w:val="0"/>
        <w:ind w:left="360" w:hanging="360"/>
        <w:rPr>
          <w:rFonts w:ascii="Tahoma" w:hAnsi="Tahoma" w:cs="Verdana"/>
          <w:sz w:val="22"/>
          <w:szCs w:val="22"/>
        </w:rPr>
      </w:pPr>
    </w:p>
    <w:p w:rsidR="00973351" w:rsidRPr="00DC4051" w:rsidRDefault="00973351" w:rsidP="00973351">
      <w:pPr>
        <w:tabs>
          <w:tab w:val="left" w:pos="960"/>
        </w:tabs>
        <w:rPr>
          <w:rFonts w:ascii="Tahoma" w:hAnsi="Tahoma"/>
          <w:sz w:val="22"/>
          <w:szCs w:val="22"/>
        </w:rPr>
      </w:pPr>
    </w:p>
    <w:p w:rsidR="003503F0" w:rsidRPr="003503F0" w:rsidRDefault="003503F0" w:rsidP="003503F0">
      <w:pPr>
        <w:widowControl w:val="0"/>
        <w:autoSpaceDE w:val="0"/>
        <w:autoSpaceDN w:val="0"/>
        <w:adjustRightInd w:val="0"/>
        <w:rPr>
          <w:b/>
        </w:rPr>
      </w:pPr>
      <w:r w:rsidRPr="003503F0">
        <w:rPr>
          <w:b/>
        </w:rPr>
        <w:t>2018-131</w:t>
      </w:r>
      <w:r w:rsidRPr="003503F0">
        <w:rPr>
          <w:b/>
        </w:rPr>
        <w:tab/>
        <w:t>ENGL 1095</w:t>
      </w:r>
      <w:r w:rsidRPr="003503F0">
        <w:rPr>
          <w:b/>
        </w:rPr>
        <w:tab/>
        <w:t xml:space="preserve">Add Factotum Course: Special Topics </w:t>
      </w:r>
      <w:r w:rsidRPr="003503F0">
        <w:rPr>
          <w:b/>
          <w:color w:val="FF0000"/>
        </w:rPr>
        <w:t>(S)</w:t>
      </w:r>
    </w:p>
    <w:p w:rsidR="00973351" w:rsidRDefault="00973351" w:rsidP="003503F0">
      <w:pPr>
        <w:widowControl w:val="0"/>
        <w:autoSpaceDE w:val="0"/>
        <w:autoSpaceDN w:val="0"/>
        <w:adjustRightInd w:val="0"/>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17-5786</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Fairbanks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Special Topics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In Progress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Start &gt; Draft &gt; English &gt; College of Liberal Arts and Sciences</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COURSE INFO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Add Course</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Neither</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1</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ENGL</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College of Liberal Arts and Sciences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English</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Special Topics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1095</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CONTACT INFO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Albert H Fairbanks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English</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ahf02001</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9032FD" w:rsidP="00B5739C">
            <w:pPr>
              <w:rPr>
                <w:rFonts w:ascii="Arial" w:hAnsi="Arial" w:cs="Arial"/>
                <w:sz w:val="15"/>
                <w:szCs w:val="15"/>
              </w:rPr>
            </w:pPr>
            <w:hyperlink r:id="rId662" w:history="1">
              <w:r w:rsidR="008C5CB3">
                <w:rPr>
                  <w:rStyle w:val="Hyperlink"/>
                  <w:rFonts w:ascii="Arial" w:hAnsi="Arial" w:cs="Arial"/>
                  <w:sz w:val="15"/>
                  <w:szCs w:val="15"/>
                </w:rPr>
                <w:t>albert.fairbanks@uconn.edu</w:t>
              </w:r>
            </w:hyperlink>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Myself</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Yes</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814"/>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COURSE FEATURES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Fall</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2018</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0</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0</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Yes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1</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4</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special topic.</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14"/>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special topic.</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special topic.</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special topic.</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 Consent Required</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GRADING</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Yes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4</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Yes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Graded</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Yes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No</w:t>
            </w: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38"/>
        <w:gridCol w:w="7326"/>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COURSE DETAILS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 xml:space="preserve">1095. Special Topics Credits and hours by arrangement. Prerequisites and recommended preparation vary. With a change in content, may be repeated for credit. </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The immediate purpose is to set up a shell course to allow for possible pilot sections of First Year Writing courses. No such sections are currently intended for Fall 2018 or any later semester.</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topic of special topics course.</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special topic.</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Depends on special topic.</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5"/>
              <w:gridCol w:w="5101"/>
              <w:gridCol w:w="698"/>
            </w:tblGrid>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8C5CB3"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9032FD" w:rsidP="00B5739C">
                  <w:pPr>
                    <w:rPr>
                      <w:rFonts w:ascii="Arial" w:hAnsi="Arial" w:cs="Arial"/>
                      <w:sz w:val="15"/>
                      <w:szCs w:val="15"/>
                    </w:rPr>
                  </w:pPr>
                  <w:hyperlink r:id="rId663" w:tgtFrame="_self" w:history="1">
                    <w:r w:rsidR="008C5CB3">
                      <w:rPr>
                        <w:rStyle w:val="Hyperlink"/>
                        <w:rFonts w:ascii="Arial" w:hAnsi="Arial" w:cs="Arial"/>
                        <w:sz w:val="15"/>
                        <w:szCs w:val="15"/>
                      </w:rPr>
                      <w:t>Syll ENGL 1095.docx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C:\Users\ahf02001\Documents\Department\C&amp;C\2017-18\Syll ENGL 1095.docx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Other</w:t>
                  </w:r>
                </w:p>
              </w:tc>
            </w:tr>
          </w:tbl>
          <w:p w:rsidR="008C5CB3" w:rsidRDefault="008C5CB3" w:rsidP="00B5739C">
            <w:pPr>
              <w:rPr>
                <w:rFonts w:asciiTheme="minorHAnsi" w:hAnsiTheme="minorHAnsi" w:cstheme="minorBidi"/>
                <w:sz w:val="22"/>
                <w:szCs w:val="22"/>
              </w:rPr>
            </w:pPr>
          </w:p>
        </w:tc>
      </w:tr>
    </w:tbl>
    <w:p w:rsidR="008C5CB3" w:rsidRDefault="008C5CB3" w:rsidP="008C5CB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5"/>
        <w:gridCol w:w="7989"/>
      </w:tblGrid>
      <w:tr w:rsidR="008C5CB3"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C5CB3" w:rsidRDefault="008C5CB3"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085"/>
              <w:gridCol w:w="1136"/>
              <w:gridCol w:w="655"/>
              <w:gridCol w:w="1231"/>
              <w:gridCol w:w="3182"/>
            </w:tblGrid>
            <w:tr w:rsidR="008C5CB3"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C5CB3" w:rsidRDefault="008C5CB3"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8C5CB3"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12/28/2017 - 10:24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CAR is necessarily indefinite on many items since 1095 is a shell course.</w:t>
                  </w:r>
                </w:p>
              </w:tc>
            </w:tr>
            <w:tr w:rsidR="008C5CB3"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04/11/2018 - 05:21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4/9/2018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3" w:rsidRDefault="008C5CB3" w:rsidP="00B5739C">
                  <w:pPr>
                    <w:rPr>
                      <w:rFonts w:ascii="Arial" w:hAnsi="Arial" w:cs="Arial"/>
                      <w:sz w:val="15"/>
                      <w:szCs w:val="15"/>
                    </w:rPr>
                  </w:pPr>
                  <w:r>
                    <w:rPr>
                      <w:rFonts w:ascii="Arial" w:hAnsi="Arial" w:cs="Arial"/>
                      <w:sz w:val="15"/>
                      <w:szCs w:val="15"/>
                    </w:rPr>
                    <w:t>Approved by English C&amp;C 2/19/18 and by English Department 4/9/18.</w:t>
                  </w:r>
                </w:p>
              </w:tc>
            </w:tr>
          </w:tbl>
          <w:p w:rsidR="008C5CB3" w:rsidRDefault="008C5CB3" w:rsidP="00B5739C">
            <w:pPr>
              <w:rPr>
                <w:rFonts w:asciiTheme="minorHAnsi" w:hAnsiTheme="minorHAnsi" w:cstheme="minorBidi"/>
                <w:sz w:val="22"/>
                <w:szCs w:val="22"/>
              </w:rPr>
            </w:pPr>
          </w:p>
        </w:tc>
      </w:tr>
    </w:tbl>
    <w:p w:rsidR="008C5CB3" w:rsidRDefault="008C5CB3" w:rsidP="008C5CB3">
      <w:pPr>
        <w:rPr>
          <w:rFonts w:asciiTheme="minorHAnsi" w:hAnsiTheme="minorHAnsi" w:cstheme="minorBidi"/>
          <w:sz w:val="20"/>
          <w:szCs w:val="20"/>
        </w:rPr>
      </w:pPr>
    </w:p>
    <w:p w:rsidR="008C5CB3" w:rsidRDefault="008C5CB3" w:rsidP="008C5CB3"/>
    <w:p w:rsidR="00973351" w:rsidRDefault="00973351" w:rsidP="003503F0">
      <w:pPr>
        <w:widowControl w:val="0"/>
        <w:autoSpaceDE w:val="0"/>
        <w:autoSpaceDN w:val="0"/>
        <w:adjustRightInd w:val="0"/>
        <w:rPr>
          <w:b/>
        </w:rPr>
      </w:pPr>
    </w:p>
    <w:p w:rsidR="003503F0" w:rsidRPr="003503F0" w:rsidRDefault="003503F0" w:rsidP="003503F0">
      <w:pPr>
        <w:widowControl w:val="0"/>
        <w:autoSpaceDE w:val="0"/>
        <w:autoSpaceDN w:val="0"/>
        <w:adjustRightInd w:val="0"/>
        <w:rPr>
          <w:b/>
        </w:rPr>
      </w:pPr>
      <w:r w:rsidRPr="003503F0">
        <w:rPr>
          <w:b/>
        </w:rPr>
        <w:t>2018-132</w:t>
      </w:r>
      <w:r w:rsidRPr="003503F0">
        <w:rPr>
          <w:b/>
        </w:rPr>
        <w:tab/>
        <w:t>GEOG 4095</w:t>
      </w:r>
      <w:r w:rsidRPr="003503F0">
        <w:rPr>
          <w:b/>
        </w:rPr>
        <w:tab/>
        <w:t>Add Special Topic: Sustainable Community Food Systems</w:t>
      </w:r>
    </w:p>
    <w:p w:rsidR="008C5CB3" w:rsidRDefault="008C5CB3" w:rsidP="003503F0">
      <w:pPr>
        <w:widowControl w:val="0"/>
        <w:autoSpaceDE w:val="0"/>
        <w:autoSpaceDN w:val="0"/>
        <w:adjustRightInd w:val="0"/>
        <w:rPr>
          <w:b/>
        </w:rPr>
      </w:pPr>
    </w:p>
    <w:p w:rsidR="00B843E3" w:rsidRDefault="00B843E3" w:rsidP="00B843E3">
      <w:r>
        <w:rPr>
          <w:noProof/>
        </w:rPr>
        <w:drawing>
          <wp:inline distT="0" distB="0" distL="0" distR="0" wp14:anchorId="4646B7C9" wp14:editId="22057728">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843E3" w:rsidRDefault="00B843E3" w:rsidP="00B843E3"/>
    <w:p w:rsidR="00B843E3" w:rsidRPr="0043702A" w:rsidRDefault="00B843E3" w:rsidP="00B843E3">
      <w:pPr>
        <w:widowControl w:val="0"/>
        <w:autoSpaceDE w:val="0"/>
        <w:autoSpaceDN w:val="0"/>
        <w:adjustRightInd w:val="0"/>
        <w:rPr>
          <w:rFonts w:ascii="Tahoma" w:hAnsi="Tahoma"/>
          <w:b/>
          <w:bCs/>
          <w:sz w:val="28"/>
          <w:szCs w:val="28"/>
        </w:rPr>
      </w:pPr>
      <w:r w:rsidRPr="0043702A">
        <w:rPr>
          <w:rFonts w:ascii="Tahoma" w:hAnsi="Tahoma"/>
          <w:b/>
          <w:bCs/>
          <w:sz w:val="28"/>
          <w:szCs w:val="28"/>
        </w:rPr>
        <w:t>Proposal to offer a new or continuing ‘Special Topi</w:t>
      </w:r>
      <w:r>
        <w:rPr>
          <w:rFonts w:ascii="Tahoma" w:hAnsi="Tahoma"/>
          <w:b/>
          <w:bCs/>
          <w:sz w:val="28"/>
          <w:szCs w:val="28"/>
        </w:rPr>
        <w:t>cs’ course (GEOG 4095; formerly 298)</w:t>
      </w:r>
    </w:p>
    <w:p w:rsidR="00B843E3" w:rsidRDefault="00B843E3" w:rsidP="00B843E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843E3" w:rsidRDefault="00B843E3" w:rsidP="00B843E3">
      <w:pPr>
        <w:widowControl w:val="0"/>
        <w:autoSpaceDE w:val="0"/>
        <w:autoSpaceDN w:val="0"/>
        <w:adjustRightInd w:val="0"/>
        <w:rPr>
          <w:rFonts w:ascii="Tahoma" w:hAnsi="Tahoma"/>
        </w:rPr>
      </w:pPr>
    </w:p>
    <w:p w:rsidR="00B843E3" w:rsidRPr="0043702A" w:rsidRDefault="00B843E3" w:rsidP="00B843E3">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664"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xml:space="preserve">:  ‘Special Topics’, in CLAS curricular usage, has a narrow definition: it refers to the content of a course </w:t>
      </w:r>
      <w:r w:rsidRPr="0043702A">
        <w:rPr>
          <w:rFonts w:ascii="Tahoma" w:hAnsi="Tahoma"/>
        </w:rPr>
        <w:lastRenderedPageBreak/>
        <w:t>offering approved on a provisional basis fo</w:t>
      </w:r>
      <w:r>
        <w:rPr>
          <w:rFonts w:ascii="Tahoma" w:hAnsi="Tahoma"/>
        </w:rPr>
        <w:t xml:space="preserve">r developmental purposes only. Compare this definition with that of </w:t>
      </w:r>
      <w:hyperlink r:id="rId665" w:anchor="variable" w:history="1">
        <w:r w:rsidRPr="00DD4EF0">
          <w:rPr>
            <w:rStyle w:val="Hyperlink"/>
            <w:rFonts w:ascii="Tahoma" w:hAnsi="Tahoma"/>
          </w:rPr>
          <w:t>variable topics</w:t>
        </w:r>
      </w:hyperlink>
      <w:r>
        <w:rPr>
          <w:rFonts w:ascii="Tahoma" w:hAnsi="Tahoma"/>
        </w:rPr>
        <w:t xml:space="preserve"> (xx98) courses.</w:t>
      </w:r>
    </w:p>
    <w:p w:rsidR="00B843E3" w:rsidRPr="0043702A" w:rsidRDefault="00B843E3" w:rsidP="00B843E3">
      <w:pPr>
        <w:widowControl w:val="0"/>
        <w:autoSpaceDE w:val="0"/>
        <w:autoSpaceDN w:val="0"/>
        <w:adjustRightInd w:val="0"/>
        <w:rPr>
          <w:rFonts w:ascii="Tahoma" w:hAnsi="Tahoma"/>
        </w:rPr>
      </w:pPr>
    </w:p>
    <w:p w:rsidR="00B843E3" w:rsidRPr="0043702A" w:rsidRDefault="00B843E3" w:rsidP="00B843E3">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B843E3" w:rsidRPr="0043702A" w:rsidRDefault="00B843E3" w:rsidP="00B843E3">
      <w:pPr>
        <w:widowControl w:val="0"/>
        <w:autoSpaceDE w:val="0"/>
        <w:autoSpaceDN w:val="0"/>
        <w:adjustRightInd w:val="0"/>
        <w:rPr>
          <w:rFonts w:ascii="Tahoma" w:hAnsi="Tahoma"/>
          <w:b/>
          <w:bCs/>
        </w:rPr>
      </w:pPr>
    </w:p>
    <w:p w:rsidR="00B843E3" w:rsidRDefault="00B843E3" w:rsidP="00B843E3">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B843E3" w:rsidRPr="0043702A" w:rsidRDefault="00B843E3" w:rsidP="00B843E3">
      <w:pPr>
        <w:widowControl w:val="0"/>
        <w:autoSpaceDE w:val="0"/>
        <w:autoSpaceDN w:val="0"/>
        <w:adjustRightInd w:val="0"/>
        <w:rPr>
          <w:rFonts w:ascii="Tahoma" w:hAnsi="Tahoma"/>
        </w:rPr>
      </w:pPr>
    </w:p>
    <w:p w:rsidR="00B843E3" w:rsidRPr="0043702A" w:rsidRDefault="00B843E3" w:rsidP="00B843E3">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B843E3" w:rsidRDefault="00B843E3" w:rsidP="00B843E3">
      <w:pPr>
        <w:widowControl w:val="0"/>
        <w:autoSpaceDE w:val="0"/>
        <w:autoSpaceDN w:val="0"/>
        <w:adjustRightInd w:val="0"/>
        <w:rPr>
          <w:rFonts w:ascii="Tahoma" w:hAnsi="Tahoma"/>
        </w:rPr>
      </w:pPr>
    </w:p>
    <w:p w:rsidR="00B843E3" w:rsidRDefault="00B843E3" w:rsidP="00B843E3">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B843E3" w:rsidRDefault="00B843E3" w:rsidP="00B843E3">
      <w:pPr>
        <w:widowControl w:val="0"/>
        <w:autoSpaceDE w:val="0"/>
        <w:autoSpaceDN w:val="0"/>
        <w:adjustRightInd w:val="0"/>
        <w:rPr>
          <w:rFonts w:ascii="Tahoma" w:hAnsi="Tahoma"/>
        </w:rPr>
      </w:pPr>
    </w:p>
    <w:p w:rsidR="00B843E3" w:rsidRDefault="00B843E3" w:rsidP="00B843E3">
      <w:pPr>
        <w:widowControl w:val="0"/>
        <w:autoSpaceDE w:val="0"/>
        <w:autoSpaceDN w:val="0"/>
        <w:adjustRightInd w:val="0"/>
        <w:rPr>
          <w:rFonts w:ascii="Tahoma" w:hAnsi="Tahoma" w:cs="Tahoma"/>
        </w:rPr>
      </w:pPr>
      <w:r>
        <w:rPr>
          <w:rFonts w:ascii="Tahoma" w:hAnsi="Tahoma" w:cs="Tahoma"/>
        </w:rPr>
        <w:t>1. Date of this proposal: April 12, 2018</w:t>
      </w:r>
    </w:p>
    <w:p w:rsidR="00B843E3" w:rsidRDefault="00B843E3" w:rsidP="00B843E3">
      <w:pPr>
        <w:widowControl w:val="0"/>
        <w:autoSpaceDE w:val="0"/>
        <w:autoSpaceDN w:val="0"/>
        <w:adjustRightInd w:val="0"/>
        <w:rPr>
          <w:rFonts w:ascii="Tahoma" w:hAnsi="Tahoma" w:cs="Tahoma"/>
        </w:rPr>
      </w:pPr>
      <w:r>
        <w:rPr>
          <w:rFonts w:ascii="Tahoma" w:hAnsi="Tahoma" w:cs="Tahoma"/>
        </w:rPr>
        <w:t>2. Semester and year this GEOG 4095 course will be offered: Fall, 2018</w:t>
      </w:r>
    </w:p>
    <w:p w:rsidR="00B843E3" w:rsidRDefault="00B843E3" w:rsidP="00B843E3">
      <w:pPr>
        <w:widowControl w:val="0"/>
        <w:autoSpaceDE w:val="0"/>
        <w:autoSpaceDN w:val="0"/>
        <w:adjustRightInd w:val="0"/>
        <w:rPr>
          <w:rFonts w:ascii="Tahoma" w:hAnsi="Tahoma" w:cs="Tahoma"/>
        </w:rPr>
      </w:pPr>
      <w:r>
        <w:rPr>
          <w:rFonts w:ascii="Tahoma" w:hAnsi="Tahoma" w:cs="Tahoma"/>
        </w:rPr>
        <w:t>3. Department: Geography</w:t>
      </w:r>
    </w:p>
    <w:p w:rsidR="00B843E3" w:rsidRDefault="00B843E3" w:rsidP="00B843E3">
      <w:pPr>
        <w:widowControl w:val="0"/>
        <w:autoSpaceDE w:val="0"/>
        <w:autoSpaceDN w:val="0"/>
        <w:adjustRightInd w:val="0"/>
        <w:rPr>
          <w:rFonts w:ascii="Tahoma" w:hAnsi="Tahoma" w:cs="Tahoma"/>
        </w:rPr>
      </w:pPr>
      <w:r>
        <w:rPr>
          <w:rFonts w:ascii="Tahoma" w:hAnsi="Tahoma" w:cs="Tahoma"/>
        </w:rPr>
        <w:t>4. Course number and title proposed:  GEOG 4095: Sustainable Community Food Systems</w:t>
      </w:r>
    </w:p>
    <w:p w:rsidR="00B843E3" w:rsidRDefault="00B843E3" w:rsidP="00B843E3">
      <w:pPr>
        <w:widowControl w:val="0"/>
        <w:autoSpaceDE w:val="0"/>
        <w:autoSpaceDN w:val="0"/>
        <w:adjustRightInd w:val="0"/>
        <w:rPr>
          <w:rFonts w:ascii="Tahoma" w:hAnsi="Tahoma" w:cs="Tahoma"/>
        </w:rPr>
      </w:pPr>
      <w:r>
        <w:rPr>
          <w:rFonts w:ascii="Tahoma" w:hAnsi="Tahoma" w:cs="Tahoma"/>
        </w:rPr>
        <w:t>5. Number of Credits: 3 (Service Learning)</w:t>
      </w:r>
    </w:p>
    <w:p w:rsidR="00B843E3" w:rsidRDefault="00B843E3" w:rsidP="00B843E3">
      <w:pPr>
        <w:widowControl w:val="0"/>
        <w:autoSpaceDE w:val="0"/>
        <w:autoSpaceDN w:val="0"/>
        <w:adjustRightInd w:val="0"/>
        <w:rPr>
          <w:rFonts w:ascii="Tahoma" w:hAnsi="Tahoma" w:cs="Tahoma"/>
        </w:rPr>
      </w:pPr>
      <w:r>
        <w:rPr>
          <w:rFonts w:ascii="Tahoma" w:hAnsi="Tahoma" w:cs="Tahoma"/>
        </w:rPr>
        <w:t>6. Instructor: Andy Jolly-Ballantine</w:t>
      </w:r>
    </w:p>
    <w:p w:rsidR="00B843E3" w:rsidRDefault="00B843E3" w:rsidP="00B843E3">
      <w:pPr>
        <w:widowControl w:val="0"/>
        <w:autoSpaceDE w:val="0"/>
        <w:autoSpaceDN w:val="0"/>
        <w:adjustRightInd w:val="0"/>
        <w:rPr>
          <w:rFonts w:ascii="Tahoma" w:hAnsi="Tahoma" w:cs="Tahoma"/>
        </w:rPr>
      </w:pPr>
      <w:r>
        <w:rPr>
          <w:rFonts w:ascii="Tahoma" w:hAnsi="Tahoma" w:cs="Tahoma"/>
        </w:rPr>
        <w:t>7. Instructor's position: Associate Professor-in-Residence</w:t>
      </w:r>
    </w:p>
    <w:p w:rsidR="00B843E3" w:rsidRDefault="00B843E3" w:rsidP="00B843E3">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B843E3" w:rsidRDefault="00B843E3" w:rsidP="00B843E3">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B843E3" w:rsidRDefault="00B843E3" w:rsidP="00B843E3">
      <w:pPr>
        <w:widowControl w:val="0"/>
        <w:autoSpaceDE w:val="0"/>
        <w:autoSpaceDN w:val="0"/>
        <w:adjustRightInd w:val="0"/>
        <w:ind w:right="-720"/>
        <w:rPr>
          <w:rFonts w:ascii="Tahoma" w:hAnsi="Tahoma" w:cs="Tahoma"/>
        </w:rPr>
      </w:pPr>
      <w:r>
        <w:rPr>
          <w:rFonts w:ascii="Tahoma" w:hAnsi="Tahoma" w:cs="Tahoma"/>
        </w:rPr>
        <w:t>9. Is this a (  X)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B843E3" w:rsidRPr="00DA16EB" w:rsidRDefault="00B843E3" w:rsidP="00B843E3">
      <w:pPr>
        <w:widowControl w:val="0"/>
        <w:autoSpaceDE w:val="0"/>
        <w:autoSpaceDN w:val="0"/>
        <w:adjustRightInd w:val="0"/>
        <w:rPr>
          <w:rFonts w:ascii="Tahoma" w:hAnsi="Tahoma" w:cs="Tahoma"/>
          <w:b/>
          <w:bCs/>
          <w:sz w:val="22"/>
          <w:szCs w:val="22"/>
        </w:rPr>
      </w:pPr>
      <w:r>
        <w:rPr>
          <w:rFonts w:ascii="Tahoma" w:hAnsi="Tahoma" w:cs="Tahoma"/>
        </w:rPr>
        <w:t>10. Short description:</w:t>
      </w:r>
      <w:r w:rsidRPr="002B1730">
        <w:rPr>
          <w:rFonts w:ascii="Tahoma" w:hAnsi="Tahoma" w:cs="Tahoma"/>
          <w:b/>
          <w:bCs/>
          <w:sz w:val="22"/>
          <w:szCs w:val="22"/>
        </w:rPr>
        <w:t xml:space="preserve"> </w:t>
      </w:r>
      <w:r w:rsidRPr="00DA16EB">
        <w:rPr>
          <w:rFonts w:ascii="Tahoma" w:hAnsi="Tahoma" w:cs="Tahoma"/>
          <w:b/>
          <w:bCs/>
          <w:sz w:val="22"/>
          <w:szCs w:val="22"/>
        </w:rPr>
        <w:t>GEOG 4095. Special Topics: Sustainable Community Food Systems</w:t>
      </w:r>
    </w:p>
    <w:p w:rsidR="00B843E3" w:rsidRPr="00DA16EB" w:rsidRDefault="00B843E3" w:rsidP="00B843E3">
      <w:pPr>
        <w:widowControl w:val="0"/>
        <w:autoSpaceDE w:val="0"/>
        <w:autoSpaceDN w:val="0"/>
        <w:adjustRightInd w:val="0"/>
        <w:rPr>
          <w:rFonts w:ascii="Tahoma" w:hAnsi="Tahoma" w:cs="Tahoma"/>
          <w:bCs/>
          <w:sz w:val="22"/>
          <w:szCs w:val="22"/>
        </w:rPr>
      </w:pPr>
      <w:r w:rsidRPr="00DA16EB">
        <w:rPr>
          <w:rFonts w:ascii="Tahoma" w:hAnsi="Tahoma" w:cs="Tahoma"/>
          <w:bCs/>
          <w:sz w:val="22"/>
          <w:szCs w:val="22"/>
        </w:rPr>
        <w:t xml:space="preserve">Three credits. Prerequisite: </w:t>
      </w:r>
      <w:r>
        <w:rPr>
          <w:rFonts w:ascii="Tahoma" w:hAnsi="Tahoma" w:cs="Tahoma"/>
          <w:bCs/>
          <w:sz w:val="22"/>
          <w:szCs w:val="22"/>
        </w:rPr>
        <w:t>SOCI 2705 or instructor permission.</w:t>
      </w:r>
    </w:p>
    <w:p w:rsidR="00B843E3" w:rsidRPr="00DA16EB" w:rsidRDefault="00B843E3" w:rsidP="00B843E3">
      <w:pPr>
        <w:widowControl w:val="0"/>
        <w:autoSpaceDE w:val="0"/>
        <w:autoSpaceDN w:val="0"/>
        <w:adjustRightInd w:val="0"/>
        <w:rPr>
          <w:rFonts w:ascii="Tahoma" w:hAnsi="Tahoma" w:cs="Tahoma"/>
          <w:bCs/>
          <w:sz w:val="22"/>
          <w:szCs w:val="22"/>
        </w:rPr>
      </w:pPr>
      <w:r w:rsidRPr="00DA16EB">
        <w:rPr>
          <w:rFonts w:ascii="Tahoma" w:hAnsi="Tahoma" w:cs="Tahoma"/>
          <w:bCs/>
          <w:sz w:val="22"/>
          <w:szCs w:val="22"/>
        </w:rPr>
        <w:t xml:space="preserve">Capstone seminar for the Sustainable, Community Food Systems Minor. Students will build a portfolio project around service learning related to the Windham Community Food Network. Topics include spatial relationships between agents of local food production, delivery, and consumption, components of a sustainable food network, </w:t>
      </w:r>
      <w:r w:rsidRPr="00DA16EB">
        <w:rPr>
          <w:rFonts w:ascii="Tahoma" w:hAnsi="Tahoma" w:cs="Tahoma"/>
          <w:sz w:val="22"/>
          <w:szCs w:val="22"/>
        </w:rPr>
        <w:t xml:space="preserve">strategic planning for non-profit organizations, building effective non-profit networks, creating local, alternative economies, social entrepreneurship, and volunteer organization. </w:t>
      </w:r>
    </w:p>
    <w:p w:rsidR="00B843E3" w:rsidRDefault="00B843E3" w:rsidP="00B843E3">
      <w:pPr>
        <w:widowControl w:val="0"/>
        <w:autoSpaceDE w:val="0"/>
        <w:autoSpaceDN w:val="0"/>
        <w:adjustRightInd w:val="0"/>
        <w:ind w:right="-720"/>
        <w:rPr>
          <w:rFonts w:ascii="Tahoma" w:hAnsi="Tahoma" w:cs="Tahoma"/>
        </w:rPr>
      </w:pPr>
    </w:p>
    <w:p w:rsidR="00B843E3" w:rsidRDefault="00B843E3" w:rsidP="00B843E3">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B843E3" w:rsidRDefault="00B843E3" w:rsidP="00B843E3">
      <w:pPr>
        <w:widowControl w:val="0"/>
        <w:autoSpaceDE w:val="0"/>
        <w:autoSpaceDN w:val="0"/>
        <w:adjustRightInd w:val="0"/>
        <w:ind w:right="-720"/>
        <w:rPr>
          <w:rFonts w:ascii="Tahoma" w:hAnsi="Tahoma" w:cs="Tahoma"/>
        </w:rPr>
      </w:pPr>
      <w:r>
        <w:rPr>
          <w:rFonts w:ascii="Tahoma" w:hAnsi="Tahoma" w:cs="Tahoma"/>
        </w:rPr>
        <w:t>12. Comments, if comment is called for:  </w:t>
      </w:r>
    </w:p>
    <w:p w:rsidR="00B843E3" w:rsidRDefault="00B843E3" w:rsidP="00B843E3">
      <w:pPr>
        <w:widowControl w:val="0"/>
        <w:autoSpaceDE w:val="0"/>
        <w:autoSpaceDN w:val="0"/>
        <w:adjustRightInd w:val="0"/>
        <w:ind w:right="-720"/>
        <w:rPr>
          <w:rFonts w:ascii="Tahoma" w:hAnsi="Tahoma" w:cs="Tahoma"/>
        </w:rPr>
      </w:pPr>
      <w:r>
        <w:rPr>
          <w:rFonts w:ascii="Tahoma" w:hAnsi="Tahoma" w:cs="Tahoma"/>
        </w:rPr>
        <w:t xml:space="preserve">13. Dates approved by:   </w:t>
      </w:r>
    </w:p>
    <w:p w:rsidR="00B843E3" w:rsidRDefault="00B843E3" w:rsidP="00B843E3">
      <w:pPr>
        <w:widowControl w:val="0"/>
        <w:autoSpaceDE w:val="0"/>
        <w:autoSpaceDN w:val="0"/>
        <w:adjustRightInd w:val="0"/>
        <w:ind w:right="-720" w:firstLine="720"/>
        <w:rPr>
          <w:rFonts w:ascii="Tahoma" w:hAnsi="Tahoma" w:cs="Tahoma"/>
        </w:rPr>
      </w:pPr>
      <w:r>
        <w:rPr>
          <w:rFonts w:ascii="Tahoma" w:hAnsi="Tahoma" w:cs="Tahoma"/>
        </w:rPr>
        <w:t>Department Curriculum Committee: 4/2/2018</w:t>
      </w:r>
      <w:r>
        <w:rPr>
          <w:rFonts w:ascii="Tahoma" w:hAnsi="Tahoma" w:cs="Tahoma"/>
        </w:rPr>
        <w:tab/>
      </w:r>
      <w:r>
        <w:rPr>
          <w:rFonts w:ascii="Tahoma" w:hAnsi="Tahoma" w:cs="Tahoma"/>
        </w:rPr>
        <w:tab/>
        <w:t xml:space="preserve">              </w:t>
      </w:r>
    </w:p>
    <w:p w:rsidR="00B843E3" w:rsidRDefault="00B843E3" w:rsidP="00B843E3">
      <w:pPr>
        <w:widowControl w:val="0"/>
        <w:autoSpaceDE w:val="0"/>
        <w:autoSpaceDN w:val="0"/>
        <w:adjustRightInd w:val="0"/>
        <w:ind w:right="-720" w:firstLine="720"/>
        <w:rPr>
          <w:rFonts w:ascii="Tahoma" w:hAnsi="Tahoma" w:cs="Tahoma"/>
        </w:rPr>
      </w:pPr>
      <w:r>
        <w:rPr>
          <w:rFonts w:ascii="Tahoma" w:hAnsi="Tahoma" w:cs="Tahoma"/>
        </w:rPr>
        <w:lastRenderedPageBreak/>
        <w:t>Department Faculty: </w:t>
      </w:r>
    </w:p>
    <w:p w:rsidR="00B843E3" w:rsidRDefault="00B843E3" w:rsidP="00B843E3">
      <w:pPr>
        <w:widowControl w:val="0"/>
        <w:autoSpaceDE w:val="0"/>
        <w:autoSpaceDN w:val="0"/>
        <w:adjustRightInd w:val="0"/>
        <w:ind w:right="-720"/>
        <w:rPr>
          <w:rFonts w:ascii="Tahoma" w:hAnsi="Tahoma" w:cs="Tahoma"/>
        </w:rPr>
      </w:pPr>
    </w:p>
    <w:p w:rsidR="00B843E3" w:rsidRDefault="00B843E3" w:rsidP="00B843E3">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B843E3" w:rsidRDefault="00B843E3" w:rsidP="00B843E3">
      <w:pPr>
        <w:widowControl w:val="0"/>
        <w:autoSpaceDE w:val="0"/>
        <w:autoSpaceDN w:val="0"/>
        <w:adjustRightInd w:val="0"/>
        <w:rPr>
          <w:rFonts w:ascii="Tahoma" w:hAnsi="Tahoma" w:cs="Tahoma"/>
        </w:rPr>
      </w:pPr>
      <w:r>
        <w:rPr>
          <w:rFonts w:ascii="Tahoma" w:hAnsi="Tahoma" w:cs="Tahoma"/>
        </w:rPr>
        <w:t>Andy Jolly-Ballantine, (860) 486-2579, andy.ballantine@uconn.edu</w:t>
      </w:r>
    </w:p>
    <w:p w:rsidR="00B843E3" w:rsidRDefault="00B843E3" w:rsidP="00B843E3">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B843E3" w:rsidRDefault="00B843E3" w:rsidP="00B843E3">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B843E3" w:rsidRPr="0043702A" w:rsidRDefault="00B843E3" w:rsidP="00B843E3">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B843E3" w:rsidRDefault="00B843E3" w:rsidP="00B843E3">
      <w:pPr>
        <w:widowControl w:val="0"/>
        <w:autoSpaceDE w:val="0"/>
        <w:autoSpaceDN w:val="0"/>
        <w:adjustRightInd w:val="0"/>
        <w:rPr>
          <w:rFonts w:ascii="Tahoma" w:hAnsi="Tahoma" w:cs="Verdana"/>
          <w:sz w:val="22"/>
          <w:szCs w:val="22"/>
        </w:rPr>
      </w:pPr>
    </w:p>
    <w:p w:rsidR="00B843E3" w:rsidRPr="00DC4051" w:rsidRDefault="00B843E3" w:rsidP="00B843E3">
      <w:pPr>
        <w:widowControl w:val="0"/>
        <w:autoSpaceDE w:val="0"/>
        <w:autoSpaceDN w:val="0"/>
        <w:adjustRightInd w:val="0"/>
        <w:rPr>
          <w:rFonts w:ascii="Tahoma" w:hAnsi="Tahoma" w:cs="Verdana"/>
          <w:b/>
          <w:bCs/>
          <w:sz w:val="22"/>
          <w:szCs w:val="22"/>
        </w:rPr>
      </w:pPr>
    </w:p>
    <w:p w:rsidR="00B843E3" w:rsidRPr="000250B2" w:rsidRDefault="00B843E3" w:rsidP="00B843E3">
      <w:pPr>
        <w:pStyle w:val="Heading1"/>
        <w:rPr>
          <w:rFonts w:ascii="Tahoma" w:hAnsi="Tahoma"/>
          <w:sz w:val="22"/>
          <w:szCs w:val="22"/>
        </w:rPr>
      </w:pPr>
      <w:r w:rsidRPr="000250B2">
        <w:rPr>
          <w:rFonts w:ascii="Tahoma" w:hAnsi="Tahoma"/>
          <w:sz w:val="22"/>
          <w:szCs w:val="22"/>
        </w:rPr>
        <w:t xml:space="preserve">Final Catalog </w:t>
      </w:r>
      <w:r w:rsidRPr="000250B2">
        <w:rPr>
          <w:rStyle w:val="FollowedHyperlink"/>
          <w:rFonts w:ascii="Tahoma" w:hAnsi="Tahoma"/>
          <w:sz w:val="22"/>
          <w:szCs w:val="22"/>
        </w:rPr>
        <w:t>Listing</w:t>
      </w:r>
      <w:r w:rsidRPr="000250B2">
        <w:rPr>
          <w:rFonts w:ascii="Tahoma" w:hAnsi="Tahoma"/>
          <w:sz w:val="22"/>
          <w:szCs w:val="22"/>
        </w:rPr>
        <w:t xml:space="preserve"> </w:t>
      </w:r>
    </w:p>
    <w:p w:rsidR="00B843E3" w:rsidRPr="00DA16EB" w:rsidRDefault="00B843E3" w:rsidP="00B843E3">
      <w:pPr>
        <w:widowControl w:val="0"/>
        <w:autoSpaceDE w:val="0"/>
        <w:autoSpaceDN w:val="0"/>
        <w:adjustRightInd w:val="0"/>
        <w:rPr>
          <w:rFonts w:ascii="Tahoma" w:hAnsi="Tahoma" w:cs="Tahoma"/>
          <w:sz w:val="22"/>
          <w:szCs w:val="22"/>
        </w:rPr>
      </w:pPr>
      <w:r w:rsidRPr="00DA16EB">
        <w:rPr>
          <w:rFonts w:ascii="Tahoma" w:hAnsi="Tahoma" w:cs="Tahoma"/>
          <w:sz w:val="22"/>
          <w:szCs w:val="22"/>
        </w:rPr>
        <w:t xml:space="preserve">Assemble this after you have completed the components below. This listing should not contain any information that is not listed below! </w:t>
      </w:r>
    </w:p>
    <w:p w:rsidR="00B843E3" w:rsidRPr="00DA16EB" w:rsidRDefault="00B843E3" w:rsidP="00B843E3">
      <w:pPr>
        <w:widowControl w:val="0"/>
        <w:autoSpaceDE w:val="0"/>
        <w:autoSpaceDN w:val="0"/>
        <w:adjustRightInd w:val="0"/>
        <w:rPr>
          <w:rFonts w:ascii="Tahoma" w:hAnsi="Tahoma" w:cs="Tahoma"/>
          <w:sz w:val="22"/>
          <w:szCs w:val="22"/>
        </w:rPr>
      </w:pPr>
    </w:p>
    <w:p w:rsidR="00B843E3" w:rsidRPr="00DA16EB" w:rsidRDefault="00B843E3" w:rsidP="00B843E3">
      <w:pPr>
        <w:widowControl w:val="0"/>
        <w:autoSpaceDE w:val="0"/>
        <w:autoSpaceDN w:val="0"/>
        <w:adjustRightInd w:val="0"/>
        <w:rPr>
          <w:rFonts w:ascii="Tahoma" w:hAnsi="Tahoma" w:cs="Tahoma"/>
          <w:b/>
          <w:bCs/>
          <w:sz w:val="22"/>
          <w:szCs w:val="22"/>
        </w:rPr>
      </w:pPr>
      <w:r w:rsidRPr="00DA16EB">
        <w:rPr>
          <w:rFonts w:ascii="Tahoma" w:hAnsi="Tahoma" w:cs="Tahoma"/>
          <w:b/>
          <w:bCs/>
          <w:sz w:val="22"/>
          <w:szCs w:val="22"/>
        </w:rPr>
        <w:t>GEOG 4095. Special Topics: Sustainable Community Food Systems</w:t>
      </w:r>
    </w:p>
    <w:p w:rsidR="00B843E3" w:rsidRPr="00DA16EB" w:rsidRDefault="00B843E3" w:rsidP="00B843E3">
      <w:pPr>
        <w:widowControl w:val="0"/>
        <w:autoSpaceDE w:val="0"/>
        <w:autoSpaceDN w:val="0"/>
        <w:adjustRightInd w:val="0"/>
        <w:rPr>
          <w:rFonts w:ascii="Tahoma" w:hAnsi="Tahoma" w:cs="Tahoma"/>
          <w:bCs/>
          <w:sz w:val="22"/>
          <w:szCs w:val="22"/>
        </w:rPr>
      </w:pPr>
      <w:r w:rsidRPr="00DA16EB">
        <w:rPr>
          <w:rFonts w:ascii="Tahoma" w:hAnsi="Tahoma" w:cs="Tahoma"/>
          <w:bCs/>
          <w:sz w:val="22"/>
          <w:szCs w:val="22"/>
        </w:rPr>
        <w:t xml:space="preserve">Capstone seminar for the Sustainable, Community Food Systems Minor. Students will build a portfolio project around service learning related to the Windham Community Food Network. Topics include spatial relationships between agents of local food production, delivery, and consumption, components of a sustainable food network, </w:t>
      </w:r>
      <w:r w:rsidRPr="00DA16EB">
        <w:rPr>
          <w:rFonts w:ascii="Tahoma" w:hAnsi="Tahoma" w:cs="Tahoma"/>
          <w:sz w:val="22"/>
          <w:szCs w:val="22"/>
        </w:rPr>
        <w:t xml:space="preserve">strategic planning for non-profit organizations, building effective non-profit networks, creating local, alternative economies, social entrepreneurship, and volunteer organization. </w:t>
      </w:r>
      <w:r w:rsidRPr="00DA16EB">
        <w:rPr>
          <w:rFonts w:ascii="Tahoma" w:hAnsi="Tahoma" w:cs="Tahoma"/>
          <w:bCs/>
          <w:sz w:val="22"/>
          <w:szCs w:val="22"/>
        </w:rPr>
        <w:t xml:space="preserve">Three credits. Prerequisite: </w:t>
      </w:r>
      <w:r>
        <w:rPr>
          <w:rFonts w:ascii="Tahoma" w:hAnsi="Tahoma" w:cs="Tahoma"/>
          <w:bCs/>
          <w:sz w:val="22"/>
          <w:szCs w:val="22"/>
        </w:rPr>
        <w:t>SOCI 2705 or instructor permission.</w:t>
      </w:r>
    </w:p>
    <w:p w:rsidR="00B843E3" w:rsidRPr="00DC4051" w:rsidRDefault="00B843E3" w:rsidP="00B843E3">
      <w:pPr>
        <w:widowControl w:val="0"/>
        <w:autoSpaceDE w:val="0"/>
        <w:autoSpaceDN w:val="0"/>
        <w:adjustRightInd w:val="0"/>
        <w:rPr>
          <w:rFonts w:ascii="Tahoma" w:hAnsi="Tahoma" w:cs="Verdana"/>
          <w:bCs/>
          <w:color w:val="A5A5A5" w:themeColor="accent3"/>
          <w:sz w:val="22"/>
          <w:szCs w:val="22"/>
        </w:rPr>
      </w:pPr>
    </w:p>
    <w:p w:rsidR="00B843E3" w:rsidRPr="00DC4051" w:rsidRDefault="00B843E3" w:rsidP="00B843E3">
      <w:pPr>
        <w:pStyle w:val="Heading1"/>
        <w:rPr>
          <w:rFonts w:ascii="Tahoma" w:hAnsi="Tahoma"/>
          <w:sz w:val="22"/>
          <w:szCs w:val="22"/>
        </w:rPr>
      </w:pPr>
      <w:r w:rsidRPr="00DC4051">
        <w:rPr>
          <w:rFonts w:ascii="Tahoma" w:hAnsi="Tahoma"/>
          <w:sz w:val="22"/>
          <w:szCs w:val="22"/>
        </w:rPr>
        <w:t>Items Included in Catalog Listing</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b/>
          <w:bCs/>
          <w:sz w:val="22"/>
          <w:szCs w:val="22"/>
        </w:rPr>
        <w:t>Obligatory Items</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r>
        <w:rPr>
          <w:rFonts w:ascii="Tahoma" w:hAnsi="Tahoma" w:cs="Verdana"/>
          <w:sz w:val="22"/>
          <w:szCs w:val="22"/>
        </w:rPr>
        <w:t xml:space="preserve"> GEOG</w:t>
      </w:r>
    </w:p>
    <w:p w:rsidR="00B843E3" w:rsidRPr="00DC4051" w:rsidRDefault="00B843E3" w:rsidP="00B843E3">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sidRPr="00DC4051">
        <w:rPr>
          <w:rFonts w:ascii="Tahoma" w:hAnsi="Tahoma" w:cs="Verdana"/>
          <w:sz w:val="22"/>
          <w:szCs w:val="22"/>
        </w:rPr>
        <w:t>:</w:t>
      </w:r>
      <w:r>
        <w:rPr>
          <w:rFonts w:ascii="Tahoma" w:hAnsi="Tahoma" w:cs="Verdana"/>
          <w:sz w:val="22"/>
          <w:szCs w:val="22"/>
        </w:rPr>
        <w:t xml:space="preserve"> 4095</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Sustainable Community Food Systems</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Number of Credits</w:t>
      </w:r>
      <w:r w:rsidRPr="00DC4051">
        <w:rPr>
          <w:rFonts w:ascii="Tahoma" w:hAnsi="Tahoma" w:cs="Verdana"/>
          <w:sz w:val="22"/>
          <w:szCs w:val="22"/>
        </w:rPr>
        <w:t>:</w:t>
      </w:r>
      <w:r>
        <w:rPr>
          <w:rFonts w:ascii="Tahoma" w:hAnsi="Tahoma" w:cs="Verdana"/>
          <w:sz w:val="22"/>
          <w:szCs w:val="22"/>
        </w:rPr>
        <w:t xml:space="preserve"> 3</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5. </w:t>
      </w:r>
      <w:r w:rsidRPr="000250B2">
        <w:rPr>
          <w:rFonts w:ascii="Tahoma" w:hAnsi="Tahoma" w:cs="Verdana"/>
          <w:sz w:val="22"/>
          <w:szCs w:val="22"/>
        </w:rPr>
        <w:t>Course Description</w:t>
      </w:r>
      <w:r w:rsidRPr="00DC4051">
        <w:rPr>
          <w:rFonts w:ascii="Tahoma" w:hAnsi="Tahoma" w:cs="Verdana"/>
          <w:sz w:val="22"/>
          <w:szCs w:val="22"/>
        </w:rPr>
        <w:t xml:space="preserve"> (second paragraph of catalog entry):</w:t>
      </w:r>
      <w:r>
        <w:rPr>
          <w:rFonts w:ascii="Tahoma" w:hAnsi="Tahoma" w:cs="Verdana"/>
          <w:sz w:val="22"/>
          <w:szCs w:val="22"/>
        </w:rPr>
        <w:t xml:space="preserve"> A seminar for students engaged in the fall, Sustainable Community Food Systems, residential experience. Students will engage in a service learning project associated with the Windham Community Food Network. Class sessions will discuss ideas supporting food security and building effective, local food networks.</w:t>
      </w:r>
    </w:p>
    <w:p w:rsidR="00B843E3" w:rsidRPr="00DC4051" w:rsidRDefault="00B843E3" w:rsidP="00B843E3">
      <w:pPr>
        <w:widowControl w:val="0"/>
        <w:autoSpaceDE w:val="0"/>
        <w:autoSpaceDN w:val="0"/>
        <w:adjustRightInd w:val="0"/>
        <w:rPr>
          <w:rFonts w:ascii="Tahoma" w:hAnsi="Tahoma" w:cs="Verdana"/>
          <w:b/>
          <w:bCs/>
          <w:sz w:val="22"/>
          <w:szCs w:val="22"/>
        </w:rPr>
      </w:pP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b/>
          <w:bCs/>
          <w:sz w:val="22"/>
          <w:szCs w:val="22"/>
        </w:rPr>
        <w:t>Optional Items</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6. </w:t>
      </w:r>
      <w:r w:rsidRPr="000250B2">
        <w:rPr>
          <w:rFonts w:ascii="Tahoma" w:hAnsi="Tahoma" w:cs="Verdana"/>
          <w:sz w:val="22"/>
          <w:szCs w:val="22"/>
        </w:rPr>
        <w:t>Pattern of instruction</w:t>
      </w:r>
      <w:r w:rsidRPr="00DC4051">
        <w:rPr>
          <w:rFonts w:ascii="Tahoma" w:hAnsi="Tahoma" w:cs="Verdana"/>
          <w:sz w:val="22"/>
          <w:szCs w:val="22"/>
        </w:rPr>
        <w:t>, if not standard:</w:t>
      </w:r>
      <w:r>
        <w:rPr>
          <w:rFonts w:ascii="Tahoma" w:hAnsi="Tahoma" w:cs="Verdana"/>
          <w:sz w:val="22"/>
          <w:szCs w:val="22"/>
        </w:rPr>
        <w:t xml:space="preserve"> Group seminar</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7. </w:t>
      </w:r>
      <w:r w:rsidRPr="000250B2">
        <w:rPr>
          <w:rFonts w:ascii="Tahoma" w:hAnsi="Tahoma" w:cs="Verdana"/>
          <w:sz w:val="22"/>
          <w:szCs w:val="22"/>
        </w:rPr>
        <w:t>Prerequisites</w:t>
      </w:r>
      <w:r w:rsidRPr="00DC4051">
        <w:rPr>
          <w:rFonts w:ascii="Tahoma" w:hAnsi="Tahoma" w:cs="Verdana"/>
          <w:sz w:val="22"/>
          <w:szCs w:val="22"/>
        </w:rPr>
        <w:t>, if applicable:</w:t>
      </w:r>
      <w:r>
        <w:rPr>
          <w:rFonts w:ascii="Tahoma" w:hAnsi="Tahoma" w:cs="Verdana"/>
          <w:sz w:val="22"/>
          <w:szCs w:val="22"/>
        </w:rPr>
        <w:t xml:space="preserve"> SOCI 2705</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ab/>
        <w:t xml:space="preserve">a. </w:t>
      </w:r>
      <w:r w:rsidRPr="000250B2">
        <w:rPr>
          <w:rFonts w:ascii="Tahoma" w:hAnsi="Tahoma" w:cs="Verdana"/>
          <w:sz w:val="22"/>
          <w:szCs w:val="22"/>
        </w:rPr>
        <w:t>Consent of Instructor</w:t>
      </w:r>
      <w:r w:rsidRPr="00DC4051">
        <w:rPr>
          <w:rFonts w:ascii="Tahoma" w:hAnsi="Tahoma" w:cs="Verdana"/>
          <w:sz w:val="22"/>
          <w:szCs w:val="22"/>
        </w:rPr>
        <w:t xml:space="preserve">, if applicable: </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ab/>
        <w:t xml:space="preserve">b. </w:t>
      </w:r>
      <w:r w:rsidRPr="000250B2">
        <w:rPr>
          <w:rFonts w:ascii="Tahoma" w:hAnsi="Tahoma" w:cs="Verdana"/>
          <w:sz w:val="22"/>
          <w:szCs w:val="22"/>
        </w:rPr>
        <w:t>Open to sophomores/juniors or higher</w:t>
      </w:r>
      <w:r w:rsidRPr="00DC4051">
        <w:rPr>
          <w:rFonts w:ascii="Tahoma" w:hAnsi="Tahoma" w:cs="Verdana"/>
          <w:sz w:val="22"/>
          <w:szCs w:val="22"/>
        </w:rPr>
        <w:t>:</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8. </w:t>
      </w:r>
      <w:r w:rsidRPr="000250B2">
        <w:rPr>
          <w:rFonts w:ascii="Tahoma" w:hAnsi="Tahoma" w:cs="Verdana"/>
          <w:sz w:val="22"/>
          <w:szCs w:val="22"/>
        </w:rPr>
        <w:t>Recommended Preparation</w:t>
      </w:r>
      <w:r w:rsidRPr="00DC4051">
        <w:rPr>
          <w:rFonts w:ascii="Tahoma" w:hAnsi="Tahoma" w:cs="Verdana"/>
          <w:sz w:val="22"/>
          <w:szCs w:val="22"/>
        </w:rPr>
        <w:t>, if applicable:</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9. </w:t>
      </w:r>
      <w:r w:rsidRPr="000250B2">
        <w:rPr>
          <w:rFonts w:ascii="Tahoma" w:hAnsi="Tahoma" w:cs="Verdana"/>
          <w:sz w:val="22"/>
          <w:szCs w:val="22"/>
        </w:rPr>
        <w:t>Exclusions</w:t>
      </w:r>
      <w:r w:rsidRPr="00DC4051">
        <w:rPr>
          <w:rFonts w:ascii="Tahoma" w:hAnsi="Tahoma" w:cs="Verdana"/>
          <w:sz w:val="22"/>
          <w:szCs w:val="22"/>
        </w:rPr>
        <w:t>, if applicable:</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10. </w:t>
      </w:r>
      <w:r w:rsidRPr="000250B2">
        <w:rPr>
          <w:rFonts w:ascii="Tahoma" w:hAnsi="Tahoma" w:cs="Verdana"/>
          <w:sz w:val="22"/>
          <w:szCs w:val="22"/>
        </w:rPr>
        <w:t xml:space="preserve">Repetition </w:t>
      </w:r>
      <w:r w:rsidRPr="000250B2">
        <w:rPr>
          <w:rFonts w:ascii="Tahoma" w:hAnsi="Tahoma"/>
          <w:sz w:val="22"/>
          <w:szCs w:val="22"/>
        </w:rPr>
        <w:t>for</w:t>
      </w:r>
      <w:r w:rsidRPr="000250B2">
        <w:rPr>
          <w:rFonts w:ascii="Tahoma" w:hAnsi="Tahoma" w:cs="Verdana"/>
          <w:sz w:val="22"/>
          <w:szCs w:val="22"/>
        </w:rPr>
        <w:t xml:space="preserve"> credit,</w:t>
      </w:r>
      <w:r w:rsidRPr="00DC4051">
        <w:rPr>
          <w:rFonts w:ascii="Tahoma" w:hAnsi="Tahoma" w:cs="Verdana"/>
          <w:sz w:val="22"/>
          <w:szCs w:val="22"/>
        </w:rPr>
        <w:t xml:space="preserve"> if applicable:</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11. </w:t>
      </w:r>
      <w:r w:rsidRPr="000250B2">
        <w:rPr>
          <w:rFonts w:ascii="Tahoma" w:hAnsi="Tahoma" w:cs="Verdana"/>
          <w:sz w:val="22"/>
          <w:szCs w:val="22"/>
        </w:rPr>
        <w:t>Skill codes</w:t>
      </w:r>
      <w:r w:rsidRPr="00DC4051">
        <w:rPr>
          <w:rFonts w:ascii="Tahoma" w:hAnsi="Tahoma" w:cs="Verdana"/>
          <w:sz w:val="22"/>
          <w:szCs w:val="22"/>
        </w:rPr>
        <w:t xml:space="preserve"> “W”, “Q” or “C”:</w:t>
      </w:r>
      <w:r>
        <w:rPr>
          <w:rFonts w:ascii="Tahoma" w:hAnsi="Tahoma" w:cs="Verdana"/>
          <w:sz w:val="22"/>
          <w:szCs w:val="22"/>
        </w:rPr>
        <w:t xml:space="preserve"> SL</w:t>
      </w:r>
    </w:p>
    <w:p w:rsidR="00B843E3" w:rsidRPr="008776E9" w:rsidRDefault="00B843E3" w:rsidP="00B843E3">
      <w:pPr>
        <w:widowControl w:val="0"/>
        <w:autoSpaceDE w:val="0"/>
        <w:autoSpaceDN w:val="0"/>
        <w:adjustRightInd w:val="0"/>
        <w:rPr>
          <w:rFonts w:ascii="Tahoma" w:hAnsi="Tahoma" w:cs="Verdana"/>
          <w:sz w:val="22"/>
          <w:szCs w:val="22"/>
          <w:u w:val="single"/>
        </w:rPr>
      </w:pPr>
      <w:r w:rsidRPr="0036030C">
        <w:rPr>
          <w:rFonts w:ascii="Tahoma" w:hAnsi="Tahoma" w:cs="Verdana"/>
          <w:sz w:val="22"/>
          <w:szCs w:val="22"/>
        </w:rPr>
        <w:t>12. University General Education Content Area</w:t>
      </w:r>
      <w:r>
        <w:rPr>
          <w:rFonts w:ascii="Tahoma" w:hAnsi="Tahoma" w:cs="Verdana"/>
          <w:sz w:val="22"/>
          <w:szCs w:val="22"/>
        </w:rPr>
        <w:t>(s), if any</w:t>
      </w:r>
      <w:r w:rsidRPr="0036030C">
        <w:rPr>
          <w:rFonts w:ascii="Tahoma" w:hAnsi="Tahoma" w:cs="Verdana"/>
          <w:sz w:val="22"/>
          <w:szCs w:val="22"/>
        </w:rPr>
        <w:t>:</w:t>
      </w:r>
      <w:r>
        <w:rPr>
          <w:rFonts w:ascii="Tahoma" w:hAnsi="Tahoma" w:cs="Verdana"/>
          <w:sz w:val="22"/>
          <w:szCs w:val="22"/>
        </w:rPr>
        <w:t xml:space="preserve"> </w:t>
      </w:r>
      <w:r>
        <w:rPr>
          <w:rFonts w:ascii="Tahoma" w:hAnsi="Tahoma" w:cs="Verdana"/>
          <w:sz w:val="22"/>
          <w:szCs w:val="22"/>
          <w:u w:val="single"/>
        </w:rPr>
        <w:t>       </w:t>
      </w:r>
    </w:p>
    <w:p w:rsidR="00B843E3" w:rsidRDefault="00B843E3" w:rsidP="00B843E3">
      <w:pPr>
        <w:widowControl w:val="0"/>
        <w:autoSpaceDE w:val="0"/>
        <w:autoSpaceDN w:val="0"/>
        <w:adjustRightInd w:val="0"/>
        <w:rPr>
          <w:rFonts w:ascii="Tahoma" w:hAnsi="Tahoma" w:cs="Verdana"/>
          <w:sz w:val="22"/>
          <w:szCs w:val="22"/>
          <w:u w:val="single"/>
        </w:rPr>
      </w:pPr>
      <w:r w:rsidRPr="0036030C">
        <w:rPr>
          <w:rFonts w:ascii="Tahoma" w:hAnsi="Tahoma" w:cs="Verdana"/>
          <w:sz w:val="22"/>
          <w:szCs w:val="22"/>
        </w:rPr>
        <w:tab/>
      </w:r>
      <w:r>
        <w:rPr>
          <w:rFonts w:ascii="Tahoma" w:hAnsi="Tahoma" w:cs="Verdana"/>
          <w:sz w:val="22"/>
          <w:szCs w:val="22"/>
        </w:rPr>
        <w:t xml:space="preserve">a. </w:t>
      </w:r>
      <w:r w:rsidRPr="0036030C">
        <w:rPr>
          <w:rFonts w:ascii="Tahoma" w:hAnsi="Tahoma" w:cs="Verdana"/>
          <w:sz w:val="22"/>
          <w:szCs w:val="22"/>
        </w:rPr>
        <w:t xml:space="preserve">If Content Area 1, </w:t>
      </w:r>
      <w:r>
        <w:rPr>
          <w:rFonts w:ascii="Tahoma" w:hAnsi="Tahoma" w:cs="Verdana"/>
          <w:sz w:val="22"/>
          <w:szCs w:val="22"/>
        </w:rPr>
        <w:t>specify a CLAS area,</w:t>
      </w:r>
      <w:r w:rsidRPr="0036030C">
        <w:rPr>
          <w:rFonts w:ascii="Tahoma" w:hAnsi="Tahoma" w:cs="Verdana"/>
          <w:sz w:val="22"/>
          <w:szCs w:val="22"/>
        </w:rPr>
        <w:t xml:space="preserve"> A-E:</w:t>
      </w:r>
      <w:r>
        <w:rPr>
          <w:rFonts w:ascii="Tahoma" w:hAnsi="Tahoma" w:cs="Verdana"/>
          <w:sz w:val="22"/>
          <w:szCs w:val="22"/>
        </w:rPr>
        <w:t xml:space="preserve"> </w:t>
      </w:r>
      <w:r>
        <w:rPr>
          <w:rFonts w:ascii="Tahoma" w:hAnsi="Tahoma" w:cs="Verdana"/>
          <w:sz w:val="22"/>
          <w:szCs w:val="22"/>
          <w:u w:val="single"/>
        </w:rPr>
        <w:t>       </w:t>
      </w:r>
    </w:p>
    <w:p w:rsidR="00B843E3" w:rsidRDefault="00B843E3" w:rsidP="00B843E3">
      <w:pPr>
        <w:widowControl w:val="0"/>
        <w:autoSpaceDE w:val="0"/>
        <w:autoSpaceDN w:val="0"/>
        <w:adjustRightInd w:val="0"/>
        <w:rPr>
          <w:rFonts w:ascii="Tahoma" w:hAnsi="Tahoma" w:cs="Verdana"/>
          <w:sz w:val="22"/>
          <w:szCs w:val="22"/>
        </w:rPr>
      </w:pPr>
      <w:r>
        <w:rPr>
          <w:rFonts w:ascii="Tahoma" w:hAnsi="Tahoma" w:cs="Verdana"/>
          <w:sz w:val="22"/>
          <w:szCs w:val="22"/>
        </w:rPr>
        <w:tab/>
        <w:t>b. Justification for inclusion in CLAS area, A-E:</w:t>
      </w:r>
    </w:p>
    <w:p w:rsidR="00B843E3" w:rsidRPr="008776E9" w:rsidRDefault="00B843E3" w:rsidP="00B843E3">
      <w:pPr>
        <w:widowControl w:val="0"/>
        <w:autoSpaceDE w:val="0"/>
        <w:autoSpaceDN w:val="0"/>
        <w:adjustRightInd w:val="0"/>
        <w:rPr>
          <w:rFonts w:ascii="Tahoma" w:hAnsi="Tahoma" w:cs="Verdana"/>
          <w:sz w:val="22"/>
          <w:szCs w:val="22"/>
        </w:rPr>
      </w:pPr>
      <w:r>
        <w:rPr>
          <w:rFonts w:ascii="Tahoma" w:hAnsi="Tahoma" w:cs="Verdana"/>
          <w:sz w:val="22"/>
          <w:szCs w:val="22"/>
        </w:rPr>
        <w:tab/>
        <w:t xml:space="preserve">   (Please consult </w:t>
      </w:r>
      <w:r w:rsidRPr="00C04E5C">
        <w:rPr>
          <w:rFonts w:ascii="Tahoma" w:hAnsi="Tahoma" w:cs="Verdana"/>
          <w:sz w:val="22"/>
          <w:szCs w:val="22"/>
        </w:rPr>
        <w:t>CLAS guidelines</w:t>
      </w:r>
      <w:r>
        <w:rPr>
          <w:rFonts w:ascii="Tahoma" w:hAnsi="Tahoma" w:cs="Verdana"/>
          <w:sz w:val="22"/>
          <w:szCs w:val="22"/>
        </w:rPr>
        <w:t xml:space="preserve"> for areas A-E.)</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13. </w:t>
      </w:r>
      <w:r w:rsidRPr="000250B2">
        <w:rPr>
          <w:rFonts w:ascii="Tahoma" w:hAnsi="Tahoma" w:cs="Verdana"/>
          <w:sz w:val="22"/>
          <w:szCs w:val="22"/>
        </w:rPr>
        <w:t>S/U grading</w:t>
      </w:r>
      <w:r w:rsidRPr="00DC4051">
        <w:rPr>
          <w:rFonts w:ascii="Tahoma" w:hAnsi="Tahoma" w:cs="Verdana"/>
          <w:sz w:val="22"/>
          <w:szCs w:val="22"/>
        </w:rPr>
        <w:t>:</w:t>
      </w:r>
    </w:p>
    <w:p w:rsidR="00B843E3" w:rsidRPr="00DC4051" w:rsidRDefault="00B843E3" w:rsidP="00B843E3">
      <w:pPr>
        <w:widowControl w:val="0"/>
        <w:autoSpaceDE w:val="0"/>
        <w:autoSpaceDN w:val="0"/>
        <w:adjustRightInd w:val="0"/>
        <w:rPr>
          <w:rFonts w:ascii="Tahoma" w:hAnsi="Tahoma" w:cs="Verdana"/>
          <w:sz w:val="22"/>
          <w:szCs w:val="22"/>
        </w:rPr>
      </w:pPr>
    </w:p>
    <w:p w:rsidR="00B843E3" w:rsidRPr="00DC4051" w:rsidRDefault="00B843E3" w:rsidP="00B843E3">
      <w:pPr>
        <w:widowControl w:val="0"/>
        <w:autoSpaceDE w:val="0"/>
        <w:autoSpaceDN w:val="0"/>
        <w:adjustRightInd w:val="0"/>
        <w:rPr>
          <w:rFonts w:ascii="Tahoma" w:hAnsi="Tahoma" w:cs="Verdana"/>
          <w:sz w:val="22"/>
          <w:szCs w:val="22"/>
        </w:rPr>
      </w:pPr>
    </w:p>
    <w:p w:rsidR="00B843E3" w:rsidRPr="00DC4051" w:rsidRDefault="00B843E3" w:rsidP="00B843E3">
      <w:pPr>
        <w:pStyle w:val="Heading1"/>
        <w:rPr>
          <w:rFonts w:ascii="Tahoma" w:hAnsi="Tahoma"/>
          <w:sz w:val="22"/>
          <w:szCs w:val="22"/>
        </w:rPr>
      </w:pPr>
      <w:bookmarkStart w:id="1" w:name="_justification"/>
      <w:bookmarkStart w:id="2" w:name="_justification_1"/>
      <w:bookmarkEnd w:id="1"/>
      <w:bookmarkEnd w:id="2"/>
      <w:r w:rsidRPr="00DC4051">
        <w:rPr>
          <w:rFonts w:ascii="Tahoma" w:hAnsi="Tahoma"/>
          <w:sz w:val="22"/>
          <w:szCs w:val="22"/>
        </w:rPr>
        <w:lastRenderedPageBreak/>
        <w:t>Justification</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w:t>
      </w:r>
      <w:r w:rsidRPr="000250B2">
        <w:rPr>
          <w:rFonts w:ascii="Tahoma" w:hAnsi="Tahoma" w:cs="Verdana"/>
          <w:sz w:val="22"/>
          <w:szCs w:val="22"/>
        </w:rPr>
        <w:t>Reasons for adding this course</w:t>
      </w:r>
      <w:r w:rsidRPr="00DC4051">
        <w:rPr>
          <w:rFonts w:ascii="Tahoma" w:hAnsi="Tahoma" w:cs="Verdana"/>
          <w:sz w:val="22"/>
          <w:szCs w:val="22"/>
        </w:rPr>
        <w:t>:</w:t>
      </w:r>
      <w:r>
        <w:rPr>
          <w:rFonts w:ascii="Tahoma" w:hAnsi="Tahoma" w:cs="Verdana"/>
          <w:sz w:val="22"/>
          <w:szCs w:val="22"/>
        </w:rPr>
        <w:t xml:space="preserve"> The core of the rural semester program is the summer and fall internship, during which a student cohort will live and work together at the Spring Valley Student Farm. During the fall experience, students will be wrapping up their internship, researching the literature related to their project, reading on special topics related to the interconnectedness of sustainable community food systems, and reviewing one another’s work. The immersive and extended nature of the rural semester service learning internship requires extensive research, reflection, and contextualization. This seminar class provides the students with the chance to read about and discuss the components of effective community food networks. The instructor will create a regular program of relevant readings pertaining to the students’ projects, current topics in organic farming, and sustainable community food systems. This class provides the practical and intellectual context for the internship experiences of the Sustainable Community Food Systems minor.</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2. </w:t>
      </w:r>
      <w:r w:rsidRPr="000250B2">
        <w:rPr>
          <w:rFonts w:ascii="Tahoma" w:hAnsi="Tahoma" w:cs="Verdana"/>
          <w:sz w:val="22"/>
          <w:szCs w:val="22"/>
        </w:rPr>
        <w:t>Academic merit</w:t>
      </w:r>
      <w:r w:rsidRPr="00DC4051">
        <w:rPr>
          <w:rFonts w:ascii="Tahoma" w:hAnsi="Tahoma" w:cs="Verdana"/>
          <w:sz w:val="22"/>
          <w:szCs w:val="22"/>
        </w:rPr>
        <w:t>:</w:t>
      </w:r>
      <w:r>
        <w:rPr>
          <w:rFonts w:ascii="Tahoma" w:hAnsi="Tahoma" w:cs="Verdana"/>
          <w:sz w:val="22"/>
          <w:szCs w:val="22"/>
        </w:rPr>
        <w:t xml:space="preserve"> This class provides academic context and guidance to pair with the service learning internships in the Windham Community Food Network. For students in the Sustainable Community Food Systems Minor, this class provides academic and practical context to the internship work of EVST 3211 and the portfolio building done in GEOG 4000W or SOCI 3996W.</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3. </w:t>
      </w:r>
      <w:r w:rsidRPr="000250B2">
        <w:rPr>
          <w:rFonts w:ascii="Tahoma" w:hAnsi="Tahoma" w:cs="Verdana"/>
          <w:sz w:val="22"/>
          <w:szCs w:val="22"/>
        </w:rPr>
        <w:t>Overlapping courses</w:t>
      </w:r>
      <w:r w:rsidRPr="00DC4051">
        <w:rPr>
          <w:rFonts w:ascii="Tahoma" w:hAnsi="Tahoma" w:cs="Verdana"/>
          <w:sz w:val="22"/>
          <w:szCs w:val="22"/>
        </w:rPr>
        <w:t>:</w:t>
      </w:r>
      <w:r>
        <w:rPr>
          <w:rFonts w:ascii="Tahoma" w:hAnsi="Tahoma" w:cs="Verdana"/>
          <w:sz w:val="22"/>
          <w:szCs w:val="22"/>
        </w:rPr>
        <w:t xml:space="preserve"> None</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4. Number of students expected:</w:t>
      </w:r>
      <w:r>
        <w:rPr>
          <w:rFonts w:ascii="Tahoma" w:hAnsi="Tahoma" w:cs="Verdana"/>
          <w:sz w:val="22"/>
          <w:szCs w:val="22"/>
        </w:rPr>
        <w:t xml:space="preserve"> Maximum 15 The capacity of the Sustainable Community Food Systems minor program with room for a few additional students. </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5. Number and size of sections:</w:t>
      </w:r>
      <w:r>
        <w:rPr>
          <w:rFonts w:ascii="Tahoma" w:hAnsi="Tahoma" w:cs="Verdana"/>
          <w:sz w:val="22"/>
          <w:szCs w:val="22"/>
        </w:rPr>
        <w:t xml:space="preserve"> 1 section of 15 students</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6. </w:t>
      </w:r>
      <w:r w:rsidRPr="000250B2">
        <w:rPr>
          <w:rFonts w:ascii="Tahoma" w:hAnsi="Tahoma" w:cs="Verdana"/>
          <w:sz w:val="22"/>
          <w:szCs w:val="22"/>
        </w:rPr>
        <w:t>Effects on other departments</w:t>
      </w:r>
      <w:r w:rsidRPr="00DC4051">
        <w:rPr>
          <w:rFonts w:ascii="Tahoma" w:hAnsi="Tahoma" w:cs="Verdana"/>
          <w:sz w:val="22"/>
          <w:szCs w:val="22"/>
        </w:rPr>
        <w:t>:</w:t>
      </w:r>
      <w:r>
        <w:rPr>
          <w:rFonts w:ascii="Tahoma" w:hAnsi="Tahoma" w:cs="Verdana"/>
          <w:sz w:val="22"/>
          <w:szCs w:val="22"/>
        </w:rPr>
        <w:t xml:space="preserve"> This will enhance the offerings of the departments mentioned above and be the basis for interdisciplinary collaboration. </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7. Effects on regional campuses:</w:t>
      </w:r>
      <w:r>
        <w:rPr>
          <w:rFonts w:ascii="Tahoma" w:hAnsi="Tahoma" w:cs="Verdana"/>
          <w:sz w:val="22"/>
          <w:szCs w:val="22"/>
        </w:rPr>
        <w:t xml:space="preserve"> There is no effect on regional campuses.</w:t>
      </w:r>
    </w:p>
    <w:p w:rsidR="00B843E3"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8. </w:t>
      </w:r>
      <w:r w:rsidRPr="000250B2">
        <w:rPr>
          <w:rFonts w:ascii="Tahoma" w:hAnsi="Tahoma" w:cs="Verdana"/>
          <w:sz w:val="22"/>
          <w:szCs w:val="22"/>
        </w:rPr>
        <w:t>Staffing</w:t>
      </w:r>
      <w:r w:rsidRPr="00DC4051">
        <w:rPr>
          <w:rFonts w:ascii="Tahoma" w:hAnsi="Tahoma" w:cs="Verdana"/>
          <w:sz w:val="22"/>
          <w:szCs w:val="22"/>
        </w:rPr>
        <w:t>:</w:t>
      </w:r>
      <w:r>
        <w:rPr>
          <w:rFonts w:ascii="Tahoma" w:hAnsi="Tahoma" w:cs="Verdana"/>
          <w:sz w:val="22"/>
          <w:szCs w:val="22"/>
        </w:rPr>
        <w:t xml:space="preserve"> Phoebe Godfrey (Sociology) or Andy Jolly-Ballantine (Geography)</w:t>
      </w:r>
    </w:p>
    <w:p w:rsidR="00B843E3" w:rsidRDefault="00B843E3" w:rsidP="00B843E3">
      <w:pPr>
        <w:widowControl w:val="0"/>
        <w:autoSpaceDE w:val="0"/>
        <w:autoSpaceDN w:val="0"/>
        <w:adjustRightInd w:val="0"/>
        <w:rPr>
          <w:rFonts w:ascii="Tahoma" w:hAnsi="Tahoma" w:cs="Verdana"/>
          <w:sz w:val="22"/>
          <w:szCs w:val="22"/>
        </w:rPr>
      </w:pPr>
    </w:p>
    <w:p w:rsidR="00B843E3" w:rsidRPr="00111AEC" w:rsidRDefault="00B843E3" w:rsidP="00B843E3">
      <w:pPr>
        <w:pStyle w:val="Heading1"/>
        <w:rPr>
          <w:sz w:val="22"/>
          <w:szCs w:val="22"/>
        </w:rPr>
      </w:pPr>
      <w:r w:rsidRPr="00111AEC">
        <w:rPr>
          <w:sz w:val="22"/>
          <w:szCs w:val="22"/>
        </w:rPr>
        <w:t>General Education</w:t>
      </w:r>
    </w:p>
    <w:p w:rsidR="00B843E3" w:rsidRPr="00111AEC" w:rsidRDefault="00B843E3" w:rsidP="00B843E3">
      <w:pPr>
        <w:widowControl w:val="0"/>
        <w:autoSpaceDE w:val="0"/>
        <w:autoSpaceDN w:val="0"/>
        <w:adjustRightInd w:val="0"/>
        <w:rPr>
          <w:rFonts w:ascii="Tahoma" w:hAnsi="Tahoma" w:cs="Verdana"/>
          <w:sz w:val="20"/>
          <w:szCs w:val="20"/>
        </w:rPr>
      </w:pPr>
      <w:r w:rsidRPr="00111AEC">
        <w:rPr>
          <w:rFonts w:ascii="Tahoma" w:hAnsi="Tahoma" w:cs="Verdana"/>
          <w:sz w:val="20"/>
          <w:szCs w:val="20"/>
        </w:rPr>
        <w:t>If the course is approved, or is being proposed for university general education Content Area 1 (Arts and Humanities), then the course must be added to a CLAS general education area (A-E).</w:t>
      </w:r>
    </w:p>
    <w:p w:rsidR="00B843E3" w:rsidRPr="00111AEC" w:rsidRDefault="00B843E3" w:rsidP="00B843E3">
      <w:pPr>
        <w:widowControl w:val="0"/>
        <w:autoSpaceDE w:val="0"/>
        <w:autoSpaceDN w:val="0"/>
        <w:adjustRightInd w:val="0"/>
        <w:rPr>
          <w:rFonts w:ascii="Tahoma" w:hAnsi="Tahoma" w:cs="Verdana"/>
          <w:sz w:val="20"/>
          <w:szCs w:val="20"/>
        </w:rPr>
      </w:pPr>
    </w:p>
    <w:p w:rsidR="00B843E3" w:rsidRPr="00111AEC" w:rsidRDefault="00B843E3" w:rsidP="00B843E3">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B843E3" w:rsidRPr="00111AEC" w:rsidRDefault="00B843E3" w:rsidP="00B843E3">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B843E3" w:rsidRPr="00111AEC" w:rsidRDefault="00B843E3" w:rsidP="00B843E3">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B843E3" w:rsidRPr="00111AEC" w:rsidRDefault="00B843E3" w:rsidP="00B843E3">
      <w:pPr>
        <w:widowControl w:val="0"/>
        <w:autoSpaceDE w:val="0"/>
        <w:autoSpaceDN w:val="0"/>
        <w:adjustRightInd w:val="0"/>
        <w:rPr>
          <w:rFonts w:ascii="Tahoma" w:hAnsi="Tahoma" w:cs="Verdana"/>
          <w:sz w:val="20"/>
          <w:szCs w:val="20"/>
          <w:u w:val="single"/>
        </w:rPr>
      </w:pPr>
    </w:p>
    <w:p w:rsidR="00B843E3" w:rsidRPr="00111AEC" w:rsidRDefault="00B843E3" w:rsidP="00B843E3">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B843E3" w:rsidRPr="00111AEC" w:rsidRDefault="00B843E3" w:rsidP="00B843E3">
      <w:pPr>
        <w:widowControl w:val="0"/>
        <w:autoSpaceDE w:val="0"/>
        <w:autoSpaceDN w:val="0"/>
        <w:adjustRightInd w:val="0"/>
        <w:rPr>
          <w:rFonts w:ascii="Tahoma" w:hAnsi="Tahoma" w:cs="Verdana"/>
          <w:sz w:val="20"/>
          <w:szCs w:val="20"/>
        </w:rPr>
      </w:pPr>
      <w:r w:rsidRPr="00111AEC">
        <w:rPr>
          <w:rFonts w:ascii="Tahoma" w:hAnsi="Tahoma" w:cs="Verdana"/>
          <w:sz w:val="20"/>
          <w:szCs w:val="20"/>
        </w:rPr>
        <w:tab/>
        <w:t>c. Provide justification for inclusion in CLAS area, A-E:</w:t>
      </w:r>
    </w:p>
    <w:p w:rsidR="00B843E3" w:rsidRPr="00111AEC" w:rsidRDefault="00B843E3" w:rsidP="00B843E3">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hyperlink r:id="rId666" w:anchor="CLASGE" w:history="1">
        <w:r w:rsidRPr="00111AEC">
          <w:rPr>
            <w:rStyle w:val="Hyperlink"/>
            <w:rFonts w:ascii="Tahoma" w:hAnsi="Tahoma" w:cs="Verdana"/>
            <w:sz w:val="20"/>
            <w:szCs w:val="20"/>
          </w:rPr>
          <w:t>CLAS guidelines</w:t>
        </w:r>
      </w:hyperlink>
      <w:r w:rsidRPr="00111AEC">
        <w:rPr>
          <w:rFonts w:ascii="Tahoma" w:hAnsi="Tahoma" w:cs="Verdana"/>
          <w:sz w:val="20"/>
          <w:szCs w:val="20"/>
        </w:rPr>
        <w:t xml:space="preserve"> for areas A-E.)</w:t>
      </w:r>
    </w:p>
    <w:p w:rsidR="00B843E3" w:rsidRDefault="00B843E3" w:rsidP="00B843E3">
      <w:pPr>
        <w:widowControl w:val="0"/>
        <w:autoSpaceDE w:val="0"/>
        <w:autoSpaceDN w:val="0"/>
        <w:adjustRightInd w:val="0"/>
        <w:rPr>
          <w:rFonts w:ascii="Tahoma" w:hAnsi="Tahoma" w:cs="Verdana"/>
          <w:sz w:val="22"/>
          <w:szCs w:val="22"/>
        </w:rPr>
      </w:pPr>
    </w:p>
    <w:p w:rsidR="00B843E3" w:rsidRPr="00111AEC" w:rsidRDefault="00B843E3" w:rsidP="00B843E3">
      <w:pPr>
        <w:pStyle w:val="Heading1"/>
        <w:rPr>
          <w:sz w:val="22"/>
          <w:szCs w:val="22"/>
        </w:rPr>
      </w:pPr>
      <w:r w:rsidRPr="00111AEC">
        <w:rPr>
          <w:sz w:val="22"/>
          <w:szCs w:val="22"/>
        </w:rPr>
        <w:t>Proposer Information</w:t>
      </w:r>
    </w:p>
    <w:p w:rsidR="00B843E3" w:rsidRPr="00DC4051" w:rsidRDefault="00B843E3" w:rsidP="00B843E3">
      <w:pPr>
        <w:widowControl w:val="0"/>
        <w:autoSpaceDE w:val="0"/>
        <w:autoSpaceDN w:val="0"/>
        <w:adjustRightInd w:val="0"/>
        <w:rPr>
          <w:rFonts w:ascii="Tahoma" w:hAnsi="Tahoma" w:cs="Verdana"/>
          <w:sz w:val="22"/>
          <w:szCs w:val="22"/>
        </w:rPr>
      </w:pPr>
    </w:p>
    <w:p w:rsidR="00B843E3" w:rsidRPr="00DC4051" w:rsidRDefault="00B843E3" w:rsidP="00B843E3">
      <w:pPr>
        <w:widowControl w:val="0"/>
        <w:autoSpaceDE w:val="0"/>
        <w:autoSpaceDN w:val="0"/>
        <w:adjustRightInd w:val="0"/>
        <w:rPr>
          <w:rFonts w:ascii="Tahoma" w:hAnsi="Tahoma" w:cs="Verdana"/>
          <w:sz w:val="22"/>
          <w:szCs w:val="22"/>
        </w:rPr>
      </w:pPr>
      <w:r>
        <w:rPr>
          <w:rFonts w:ascii="Tahoma" w:hAnsi="Tahoma" w:cs="Verdana"/>
          <w:sz w:val="22"/>
          <w:szCs w:val="22"/>
        </w:rPr>
        <w:t>1</w:t>
      </w:r>
      <w:r w:rsidRPr="00DC4051">
        <w:rPr>
          <w:rFonts w:ascii="Tahoma" w:hAnsi="Tahoma" w:cs="Verdana"/>
          <w:sz w:val="22"/>
          <w:szCs w:val="22"/>
        </w:rPr>
        <w:t xml:space="preserve">. </w:t>
      </w:r>
      <w:hyperlink r:id="rId667" w:anchor="dates" w:history="1">
        <w:r w:rsidRPr="00DC4051">
          <w:rPr>
            <w:rStyle w:val="Hyperlink"/>
            <w:rFonts w:ascii="Tahoma" w:hAnsi="Tahoma" w:cs="Verdana"/>
            <w:sz w:val="22"/>
            <w:szCs w:val="22"/>
          </w:rPr>
          <w:t>Dates approved</w:t>
        </w:r>
      </w:hyperlink>
      <w:r w:rsidRPr="00DC4051">
        <w:rPr>
          <w:rFonts w:ascii="Tahoma" w:hAnsi="Tahoma" w:cs="Verdana"/>
          <w:sz w:val="22"/>
          <w:szCs w:val="22"/>
        </w:rPr>
        <w:t xml:space="preserve"> by</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Curriculum Committee:</w:t>
      </w:r>
    </w:p>
    <w:p w:rsidR="00B843E3" w:rsidRPr="00DC4051" w:rsidRDefault="00B843E3" w:rsidP="00B843E3">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Faculty:</w:t>
      </w:r>
    </w:p>
    <w:p w:rsidR="00B843E3" w:rsidRPr="00DC4051" w:rsidRDefault="00B843E3" w:rsidP="00B843E3">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2</w:t>
      </w:r>
      <w:r w:rsidRPr="00DC4051">
        <w:rPr>
          <w:rFonts w:ascii="Tahoma" w:hAnsi="Tahoma" w:cs="Verdana"/>
          <w:sz w:val="22"/>
          <w:szCs w:val="22"/>
        </w:rPr>
        <w:t xml:space="preserve">. Name, Phone Number, and e-mail address of principal contact person: </w:t>
      </w:r>
    </w:p>
    <w:p w:rsidR="00B843E3" w:rsidRPr="00DC4051" w:rsidRDefault="00B843E3" w:rsidP="00B843E3">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Andy Jolly-Ballantine, (860) 486-2579, andy.ballantine@uconn.edu</w:t>
      </w:r>
    </w:p>
    <w:p w:rsidR="00B843E3" w:rsidRPr="00DC4051" w:rsidRDefault="00B843E3" w:rsidP="00B843E3">
      <w:pPr>
        <w:pStyle w:val="Heading1"/>
        <w:rPr>
          <w:rFonts w:ascii="Tahoma" w:hAnsi="Tahoma"/>
          <w:sz w:val="22"/>
          <w:szCs w:val="22"/>
        </w:rPr>
      </w:pPr>
      <w:r w:rsidRPr="00DC4051">
        <w:rPr>
          <w:rFonts w:ascii="Tahoma" w:hAnsi="Tahoma"/>
          <w:sz w:val="22"/>
          <w:szCs w:val="22"/>
        </w:rPr>
        <w:t>Syllabus</w:t>
      </w:r>
    </w:p>
    <w:p w:rsidR="00B843E3" w:rsidRPr="00DC4051" w:rsidRDefault="00B843E3" w:rsidP="00B843E3">
      <w:pPr>
        <w:tabs>
          <w:tab w:val="left" w:pos="960"/>
        </w:tabs>
        <w:rPr>
          <w:rFonts w:ascii="Tahoma" w:hAnsi="Tahoma"/>
          <w:sz w:val="22"/>
          <w:szCs w:val="22"/>
        </w:rPr>
      </w:pPr>
      <w:r w:rsidRPr="00DC4051">
        <w:rPr>
          <w:rFonts w:ascii="Tahoma" w:hAnsi="Tahoma"/>
          <w:sz w:val="22"/>
          <w:szCs w:val="22"/>
        </w:rPr>
        <w:t xml:space="preserve">A </w:t>
      </w:r>
      <w:r w:rsidRPr="000250B2">
        <w:rPr>
          <w:rFonts w:ascii="Tahoma" w:hAnsi="Tahoma"/>
          <w:sz w:val="22"/>
          <w:szCs w:val="22"/>
        </w:rPr>
        <w:t>syllabus</w:t>
      </w:r>
      <w:r w:rsidRPr="00DC4051">
        <w:rPr>
          <w:rFonts w:ascii="Tahoma" w:hAnsi="Tahoma"/>
          <w:sz w:val="22"/>
          <w:szCs w:val="22"/>
        </w:rPr>
        <w:t xml:space="preserve"> for the new course must be attached to your submission email.</w:t>
      </w:r>
    </w:p>
    <w:p w:rsidR="00B843E3" w:rsidRDefault="00B843E3" w:rsidP="00B843E3">
      <w:pPr>
        <w:jc w:val="center"/>
        <w:rPr>
          <w:rFonts w:ascii="Arial" w:hAnsi="Arial" w:cs="Arial"/>
          <w:b/>
          <w:sz w:val="28"/>
          <w:szCs w:val="28"/>
        </w:rPr>
      </w:pPr>
    </w:p>
    <w:p w:rsidR="00B843E3" w:rsidRDefault="00B843E3" w:rsidP="00B843E3">
      <w:pPr>
        <w:jc w:val="center"/>
        <w:rPr>
          <w:b/>
          <w:sz w:val="32"/>
          <w:szCs w:val="32"/>
        </w:rPr>
      </w:pPr>
      <w:r>
        <w:rPr>
          <w:rFonts w:ascii="Arial" w:hAnsi="Arial" w:cs="Arial"/>
          <w:b/>
          <w:sz w:val="28"/>
          <w:szCs w:val="28"/>
        </w:rPr>
        <w:t>Sustainable Community Food Systems</w:t>
      </w:r>
    </w:p>
    <w:p w:rsidR="00B843E3" w:rsidRPr="001476C4" w:rsidRDefault="00B843E3" w:rsidP="00B843E3">
      <w:pPr>
        <w:jc w:val="center"/>
        <w:rPr>
          <w:rFonts w:ascii="Arial" w:hAnsi="Arial" w:cs="Arial"/>
          <w:b/>
        </w:rPr>
      </w:pPr>
      <w:r>
        <w:rPr>
          <w:rFonts w:ascii="Arial" w:hAnsi="Arial" w:cs="Arial"/>
          <w:b/>
        </w:rPr>
        <w:t>Geography 4095</w:t>
      </w:r>
      <w:r w:rsidRPr="001476C4">
        <w:rPr>
          <w:rFonts w:ascii="Arial" w:hAnsi="Arial" w:cs="Arial"/>
          <w:b/>
        </w:rPr>
        <w:t xml:space="preserve">: </w:t>
      </w:r>
      <w:r>
        <w:rPr>
          <w:rFonts w:ascii="Arial" w:hAnsi="Arial" w:cs="Arial"/>
          <w:b/>
        </w:rPr>
        <w:t>Fall, 2018</w:t>
      </w:r>
    </w:p>
    <w:p w:rsidR="00B843E3" w:rsidRPr="001476C4" w:rsidRDefault="00B843E3" w:rsidP="00B843E3">
      <w:pPr>
        <w:rPr>
          <w:rFonts w:ascii="Arial" w:hAnsi="Arial" w:cs="Arial"/>
        </w:rPr>
      </w:pPr>
      <w:r w:rsidRPr="001476C4">
        <w:rPr>
          <w:rFonts w:ascii="Arial" w:hAnsi="Arial" w:cs="Arial"/>
        </w:rPr>
        <w:t xml:space="preserve">As </w:t>
      </w:r>
      <w:r>
        <w:rPr>
          <w:rFonts w:ascii="Arial" w:hAnsi="Arial" w:cs="Arial"/>
        </w:rPr>
        <w:t xml:space="preserve">a part of your Sustainable Community Food Systems experience, you have immersed yourself in the local food system of the Windham region through coursework and your </w:t>
      </w:r>
      <w:r>
        <w:rPr>
          <w:rFonts w:ascii="Arial" w:hAnsi="Arial" w:cs="Arial"/>
        </w:rPr>
        <w:lastRenderedPageBreak/>
        <w:t xml:space="preserve">internship. In this class, we will build a theoretical and practical framework for how an effective food system works. You have done the challenging work of living, serving, and studying a sustainable, community, food system and now it is time to place this work in a context that will enable you to build community food non-profits and networks. </w:t>
      </w:r>
      <w:r w:rsidRPr="001476C4">
        <w:rPr>
          <w:rFonts w:ascii="Arial" w:hAnsi="Arial" w:cs="Arial"/>
        </w:rPr>
        <w:t xml:space="preserve">I will provide you with </w:t>
      </w:r>
      <w:r>
        <w:rPr>
          <w:rFonts w:ascii="Arial" w:hAnsi="Arial" w:cs="Arial"/>
        </w:rPr>
        <w:t>writings about</w:t>
      </w:r>
      <w:r w:rsidRPr="001476C4">
        <w:rPr>
          <w:rFonts w:ascii="Arial" w:hAnsi="Arial" w:cs="Arial"/>
        </w:rPr>
        <w:t xml:space="preserve"> issues and guidance with your writing, but I leave it to you all to make these topics come alive with your interest in them. I challenge you to master your topic and learn from your colleagues’ mastery of their topics.</w:t>
      </w:r>
      <w:r>
        <w:rPr>
          <w:rFonts w:ascii="Arial" w:hAnsi="Arial" w:cs="Arial"/>
        </w:rPr>
        <w:t xml:space="preserve"> Your final product will be you, and the personal changes you have experienced through your Sustainable Community Food Systems experience, but also a portfolio of writings that you will share with others to celebrate your work, share with future collaborators, and show to potential employers. </w:t>
      </w:r>
    </w:p>
    <w:p w:rsidR="00B843E3" w:rsidRPr="001476C4" w:rsidRDefault="00B843E3" w:rsidP="00B843E3">
      <w:pPr>
        <w:rPr>
          <w:rFonts w:ascii="Arial" w:hAnsi="Arial" w:cs="Arial"/>
        </w:rPr>
      </w:pPr>
      <w:r w:rsidRPr="001476C4">
        <w:rPr>
          <w:rFonts w:ascii="Arial" w:hAnsi="Arial" w:cs="Arial"/>
        </w:rPr>
        <w:t>Here are answers to a few questions you may have about the class. Throughout the semester, you should feel welcome in my office and ask me questions about class or any other topic on your mind.</w:t>
      </w:r>
    </w:p>
    <w:p w:rsidR="00B843E3" w:rsidRPr="001476C4" w:rsidRDefault="00B843E3" w:rsidP="00B843E3">
      <w:pPr>
        <w:rPr>
          <w:rFonts w:ascii="Arial" w:hAnsi="Arial" w:cs="Arial"/>
        </w:rPr>
      </w:pPr>
      <w:r w:rsidRPr="008C61DD">
        <w:rPr>
          <w:rFonts w:ascii="Arial" w:hAnsi="Arial" w:cs="Arial"/>
          <w:b/>
        </w:rPr>
        <w:t xml:space="preserve">WHO? </w:t>
      </w:r>
      <w:r w:rsidRPr="001476C4">
        <w:rPr>
          <w:rFonts w:ascii="Arial" w:hAnsi="Arial" w:cs="Arial"/>
        </w:rPr>
        <w:t xml:space="preserve">Instructor: Andy </w:t>
      </w:r>
      <w:r>
        <w:rPr>
          <w:rFonts w:ascii="Arial" w:hAnsi="Arial" w:cs="Arial"/>
        </w:rPr>
        <w:t>Jolly-</w:t>
      </w:r>
      <w:r w:rsidRPr="001476C4">
        <w:rPr>
          <w:rFonts w:ascii="Arial" w:hAnsi="Arial" w:cs="Arial"/>
        </w:rPr>
        <w:t>Ballantine</w:t>
      </w:r>
      <w:r w:rsidRPr="001476C4">
        <w:rPr>
          <w:rFonts w:ascii="Arial" w:hAnsi="Arial" w:cs="Arial"/>
        </w:rPr>
        <w:tab/>
        <w:t>E-mail: andy.ballantine@uconn.edu</w:t>
      </w:r>
      <w:r w:rsidRPr="001476C4">
        <w:rPr>
          <w:rFonts w:ascii="Arial" w:hAnsi="Arial" w:cs="Arial"/>
        </w:rPr>
        <w:tab/>
      </w:r>
    </w:p>
    <w:p w:rsidR="00B843E3" w:rsidRPr="001476C4" w:rsidRDefault="00B843E3" w:rsidP="00B843E3">
      <w:pPr>
        <w:rPr>
          <w:rFonts w:ascii="Arial" w:hAnsi="Arial" w:cs="Arial"/>
        </w:rPr>
      </w:pPr>
      <w:r w:rsidRPr="001476C4">
        <w:rPr>
          <w:rFonts w:ascii="Arial" w:hAnsi="Arial" w:cs="Arial"/>
        </w:rPr>
        <w:t xml:space="preserve">Office: </w:t>
      </w:r>
      <w:r>
        <w:rPr>
          <w:rFonts w:ascii="Arial" w:hAnsi="Arial" w:cs="Arial"/>
        </w:rPr>
        <w:t>AUST</w:t>
      </w:r>
      <w:r w:rsidRPr="001476C4">
        <w:rPr>
          <w:rFonts w:ascii="Arial" w:hAnsi="Arial" w:cs="Arial"/>
        </w:rPr>
        <w:t xml:space="preserve"> 432</w:t>
      </w:r>
      <w:r w:rsidRPr="001476C4">
        <w:rPr>
          <w:rFonts w:ascii="Arial" w:hAnsi="Arial" w:cs="Arial"/>
        </w:rPr>
        <w:tab/>
        <w:t xml:space="preserve">Office Hours: </w:t>
      </w:r>
      <w:r>
        <w:rPr>
          <w:rFonts w:ascii="Arial" w:hAnsi="Arial" w:cs="Arial"/>
        </w:rPr>
        <w:t>***</w:t>
      </w:r>
      <w:r w:rsidRPr="001476C4">
        <w:rPr>
          <w:rFonts w:ascii="Arial" w:hAnsi="Arial" w:cs="Arial"/>
        </w:rPr>
        <w:t xml:space="preserve"> or by appointment</w:t>
      </w:r>
      <w:r>
        <w:rPr>
          <w:rFonts w:ascii="Arial" w:hAnsi="Arial" w:cs="Arial"/>
        </w:rPr>
        <w:t>. I will visit the farm at least once a week for personal conferences with you and the other interns.</w:t>
      </w:r>
      <w:r w:rsidRPr="001476C4">
        <w:rPr>
          <w:rFonts w:ascii="Arial" w:hAnsi="Arial" w:cs="Arial"/>
        </w:rPr>
        <w:tab/>
      </w:r>
    </w:p>
    <w:p w:rsidR="00B843E3" w:rsidRPr="001476C4" w:rsidRDefault="00B843E3" w:rsidP="00B843E3">
      <w:pPr>
        <w:rPr>
          <w:rFonts w:ascii="Arial" w:hAnsi="Arial" w:cs="Arial"/>
        </w:rPr>
      </w:pPr>
      <w:r w:rsidRPr="001476C4">
        <w:rPr>
          <w:rFonts w:ascii="Arial" w:hAnsi="Arial" w:cs="Arial"/>
        </w:rPr>
        <w:t>I will check e-mail at least once a day during the week and will respond to any e-mailed questions as quickly as possible.</w:t>
      </w:r>
    </w:p>
    <w:p w:rsidR="00B843E3" w:rsidRDefault="00B843E3" w:rsidP="00B843E3">
      <w:pPr>
        <w:rPr>
          <w:rFonts w:ascii="Arial" w:hAnsi="Arial" w:cs="Arial"/>
          <w:b/>
        </w:rPr>
      </w:pPr>
    </w:p>
    <w:p w:rsidR="00B843E3" w:rsidRPr="001476C4" w:rsidRDefault="00B843E3" w:rsidP="00B843E3">
      <w:pPr>
        <w:rPr>
          <w:rFonts w:ascii="Arial" w:hAnsi="Arial" w:cs="Arial"/>
          <w:b/>
        </w:rPr>
      </w:pPr>
      <w:r w:rsidRPr="001476C4">
        <w:rPr>
          <w:rFonts w:ascii="Arial" w:hAnsi="Arial" w:cs="Arial"/>
          <w:b/>
        </w:rPr>
        <w:t>WHAT?</w:t>
      </w:r>
    </w:p>
    <w:p w:rsidR="00B843E3" w:rsidRPr="001476C4" w:rsidRDefault="00B843E3" w:rsidP="00B843E3">
      <w:pPr>
        <w:autoSpaceDE w:val="0"/>
        <w:autoSpaceDN w:val="0"/>
        <w:adjustRightInd w:val="0"/>
        <w:rPr>
          <w:rFonts w:ascii="Arial" w:hAnsi="Arial" w:cs="Arial"/>
        </w:rPr>
      </w:pPr>
      <w:r w:rsidRPr="001476C4">
        <w:rPr>
          <w:rFonts w:ascii="Arial" w:hAnsi="Arial" w:cs="Arial"/>
        </w:rPr>
        <w:t xml:space="preserve">According to the catalog: </w:t>
      </w:r>
      <w:r w:rsidRPr="00DA16EB">
        <w:rPr>
          <w:rFonts w:ascii="Tahoma" w:hAnsi="Tahoma" w:cs="Tahoma"/>
          <w:bCs/>
        </w:rPr>
        <w:t xml:space="preserve">Capstone seminar for the Sustainable, Community Food Systems Minor. Students will build a portfolio project around service learning related to the Windham Community Food Network. Topics include spatial relationships between agents of local food production, delivery, and consumption, components of a sustainable food network, </w:t>
      </w:r>
      <w:r w:rsidRPr="00DA16EB">
        <w:rPr>
          <w:rFonts w:ascii="Tahoma" w:hAnsi="Tahoma" w:cs="Tahoma"/>
        </w:rPr>
        <w:t>strategic planning for non-profit organizations, building effective non-profit networks, creating local, alternative economies, social entrepreneurship, and volunteer organization.</w:t>
      </w:r>
    </w:p>
    <w:p w:rsidR="00B843E3" w:rsidRPr="001476C4" w:rsidRDefault="00B843E3" w:rsidP="00B843E3">
      <w:pPr>
        <w:autoSpaceDE w:val="0"/>
        <w:autoSpaceDN w:val="0"/>
        <w:adjustRightInd w:val="0"/>
        <w:rPr>
          <w:rFonts w:ascii="Arial" w:hAnsi="Arial" w:cs="Arial"/>
        </w:rPr>
      </w:pPr>
      <w:r w:rsidRPr="001476C4">
        <w:rPr>
          <w:rFonts w:ascii="Arial" w:hAnsi="Arial" w:cs="Arial"/>
        </w:rPr>
        <w:t>We will explore a number of topics as a class and become familiar with each person’s individual topic</w:t>
      </w:r>
      <w:r>
        <w:rPr>
          <w:rFonts w:ascii="Arial" w:hAnsi="Arial" w:cs="Arial"/>
        </w:rPr>
        <w:t>s</w:t>
      </w:r>
      <w:r w:rsidRPr="001476C4">
        <w:rPr>
          <w:rFonts w:ascii="Arial" w:hAnsi="Arial" w:cs="Arial"/>
        </w:rPr>
        <w:t xml:space="preserve">. Thus, you should come out of this class with a deep understanding of one topic and a broad understanding of many of the important </w:t>
      </w:r>
      <w:r>
        <w:rPr>
          <w:rFonts w:ascii="Arial" w:hAnsi="Arial" w:cs="Arial"/>
        </w:rPr>
        <w:t>issues involved with building sustainable community food systems</w:t>
      </w:r>
      <w:r w:rsidRPr="001476C4">
        <w:rPr>
          <w:rFonts w:ascii="Arial" w:hAnsi="Arial" w:cs="Arial"/>
        </w:rPr>
        <w:t>.</w:t>
      </w:r>
    </w:p>
    <w:p w:rsidR="00B843E3" w:rsidRPr="001476C4" w:rsidRDefault="00B843E3" w:rsidP="00B843E3">
      <w:pPr>
        <w:rPr>
          <w:rFonts w:ascii="Arial" w:hAnsi="Arial" w:cs="Arial"/>
        </w:rPr>
      </w:pPr>
      <w:r w:rsidRPr="001476C4">
        <w:rPr>
          <w:rFonts w:ascii="Arial" w:hAnsi="Arial" w:cs="Arial"/>
          <w:b/>
        </w:rPr>
        <w:t>WHERE?</w:t>
      </w:r>
      <w:r w:rsidRPr="001476C4">
        <w:rPr>
          <w:rFonts w:ascii="Arial" w:hAnsi="Arial" w:cs="Arial"/>
        </w:rPr>
        <w:t xml:space="preserve"> </w:t>
      </w:r>
      <w:r>
        <w:rPr>
          <w:rFonts w:ascii="Arial" w:hAnsi="Arial" w:cs="Arial"/>
        </w:rPr>
        <w:t>Spring Valley Student Farm</w:t>
      </w:r>
    </w:p>
    <w:p w:rsidR="00B843E3" w:rsidRDefault="00B843E3" w:rsidP="00B843E3">
      <w:pPr>
        <w:rPr>
          <w:rFonts w:ascii="Arial" w:hAnsi="Arial" w:cs="Arial"/>
        </w:rPr>
      </w:pPr>
      <w:r w:rsidRPr="001476C4">
        <w:rPr>
          <w:rFonts w:ascii="Arial" w:hAnsi="Arial" w:cs="Arial"/>
          <w:b/>
        </w:rPr>
        <w:t xml:space="preserve">WHEN? </w:t>
      </w:r>
      <w:r>
        <w:rPr>
          <w:rFonts w:ascii="Arial" w:hAnsi="Arial" w:cs="Arial"/>
        </w:rPr>
        <w:t>***</w:t>
      </w:r>
    </w:p>
    <w:p w:rsidR="00B843E3" w:rsidRPr="001476C4" w:rsidRDefault="00B843E3" w:rsidP="00B843E3">
      <w:pPr>
        <w:rPr>
          <w:rFonts w:ascii="Arial" w:hAnsi="Arial" w:cs="Arial"/>
        </w:rPr>
      </w:pPr>
    </w:p>
    <w:p w:rsidR="00B843E3" w:rsidRPr="001476C4" w:rsidRDefault="00B843E3" w:rsidP="00B843E3">
      <w:pPr>
        <w:jc w:val="center"/>
        <w:rPr>
          <w:rFonts w:ascii="Arial" w:hAnsi="Arial" w:cs="Arial"/>
          <w:b/>
          <w:u w:val="single"/>
        </w:rPr>
      </w:pPr>
      <w:bookmarkStart w:id="3" w:name="OLE_LINK3"/>
      <w:bookmarkStart w:id="4" w:name="OLE_LINK4"/>
      <w:r w:rsidRPr="001476C4">
        <w:rPr>
          <w:rFonts w:ascii="Arial" w:hAnsi="Arial" w:cs="Arial"/>
          <w:b/>
          <w:u w:val="single"/>
        </w:rPr>
        <w:t>Course Requirements</w:t>
      </w:r>
    </w:p>
    <w:p w:rsidR="00B843E3" w:rsidRPr="001476C4" w:rsidRDefault="00B843E3" w:rsidP="00B843E3">
      <w:pPr>
        <w:pStyle w:val="NoSpacing"/>
        <w:rPr>
          <w:rFonts w:ascii="Arial" w:hAnsi="Arial" w:cs="Arial"/>
          <w:b/>
        </w:rPr>
      </w:pPr>
      <w:r w:rsidRPr="001476C4">
        <w:rPr>
          <w:rFonts w:ascii="Arial" w:hAnsi="Arial" w:cs="Arial"/>
          <w:b/>
        </w:rPr>
        <w:t>ASSIGNMENTS</w:t>
      </w:r>
    </w:p>
    <w:p w:rsidR="00B843E3" w:rsidRPr="001476C4" w:rsidRDefault="00B843E3" w:rsidP="00B843E3">
      <w:pPr>
        <w:pStyle w:val="NoSpacing"/>
        <w:rPr>
          <w:rFonts w:ascii="Arial" w:hAnsi="Arial" w:cs="Arial"/>
        </w:rPr>
      </w:pPr>
      <w:r w:rsidRPr="001476C4">
        <w:rPr>
          <w:rFonts w:ascii="Arial" w:hAnsi="Arial" w:cs="Arial"/>
        </w:rPr>
        <w:t>Assignments in this class are designed to</w:t>
      </w:r>
      <w:r>
        <w:rPr>
          <w:rFonts w:ascii="Arial" w:hAnsi="Arial" w:cs="Arial"/>
        </w:rPr>
        <w:t xml:space="preserve"> provide you with hands-on experience in the community through a service learning project, while also researching and discussing the nature of community food networks. Grading will be based on a combination of research, discussion, hands-on practice, and presentation of results. </w:t>
      </w:r>
    </w:p>
    <w:p w:rsidR="00B843E3" w:rsidRPr="007435B0" w:rsidRDefault="00B843E3" w:rsidP="00B843E3">
      <w:pPr>
        <w:pStyle w:val="NoSpacing"/>
        <w:rPr>
          <w:rFonts w:ascii="Arial" w:hAnsi="Arial" w:cs="Arial"/>
          <w:b/>
        </w:rPr>
      </w:pPr>
      <w:r w:rsidRPr="007435B0">
        <w:rPr>
          <w:rFonts w:ascii="Arial" w:hAnsi="Arial" w:cs="Arial"/>
          <w:b/>
        </w:rPr>
        <w:t>GRADING:</w:t>
      </w:r>
    </w:p>
    <w:p w:rsidR="00B843E3" w:rsidRPr="001476C4" w:rsidRDefault="00B843E3" w:rsidP="00B843E3">
      <w:pPr>
        <w:rPr>
          <w:rFonts w:ascii="Arial" w:hAnsi="Arial" w:cs="Arial"/>
          <w:u w:val="single"/>
        </w:rPr>
      </w:pPr>
      <w:r w:rsidRPr="001476C4">
        <w:rPr>
          <w:rFonts w:ascii="Arial" w:hAnsi="Arial" w:cs="Arial"/>
          <w:u w:val="single"/>
        </w:rPr>
        <w:t>Assignment</w:t>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u w:val="single"/>
        </w:rPr>
        <w:t>% of Final Grade</w:t>
      </w:r>
    </w:p>
    <w:p w:rsidR="00B843E3" w:rsidRPr="001476C4" w:rsidRDefault="00B843E3" w:rsidP="00B843E3">
      <w:pPr>
        <w:rPr>
          <w:rFonts w:ascii="Arial" w:hAnsi="Arial" w:cs="Arial"/>
        </w:rPr>
      </w:pPr>
      <w:r>
        <w:rPr>
          <w:rFonts w:ascii="Arial" w:hAnsi="Arial" w:cs="Arial"/>
        </w:rPr>
        <w:t>Service learning project</w:t>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Pr>
          <w:rFonts w:ascii="Arial" w:hAnsi="Arial" w:cs="Arial"/>
        </w:rPr>
        <w:t>20</w:t>
      </w:r>
      <w:r w:rsidRPr="001476C4">
        <w:rPr>
          <w:rFonts w:ascii="Arial" w:hAnsi="Arial" w:cs="Arial"/>
        </w:rPr>
        <w:t>%</w:t>
      </w:r>
    </w:p>
    <w:p w:rsidR="00B843E3" w:rsidRPr="001476C4" w:rsidRDefault="00B843E3" w:rsidP="00B843E3">
      <w:pPr>
        <w:rPr>
          <w:rFonts w:ascii="Arial" w:hAnsi="Arial" w:cs="Arial"/>
        </w:rPr>
      </w:pPr>
      <w:r>
        <w:rPr>
          <w:rFonts w:ascii="Arial" w:hAnsi="Arial" w:cs="Arial"/>
        </w:rPr>
        <w:t>Research presentations (2)</w:t>
      </w:r>
      <w:r>
        <w:rPr>
          <w:rFonts w:ascii="Arial" w:hAnsi="Arial" w:cs="Arial"/>
        </w:rPr>
        <w:tab/>
      </w:r>
      <w:r>
        <w:rPr>
          <w:rFonts w:ascii="Arial" w:hAnsi="Arial" w:cs="Arial"/>
        </w:rPr>
        <w:tab/>
      </w:r>
      <w:r>
        <w:rPr>
          <w:rFonts w:ascii="Arial" w:hAnsi="Arial" w:cs="Arial"/>
        </w:rPr>
        <w:tab/>
      </w:r>
      <w:r>
        <w:rPr>
          <w:rFonts w:ascii="Arial" w:hAnsi="Arial" w:cs="Arial"/>
        </w:rPr>
        <w:tab/>
        <w:t>30%</w:t>
      </w:r>
    </w:p>
    <w:p w:rsidR="00B843E3" w:rsidRDefault="00B843E3" w:rsidP="00B843E3">
      <w:pPr>
        <w:rPr>
          <w:rFonts w:ascii="Arial" w:hAnsi="Arial" w:cs="Arial"/>
        </w:rPr>
      </w:pPr>
      <w:r>
        <w:rPr>
          <w:rFonts w:ascii="Arial" w:hAnsi="Arial" w:cs="Arial"/>
        </w:rPr>
        <w:t>Handbook/Almanac</w:t>
      </w:r>
      <w:r>
        <w:rPr>
          <w:rFonts w:ascii="Arial" w:hAnsi="Arial" w:cs="Arial"/>
        </w:rPr>
        <w:tab/>
      </w:r>
      <w:r>
        <w:rPr>
          <w:rFonts w:ascii="Arial" w:hAnsi="Arial" w:cs="Arial"/>
        </w:rPr>
        <w:tab/>
      </w:r>
      <w:r>
        <w:rPr>
          <w:rFonts w:ascii="Arial" w:hAnsi="Arial" w:cs="Arial"/>
        </w:rPr>
        <w:tab/>
      </w:r>
      <w:r w:rsidRPr="001476C4">
        <w:rPr>
          <w:rFonts w:ascii="Arial" w:hAnsi="Arial" w:cs="Arial"/>
        </w:rPr>
        <w:tab/>
      </w:r>
      <w:r w:rsidRPr="001476C4">
        <w:rPr>
          <w:rFonts w:ascii="Arial" w:hAnsi="Arial" w:cs="Arial"/>
        </w:rPr>
        <w:tab/>
      </w:r>
      <w:r>
        <w:rPr>
          <w:rFonts w:ascii="Arial" w:hAnsi="Arial" w:cs="Arial"/>
        </w:rPr>
        <w:t>2</w:t>
      </w:r>
      <w:r w:rsidRPr="001476C4">
        <w:rPr>
          <w:rFonts w:ascii="Arial" w:hAnsi="Arial" w:cs="Arial"/>
        </w:rPr>
        <w:t>5%</w:t>
      </w:r>
    </w:p>
    <w:p w:rsidR="00B843E3" w:rsidRPr="001476C4" w:rsidRDefault="00B843E3" w:rsidP="00B843E3">
      <w:pPr>
        <w:rPr>
          <w:rFonts w:ascii="Arial" w:hAnsi="Arial" w:cs="Arial"/>
        </w:rPr>
      </w:pPr>
      <w:r w:rsidRPr="001476C4">
        <w:rPr>
          <w:rFonts w:ascii="Arial" w:hAnsi="Arial" w:cs="Arial"/>
        </w:rPr>
        <w:t>Participation</w:t>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Pr>
          <w:rFonts w:ascii="Arial" w:hAnsi="Arial" w:cs="Arial"/>
        </w:rPr>
        <w:tab/>
      </w:r>
      <w:r>
        <w:rPr>
          <w:rFonts w:ascii="Arial" w:hAnsi="Arial" w:cs="Arial"/>
        </w:rPr>
        <w:tab/>
      </w:r>
      <w:r w:rsidRPr="001476C4">
        <w:rPr>
          <w:rFonts w:ascii="Arial" w:hAnsi="Arial" w:cs="Arial"/>
        </w:rPr>
        <w:t>25%</w:t>
      </w:r>
    </w:p>
    <w:p w:rsidR="00B843E3" w:rsidRPr="001476C4" w:rsidRDefault="00B843E3" w:rsidP="00B843E3">
      <w:pPr>
        <w:rPr>
          <w:rFonts w:ascii="Arial" w:hAnsi="Arial" w:cs="Arial"/>
        </w:rPr>
      </w:pPr>
    </w:p>
    <w:p w:rsidR="00B843E3" w:rsidRDefault="00B843E3" w:rsidP="00B843E3">
      <w:pPr>
        <w:autoSpaceDE w:val="0"/>
        <w:autoSpaceDN w:val="0"/>
        <w:adjustRightInd w:val="0"/>
        <w:rPr>
          <w:rFonts w:ascii="Arial" w:hAnsi="Arial" w:cs="Arial"/>
          <w:b/>
          <w:bCs/>
        </w:rPr>
      </w:pPr>
      <w:r w:rsidRPr="001476C4">
        <w:rPr>
          <w:rFonts w:ascii="Arial" w:hAnsi="Arial" w:cs="Arial"/>
          <w:b/>
          <w:bCs/>
        </w:rPr>
        <w:t xml:space="preserve">POLICIES AND EXPECTATIONS: </w:t>
      </w:r>
    </w:p>
    <w:p w:rsidR="00B843E3" w:rsidRPr="001476C4" w:rsidRDefault="00B843E3" w:rsidP="00B843E3">
      <w:pPr>
        <w:autoSpaceDE w:val="0"/>
        <w:autoSpaceDN w:val="0"/>
        <w:adjustRightInd w:val="0"/>
        <w:rPr>
          <w:rFonts w:ascii="Arial" w:hAnsi="Arial" w:cs="Arial"/>
        </w:rPr>
      </w:pPr>
      <w:r w:rsidRPr="008B11E8">
        <w:rPr>
          <w:rFonts w:ascii="Arial" w:hAnsi="Arial" w:cs="Arial"/>
          <w:bCs/>
          <w:u w:val="single"/>
        </w:rPr>
        <w:t>Attendance and Participation:</w:t>
      </w:r>
      <w:r>
        <w:rPr>
          <w:rFonts w:ascii="Arial" w:hAnsi="Arial" w:cs="Arial"/>
          <w:b/>
          <w:bCs/>
        </w:rPr>
        <w:t xml:space="preserve"> </w:t>
      </w:r>
      <w:r w:rsidRPr="001476C4">
        <w:rPr>
          <w:rFonts w:ascii="Arial" w:hAnsi="Arial" w:cs="Arial"/>
        </w:rPr>
        <w:t xml:space="preserve">I expect everyone to attend all class sessions. Discussion and constant writing about the pieces we are reading, watching, or listening to is an </w:t>
      </w:r>
      <w:r w:rsidRPr="001476C4">
        <w:rPr>
          <w:rFonts w:ascii="Arial" w:hAnsi="Arial" w:cs="Arial"/>
        </w:rPr>
        <w:lastRenderedPageBreak/>
        <w:t xml:space="preserve">essential component of this class, as expressed in the importance of the participation grade. You can miss </w:t>
      </w:r>
      <w:r>
        <w:rPr>
          <w:rFonts w:ascii="Arial" w:hAnsi="Arial" w:cs="Arial"/>
        </w:rPr>
        <w:t>one</w:t>
      </w:r>
      <w:r w:rsidRPr="001476C4">
        <w:rPr>
          <w:rFonts w:ascii="Arial" w:hAnsi="Arial" w:cs="Arial"/>
        </w:rPr>
        <w:t xml:space="preserve"> of these </w:t>
      </w:r>
      <w:r>
        <w:rPr>
          <w:rFonts w:ascii="Arial" w:hAnsi="Arial" w:cs="Arial"/>
        </w:rPr>
        <w:t xml:space="preserve">participation days with no penalty. If a </w:t>
      </w:r>
      <w:r w:rsidRPr="001476C4">
        <w:rPr>
          <w:rFonts w:ascii="Arial" w:hAnsi="Arial" w:cs="Arial"/>
        </w:rPr>
        <w:t>prolonged illness or other tragedy forces you to miss more than two classes, I will require written documentation from an appropriate professional.</w:t>
      </w:r>
    </w:p>
    <w:p w:rsidR="00B843E3" w:rsidRPr="001476C4" w:rsidRDefault="00B843E3" w:rsidP="00B843E3">
      <w:pPr>
        <w:rPr>
          <w:rFonts w:ascii="Arial" w:hAnsi="Arial" w:cs="Arial"/>
          <w:b/>
        </w:rPr>
      </w:pPr>
      <w:r w:rsidRPr="001476C4">
        <w:rPr>
          <w:rFonts w:ascii="Arial" w:hAnsi="Arial" w:cs="Arial"/>
          <w:b/>
        </w:rPr>
        <w:t>COURSE AIDS</w:t>
      </w:r>
    </w:p>
    <w:p w:rsidR="00B843E3" w:rsidRPr="001476C4" w:rsidRDefault="00B843E3" w:rsidP="00B843E3">
      <w:pPr>
        <w:rPr>
          <w:rFonts w:ascii="Arial" w:hAnsi="Arial" w:cs="Arial"/>
        </w:rPr>
      </w:pPr>
      <w:r w:rsidRPr="001476C4">
        <w:rPr>
          <w:rFonts w:ascii="Arial" w:hAnsi="Arial" w:cs="Arial"/>
        </w:rPr>
        <w:t>Here are several aids that can help you with the course material:</w:t>
      </w:r>
    </w:p>
    <w:p w:rsidR="00B843E3" w:rsidRPr="001476C4" w:rsidRDefault="00B843E3" w:rsidP="00D54C4F">
      <w:pPr>
        <w:numPr>
          <w:ilvl w:val="0"/>
          <w:numId w:val="7"/>
        </w:numPr>
        <w:rPr>
          <w:rFonts w:ascii="Arial" w:hAnsi="Arial" w:cs="Arial"/>
        </w:rPr>
      </w:pPr>
      <w:r w:rsidRPr="008B11E8">
        <w:rPr>
          <w:rFonts w:ascii="Arial" w:hAnsi="Arial" w:cs="Arial"/>
          <w:u w:val="single"/>
        </w:rPr>
        <w:t>Set up an appointment</w:t>
      </w:r>
      <w:r w:rsidRPr="001476C4">
        <w:rPr>
          <w:rFonts w:ascii="Arial" w:hAnsi="Arial" w:cs="Arial"/>
        </w:rPr>
        <w:t xml:space="preserve"> to meet with me or see me before </w:t>
      </w:r>
      <w:r>
        <w:rPr>
          <w:rFonts w:ascii="Arial" w:hAnsi="Arial" w:cs="Arial"/>
        </w:rPr>
        <w:t xml:space="preserve">or after </w:t>
      </w:r>
      <w:r w:rsidRPr="001476C4">
        <w:rPr>
          <w:rFonts w:ascii="Arial" w:hAnsi="Arial" w:cs="Arial"/>
        </w:rPr>
        <w:t>class if you have any questions about course topics, questions about assignments, or if you want to discuss your place in the Environment</w:t>
      </w:r>
    </w:p>
    <w:p w:rsidR="00B843E3" w:rsidRPr="001476C4" w:rsidRDefault="00B843E3" w:rsidP="00D54C4F">
      <w:pPr>
        <w:numPr>
          <w:ilvl w:val="0"/>
          <w:numId w:val="7"/>
        </w:numPr>
        <w:rPr>
          <w:rFonts w:ascii="Arial" w:hAnsi="Arial" w:cs="Arial"/>
        </w:rPr>
      </w:pPr>
      <w:r>
        <w:rPr>
          <w:rFonts w:ascii="Arial" w:hAnsi="Arial" w:cs="Arial"/>
        </w:rPr>
        <w:t>UCONN C</w:t>
      </w:r>
      <w:r w:rsidRPr="001476C4">
        <w:rPr>
          <w:rFonts w:ascii="Arial" w:hAnsi="Arial" w:cs="Arial"/>
        </w:rPr>
        <w:t>onnects student services offers a comprehensive array of academic support services. Look them up at http://web.uconn.edu/uconnconnects/default.htm</w:t>
      </w:r>
    </w:p>
    <w:p w:rsidR="00B843E3" w:rsidRDefault="00B843E3" w:rsidP="00D54C4F">
      <w:pPr>
        <w:numPr>
          <w:ilvl w:val="0"/>
          <w:numId w:val="7"/>
        </w:numPr>
        <w:rPr>
          <w:rFonts w:ascii="Arial" w:hAnsi="Arial" w:cs="Arial"/>
        </w:rPr>
      </w:pPr>
      <w:r w:rsidRPr="001476C4">
        <w:rPr>
          <w:rFonts w:ascii="Arial" w:hAnsi="Arial" w:cs="Arial"/>
        </w:rPr>
        <w:t xml:space="preserve">Students who think that they may need accommodations because of a disability are encouraged to meet with me early in the semester. For help and to determine eligibility, contact the Center for Students with Disabilities 486-2020 or online at </w:t>
      </w:r>
      <w:hyperlink r:id="rId668" w:history="1">
        <w:r w:rsidRPr="00C5387D">
          <w:rPr>
            <w:rStyle w:val="Hyperlink"/>
            <w:rFonts w:ascii="Arial" w:hAnsi="Arial"/>
          </w:rPr>
          <w:t>http://www.csd.uconn.edu/</w:t>
        </w:r>
      </w:hyperlink>
    </w:p>
    <w:p w:rsidR="00B843E3" w:rsidRDefault="00B843E3" w:rsidP="00B843E3">
      <w:pPr>
        <w:rPr>
          <w:rFonts w:ascii="Arial" w:hAnsi="Arial" w:cs="Arial"/>
        </w:rPr>
      </w:pPr>
    </w:p>
    <w:p w:rsidR="00B843E3" w:rsidRPr="007435B0" w:rsidRDefault="00B843E3" w:rsidP="00B843E3">
      <w:pPr>
        <w:pStyle w:val="NoSpacing"/>
        <w:rPr>
          <w:rFonts w:ascii="Arial" w:hAnsi="Arial" w:cs="Arial"/>
          <w:b/>
        </w:rPr>
      </w:pPr>
      <w:r w:rsidRPr="007435B0">
        <w:rPr>
          <w:rFonts w:ascii="Arial" w:hAnsi="Arial" w:cs="Arial"/>
          <w:b/>
        </w:rPr>
        <w:t>I HATE TO HAVE TO SAY THIS…</w:t>
      </w:r>
    </w:p>
    <w:p w:rsidR="00B843E3" w:rsidRDefault="00B843E3" w:rsidP="00B843E3">
      <w:pPr>
        <w:rPr>
          <w:rFonts w:ascii="Arial" w:hAnsi="Arial" w:cs="Arial"/>
        </w:rPr>
      </w:pPr>
      <w:r w:rsidRPr="001476C4">
        <w:rPr>
          <w:rFonts w:ascii="Arial" w:hAnsi="Arial" w:cs="Arial"/>
        </w:rPr>
        <w:t>I prefer to think that plagiarism or cheating will not be an issue. In general the assignments in this class are designed to help you learn about writing and the environment, not pressure you into regurgitating facts. You are encouraged to build on the ideas and texts of others; that is a vital part of academic life. You are also obligated to document every occasion when you use another’s ideas, language, or syntax. You are encouraged to share your ideas with one another</w:t>
      </w:r>
      <w:r>
        <w:rPr>
          <w:rFonts w:ascii="Arial" w:hAnsi="Arial" w:cs="Arial"/>
        </w:rPr>
        <w:t xml:space="preserve"> and</w:t>
      </w:r>
      <w:r w:rsidRPr="001476C4">
        <w:rPr>
          <w:rFonts w:ascii="Arial" w:hAnsi="Arial" w:cs="Arial"/>
        </w:rPr>
        <w:t xml:space="preserve"> discuss the readings outside of class. In this course, those activities are well within the bounds of academic honesty. However, when you use another’s ideas or language – whether through direct quotation, summary, or paraphrase – you must formally acknowledge that debt by signaling it with a standard form of academic citation. </w:t>
      </w:r>
      <w:r>
        <w:rPr>
          <w:rFonts w:ascii="Arial" w:hAnsi="Arial" w:cs="Arial"/>
        </w:rPr>
        <w:t>I will provide you with a reading on proper academic citation.</w:t>
      </w:r>
    </w:p>
    <w:p w:rsidR="00B843E3" w:rsidRDefault="00B843E3" w:rsidP="00B843E3">
      <w:pPr>
        <w:rPr>
          <w:rFonts w:ascii="Arial" w:hAnsi="Arial" w:cs="Arial"/>
        </w:rPr>
      </w:pPr>
    </w:p>
    <w:p w:rsidR="00B843E3" w:rsidRDefault="00B843E3" w:rsidP="00B843E3">
      <w:pPr>
        <w:rPr>
          <w:rFonts w:ascii="Arial" w:hAnsi="Arial" w:cs="Arial"/>
        </w:rPr>
      </w:pPr>
      <w:r w:rsidRPr="001476C4">
        <w:rPr>
          <w:rFonts w:ascii="Arial" w:hAnsi="Arial" w:cs="Arial"/>
        </w:rPr>
        <w:t xml:space="preserve">If there is any improperly copied material, material written by another and not cited, or cheating, </w:t>
      </w:r>
      <w:r>
        <w:rPr>
          <w:rFonts w:ascii="Arial" w:hAnsi="Arial" w:cs="Arial"/>
        </w:rPr>
        <w:t>you</w:t>
      </w:r>
      <w:r w:rsidRPr="001476C4">
        <w:rPr>
          <w:rFonts w:ascii="Arial" w:hAnsi="Arial" w:cs="Arial"/>
        </w:rPr>
        <w:t xml:space="preserve"> will fail that assignment in the first instance, and fail the course in the second. I will also follow the established university disciplinary procedures outlined in the student code at </w:t>
      </w:r>
      <w:r w:rsidRPr="00C579D8">
        <w:rPr>
          <w:rFonts w:ascii="Arial" w:hAnsi="Arial" w:cs="Arial"/>
        </w:rPr>
        <w:t>http://community.uconn.edu/the-student-code-pdf/</w:t>
      </w:r>
      <w:r w:rsidRPr="001476C4">
        <w:rPr>
          <w:rFonts w:ascii="Arial" w:hAnsi="Arial" w:cs="Arial"/>
        </w:rPr>
        <w:t>. Ignorance of the policies set out in this code is not an excuse for any academic violation. You are encouraged to see me if you have questions about when and how to cite. I also encourage you to refer to the text for proper citation methods.</w:t>
      </w:r>
    </w:p>
    <w:p w:rsidR="00B843E3" w:rsidRDefault="00B843E3" w:rsidP="00B843E3">
      <w:pPr>
        <w:rPr>
          <w:rFonts w:ascii="Arial" w:hAnsi="Arial" w:cs="Arial"/>
        </w:rPr>
      </w:pPr>
    </w:p>
    <w:bookmarkEnd w:id="3"/>
    <w:bookmarkEnd w:id="4"/>
    <w:p w:rsidR="00B843E3" w:rsidRPr="001476C4" w:rsidRDefault="00B843E3" w:rsidP="00B843E3">
      <w:pPr>
        <w:jc w:val="center"/>
        <w:rPr>
          <w:rFonts w:ascii="Arial" w:hAnsi="Arial" w:cs="Arial"/>
          <w:b/>
          <w:u w:val="single"/>
        </w:rPr>
      </w:pPr>
      <w:r w:rsidRPr="001476C4">
        <w:rPr>
          <w:rFonts w:ascii="Arial" w:hAnsi="Arial" w:cs="Arial"/>
          <w:b/>
          <w:u w:val="single"/>
        </w:rPr>
        <w:t>Tentative Schedule</w:t>
      </w:r>
    </w:p>
    <w:p w:rsidR="00B843E3" w:rsidRDefault="00B843E3" w:rsidP="00B843E3">
      <w:pPr>
        <w:rPr>
          <w:rFonts w:ascii="Arial" w:hAnsi="Arial" w:cs="Arial"/>
        </w:rPr>
      </w:pPr>
      <w:r>
        <w:rPr>
          <w:rFonts w:ascii="Arial" w:hAnsi="Arial" w:cs="Arial"/>
        </w:rPr>
        <w:t>Each class will be split into three parts. We will begin with a check-in on significant developments in your service learning work (or at the farm) over the past week. Next we will discuss an academic topic related to sustainable, community food networks. Finally, we will discuss selected readings related to each of your topics. We will also engage in activities related to topics like strategic planning for non-profit organizations, building effective non-profit networks, creating local, alternative economies, etc.</w:t>
      </w:r>
    </w:p>
    <w:p w:rsidR="00B843E3" w:rsidRDefault="00B843E3" w:rsidP="00B843E3">
      <w:pPr>
        <w:rPr>
          <w:rFonts w:ascii="Arial" w:hAnsi="Arial" w:cs="Arial"/>
        </w:rPr>
      </w:pPr>
      <w:r>
        <w:rPr>
          <w:rFonts w:ascii="Arial" w:hAnsi="Arial" w:cs="Arial"/>
        </w:rPr>
        <w:t>Weeks 1-2: The Bounty of Summer – What have you been doing? Writing Proposals</w:t>
      </w:r>
    </w:p>
    <w:p w:rsidR="00B843E3" w:rsidRDefault="00B843E3" w:rsidP="00B843E3">
      <w:pPr>
        <w:rPr>
          <w:rFonts w:ascii="Arial" w:hAnsi="Arial" w:cs="Arial"/>
        </w:rPr>
      </w:pPr>
      <w:r>
        <w:rPr>
          <w:rFonts w:ascii="Arial" w:hAnsi="Arial" w:cs="Arial"/>
        </w:rPr>
        <w:t>Weeks 3-4: Community food systems. Producers, distributors, consumers, educators, and supporters.</w:t>
      </w:r>
    </w:p>
    <w:p w:rsidR="00B843E3" w:rsidRDefault="00B843E3" w:rsidP="00B843E3">
      <w:pPr>
        <w:rPr>
          <w:rFonts w:ascii="Arial" w:hAnsi="Arial" w:cs="Arial"/>
        </w:rPr>
      </w:pPr>
      <w:r>
        <w:rPr>
          <w:rFonts w:ascii="Arial" w:hAnsi="Arial" w:cs="Arial"/>
        </w:rPr>
        <w:t>Weeks 5-7: Building your own non-profit or small business in the food network. Social entrepreneurship. How to research your work. Strategic planning for non-profits</w:t>
      </w:r>
    </w:p>
    <w:p w:rsidR="00B843E3" w:rsidRDefault="00B843E3" w:rsidP="00B843E3">
      <w:pPr>
        <w:rPr>
          <w:rFonts w:ascii="Arial" w:hAnsi="Arial" w:cs="Arial"/>
        </w:rPr>
      </w:pPr>
      <w:r>
        <w:rPr>
          <w:rFonts w:ascii="Arial" w:hAnsi="Arial" w:cs="Arial"/>
        </w:rPr>
        <w:t>Weeks 8-9: Building connections in the community, network collaborative impact model</w:t>
      </w:r>
    </w:p>
    <w:p w:rsidR="00B843E3" w:rsidRDefault="00B843E3" w:rsidP="00B843E3">
      <w:pPr>
        <w:rPr>
          <w:rFonts w:ascii="Arial" w:hAnsi="Arial" w:cs="Arial"/>
        </w:rPr>
      </w:pPr>
      <w:r>
        <w:rPr>
          <w:rFonts w:ascii="Arial" w:hAnsi="Arial" w:cs="Arial"/>
        </w:rPr>
        <w:lastRenderedPageBreak/>
        <w:t>Weeks 10-11: Thinking creatively about your work – how to express your experience in poetry, song, and art. Celebrating community, volunteerism, and success!</w:t>
      </w:r>
    </w:p>
    <w:p w:rsidR="00B843E3" w:rsidRDefault="00B843E3" w:rsidP="00B843E3">
      <w:pPr>
        <w:rPr>
          <w:rFonts w:ascii="Arial" w:hAnsi="Arial" w:cs="Arial"/>
        </w:rPr>
      </w:pPr>
      <w:r>
        <w:rPr>
          <w:rFonts w:ascii="Arial" w:hAnsi="Arial" w:cs="Arial"/>
        </w:rPr>
        <w:t>Weeks 12-13: Pass it on – Create materials to pass on to the next intern or community worker. Build a lasting legacy</w:t>
      </w:r>
    </w:p>
    <w:p w:rsidR="00B843E3" w:rsidRPr="00CB3071" w:rsidRDefault="00B843E3" w:rsidP="00B843E3">
      <w:pPr>
        <w:pStyle w:val="NoSpacing"/>
        <w:rPr>
          <w:rFonts w:ascii="Arial" w:hAnsi="Arial" w:cs="Arial"/>
          <w:b/>
        </w:rPr>
      </w:pPr>
    </w:p>
    <w:p w:rsidR="008C5CB3" w:rsidRDefault="008C5CB3" w:rsidP="003503F0">
      <w:pPr>
        <w:widowControl w:val="0"/>
        <w:autoSpaceDE w:val="0"/>
        <w:autoSpaceDN w:val="0"/>
        <w:adjustRightInd w:val="0"/>
        <w:rPr>
          <w:b/>
        </w:rPr>
      </w:pPr>
    </w:p>
    <w:p w:rsidR="008C5CB3" w:rsidRDefault="008C5CB3" w:rsidP="003503F0">
      <w:pPr>
        <w:widowControl w:val="0"/>
        <w:autoSpaceDE w:val="0"/>
        <w:autoSpaceDN w:val="0"/>
        <w:adjustRightInd w:val="0"/>
        <w:rPr>
          <w:b/>
        </w:rPr>
      </w:pPr>
    </w:p>
    <w:p w:rsidR="003503F0" w:rsidRDefault="003503F0" w:rsidP="003503F0">
      <w:pPr>
        <w:widowControl w:val="0"/>
        <w:autoSpaceDE w:val="0"/>
        <w:autoSpaceDN w:val="0"/>
        <w:adjustRightInd w:val="0"/>
        <w:rPr>
          <w:b/>
        </w:rPr>
      </w:pPr>
      <w:r w:rsidRPr="003503F0">
        <w:rPr>
          <w:b/>
        </w:rPr>
        <w:t>2018-179</w:t>
      </w:r>
      <w:r w:rsidRPr="003503F0">
        <w:rPr>
          <w:b/>
        </w:rPr>
        <w:tab/>
        <w:t xml:space="preserve">GEOG 5810 </w:t>
      </w:r>
      <w:r w:rsidRPr="003503F0">
        <w:rPr>
          <w:b/>
        </w:rPr>
        <w:tab/>
        <w:t>Add Special Topic: Sustainable Community Food Systems</w:t>
      </w:r>
    </w:p>
    <w:p w:rsidR="00B843E3" w:rsidRDefault="00B843E3" w:rsidP="003503F0">
      <w:pPr>
        <w:widowControl w:val="0"/>
        <w:autoSpaceDE w:val="0"/>
        <w:autoSpaceDN w:val="0"/>
        <w:adjustRightInd w:val="0"/>
        <w:rPr>
          <w:b/>
        </w:rPr>
      </w:pPr>
    </w:p>
    <w:p w:rsidR="000E492F" w:rsidRDefault="000E492F" w:rsidP="000E492F">
      <w:r>
        <w:rPr>
          <w:noProof/>
        </w:rPr>
        <w:drawing>
          <wp:inline distT="0" distB="0" distL="0" distR="0" wp14:anchorId="02AFAB86" wp14:editId="2853EAE7">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E492F" w:rsidRDefault="000E492F" w:rsidP="000E492F"/>
    <w:p w:rsidR="000E492F" w:rsidRPr="0043702A" w:rsidRDefault="000E492F" w:rsidP="000E492F">
      <w:pPr>
        <w:widowControl w:val="0"/>
        <w:autoSpaceDE w:val="0"/>
        <w:autoSpaceDN w:val="0"/>
        <w:adjustRightInd w:val="0"/>
        <w:rPr>
          <w:rFonts w:ascii="Tahoma" w:hAnsi="Tahoma"/>
          <w:b/>
          <w:bCs/>
          <w:sz w:val="28"/>
          <w:szCs w:val="28"/>
        </w:rPr>
      </w:pPr>
      <w:r w:rsidRPr="0043702A">
        <w:rPr>
          <w:rFonts w:ascii="Tahoma" w:hAnsi="Tahoma"/>
          <w:b/>
          <w:bCs/>
          <w:sz w:val="28"/>
          <w:szCs w:val="28"/>
        </w:rPr>
        <w:t>Proposal to offer a new or continuing ‘Special Topi</w:t>
      </w:r>
      <w:r>
        <w:rPr>
          <w:rFonts w:ascii="Tahoma" w:hAnsi="Tahoma"/>
          <w:b/>
          <w:bCs/>
          <w:sz w:val="28"/>
          <w:szCs w:val="28"/>
        </w:rPr>
        <w:t>cs’ course (GEOG 5810)</w:t>
      </w:r>
    </w:p>
    <w:p w:rsidR="000E492F" w:rsidRDefault="000E492F" w:rsidP="000E492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E492F" w:rsidRDefault="000E492F" w:rsidP="000E492F">
      <w:pPr>
        <w:widowControl w:val="0"/>
        <w:autoSpaceDE w:val="0"/>
        <w:autoSpaceDN w:val="0"/>
        <w:adjustRightInd w:val="0"/>
        <w:rPr>
          <w:rFonts w:ascii="Tahoma" w:hAnsi="Tahoma"/>
        </w:rPr>
      </w:pPr>
    </w:p>
    <w:p w:rsidR="000E492F" w:rsidRPr="0043702A" w:rsidRDefault="000E492F" w:rsidP="000E492F">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669"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670" w:anchor="variable" w:history="1">
        <w:r w:rsidRPr="00DD4EF0">
          <w:rPr>
            <w:rStyle w:val="Hyperlink"/>
            <w:rFonts w:ascii="Tahoma" w:hAnsi="Tahoma"/>
          </w:rPr>
          <w:t>variable topics</w:t>
        </w:r>
      </w:hyperlink>
      <w:r>
        <w:rPr>
          <w:rFonts w:ascii="Tahoma" w:hAnsi="Tahoma"/>
        </w:rPr>
        <w:t xml:space="preserve"> (xx98) courses.</w:t>
      </w:r>
    </w:p>
    <w:p w:rsidR="000E492F" w:rsidRPr="0043702A" w:rsidRDefault="000E492F" w:rsidP="000E492F">
      <w:pPr>
        <w:widowControl w:val="0"/>
        <w:autoSpaceDE w:val="0"/>
        <w:autoSpaceDN w:val="0"/>
        <w:adjustRightInd w:val="0"/>
        <w:rPr>
          <w:rFonts w:ascii="Tahoma" w:hAnsi="Tahoma"/>
        </w:rPr>
      </w:pPr>
    </w:p>
    <w:p w:rsidR="000E492F" w:rsidRPr="0043702A" w:rsidRDefault="000E492F" w:rsidP="000E492F">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0E492F" w:rsidRPr="0043702A" w:rsidRDefault="000E492F" w:rsidP="000E492F">
      <w:pPr>
        <w:widowControl w:val="0"/>
        <w:autoSpaceDE w:val="0"/>
        <w:autoSpaceDN w:val="0"/>
        <w:adjustRightInd w:val="0"/>
        <w:rPr>
          <w:rFonts w:ascii="Tahoma" w:hAnsi="Tahoma"/>
          <w:b/>
          <w:bCs/>
        </w:rPr>
      </w:pPr>
    </w:p>
    <w:p w:rsidR="000E492F" w:rsidRDefault="000E492F" w:rsidP="000E492F">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0E492F" w:rsidRPr="0043702A" w:rsidRDefault="000E492F" w:rsidP="000E492F">
      <w:pPr>
        <w:widowControl w:val="0"/>
        <w:autoSpaceDE w:val="0"/>
        <w:autoSpaceDN w:val="0"/>
        <w:adjustRightInd w:val="0"/>
        <w:rPr>
          <w:rFonts w:ascii="Tahoma" w:hAnsi="Tahoma"/>
        </w:rPr>
      </w:pPr>
    </w:p>
    <w:p w:rsidR="000E492F" w:rsidRPr="0043702A" w:rsidRDefault="000E492F" w:rsidP="000E492F">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0E492F" w:rsidRDefault="000E492F" w:rsidP="000E492F">
      <w:pPr>
        <w:widowControl w:val="0"/>
        <w:autoSpaceDE w:val="0"/>
        <w:autoSpaceDN w:val="0"/>
        <w:adjustRightInd w:val="0"/>
        <w:rPr>
          <w:rFonts w:ascii="Tahoma" w:hAnsi="Tahoma"/>
        </w:rPr>
      </w:pPr>
    </w:p>
    <w:p w:rsidR="000E492F" w:rsidRDefault="000E492F" w:rsidP="000E492F">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0E492F" w:rsidRDefault="000E492F" w:rsidP="000E492F">
      <w:pPr>
        <w:widowControl w:val="0"/>
        <w:autoSpaceDE w:val="0"/>
        <w:autoSpaceDN w:val="0"/>
        <w:adjustRightInd w:val="0"/>
        <w:rPr>
          <w:rFonts w:ascii="Tahoma" w:hAnsi="Tahoma"/>
        </w:rPr>
      </w:pPr>
    </w:p>
    <w:p w:rsidR="000E492F" w:rsidRDefault="000E492F" w:rsidP="000E492F">
      <w:pPr>
        <w:widowControl w:val="0"/>
        <w:autoSpaceDE w:val="0"/>
        <w:autoSpaceDN w:val="0"/>
        <w:adjustRightInd w:val="0"/>
        <w:rPr>
          <w:rFonts w:ascii="Tahoma" w:hAnsi="Tahoma" w:cs="Tahoma"/>
        </w:rPr>
      </w:pPr>
      <w:r>
        <w:rPr>
          <w:rFonts w:ascii="Tahoma" w:hAnsi="Tahoma" w:cs="Tahoma"/>
        </w:rPr>
        <w:t>1. Date of this proposal: April 13, 2018</w:t>
      </w:r>
    </w:p>
    <w:p w:rsidR="000E492F" w:rsidRDefault="000E492F" w:rsidP="000E492F">
      <w:pPr>
        <w:widowControl w:val="0"/>
        <w:autoSpaceDE w:val="0"/>
        <w:autoSpaceDN w:val="0"/>
        <w:adjustRightInd w:val="0"/>
        <w:rPr>
          <w:rFonts w:ascii="Tahoma" w:hAnsi="Tahoma" w:cs="Tahoma"/>
        </w:rPr>
      </w:pPr>
      <w:r>
        <w:rPr>
          <w:rFonts w:ascii="Tahoma" w:hAnsi="Tahoma" w:cs="Tahoma"/>
        </w:rPr>
        <w:t>2. Semester and year this GEOG 5810 course will be offered: Fall, 2018</w:t>
      </w:r>
    </w:p>
    <w:p w:rsidR="000E492F" w:rsidRDefault="000E492F" w:rsidP="000E492F">
      <w:pPr>
        <w:widowControl w:val="0"/>
        <w:autoSpaceDE w:val="0"/>
        <w:autoSpaceDN w:val="0"/>
        <w:adjustRightInd w:val="0"/>
        <w:rPr>
          <w:rFonts w:ascii="Tahoma" w:hAnsi="Tahoma" w:cs="Tahoma"/>
        </w:rPr>
      </w:pPr>
      <w:r>
        <w:rPr>
          <w:rFonts w:ascii="Tahoma" w:hAnsi="Tahoma" w:cs="Tahoma"/>
        </w:rPr>
        <w:t>3. Department: Geography</w:t>
      </w:r>
    </w:p>
    <w:p w:rsidR="000E492F" w:rsidRDefault="000E492F" w:rsidP="000E492F">
      <w:pPr>
        <w:widowControl w:val="0"/>
        <w:autoSpaceDE w:val="0"/>
        <w:autoSpaceDN w:val="0"/>
        <w:adjustRightInd w:val="0"/>
        <w:rPr>
          <w:rFonts w:ascii="Tahoma" w:hAnsi="Tahoma" w:cs="Tahoma"/>
        </w:rPr>
      </w:pPr>
      <w:r>
        <w:rPr>
          <w:rFonts w:ascii="Tahoma" w:hAnsi="Tahoma" w:cs="Tahoma"/>
        </w:rPr>
        <w:t>4. Course number and title proposed:  GEOG 5810: Sustainable Community Food Systems</w:t>
      </w:r>
    </w:p>
    <w:p w:rsidR="000E492F" w:rsidRDefault="000E492F" w:rsidP="000E492F">
      <w:pPr>
        <w:widowControl w:val="0"/>
        <w:autoSpaceDE w:val="0"/>
        <w:autoSpaceDN w:val="0"/>
        <w:adjustRightInd w:val="0"/>
        <w:rPr>
          <w:rFonts w:ascii="Tahoma" w:hAnsi="Tahoma" w:cs="Tahoma"/>
        </w:rPr>
      </w:pPr>
      <w:r>
        <w:rPr>
          <w:rFonts w:ascii="Tahoma" w:hAnsi="Tahoma" w:cs="Tahoma"/>
        </w:rPr>
        <w:t>5. Number of Credits: 3 (Service Learning)</w:t>
      </w:r>
    </w:p>
    <w:p w:rsidR="000E492F" w:rsidRDefault="000E492F" w:rsidP="000E492F">
      <w:pPr>
        <w:widowControl w:val="0"/>
        <w:autoSpaceDE w:val="0"/>
        <w:autoSpaceDN w:val="0"/>
        <w:adjustRightInd w:val="0"/>
        <w:rPr>
          <w:rFonts w:ascii="Tahoma" w:hAnsi="Tahoma" w:cs="Tahoma"/>
        </w:rPr>
      </w:pPr>
      <w:r>
        <w:rPr>
          <w:rFonts w:ascii="Tahoma" w:hAnsi="Tahoma" w:cs="Tahoma"/>
        </w:rPr>
        <w:lastRenderedPageBreak/>
        <w:t>6. Instructor: Andy Jolly-Ballantine</w:t>
      </w:r>
    </w:p>
    <w:p w:rsidR="000E492F" w:rsidRDefault="000E492F" w:rsidP="000E492F">
      <w:pPr>
        <w:widowControl w:val="0"/>
        <w:autoSpaceDE w:val="0"/>
        <w:autoSpaceDN w:val="0"/>
        <w:adjustRightInd w:val="0"/>
        <w:rPr>
          <w:rFonts w:ascii="Tahoma" w:hAnsi="Tahoma" w:cs="Tahoma"/>
        </w:rPr>
      </w:pPr>
      <w:r>
        <w:rPr>
          <w:rFonts w:ascii="Tahoma" w:hAnsi="Tahoma" w:cs="Tahoma"/>
        </w:rPr>
        <w:t>7. Instructor's position: Associate Professor-in-Residence</w:t>
      </w:r>
    </w:p>
    <w:p w:rsidR="000E492F" w:rsidRDefault="000E492F" w:rsidP="000E492F">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0E492F" w:rsidRDefault="000E492F" w:rsidP="000E492F">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0E492F" w:rsidRDefault="000E492F" w:rsidP="000E492F">
      <w:pPr>
        <w:widowControl w:val="0"/>
        <w:autoSpaceDE w:val="0"/>
        <w:autoSpaceDN w:val="0"/>
        <w:adjustRightInd w:val="0"/>
        <w:ind w:right="-720"/>
        <w:rPr>
          <w:rFonts w:ascii="Tahoma" w:hAnsi="Tahoma" w:cs="Tahoma"/>
        </w:rPr>
      </w:pPr>
      <w:r>
        <w:rPr>
          <w:rFonts w:ascii="Tahoma" w:hAnsi="Tahoma" w:cs="Tahoma"/>
        </w:rPr>
        <w:t>9. Is this a (  X)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0E492F" w:rsidRPr="00DA16EB" w:rsidRDefault="000E492F" w:rsidP="000E492F">
      <w:pPr>
        <w:widowControl w:val="0"/>
        <w:autoSpaceDE w:val="0"/>
        <w:autoSpaceDN w:val="0"/>
        <w:adjustRightInd w:val="0"/>
        <w:rPr>
          <w:rFonts w:ascii="Tahoma" w:hAnsi="Tahoma" w:cs="Tahoma"/>
          <w:b/>
          <w:bCs/>
          <w:sz w:val="22"/>
          <w:szCs w:val="22"/>
        </w:rPr>
      </w:pPr>
      <w:r>
        <w:rPr>
          <w:rFonts w:ascii="Tahoma" w:hAnsi="Tahoma" w:cs="Tahoma"/>
        </w:rPr>
        <w:t>10. Short description:</w:t>
      </w:r>
      <w:r w:rsidRPr="002B1730">
        <w:rPr>
          <w:rFonts w:ascii="Tahoma" w:hAnsi="Tahoma" w:cs="Tahoma"/>
          <w:b/>
          <w:bCs/>
          <w:sz w:val="22"/>
          <w:szCs w:val="22"/>
        </w:rPr>
        <w:t xml:space="preserve"> </w:t>
      </w:r>
      <w:r w:rsidRPr="00DA16EB">
        <w:rPr>
          <w:rFonts w:ascii="Tahoma" w:hAnsi="Tahoma" w:cs="Tahoma"/>
          <w:b/>
          <w:bCs/>
          <w:sz w:val="22"/>
          <w:szCs w:val="22"/>
        </w:rPr>
        <w:t>GEOG 4095. Special Topics: Sustainable Community Food Systems</w:t>
      </w:r>
    </w:p>
    <w:p w:rsidR="000E492F" w:rsidRPr="00DA16EB" w:rsidRDefault="000E492F" w:rsidP="000E492F">
      <w:pPr>
        <w:widowControl w:val="0"/>
        <w:autoSpaceDE w:val="0"/>
        <w:autoSpaceDN w:val="0"/>
        <w:adjustRightInd w:val="0"/>
        <w:rPr>
          <w:rFonts w:ascii="Tahoma" w:hAnsi="Tahoma" w:cs="Tahoma"/>
          <w:bCs/>
          <w:sz w:val="22"/>
          <w:szCs w:val="22"/>
        </w:rPr>
      </w:pPr>
      <w:r w:rsidRPr="00DA16EB">
        <w:rPr>
          <w:rFonts w:ascii="Tahoma" w:hAnsi="Tahoma" w:cs="Tahoma"/>
          <w:bCs/>
          <w:sz w:val="22"/>
          <w:szCs w:val="22"/>
        </w:rPr>
        <w:t xml:space="preserve">Students will build a portfolio project around service learning related to the Windham Community Food Network. Topics include spatial relationships between agents of local food production, delivery, and consumption, components of a sustainable food network, </w:t>
      </w:r>
      <w:r w:rsidRPr="00DA16EB">
        <w:rPr>
          <w:rFonts w:ascii="Tahoma" w:hAnsi="Tahoma" w:cs="Tahoma"/>
          <w:sz w:val="22"/>
          <w:szCs w:val="22"/>
        </w:rPr>
        <w:t xml:space="preserve">strategic planning for non-profit organizations, building effective non-profit networks, creating local, alternative economies, social entrepreneurship, and volunteer organization. </w:t>
      </w:r>
      <w:r w:rsidRPr="00DA16EB">
        <w:rPr>
          <w:rFonts w:ascii="Tahoma" w:hAnsi="Tahoma" w:cs="Tahoma"/>
          <w:bCs/>
          <w:sz w:val="22"/>
          <w:szCs w:val="22"/>
        </w:rPr>
        <w:t xml:space="preserve">Three credits. Prerequisite: </w:t>
      </w:r>
      <w:r>
        <w:rPr>
          <w:rFonts w:ascii="Tahoma" w:hAnsi="Tahoma" w:cs="Tahoma"/>
          <w:bCs/>
          <w:sz w:val="22"/>
          <w:szCs w:val="22"/>
        </w:rPr>
        <w:t>SOCI 2705 or instructor permission.</w:t>
      </w:r>
    </w:p>
    <w:p w:rsidR="000E492F" w:rsidRDefault="000E492F" w:rsidP="000E492F">
      <w:pPr>
        <w:widowControl w:val="0"/>
        <w:autoSpaceDE w:val="0"/>
        <w:autoSpaceDN w:val="0"/>
        <w:adjustRightInd w:val="0"/>
        <w:ind w:right="-720"/>
        <w:rPr>
          <w:rFonts w:ascii="Tahoma" w:hAnsi="Tahoma" w:cs="Tahoma"/>
        </w:rPr>
      </w:pPr>
    </w:p>
    <w:p w:rsidR="000E492F" w:rsidRDefault="000E492F" w:rsidP="000E492F">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0E492F" w:rsidRDefault="000E492F" w:rsidP="000E492F">
      <w:pPr>
        <w:widowControl w:val="0"/>
        <w:autoSpaceDE w:val="0"/>
        <w:autoSpaceDN w:val="0"/>
        <w:adjustRightInd w:val="0"/>
        <w:ind w:right="-720"/>
        <w:rPr>
          <w:rFonts w:ascii="Tahoma" w:hAnsi="Tahoma" w:cs="Tahoma"/>
        </w:rPr>
      </w:pPr>
      <w:r>
        <w:rPr>
          <w:rFonts w:ascii="Tahoma" w:hAnsi="Tahoma" w:cs="Tahoma"/>
        </w:rPr>
        <w:t>12. Comments, if comment is called for:  </w:t>
      </w:r>
    </w:p>
    <w:p w:rsidR="000E492F" w:rsidRDefault="000E492F" w:rsidP="000E492F">
      <w:pPr>
        <w:widowControl w:val="0"/>
        <w:autoSpaceDE w:val="0"/>
        <w:autoSpaceDN w:val="0"/>
        <w:adjustRightInd w:val="0"/>
        <w:ind w:right="-720"/>
        <w:rPr>
          <w:rFonts w:ascii="Tahoma" w:hAnsi="Tahoma" w:cs="Tahoma"/>
        </w:rPr>
      </w:pPr>
      <w:r>
        <w:rPr>
          <w:rFonts w:ascii="Tahoma" w:hAnsi="Tahoma" w:cs="Tahoma"/>
        </w:rPr>
        <w:t xml:space="preserve">13. Dates approved by:   </w:t>
      </w:r>
    </w:p>
    <w:p w:rsidR="000E492F" w:rsidRDefault="000E492F" w:rsidP="000E492F">
      <w:pPr>
        <w:widowControl w:val="0"/>
        <w:autoSpaceDE w:val="0"/>
        <w:autoSpaceDN w:val="0"/>
        <w:adjustRightInd w:val="0"/>
        <w:ind w:right="-720" w:firstLine="720"/>
        <w:rPr>
          <w:rFonts w:ascii="Tahoma" w:hAnsi="Tahoma" w:cs="Tahoma"/>
        </w:rPr>
      </w:pPr>
      <w:r>
        <w:rPr>
          <w:rFonts w:ascii="Tahoma" w:hAnsi="Tahoma" w:cs="Tahoma"/>
        </w:rPr>
        <w:t>Department Curriculum Committee: 4/2/2018</w:t>
      </w:r>
      <w:r>
        <w:rPr>
          <w:rFonts w:ascii="Tahoma" w:hAnsi="Tahoma" w:cs="Tahoma"/>
        </w:rPr>
        <w:tab/>
      </w:r>
      <w:r>
        <w:rPr>
          <w:rFonts w:ascii="Tahoma" w:hAnsi="Tahoma" w:cs="Tahoma"/>
        </w:rPr>
        <w:tab/>
        <w:t xml:space="preserve">              </w:t>
      </w:r>
    </w:p>
    <w:p w:rsidR="000E492F" w:rsidRDefault="000E492F" w:rsidP="000E492F">
      <w:pPr>
        <w:widowControl w:val="0"/>
        <w:autoSpaceDE w:val="0"/>
        <w:autoSpaceDN w:val="0"/>
        <w:adjustRightInd w:val="0"/>
        <w:ind w:right="-720" w:firstLine="720"/>
        <w:rPr>
          <w:rFonts w:ascii="Tahoma" w:hAnsi="Tahoma" w:cs="Tahoma"/>
        </w:rPr>
      </w:pPr>
      <w:r>
        <w:rPr>
          <w:rFonts w:ascii="Tahoma" w:hAnsi="Tahoma" w:cs="Tahoma"/>
        </w:rPr>
        <w:t>Department Faculty: </w:t>
      </w:r>
    </w:p>
    <w:p w:rsidR="000E492F" w:rsidRDefault="000E492F" w:rsidP="000E492F">
      <w:pPr>
        <w:widowControl w:val="0"/>
        <w:autoSpaceDE w:val="0"/>
        <w:autoSpaceDN w:val="0"/>
        <w:adjustRightInd w:val="0"/>
        <w:ind w:right="-720"/>
        <w:rPr>
          <w:rFonts w:ascii="Tahoma" w:hAnsi="Tahoma" w:cs="Tahoma"/>
        </w:rPr>
      </w:pPr>
    </w:p>
    <w:p w:rsidR="000E492F" w:rsidRDefault="000E492F" w:rsidP="000E492F">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0E492F" w:rsidRDefault="000E492F" w:rsidP="000E492F">
      <w:pPr>
        <w:widowControl w:val="0"/>
        <w:autoSpaceDE w:val="0"/>
        <w:autoSpaceDN w:val="0"/>
        <w:adjustRightInd w:val="0"/>
        <w:rPr>
          <w:rFonts w:ascii="Tahoma" w:hAnsi="Tahoma" w:cs="Tahoma"/>
        </w:rPr>
      </w:pPr>
      <w:r>
        <w:rPr>
          <w:rFonts w:ascii="Tahoma" w:hAnsi="Tahoma" w:cs="Tahoma"/>
        </w:rPr>
        <w:t>Andy Jolly-Ballantine, (860) 486-2579, andy.ballantine@uconn.edu</w:t>
      </w:r>
    </w:p>
    <w:p w:rsidR="000E492F" w:rsidRDefault="000E492F" w:rsidP="000E492F">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0E492F" w:rsidRDefault="000E492F" w:rsidP="000E492F">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0E492F" w:rsidRPr="0043702A" w:rsidRDefault="000E492F" w:rsidP="000E492F">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0E492F" w:rsidRDefault="000E492F" w:rsidP="000E492F">
      <w:pPr>
        <w:widowControl w:val="0"/>
        <w:autoSpaceDE w:val="0"/>
        <w:autoSpaceDN w:val="0"/>
        <w:adjustRightInd w:val="0"/>
        <w:rPr>
          <w:rFonts w:ascii="Tahoma" w:hAnsi="Tahoma" w:cs="Verdana"/>
          <w:sz w:val="22"/>
          <w:szCs w:val="22"/>
        </w:rPr>
      </w:pPr>
    </w:p>
    <w:p w:rsidR="000E492F" w:rsidRPr="00DC4051" w:rsidRDefault="000E492F" w:rsidP="000E492F">
      <w:pPr>
        <w:widowControl w:val="0"/>
        <w:autoSpaceDE w:val="0"/>
        <w:autoSpaceDN w:val="0"/>
        <w:adjustRightInd w:val="0"/>
        <w:rPr>
          <w:rFonts w:ascii="Tahoma" w:hAnsi="Tahoma" w:cs="Verdana"/>
          <w:b/>
          <w:bCs/>
          <w:sz w:val="22"/>
          <w:szCs w:val="22"/>
        </w:rPr>
      </w:pPr>
    </w:p>
    <w:p w:rsidR="000E492F" w:rsidRPr="000250B2" w:rsidRDefault="000E492F" w:rsidP="000E492F">
      <w:pPr>
        <w:pStyle w:val="Heading1"/>
        <w:rPr>
          <w:rFonts w:ascii="Tahoma" w:hAnsi="Tahoma"/>
          <w:sz w:val="22"/>
          <w:szCs w:val="22"/>
        </w:rPr>
      </w:pPr>
      <w:r w:rsidRPr="000250B2">
        <w:rPr>
          <w:rFonts w:ascii="Tahoma" w:hAnsi="Tahoma"/>
          <w:sz w:val="22"/>
          <w:szCs w:val="22"/>
        </w:rPr>
        <w:t xml:space="preserve">Final Catalog </w:t>
      </w:r>
      <w:r w:rsidRPr="000250B2">
        <w:rPr>
          <w:rStyle w:val="FollowedHyperlink"/>
          <w:rFonts w:ascii="Tahoma" w:hAnsi="Tahoma"/>
          <w:sz w:val="22"/>
          <w:szCs w:val="22"/>
        </w:rPr>
        <w:t>Listing</w:t>
      </w:r>
      <w:r w:rsidRPr="000250B2">
        <w:rPr>
          <w:rFonts w:ascii="Tahoma" w:hAnsi="Tahoma"/>
          <w:sz w:val="22"/>
          <w:szCs w:val="22"/>
        </w:rPr>
        <w:t xml:space="preserve"> </w:t>
      </w:r>
    </w:p>
    <w:p w:rsidR="000E492F" w:rsidRPr="00DA16EB" w:rsidRDefault="000E492F" w:rsidP="000E492F">
      <w:pPr>
        <w:widowControl w:val="0"/>
        <w:autoSpaceDE w:val="0"/>
        <w:autoSpaceDN w:val="0"/>
        <w:adjustRightInd w:val="0"/>
        <w:rPr>
          <w:rFonts w:ascii="Tahoma" w:hAnsi="Tahoma" w:cs="Tahoma"/>
          <w:sz w:val="22"/>
          <w:szCs w:val="22"/>
        </w:rPr>
      </w:pPr>
      <w:r w:rsidRPr="00DA16EB">
        <w:rPr>
          <w:rFonts w:ascii="Tahoma" w:hAnsi="Tahoma" w:cs="Tahoma"/>
          <w:sz w:val="22"/>
          <w:szCs w:val="22"/>
        </w:rPr>
        <w:t xml:space="preserve">Assemble this after you have completed the components below. This listing should not contain any information that is not listed below! </w:t>
      </w:r>
    </w:p>
    <w:p w:rsidR="000E492F" w:rsidRPr="00DA16EB" w:rsidRDefault="000E492F" w:rsidP="000E492F">
      <w:pPr>
        <w:widowControl w:val="0"/>
        <w:autoSpaceDE w:val="0"/>
        <w:autoSpaceDN w:val="0"/>
        <w:adjustRightInd w:val="0"/>
        <w:rPr>
          <w:rFonts w:ascii="Tahoma" w:hAnsi="Tahoma" w:cs="Tahoma"/>
          <w:sz w:val="22"/>
          <w:szCs w:val="22"/>
        </w:rPr>
      </w:pPr>
    </w:p>
    <w:p w:rsidR="000E492F" w:rsidRPr="00DA16EB" w:rsidRDefault="000E492F" w:rsidP="000E492F">
      <w:pPr>
        <w:widowControl w:val="0"/>
        <w:autoSpaceDE w:val="0"/>
        <w:autoSpaceDN w:val="0"/>
        <w:adjustRightInd w:val="0"/>
        <w:rPr>
          <w:rFonts w:ascii="Tahoma" w:hAnsi="Tahoma" w:cs="Tahoma"/>
          <w:b/>
          <w:bCs/>
          <w:sz w:val="22"/>
          <w:szCs w:val="22"/>
        </w:rPr>
      </w:pPr>
      <w:r w:rsidRPr="00DA16EB">
        <w:rPr>
          <w:rFonts w:ascii="Tahoma" w:hAnsi="Tahoma" w:cs="Tahoma"/>
          <w:b/>
          <w:bCs/>
          <w:sz w:val="22"/>
          <w:szCs w:val="22"/>
        </w:rPr>
        <w:t xml:space="preserve">GEOG </w:t>
      </w:r>
      <w:r>
        <w:rPr>
          <w:rFonts w:ascii="Tahoma" w:hAnsi="Tahoma" w:cs="Tahoma"/>
          <w:b/>
          <w:bCs/>
          <w:sz w:val="22"/>
          <w:szCs w:val="22"/>
        </w:rPr>
        <w:t>5810</w:t>
      </w:r>
      <w:r w:rsidRPr="00DA16EB">
        <w:rPr>
          <w:rFonts w:ascii="Tahoma" w:hAnsi="Tahoma" w:cs="Tahoma"/>
          <w:b/>
          <w:bCs/>
          <w:sz w:val="22"/>
          <w:szCs w:val="22"/>
        </w:rPr>
        <w:t>. Special Topics: Sustainable Community Food Systems</w:t>
      </w:r>
    </w:p>
    <w:p w:rsidR="000E492F" w:rsidRPr="00DA16EB" w:rsidRDefault="000E492F" w:rsidP="000E492F">
      <w:pPr>
        <w:widowControl w:val="0"/>
        <w:autoSpaceDE w:val="0"/>
        <w:autoSpaceDN w:val="0"/>
        <w:adjustRightInd w:val="0"/>
        <w:rPr>
          <w:rFonts w:ascii="Tahoma" w:hAnsi="Tahoma" w:cs="Tahoma"/>
          <w:bCs/>
          <w:sz w:val="22"/>
          <w:szCs w:val="22"/>
        </w:rPr>
      </w:pPr>
      <w:r w:rsidRPr="00DA16EB">
        <w:rPr>
          <w:rFonts w:ascii="Tahoma" w:hAnsi="Tahoma" w:cs="Tahoma"/>
          <w:bCs/>
          <w:sz w:val="22"/>
          <w:szCs w:val="22"/>
        </w:rPr>
        <w:t xml:space="preserve">Capstone seminar for the Sustainable, Community Food Systems Minor. Students will build a portfolio project around service learning related to the Windham Community Food Network. Topics include spatial relationships between agents of local food production, delivery, and consumption, components of a sustainable food network, </w:t>
      </w:r>
      <w:r w:rsidRPr="00DA16EB">
        <w:rPr>
          <w:rFonts w:ascii="Tahoma" w:hAnsi="Tahoma" w:cs="Tahoma"/>
          <w:sz w:val="22"/>
          <w:szCs w:val="22"/>
        </w:rPr>
        <w:t xml:space="preserve">strategic planning for non-profit organizations, building effective non-profit networks, creating local, alternative economies, social entrepreneurship, and volunteer organization. </w:t>
      </w:r>
      <w:r w:rsidRPr="00DA16EB">
        <w:rPr>
          <w:rFonts w:ascii="Tahoma" w:hAnsi="Tahoma" w:cs="Tahoma"/>
          <w:bCs/>
          <w:sz w:val="22"/>
          <w:szCs w:val="22"/>
        </w:rPr>
        <w:t xml:space="preserve">Three credits. Prerequisite: </w:t>
      </w:r>
      <w:r>
        <w:rPr>
          <w:rFonts w:ascii="Tahoma" w:hAnsi="Tahoma" w:cs="Tahoma"/>
          <w:bCs/>
          <w:sz w:val="22"/>
          <w:szCs w:val="22"/>
        </w:rPr>
        <w:t>SOCI 2705 or instructor permission.</w:t>
      </w:r>
    </w:p>
    <w:p w:rsidR="000E492F" w:rsidRPr="00DC4051" w:rsidRDefault="000E492F" w:rsidP="000E492F">
      <w:pPr>
        <w:widowControl w:val="0"/>
        <w:autoSpaceDE w:val="0"/>
        <w:autoSpaceDN w:val="0"/>
        <w:adjustRightInd w:val="0"/>
        <w:rPr>
          <w:rFonts w:ascii="Tahoma" w:hAnsi="Tahoma" w:cs="Verdana"/>
          <w:bCs/>
          <w:color w:val="A5A5A5" w:themeColor="accent3"/>
          <w:sz w:val="22"/>
          <w:szCs w:val="22"/>
        </w:rPr>
      </w:pPr>
    </w:p>
    <w:p w:rsidR="000E492F" w:rsidRPr="00DC4051" w:rsidRDefault="000E492F" w:rsidP="000E492F">
      <w:pPr>
        <w:pStyle w:val="Heading1"/>
        <w:rPr>
          <w:rFonts w:ascii="Tahoma" w:hAnsi="Tahoma"/>
          <w:sz w:val="22"/>
          <w:szCs w:val="22"/>
        </w:rPr>
      </w:pPr>
      <w:r w:rsidRPr="00DC4051">
        <w:rPr>
          <w:rFonts w:ascii="Tahoma" w:hAnsi="Tahoma"/>
          <w:sz w:val="22"/>
          <w:szCs w:val="22"/>
        </w:rPr>
        <w:t>Items Included in Catalog Listing</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b/>
          <w:bCs/>
          <w:sz w:val="22"/>
          <w:szCs w:val="22"/>
        </w:rPr>
        <w:t>Obligatory Items</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r>
        <w:rPr>
          <w:rFonts w:ascii="Tahoma" w:hAnsi="Tahoma" w:cs="Verdana"/>
          <w:sz w:val="22"/>
          <w:szCs w:val="22"/>
        </w:rPr>
        <w:t xml:space="preserve"> GEOG</w:t>
      </w:r>
    </w:p>
    <w:p w:rsidR="000E492F" w:rsidRPr="00DC4051" w:rsidRDefault="000E492F" w:rsidP="000E492F">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sidRPr="00DC4051">
        <w:rPr>
          <w:rFonts w:ascii="Tahoma" w:hAnsi="Tahoma" w:cs="Verdana"/>
          <w:sz w:val="22"/>
          <w:szCs w:val="22"/>
        </w:rPr>
        <w:t>:</w:t>
      </w:r>
      <w:r>
        <w:rPr>
          <w:rFonts w:ascii="Tahoma" w:hAnsi="Tahoma" w:cs="Verdana"/>
          <w:sz w:val="22"/>
          <w:szCs w:val="22"/>
        </w:rPr>
        <w:t xml:space="preserve"> 5810</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Sustainable Community Food Systems</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Number of Credits</w:t>
      </w:r>
      <w:r w:rsidRPr="00DC4051">
        <w:rPr>
          <w:rFonts w:ascii="Tahoma" w:hAnsi="Tahoma" w:cs="Verdana"/>
          <w:sz w:val="22"/>
          <w:szCs w:val="22"/>
        </w:rPr>
        <w:t>:</w:t>
      </w:r>
      <w:r>
        <w:rPr>
          <w:rFonts w:ascii="Tahoma" w:hAnsi="Tahoma" w:cs="Verdana"/>
          <w:sz w:val="22"/>
          <w:szCs w:val="22"/>
        </w:rPr>
        <w:t xml:space="preserve"> 3</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lastRenderedPageBreak/>
        <w:t xml:space="preserve">5. </w:t>
      </w:r>
      <w:r w:rsidRPr="000250B2">
        <w:rPr>
          <w:rFonts w:ascii="Tahoma" w:hAnsi="Tahoma" w:cs="Verdana"/>
          <w:sz w:val="22"/>
          <w:szCs w:val="22"/>
        </w:rPr>
        <w:t>Course Description</w:t>
      </w:r>
      <w:r w:rsidRPr="00DC4051">
        <w:rPr>
          <w:rFonts w:ascii="Tahoma" w:hAnsi="Tahoma" w:cs="Verdana"/>
          <w:sz w:val="22"/>
          <w:szCs w:val="22"/>
        </w:rPr>
        <w:t xml:space="preserve"> (second paragraph of catalog entry):</w:t>
      </w:r>
      <w:r>
        <w:rPr>
          <w:rFonts w:ascii="Tahoma" w:hAnsi="Tahoma" w:cs="Verdana"/>
          <w:sz w:val="22"/>
          <w:szCs w:val="22"/>
        </w:rPr>
        <w:t xml:space="preserve"> A seminar for graduate students engaging with Sustainable Community Food Systems. Students will engage in a service learning project associated with the Windham Community Food Network. Class sessions will discuss ideas supporting food security and building effective, local food networks.</w:t>
      </w:r>
    </w:p>
    <w:p w:rsidR="000E492F" w:rsidRPr="00DC4051" w:rsidRDefault="000E492F" w:rsidP="000E492F">
      <w:pPr>
        <w:widowControl w:val="0"/>
        <w:autoSpaceDE w:val="0"/>
        <w:autoSpaceDN w:val="0"/>
        <w:adjustRightInd w:val="0"/>
        <w:rPr>
          <w:rFonts w:ascii="Tahoma" w:hAnsi="Tahoma" w:cs="Verdana"/>
          <w:b/>
          <w:bCs/>
          <w:sz w:val="22"/>
          <w:szCs w:val="22"/>
        </w:rPr>
      </w:pP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b/>
          <w:bCs/>
          <w:sz w:val="22"/>
          <w:szCs w:val="22"/>
        </w:rPr>
        <w:t>Optional Items</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6. </w:t>
      </w:r>
      <w:r w:rsidRPr="000250B2">
        <w:rPr>
          <w:rFonts w:ascii="Tahoma" w:hAnsi="Tahoma" w:cs="Verdana"/>
          <w:sz w:val="22"/>
          <w:szCs w:val="22"/>
        </w:rPr>
        <w:t>Pattern of instruction</w:t>
      </w:r>
      <w:r w:rsidRPr="00DC4051">
        <w:rPr>
          <w:rFonts w:ascii="Tahoma" w:hAnsi="Tahoma" w:cs="Verdana"/>
          <w:sz w:val="22"/>
          <w:szCs w:val="22"/>
        </w:rPr>
        <w:t>, if not standard:</w:t>
      </w:r>
      <w:r>
        <w:rPr>
          <w:rFonts w:ascii="Tahoma" w:hAnsi="Tahoma" w:cs="Verdana"/>
          <w:sz w:val="22"/>
          <w:szCs w:val="22"/>
        </w:rPr>
        <w:t xml:space="preserve"> Group seminar</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7. </w:t>
      </w:r>
      <w:r w:rsidRPr="000250B2">
        <w:rPr>
          <w:rFonts w:ascii="Tahoma" w:hAnsi="Tahoma" w:cs="Verdana"/>
          <w:sz w:val="22"/>
          <w:szCs w:val="22"/>
        </w:rPr>
        <w:t>Prerequisites</w:t>
      </w:r>
      <w:r w:rsidRPr="00DC4051">
        <w:rPr>
          <w:rFonts w:ascii="Tahoma" w:hAnsi="Tahoma" w:cs="Verdana"/>
          <w:sz w:val="22"/>
          <w:szCs w:val="22"/>
        </w:rPr>
        <w:t>, if applicable:</w:t>
      </w:r>
      <w:r>
        <w:rPr>
          <w:rFonts w:ascii="Tahoma" w:hAnsi="Tahoma" w:cs="Verdana"/>
          <w:sz w:val="22"/>
          <w:szCs w:val="22"/>
        </w:rPr>
        <w:t xml:space="preserve"> SOCI 2705</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ab/>
        <w:t xml:space="preserve">a. </w:t>
      </w:r>
      <w:r w:rsidRPr="000250B2">
        <w:rPr>
          <w:rFonts w:ascii="Tahoma" w:hAnsi="Tahoma" w:cs="Verdana"/>
          <w:sz w:val="22"/>
          <w:szCs w:val="22"/>
        </w:rPr>
        <w:t>Consent of Instructor</w:t>
      </w:r>
      <w:r w:rsidRPr="00DC4051">
        <w:rPr>
          <w:rFonts w:ascii="Tahoma" w:hAnsi="Tahoma" w:cs="Verdana"/>
          <w:sz w:val="22"/>
          <w:szCs w:val="22"/>
        </w:rPr>
        <w:t xml:space="preserve">, if applicable: </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ab/>
        <w:t xml:space="preserve">b. </w:t>
      </w:r>
      <w:r w:rsidRPr="000250B2">
        <w:rPr>
          <w:rFonts w:ascii="Tahoma" w:hAnsi="Tahoma" w:cs="Verdana"/>
          <w:sz w:val="22"/>
          <w:szCs w:val="22"/>
        </w:rPr>
        <w:t>Open to sophomores/juniors or higher</w:t>
      </w:r>
      <w:r w:rsidRPr="00DC4051">
        <w:rPr>
          <w:rFonts w:ascii="Tahoma" w:hAnsi="Tahoma" w:cs="Verdana"/>
          <w:sz w:val="22"/>
          <w:szCs w:val="22"/>
        </w:rPr>
        <w:t>:</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8. </w:t>
      </w:r>
      <w:r w:rsidRPr="000250B2">
        <w:rPr>
          <w:rFonts w:ascii="Tahoma" w:hAnsi="Tahoma" w:cs="Verdana"/>
          <w:sz w:val="22"/>
          <w:szCs w:val="22"/>
        </w:rPr>
        <w:t>Recommended Preparation</w:t>
      </w:r>
      <w:r w:rsidRPr="00DC4051">
        <w:rPr>
          <w:rFonts w:ascii="Tahoma" w:hAnsi="Tahoma" w:cs="Verdana"/>
          <w:sz w:val="22"/>
          <w:szCs w:val="22"/>
        </w:rPr>
        <w:t>, if applicable:</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9. </w:t>
      </w:r>
      <w:r w:rsidRPr="000250B2">
        <w:rPr>
          <w:rFonts w:ascii="Tahoma" w:hAnsi="Tahoma" w:cs="Verdana"/>
          <w:sz w:val="22"/>
          <w:szCs w:val="22"/>
        </w:rPr>
        <w:t>Exclusions</w:t>
      </w:r>
      <w:r w:rsidRPr="00DC4051">
        <w:rPr>
          <w:rFonts w:ascii="Tahoma" w:hAnsi="Tahoma" w:cs="Verdana"/>
          <w:sz w:val="22"/>
          <w:szCs w:val="22"/>
        </w:rPr>
        <w:t>, if applicable:</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10. </w:t>
      </w:r>
      <w:r w:rsidRPr="000250B2">
        <w:rPr>
          <w:rFonts w:ascii="Tahoma" w:hAnsi="Tahoma" w:cs="Verdana"/>
          <w:sz w:val="22"/>
          <w:szCs w:val="22"/>
        </w:rPr>
        <w:t xml:space="preserve">Repetition </w:t>
      </w:r>
      <w:r w:rsidRPr="000250B2">
        <w:rPr>
          <w:rFonts w:ascii="Tahoma" w:hAnsi="Tahoma"/>
          <w:sz w:val="22"/>
          <w:szCs w:val="22"/>
        </w:rPr>
        <w:t>for</w:t>
      </w:r>
      <w:r w:rsidRPr="000250B2">
        <w:rPr>
          <w:rFonts w:ascii="Tahoma" w:hAnsi="Tahoma" w:cs="Verdana"/>
          <w:sz w:val="22"/>
          <w:szCs w:val="22"/>
        </w:rPr>
        <w:t xml:space="preserve"> credit,</w:t>
      </w:r>
      <w:r w:rsidRPr="00DC4051">
        <w:rPr>
          <w:rFonts w:ascii="Tahoma" w:hAnsi="Tahoma" w:cs="Verdana"/>
          <w:sz w:val="22"/>
          <w:szCs w:val="22"/>
        </w:rPr>
        <w:t xml:space="preserve"> if applicable:</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11. </w:t>
      </w:r>
      <w:r w:rsidRPr="000250B2">
        <w:rPr>
          <w:rFonts w:ascii="Tahoma" w:hAnsi="Tahoma" w:cs="Verdana"/>
          <w:sz w:val="22"/>
          <w:szCs w:val="22"/>
        </w:rPr>
        <w:t>Skill codes</w:t>
      </w:r>
      <w:r w:rsidRPr="00DC4051">
        <w:rPr>
          <w:rFonts w:ascii="Tahoma" w:hAnsi="Tahoma" w:cs="Verdana"/>
          <w:sz w:val="22"/>
          <w:szCs w:val="22"/>
        </w:rPr>
        <w:t xml:space="preserve"> “W”, “Q” or “C”:</w:t>
      </w:r>
      <w:r>
        <w:rPr>
          <w:rFonts w:ascii="Tahoma" w:hAnsi="Tahoma" w:cs="Verdana"/>
          <w:sz w:val="22"/>
          <w:szCs w:val="22"/>
        </w:rPr>
        <w:t xml:space="preserve"> SL</w:t>
      </w:r>
    </w:p>
    <w:p w:rsidR="000E492F" w:rsidRPr="008776E9" w:rsidRDefault="000E492F" w:rsidP="000E492F">
      <w:pPr>
        <w:widowControl w:val="0"/>
        <w:autoSpaceDE w:val="0"/>
        <w:autoSpaceDN w:val="0"/>
        <w:adjustRightInd w:val="0"/>
        <w:rPr>
          <w:rFonts w:ascii="Tahoma" w:hAnsi="Tahoma" w:cs="Verdana"/>
          <w:sz w:val="22"/>
          <w:szCs w:val="22"/>
          <w:u w:val="single"/>
        </w:rPr>
      </w:pPr>
      <w:r w:rsidRPr="0036030C">
        <w:rPr>
          <w:rFonts w:ascii="Tahoma" w:hAnsi="Tahoma" w:cs="Verdana"/>
          <w:sz w:val="22"/>
          <w:szCs w:val="22"/>
        </w:rPr>
        <w:t>12. University General Education Content Area</w:t>
      </w:r>
      <w:r>
        <w:rPr>
          <w:rFonts w:ascii="Tahoma" w:hAnsi="Tahoma" w:cs="Verdana"/>
          <w:sz w:val="22"/>
          <w:szCs w:val="22"/>
        </w:rPr>
        <w:t>(s), if any</w:t>
      </w:r>
      <w:r w:rsidRPr="0036030C">
        <w:rPr>
          <w:rFonts w:ascii="Tahoma" w:hAnsi="Tahoma" w:cs="Verdana"/>
          <w:sz w:val="22"/>
          <w:szCs w:val="22"/>
        </w:rPr>
        <w:t>:</w:t>
      </w:r>
      <w:r>
        <w:rPr>
          <w:rFonts w:ascii="Tahoma" w:hAnsi="Tahoma" w:cs="Verdana"/>
          <w:sz w:val="22"/>
          <w:szCs w:val="22"/>
        </w:rPr>
        <w:t xml:space="preserve"> </w:t>
      </w:r>
      <w:r>
        <w:rPr>
          <w:rFonts w:ascii="Tahoma" w:hAnsi="Tahoma" w:cs="Verdana"/>
          <w:sz w:val="22"/>
          <w:szCs w:val="22"/>
          <w:u w:val="single"/>
        </w:rPr>
        <w:t>       </w:t>
      </w:r>
    </w:p>
    <w:p w:rsidR="000E492F" w:rsidRDefault="000E492F" w:rsidP="000E492F">
      <w:pPr>
        <w:widowControl w:val="0"/>
        <w:autoSpaceDE w:val="0"/>
        <w:autoSpaceDN w:val="0"/>
        <w:adjustRightInd w:val="0"/>
        <w:rPr>
          <w:rFonts w:ascii="Tahoma" w:hAnsi="Tahoma" w:cs="Verdana"/>
          <w:sz w:val="22"/>
          <w:szCs w:val="22"/>
          <w:u w:val="single"/>
        </w:rPr>
      </w:pPr>
      <w:r w:rsidRPr="0036030C">
        <w:rPr>
          <w:rFonts w:ascii="Tahoma" w:hAnsi="Tahoma" w:cs="Verdana"/>
          <w:sz w:val="22"/>
          <w:szCs w:val="22"/>
        </w:rPr>
        <w:tab/>
      </w:r>
      <w:r>
        <w:rPr>
          <w:rFonts w:ascii="Tahoma" w:hAnsi="Tahoma" w:cs="Verdana"/>
          <w:sz w:val="22"/>
          <w:szCs w:val="22"/>
        </w:rPr>
        <w:t xml:space="preserve">a. </w:t>
      </w:r>
      <w:r w:rsidRPr="0036030C">
        <w:rPr>
          <w:rFonts w:ascii="Tahoma" w:hAnsi="Tahoma" w:cs="Verdana"/>
          <w:sz w:val="22"/>
          <w:szCs w:val="22"/>
        </w:rPr>
        <w:t xml:space="preserve">If Content Area 1, </w:t>
      </w:r>
      <w:r>
        <w:rPr>
          <w:rFonts w:ascii="Tahoma" w:hAnsi="Tahoma" w:cs="Verdana"/>
          <w:sz w:val="22"/>
          <w:szCs w:val="22"/>
        </w:rPr>
        <w:t>specify a CLAS area,</w:t>
      </w:r>
      <w:r w:rsidRPr="0036030C">
        <w:rPr>
          <w:rFonts w:ascii="Tahoma" w:hAnsi="Tahoma" w:cs="Verdana"/>
          <w:sz w:val="22"/>
          <w:szCs w:val="22"/>
        </w:rPr>
        <w:t xml:space="preserve"> A-E:</w:t>
      </w:r>
      <w:r>
        <w:rPr>
          <w:rFonts w:ascii="Tahoma" w:hAnsi="Tahoma" w:cs="Verdana"/>
          <w:sz w:val="22"/>
          <w:szCs w:val="22"/>
        </w:rPr>
        <w:t xml:space="preserve"> </w:t>
      </w:r>
      <w:r>
        <w:rPr>
          <w:rFonts w:ascii="Tahoma" w:hAnsi="Tahoma" w:cs="Verdana"/>
          <w:sz w:val="22"/>
          <w:szCs w:val="22"/>
          <w:u w:val="single"/>
        </w:rPr>
        <w:t>       </w:t>
      </w:r>
    </w:p>
    <w:p w:rsidR="000E492F" w:rsidRDefault="000E492F" w:rsidP="000E492F">
      <w:pPr>
        <w:widowControl w:val="0"/>
        <w:autoSpaceDE w:val="0"/>
        <w:autoSpaceDN w:val="0"/>
        <w:adjustRightInd w:val="0"/>
        <w:rPr>
          <w:rFonts w:ascii="Tahoma" w:hAnsi="Tahoma" w:cs="Verdana"/>
          <w:sz w:val="22"/>
          <w:szCs w:val="22"/>
        </w:rPr>
      </w:pPr>
      <w:r>
        <w:rPr>
          <w:rFonts w:ascii="Tahoma" w:hAnsi="Tahoma" w:cs="Verdana"/>
          <w:sz w:val="22"/>
          <w:szCs w:val="22"/>
        </w:rPr>
        <w:tab/>
        <w:t>b. Justification for inclusion in CLAS area, A-E:</w:t>
      </w:r>
    </w:p>
    <w:p w:rsidR="000E492F" w:rsidRPr="008776E9" w:rsidRDefault="000E492F" w:rsidP="000E492F">
      <w:pPr>
        <w:widowControl w:val="0"/>
        <w:autoSpaceDE w:val="0"/>
        <w:autoSpaceDN w:val="0"/>
        <w:adjustRightInd w:val="0"/>
        <w:rPr>
          <w:rFonts w:ascii="Tahoma" w:hAnsi="Tahoma" w:cs="Verdana"/>
          <w:sz w:val="22"/>
          <w:szCs w:val="22"/>
        </w:rPr>
      </w:pPr>
      <w:r>
        <w:rPr>
          <w:rFonts w:ascii="Tahoma" w:hAnsi="Tahoma" w:cs="Verdana"/>
          <w:sz w:val="22"/>
          <w:szCs w:val="22"/>
        </w:rPr>
        <w:tab/>
        <w:t xml:space="preserve">   (Please consult </w:t>
      </w:r>
      <w:r w:rsidRPr="00C04E5C">
        <w:rPr>
          <w:rFonts w:ascii="Tahoma" w:hAnsi="Tahoma" w:cs="Verdana"/>
          <w:sz w:val="22"/>
          <w:szCs w:val="22"/>
        </w:rPr>
        <w:t>CLAS guidelines</w:t>
      </w:r>
      <w:r>
        <w:rPr>
          <w:rFonts w:ascii="Tahoma" w:hAnsi="Tahoma" w:cs="Verdana"/>
          <w:sz w:val="22"/>
          <w:szCs w:val="22"/>
        </w:rPr>
        <w:t xml:space="preserve"> for areas A-E.)</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13. </w:t>
      </w:r>
      <w:r w:rsidRPr="000250B2">
        <w:rPr>
          <w:rFonts w:ascii="Tahoma" w:hAnsi="Tahoma" w:cs="Verdana"/>
          <w:sz w:val="22"/>
          <w:szCs w:val="22"/>
        </w:rPr>
        <w:t>S/U grading</w:t>
      </w:r>
      <w:r w:rsidRPr="00DC4051">
        <w:rPr>
          <w:rFonts w:ascii="Tahoma" w:hAnsi="Tahoma" w:cs="Verdana"/>
          <w:sz w:val="22"/>
          <w:szCs w:val="22"/>
        </w:rPr>
        <w:t>:</w:t>
      </w:r>
    </w:p>
    <w:p w:rsidR="000E492F" w:rsidRPr="00DC4051" w:rsidRDefault="000E492F" w:rsidP="000E492F">
      <w:pPr>
        <w:widowControl w:val="0"/>
        <w:autoSpaceDE w:val="0"/>
        <w:autoSpaceDN w:val="0"/>
        <w:adjustRightInd w:val="0"/>
        <w:rPr>
          <w:rFonts w:ascii="Tahoma" w:hAnsi="Tahoma" w:cs="Verdana"/>
          <w:sz w:val="22"/>
          <w:szCs w:val="22"/>
        </w:rPr>
      </w:pPr>
    </w:p>
    <w:p w:rsidR="000E492F" w:rsidRPr="00DC4051" w:rsidRDefault="000E492F" w:rsidP="000E492F">
      <w:pPr>
        <w:widowControl w:val="0"/>
        <w:autoSpaceDE w:val="0"/>
        <w:autoSpaceDN w:val="0"/>
        <w:adjustRightInd w:val="0"/>
        <w:rPr>
          <w:rFonts w:ascii="Tahoma" w:hAnsi="Tahoma" w:cs="Verdana"/>
          <w:sz w:val="22"/>
          <w:szCs w:val="22"/>
        </w:rPr>
      </w:pPr>
    </w:p>
    <w:p w:rsidR="000E492F" w:rsidRPr="00DC4051" w:rsidRDefault="000E492F" w:rsidP="000E492F">
      <w:pPr>
        <w:pStyle w:val="Heading1"/>
        <w:rPr>
          <w:rFonts w:ascii="Tahoma" w:hAnsi="Tahoma"/>
          <w:sz w:val="22"/>
          <w:szCs w:val="22"/>
        </w:rPr>
      </w:pPr>
      <w:r w:rsidRPr="00DC4051">
        <w:rPr>
          <w:rFonts w:ascii="Tahoma" w:hAnsi="Tahoma"/>
          <w:sz w:val="22"/>
          <w:szCs w:val="22"/>
        </w:rPr>
        <w:t>Justification</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w:t>
      </w:r>
      <w:r w:rsidRPr="000250B2">
        <w:rPr>
          <w:rFonts w:ascii="Tahoma" w:hAnsi="Tahoma" w:cs="Verdana"/>
          <w:sz w:val="22"/>
          <w:szCs w:val="22"/>
        </w:rPr>
        <w:t>Reasons for adding this course</w:t>
      </w:r>
      <w:r w:rsidRPr="00DC4051">
        <w:rPr>
          <w:rFonts w:ascii="Tahoma" w:hAnsi="Tahoma" w:cs="Verdana"/>
          <w:sz w:val="22"/>
          <w:szCs w:val="22"/>
        </w:rPr>
        <w:t>:</w:t>
      </w:r>
      <w:r>
        <w:rPr>
          <w:rFonts w:ascii="Tahoma" w:hAnsi="Tahoma" w:cs="Verdana"/>
          <w:sz w:val="22"/>
          <w:szCs w:val="22"/>
        </w:rPr>
        <w:t xml:space="preserve"> Undergraduate students in the rural semester program conduct intensive summer and fall internships, but some graduate students perform similar work as a part of their graduate research. During the fall experience, undergraduate students will be wrapping up their internship, researching the literature related to their project, reading on special topics related to the interconnectedness of sustainable community food systems, and reviewing one another’s work, placing them nearly on the level of graduate students in the intensity of their work. The immersive and extended nature of the rural semester service learning internship requires extensive research, reflection, and contextualization. This seminar class provides the students with the chance to read about and discuss the components of effective community food networks. The instructor will create a regular program of relevant readings pertaining to the students’ projects, current topics in organic farming, and sustainable community food systems. This class provides the practical and intellectual context for the internship experiences of the Sustainable Community Food Systems minor.</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2. </w:t>
      </w:r>
      <w:r w:rsidRPr="000250B2">
        <w:rPr>
          <w:rFonts w:ascii="Tahoma" w:hAnsi="Tahoma" w:cs="Verdana"/>
          <w:sz w:val="22"/>
          <w:szCs w:val="22"/>
        </w:rPr>
        <w:t>Academic merit</w:t>
      </w:r>
      <w:r w:rsidRPr="00DC4051">
        <w:rPr>
          <w:rFonts w:ascii="Tahoma" w:hAnsi="Tahoma" w:cs="Verdana"/>
          <w:sz w:val="22"/>
          <w:szCs w:val="22"/>
        </w:rPr>
        <w:t>:</w:t>
      </w:r>
      <w:r>
        <w:rPr>
          <w:rFonts w:ascii="Tahoma" w:hAnsi="Tahoma" w:cs="Verdana"/>
          <w:sz w:val="22"/>
          <w:szCs w:val="22"/>
        </w:rPr>
        <w:t xml:space="preserve"> This class provides academic context and guidance to pair with the service learning internships in the Windham Community Food Network. This class provides graduate students in food systems with an undergraduate cohort that has been doing dedicated work with the food system. Class topics on non-profit management, social entrepreneurship, and food systems will enhance graduate education in food security.</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3. </w:t>
      </w:r>
      <w:r w:rsidRPr="000250B2">
        <w:rPr>
          <w:rFonts w:ascii="Tahoma" w:hAnsi="Tahoma" w:cs="Verdana"/>
          <w:sz w:val="22"/>
          <w:szCs w:val="22"/>
        </w:rPr>
        <w:t>Overlapping courses</w:t>
      </w:r>
      <w:r w:rsidRPr="00DC4051">
        <w:rPr>
          <w:rFonts w:ascii="Tahoma" w:hAnsi="Tahoma" w:cs="Verdana"/>
          <w:sz w:val="22"/>
          <w:szCs w:val="22"/>
        </w:rPr>
        <w:t>:</w:t>
      </w:r>
      <w:r>
        <w:rPr>
          <w:rFonts w:ascii="Tahoma" w:hAnsi="Tahoma" w:cs="Verdana"/>
          <w:sz w:val="22"/>
          <w:szCs w:val="22"/>
        </w:rPr>
        <w:t xml:space="preserve"> None</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4. Number of students expected:</w:t>
      </w:r>
      <w:r>
        <w:rPr>
          <w:rFonts w:ascii="Tahoma" w:hAnsi="Tahoma" w:cs="Verdana"/>
          <w:sz w:val="22"/>
          <w:szCs w:val="22"/>
        </w:rPr>
        <w:t xml:space="preserve"> Maximum 15 The capacity of the Sustainable Community Food Systems minor program with room for a few additional students. </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5. Number and size of sections:</w:t>
      </w:r>
      <w:r>
        <w:rPr>
          <w:rFonts w:ascii="Tahoma" w:hAnsi="Tahoma" w:cs="Verdana"/>
          <w:sz w:val="22"/>
          <w:szCs w:val="22"/>
        </w:rPr>
        <w:t xml:space="preserve"> 1 section of 15 students</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6. </w:t>
      </w:r>
      <w:r w:rsidRPr="000250B2">
        <w:rPr>
          <w:rFonts w:ascii="Tahoma" w:hAnsi="Tahoma" w:cs="Verdana"/>
          <w:sz w:val="22"/>
          <w:szCs w:val="22"/>
        </w:rPr>
        <w:t>Effects on other departments</w:t>
      </w:r>
      <w:r w:rsidRPr="00DC4051">
        <w:rPr>
          <w:rFonts w:ascii="Tahoma" w:hAnsi="Tahoma" w:cs="Verdana"/>
          <w:sz w:val="22"/>
          <w:szCs w:val="22"/>
        </w:rPr>
        <w:t>:</w:t>
      </w:r>
      <w:r>
        <w:rPr>
          <w:rFonts w:ascii="Tahoma" w:hAnsi="Tahoma" w:cs="Verdana"/>
          <w:sz w:val="22"/>
          <w:szCs w:val="22"/>
        </w:rPr>
        <w:t xml:space="preserve"> This will enhance the offerings of the departments mentioned above and be the basis for interdisciplinary collaboration. </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7. Effects on regional campuses:</w:t>
      </w:r>
      <w:r>
        <w:rPr>
          <w:rFonts w:ascii="Tahoma" w:hAnsi="Tahoma" w:cs="Verdana"/>
          <w:sz w:val="22"/>
          <w:szCs w:val="22"/>
        </w:rPr>
        <w:t xml:space="preserve"> There is no effect on regional campuses.</w:t>
      </w:r>
    </w:p>
    <w:p w:rsidR="000E492F"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8. </w:t>
      </w:r>
      <w:r w:rsidRPr="000250B2">
        <w:rPr>
          <w:rFonts w:ascii="Tahoma" w:hAnsi="Tahoma" w:cs="Verdana"/>
          <w:sz w:val="22"/>
          <w:szCs w:val="22"/>
        </w:rPr>
        <w:t>Staffing</w:t>
      </w:r>
      <w:r w:rsidRPr="00DC4051">
        <w:rPr>
          <w:rFonts w:ascii="Tahoma" w:hAnsi="Tahoma" w:cs="Verdana"/>
          <w:sz w:val="22"/>
          <w:szCs w:val="22"/>
        </w:rPr>
        <w:t>:</w:t>
      </w:r>
      <w:r>
        <w:rPr>
          <w:rFonts w:ascii="Tahoma" w:hAnsi="Tahoma" w:cs="Verdana"/>
          <w:sz w:val="22"/>
          <w:szCs w:val="22"/>
        </w:rPr>
        <w:t xml:space="preserve"> Phoebe Godfrey (Sociology) or Andy Jolly-Ballantine (Geography)</w:t>
      </w:r>
    </w:p>
    <w:p w:rsidR="000E492F" w:rsidRDefault="000E492F" w:rsidP="000E492F">
      <w:pPr>
        <w:widowControl w:val="0"/>
        <w:autoSpaceDE w:val="0"/>
        <w:autoSpaceDN w:val="0"/>
        <w:adjustRightInd w:val="0"/>
        <w:rPr>
          <w:rFonts w:ascii="Tahoma" w:hAnsi="Tahoma" w:cs="Verdana"/>
          <w:sz w:val="22"/>
          <w:szCs w:val="22"/>
        </w:rPr>
      </w:pPr>
    </w:p>
    <w:p w:rsidR="000E492F" w:rsidRPr="00111AEC" w:rsidRDefault="000E492F" w:rsidP="000E492F">
      <w:pPr>
        <w:pStyle w:val="Heading1"/>
        <w:rPr>
          <w:sz w:val="22"/>
          <w:szCs w:val="22"/>
        </w:rPr>
      </w:pPr>
      <w:r w:rsidRPr="00111AEC">
        <w:rPr>
          <w:sz w:val="22"/>
          <w:szCs w:val="22"/>
        </w:rPr>
        <w:t>General Education</w:t>
      </w:r>
    </w:p>
    <w:p w:rsidR="000E492F" w:rsidRPr="00111AEC" w:rsidRDefault="000E492F" w:rsidP="000E492F">
      <w:pPr>
        <w:widowControl w:val="0"/>
        <w:autoSpaceDE w:val="0"/>
        <w:autoSpaceDN w:val="0"/>
        <w:adjustRightInd w:val="0"/>
        <w:rPr>
          <w:rFonts w:ascii="Tahoma" w:hAnsi="Tahoma" w:cs="Verdana"/>
          <w:sz w:val="20"/>
          <w:szCs w:val="20"/>
        </w:rPr>
      </w:pPr>
      <w:r w:rsidRPr="00111AEC">
        <w:rPr>
          <w:rFonts w:ascii="Tahoma" w:hAnsi="Tahoma" w:cs="Verdana"/>
          <w:sz w:val="20"/>
          <w:szCs w:val="20"/>
        </w:rPr>
        <w:t>If the course is approved, or is being proposed for university general education Content Area 1 (Arts and Humanities), then the course must be added to a CLAS general education area (A-E).</w:t>
      </w:r>
    </w:p>
    <w:p w:rsidR="000E492F" w:rsidRPr="00111AEC" w:rsidRDefault="000E492F" w:rsidP="000E492F">
      <w:pPr>
        <w:widowControl w:val="0"/>
        <w:autoSpaceDE w:val="0"/>
        <w:autoSpaceDN w:val="0"/>
        <w:adjustRightInd w:val="0"/>
        <w:rPr>
          <w:rFonts w:ascii="Tahoma" w:hAnsi="Tahoma" w:cs="Verdana"/>
          <w:sz w:val="20"/>
          <w:szCs w:val="20"/>
        </w:rPr>
      </w:pPr>
    </w:p>
    <w:p w:rsidR="000E492F" w:rsidRPr="00111AEC" w:rsidRDefault="000E492F" w:rsidP="000E492F">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0E492F" w:rsidRPr="00111AEC" w:rsidRDefault="000E492F" w:rsidP="000E492F">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0E492F" w:rsidRPr="00111AEC" w:rsidRDefault="000E492F" w:rsidP="000E492F">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0E492F" w:rsidRPr="00111AEC" w:rsidRDefault="000E492F" w:rsidP="000E492F">
      <w:pPr>
        <w:widowControl w:val="0"/>
        <w:autoSpaceDE w:val="0"/>
        <w:autoSpaceDN w:val="0"/>
        <w:adjustRightInd w:val="0"/>
        <w:rPr>
          <w:rFonts w:ascii="Tahoma" w:hAnsi="Tahoma" w:cs="Verdana"/>
          <w:sz w:val="20"/>
          <w:szCs w:val="20"/>
          <w:u w:val="single"/>
        </w:rPr>
      </w:pPr>
    </w:p>
    <w:p w:rsidR="000E492F" w:rsidRPr="00111AEC" w:rsidRDefault="000E492F" w:rsidP="000E492F">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0E492F" w:rsidRPr="00111AEC" w:rsidRDefault="000E492F" w:rsidP="000E492F">
      <w:pPr>
        <w:widowControl w:val="0"/>
        <w:autoSpaceDE w:val="0"/>
        <w:autoSpaceDN w:val="0"/>
        <w:adjustRightInd w:val="0"/>
        <w:rPr>
          <w:rFonts w:ascii="Tahoma" w:hAnsi="Tahoma" w:cs="Verdana"/>
          <w:sz w:val="20"/>
          <w:szCs w:val="20"/>
        </w:rPr>
      </w:pPr>
      <w:r w:rsidRPr="00111AEC">
        <w:rPr>
          <w:rFonts w:ascii="Tahoma" w:hAnsi="Tahoma" w:cs="Verdana"/>
          <w:sz w:val="20"/>
          <w:szCs w:val="20"/>
        </w:rPr>
        <w:tab/>
        <w:t>c. Provide justification for inclusion in CLAS area, A-E:</w:t>
      </w:r>
    </w:p>
    <w:p w:rsidR="000E492F" w:rsidRPr="00111AEC" w:rsidRDefault="000E492F" w:rsidP="000E492F">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hyperlink r:id="rId671" w:anchor="CLASGE" w:history="1">
        <w:r w:rsidRPr="00111AEC">
          <w:rPr>
            <w:rStyle w:val="Hyperlink"/>
            <w:rFonts w:ascii="Tahoma" w:hAnsi="Tahoma" w:cs="Verdana"/>
            <w:sz w:val="20"/>
            <w:szCs w:val="20"/>
          </w:rPr>
          <w:t>CLAS guidelines</w:t>
        </w:r>
      </w:hyperlink>
      <w:r w:rsidRPr="00111AEC">
        <w:rPr>
          <w:rFonts w:ascii="Tahoma" w:hAnsi="Tahoma" w:cs="Verdana"/>
          <w:sz w:val="20"/>
          <w:szCs w:val="20"/>
        </w:rPr>
        <w:t xml:space="preserve"> for areas A-E.)</w:t>
      </w:r>
    </w:p>
    <w:p w:rsidR="000E492F" w:rsidRDefault="000E492F" w:rsidP="000E492F">
      <w:pPr>
        <w:widowControl w:val="0"/>
        <w:autoSpaceDE w:val="0"/>
        <w:autoSpaceDN w:val="0"/>
        <w:adjustRightInd w:val="0"/>
        <w:rPr>
          <w:rFonts w:ascii="Tahoma" w:hAnsi="Tahoma" w:cs="Verdana"/>
          <w:sz w:val="22"/>
          <w:szCs w:val="22"/>
        </w:rPr>
      </w:pPr>
    </w:p>
    <w:p w:rsidR="000E492F" w:rsidRPr="00111AEC" w:rsidRDefault="000E492F" w:rsidP="000E492F">
      <w:pPr>
        <w:pStyle w:val="Heading1"/>
        <w:rPr>
          <w:sz w:val="22"/>
          <w:szCs w:val="22"/>
        </w:rPr>
      </w:pPr>
      <w:r w:rsidRPr="00111AEC">
        <w:rPr>
          <w:sz w:val="22"/>
          <w:szCs w:val="22"/>
        </w:rPr>
        <w:t>Proposer Information</w:t>
      </w:r>
    </w:p>
    <w:p w:rsidR="000E492F" w:rsidRPr="00DC4051" w:rsidRDefault="000E492F" w:rsidP="000E492F">
      <w:pPr>
        <w:widowControl w:val="0"/>
        <w:autoSpaceDE w:val="0"/>
        <w:autoSpaceDN w:val="0"/>
        <w:adjustRightInd w:val="0"/>
        <w:rPr>
          <w:rFonts w:ascii="Tahoma" w:hAnsi="Tahoma" w:cs="Verdana"/>
          <w:sz w:val="22"/>
          <w:szCs w:val="22"/>
        </w:rPr>
      </w:pPr>
    </w:p>
    <w:p w:rsidR="000E492F" w:rsidRPr="00DC4051" w:rsidRDefault="000E492F" w:rsidP="000E492F">
      <w:pPr>
        <w:widowControl w:val="0"/>
        <w:autoSpaceDE w:val="0"/>
        <w:autoSpaceDN w:val="0"/>
        <w:adjustRightInd w:val="0"/>
        <w:rPr>
          <w:rFonts w:ascii="Tahoma" w:hAnsi="Tahoma" w:cs="Verdana"/>
          <w:sz w:val="22"/>
          <w:szCs w:val="22"/>
        </w:rPr>
      </w:pPr>
      <w:r>
        <w:rPr>
          <w:rFonts w:ascii="Tahoma" w:hAnsi="Tahoma" w:cs="Verdana"/>
          <w:sz w:val="22"/>
          <w:szCs w:val="22"/>
        </w:rPr>
        <w:t>1</w:t>
      </w:r>
      <w:r w:rsidRPr="00DC4051">
        <w:rPr>
          <w:rFonts w:ascii="Tahoma" w:hAnsi="Tahoma" w:cs="Verdana"/>
          <w:sz w:val="22"/>
          <w:szCs w:val="22"/>
        </w:rPr>
        <w:t xml:space="preserve">. </w:t>
      </w:r>
      <w:hyperlink r:id="rId672" w:anchor="dates" w:history="1">
        <w:r w:rsidRPr="00DC4051">
          <w:rPr>
            <w:rStyle w:val="Hyperlink"/>
            <w:rFonts w:ascii="Tahoma" w:hAnsi="Tahoma" w:cs="Verdana"/>
            <w:sz w:val="22"/>
            <w:szCs w:val="22"/>
          </w:rPr>
          <w:t>Dates approved</w:t>
        </w:r>
      </w:hyperlink>
      <w:r w:rsidRPr="00DC4051">
        <w:rPr>
          <w:rFonts w:ascii="Tahoma" w:hAnsi="Tahoma" w:cs="Verdana"/>
          <w:sz w:val="22"/>
          <w:szCs w:val="22"/>
        </w:rPr>
        <w:t xml:space="preserve"> by</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Curriculum Committee:</w:t>
      </w:r>
    </w:p>
    <w:p w:rsidR="000E492F" w:rsidRPr="00DC4051" w:rsidRDefault="000E492F" w:rsidP="000E492F">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Faculty:</w:t>
      </w:r>
    </w:p>
    <w:p w:rsidR="000E492F" w:rsidRPr="00DC4051" w:rsidRDefault="000E492F" w:rsidP="000E492F">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2</w:t>
      </w:r>
      <w:r w:rsidRPr="00DC4051">
        <w:rPr>
          <w:rFonts w:ascii="Tahoma" w:hAnsi="Tahoma" w:cs="Verdana"/>
          <w:sz w:val="22"/>
          <w:szCs w:val="22"/>
        </w:rPr>
        <w:t xml:space="preserve">. Name, Phone Number, and e-mail address of principal contact person: </w:t>
      </w:r>
    </w:p>
    <w:p w:rsidR="000E492F" w:rsidRPr="00DC4051" w:rsidRDefault="000E492F" w:rsidP="000E492F">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Andy Jolly-Ballantine, (860) 486-2579, andy.ballantine@uconn.edu</w:t>
      </w:r>
    </w:p>
    <w:p w:rsidR="000E492F" w:rsidRPr="00DC4051" w:rsidRDefault="000E492F" w:rsidP="000E492F">
      <w:pPr>
        <w:pStyle w:val="Heading1"/>
        <w:rPr>
          <w:rFonts w:ascii="Tahoma" w:hAnsi="Tahoma"/>
          <w:sz w:val="22"/>
          <w:szCs w:val="22"/>
        </w:rPr>
      </w:pPr>
      <w:r w:rsidRPr="00DC4051">
        <w:rPr>
          <w:rFonts w:ascii="Tahoma" w:hAnsi="Tahoma"/>
          <w:sz w:val="22"/>
          <w:szCs w:val="22"/>
        </w:rPr>
        <w:t>Syllabus</w:t>
      </w:r>
    </w:p>
    <w:p w:rsidR="000E492F" w:rsidRPr="00DC4051" w:rsidRDefault="000E492F" w:rsidP="000E492F">
      <w:pPr>
        <w:tabs>
          <w:tab w:val="left" w:pos="960"/>
        </w:tabs>
        <w:rPr>
          <w:rFonts w:ascii="Tahoma" w:hAnsi="Tahoma"/>
          <w:sz w:val="22"/>
          <w:szCs w:val="22"/>
        </w:rPr>
      </w:pPr>
      <w:r w:rsidRPr="00DC4051">
        <w:rPr>
          <w:rFonts w:ascii="Tahoma" w:hAnsi="Tahoma"/>
          <w:sz w:val="22"/>
          <w:szCs w:val="22"/>
        </w:rPr>
        <w:t xml:space="preserve">A </w:t>
      </w:r>
      <w:r w:rsidRPr="000250B2">
        <w:rPr>
          <w:rFonts w:ascii="Tahoma" w:hAnsi="Tahoma"/>
          <w:sz w:val="22"/>
          <w:szCs w:val="22"/>
        </w:rPr>
        <w:t>syllabus</w:t>
      </w:r>
      <w:r w:rsidRPr="00DC4051">
        <w:rPr>
          <w:rFonts w:ascii="Tahoma" w:hAnsi="Tahoma"/>
          <w:sz w:val="22"/>
          <w:szCs w:val="22"/>
        </w:rPr>
        <w:t xml:space="preserve"> for the new course must be attached to your submission email.</w:t>
      </w:r>
    </w:p>
    <w:p w:rsidR="00B843E3" w:rsidRDefault="00B843E3" w:rsidP="003503F0">
      <w:pPr>
        <w:widowControl w:val="0"/>
        <w:autoSpaceDE w:val="0"/>
        <w:autoSpaceDN w:val="0"/>
        <w:adjustRightInd w:val="0"/>
        <w:rPr>
          <w:b/>
        </w:rPr>
      </w:pPr>
    </w:p>
    <w:p w:rsidR="00B843E3" w:rsidRDefault="00B843E3" w:rsidP="00B843E3">
      <w:pPr>
        <w:jc w:val="center"/>
        <w:rPr>
          <w:b/>
          <w:sz w:val="32"/>
          <w:szCs w:val="32"/>
        </w:rPr>
      </w:pPr>
      <w:r>
        <w:rPr>
          <w:rFonts w:ascii="Arial" w:hAnsi="Arial" w:cs="Arial"/>
          <w:b/>
          <w:sz w:val="28"/>
          <w:szCs w:val="28"/>
        </w:rPr>
        <w:t>Sustainable Community Food Systems</w:t>
      </w:r>
    </w:p>
    <w:p w:rsidR="00B843E3" w:rsidRPr="001476C4" w:rsidRDefault="00B843E3" w:rsidP="00B843E3">
      <w:pPr>
        <w:jc w:val="center"/>
        <w:rPr>
          <w:rFonts w:ascii="Arial" w:hAnsi="Arial" w:cs="Arial"/>
          <w:b/>
        </w:rPr>
      </w:pPr>
      <w:r>
        <w:rPr>
          <w:rFonts w:ascii="Arial" w:hAnsi="Arial" w:cs="Arial"/>
          <w:b/>
        </w:rPr>
        <w:t>Geography 5810</w:t>
      </w:r>
      <w:r w:rsidRPr="001476C4">
        <w:rPr>
          <w:rFonts w:ascii="Arial" w:hAnsi="Arial" w:cs="Arial"/>
          <w:b/>
        </w:rPr>
        <w:t xml:space="preserve">: </w:t>
      </w:r>
      <w:r>
        <w:rPr>
          <w:rFonts w:ascii="Arial" w:hAnsi="Arial" w:cs="Arial"/>
          <w:b/>
        </w:rPr>
        <w:t>Fall, 2018</w:t>
      </w:r>
    </w:p>
    <w:p w:rsidR="00B843E3" w:rsidRPr="001476C4" w:rsidRDefault="00B843E3" w:rsidP="00B843E3">
      <w:pPr>
        <w:rPr>
          <w:rFonts w:ascii="Arial" w:hAnsi="Arial" w:cs="Arial"/>
        </w:rPr>
      </w:pPr>
      <w:r w:rsidRPr="001476C4">
        <w:rPr>
          <w:rFonts w:ascii="Arial" w:hAnsi="Arial" w:cs="Arial"/>
        </w:rPr>
        <w:t xml:space="preserve">As </w:t>
      </w:r>
      <w:r>
        <w:rPr>
          <w:rFonts w:ascii="Arial" w:hAnsi="Arial" w:cs="Arial"/>
        </w:rPr>
        <w:t xml:space="preserve">a part of your Sustainable Community Food Systems experience, you have immersed yourself in the local food system of the Windham region through coursework and your internship. In this class, we will build a theoretical and practical framework for how an effective food system works. You have done the challenging work of living, serving, and studying a sustainable, community, food system and now it is time to place this work in a context that will enable you to build community food non-profits and networks. </w:t>
      </w:r>
      <w:r w:rsidRPr="001476C4">
        <w:rPr>
          <w:rFonts w:ascii="Arial" w:hAnsi="Arial" w:cs="Arial"/>
        </w:rPr>
        <w:t xml:space="preserve">I will provide you with </w:t>
      </w:r>
      <w:r>
        <w:rPr>
          <w:rFonts w:ascii="Arial" w:hAnsi="Arial" w:cs="Arial"/>
        </w:rPr>
        <w:t>writings about</w:t>
      </w:r>
      <w:r w:rsidRPr="001476C4">
        <w:rPr>
          <w:rFonts w:ascii="Arial" w:hAnsi="Arial" w:cs="Arial"/>
        </w:rPr>
        <w:t xml:space="preserve"> issues and guidance with your writing, but I leave it to you all to make these topics come alive with your interest in them. I challenge you to master your topic and learn from your colleagues’ mastery of their topics.</w:t>
      </w:r>
      <w:r>
        <w:rPr>
          <w:rFonts w:ascii="Arial" w:hAnsi="Arial" w:cs="Arial"/>
        </w:rPr>
        <w:t xml:space="preserve"> Your final product will be you, and the personal changes you have experienced through your Sustainable Community Food Systems experience, but also a portfolio of writings that you will share with others to celebrate your work, share with future collaborators, and show to potential employers. </w:t>
      </w:r>
    </w:p>
    <w:p w:rsidR="00B843E3" w:rsidRPr="001476C4" w:rsidRDefault="00B843E3" w:rsidP="00B843E3">
      <w:pPr>
        <w:rPr>
          <w:rFonts w:ascii="Arial" w:hAnsi="Arial" w:cs="Arial"/>
        </w:rPr>
      </w:pPr>
      <w:r w:rsidRPr="001476C4">
        <w:rPr>
          <w:rFonts w:ascii="Arial" w:hAnsi="Arial" w:cs="Arial"/>
        </w:rPr>
        <w:t>Here are answers to a few questions you may have about the class. Throughout the semester, you should feel welcome in my office and ask me questions about class or any other topic on your mind.</w:t>
      </w:r>
    </w:p>
    <w:p w:rsidR="00B843E3" w:rsidRPr="001476C4" w:rsidRDefault="00B843E3" w:rsidP="00B843E3">
      <w:pPr>
        <w:rPr>
          <w:rFonts w:ascii="Arial" w:hAnsi="Arial" w:cs="Arial"/>
        </w:rPr>
      </w:pPr>
      <w:r w:rsidRPr="008C61DD">
        <w:rPr>
          <w:rFonts w:ascii="Arial" w:hAnsi="Arial" w:cs="Arial"/>
          <w:b/>
        </w:rPr>
        <w:t xml:space="preserve">WHO? </w:t>
      </w:r>
      <w:r w:rsidRPr="001476C4">
        <w:rPr>
          <w:rFonts w:ascii="Arial" w:hAnsi="Arial" w:cs="Arial"/>
        </w:rPr>
        <w:t xml:space="preserve">Instructor: Andy </w:t>
      </w:r>
      <w:r>
        <w:rPr>
          <w:rFonts w:ascii="Arial" w:hAnsi="Arial" w:cs="Arial"/>
        </w:rPr>
        <w:t>Jolly-</w:t>
      </w:r>
      <w:r w:rsidRPr="001476C4">
        <w:rPr>
          <w:rFonts w:ascii="Arial" w:hAnsi="Arial" w:cs="Arial"/>
        </w:rPr>
        <w:t>Ballantine</w:t>
      </w:r>
      <w:r w:rsidRPr="001476C4">
        <w:rPr>
          <w:rFonts w:ascii="Arial" w:hAnsi="Arial" w:cs="Arial"/>
        </w:rPr>
        <w:tab/>
        <w:t>E-mail: andy.ballantine@uconn.edu</w:t>
      </w:r>
      <w:r w:rsidRPr="001476C4">
        <w:rPr>
          <w:rFonts w:ascii="Arial" w:hAnsi="Arial" w:cs="Arial"/>
        </w:rPr>
        <w:tab/>
      </w:r>
    </w:p>
    <w:p w:rsidR="00B843E3" w:rsidRPr="001476C4" w:rsidRDefault="00B843E3" w:rsidP="00B843E3">
      <w:pPr>
        <w:rPr>
          <w:rFonts w:ascii="Arial" w:hAnsi="Arial" w:cs="Arial"/>
        </w:rPr>
      </w:pPr>
      <w:r w:rsidRPr="001476C4">
        <w:rPr>
          <w:rFonts w:ascii="Arial" w:hAnsi="Arial" w:cs="Arial"/>
        </w:rPr>
        <w:t xml:space="preserve">Office: </w:t>
      </w:r>
      <w:r>
        <w:rPr>
          <w:rFonts w:ascii="Arial" w:hAnsi="Arial" w:cs="Arial"/>
        </w:rPr>
        <w:t>AUST</w:t>
      </w:r>
      <w:r w:rsidRPr="001476C4">
        <w:rPr>
          <w:rFonts w:ascii="Arial" w:hAnsi="Arial" w:cs="Arial"/>
        </w:rPr>
        <w:t xml:space="preserve"> 432</w:t>
      </w:r>
      <w:r w:rsidRPr="001476C4">
        <w:rPr>
          <w:rFonts w:ascii="Arial" w:hAnsi="Arial" w:cs="Arial"/>
        </w:rPr>
        <w:tab/>
        <w:t xml:space="preserve">Office Hours: </w:t>
      </w:r>
      <w:r>
        <w:rPr>
          <w:rFonts w:ascii="Arial" w:hAnsi="Arial" w:cs="Arial"/>
        </w:rPr>
        <w:t>***</w:t>
      </w:r>
      <w:r w:rsidRPr="001476C4">
        <w:rPr>
          <w:rFonts w:ascii="Arial" w:hAnsi="Arial" w:cs="Arial"/>
        </w:rPr>
        <w:t xml:space="preserve"> or by appointment</w:t>
      </w:r>
      <w:r>
        <w:rPr>
          <w:rFonts w:ascii="Arial" w:hAnsi="Arial" w:cs="Arial"/>
        </w:rPr>
        <w:t>. I will visit the farm at least once a week for personal conferences with you and the other interns.</w:t>
      </w:r>
      <w:r w:rsidRPr="001476C4">
        <w:rPr>
          <w:rFonts w:ascii="Arial" w:hAnsi="Arial" w:cs="Arial"/>
        </w:rPr>
        <w:tab/>
      </w:r>
    </w:p>
    <w:p w:rsidR="00B843E3" w:rsidRPr="001476C4" w:rsidRDefault="00B843E3" w:rsidP="00B843E3">
      <w:pPr>
        <w:rPr>
          <w:rFonts w:ascii="Arial" w:hAnsi="Arial" w:cs="Arial"/>
        </w:rPr>
      </w:pPr>
      <w:r w:rsidRPr="001476C4">
        <w:rPr>
          <w:rFonts w:ascii="Arial" w:hAnsi="Arial" w:cs="Arial"/>
        </w:rPr>
        <w:t>I will check e-mail at least once a day during the week and will respond to any e-mailed questions as quickly as possible.</w:t>
      </w:r>
    </w:p>
    <w:p w:rsidR="00B843E3" w:rsidRDefault="00B843E3" w:rsidP="00B843E3">
      <w:pPr>
        <w:rPr>
          <w:rFonts w:ascii="Arial" w:hAnsi="Arial" w:cs="Arial"/>
          <w:b/>
        </w:rPr>
      </w:pPr>
    </w:p>
    <w:p w:rsidR="00B843E3" w:rsidRPr="001476C4" w:rsidRDefault="00B843E3" w:rsidP="00B843E3">
      <w:pPr>
        <w:rPr>
          <w:rFonts w:ascii="Arial" w:hAnsi="Arial" w:cs="Arial"/>
          <w:b/>
        </w:rPr>
      </w:pPr>
      <w:r w:rsidRPr="001476C4">
        <w:rPr>
          <w:rFonts w:ascii="Arial" w:hAnsi="Arial" w:cs="Arial"/>
          <w:b/>
        </w:rPr>
        <w:t>WHAT?</w:t>
      </w:r>
    </w:p>
    <w:p w:rsidR="00B843E3" w:rsidRPr="001476C4" w:rsidRDefault="00B843E3" w:rsidP="00B843E3">
      <w:pPr>
        <w:autoSpaceDE w:val="0"/>
        <w:autoSpaceDN w:val="0"/>
        <w:adjustRightInd w:val="0"/>
        <w:rPr>
          <w:rFonts w:ascii="Arial" w:hAnsi="Arial" w:cs="Arial"/>
        </w:rPr>
      </w:pPr>
      <w:r w:rsidRPr="001476C4">
        <w:rPr>
          <w:rFonts w:ascii="Arial" w:hAnsi="Arial" w:cs="Arial"/>
        </w:rPr>
        <w:t xml:space="preserve">According to the catalog: </w:t>
      </w:r>
      <w:r w:rsidRPr="00DA16EB">
        <w:rPr>
          <w:rFonts w:ascii="Tahoma" w:hAnsi="Tahoma" w:cs="Tahoma"/>
          <w:bCs/>
        </w:rPr>
        <w:t xml:space="preserve">Capstone seminar for the Sustainable, Community Food Systems Minor. Students will build a portfolio project around service learning related to the Windham Community Food Network. Topics include spatial relationships between agents of local food production, delivery, and consumption, components of a sustainable food network, </w:t>
      </w:r>
      <w:r w:rsidRPr="00DA16EB">
        <w:rPr>
          <w:rFonts w:ascii="Tahoma" w:hAnsi="Tahoma" w:cs="Tahoma"/>
        </w:rPr>
        <w:t>strategic planning for non-profit organizations, building effective non-profit networks, creating local, alternative economies, social entrepreneurship, and volunteer organization.</w:t>
      </w:r>
    </w:p>
    <w:p w:rsidR="00B843E3" w:rsidRPr="001476C4" w:rsidRDefault="00B843E3" w:rsidP="00B843E3">
      <w:pPr>
        <w:autoSpaceDE w:val="0"/>
        <w:autoSpaceDN w:val="0"/>
        <w:adjustRightInd w:val="0"/>
        <w:rPr>
          <w:rFonts w:ascii="Arial" w:hAnsi="Arial" w:cs="Arial"/>
        </w:rPr>
      </w:pPr>
      <w:r w:rsidRPr="001476C4">
        <w:rPr>
          <w:rFonts w:ascii="Arial" w:hAnsi="Arial" w:cs="Arial"/>
        </w:rPr>
        <w:lastRenderedPageBreak/>
        <w:t>We will explore a number of topics as a class and become familiar with each person’s individual topic</w:t>
      </w:r>
      <w:r>
        <w:rPr>
          <w:rFonts w:ascii="Arial" w:hAnsi="Arial" w:cs="Arial"/>
        </w:rPr>
        <w:t>s</w:t>
      </w:r>
      <w:r w:rsidRPr="001476C4">
        <w:rPr>
          <w:rFonts w:ascii="Arial" w:hAnsi="Arial" w:cs="Arial"/>
        </w:rPr>
        <w:t xml:space="preserve">. Thus, you should come out of this class with a deep understanding of one topic and a broad understanding of many of the important </w:t>
      </w:r>
      <w:r>
        <w:rPr>
          <w:rFonts w:ascii="Arial" w:hAnsi="Arial" w:cs="Arial"/>
        </w:rPr>
        <w:t>issues involved with building sustainable community food systems</w:t>
      </w:r>
      <w:r w:rsidRPr="001476C4">
        <w:rPr>
          <w:rFonts w:ascii="Arial" w:hAnsi="Arial" w:cs="Arial"/>
        </w:rPr>
        <w:t>.</w:t>
      </w:r>
    </w:p>
    <w:p w:rsidR="00B843E3" w:rsidRPr="001476C4" w:rsidRDefault="00B843E3" w:rsidP="00B843E3">
      <w:pPr>
        <w:rPr>
          <w:rFonts w:ascii="Arial" w:hAnsi="Arial" w:cs="Arial"/>
        </w:rPr>
      </w:pPr>
      <w:r w:rsidRPr="001476C4">
        <w:rPr>
          <w:rFonts w:ascii="Arial" w:hAnsi="Arial" w:cs="Arial"/>
          <w:b/>
        </w:rPr>
        <w:t>WHERE?</w:t>
      </w:r>
      <w:r w:rsidRPr="001476C4">
        <w:rPr>
          <w:rFonts w:ascii="Arial" w:hAnsi="Arial" w:cs="Arial"/>
        </w:rPr>
        <w:t xml:space="preserve"> </w:t>
      </w:r>
      <w:r>
        <w:rPr>
          <w:rFonts w:ascii="Arial" w:hAnsi="Arial" w:cs="Arial"/>
        </w:rPr>
        <w:t>Spring Valley Student Farm</w:t>
      </w:r>
    </w:p>
    <w:p w:rsidR="00B843E3" w:rsidRDefault="00B843E3" w:rsidP="00B843E3">
      <w:pPr>
        <w:rPr>
          <w:rFonts w:ascii="Arial" w:hAnsi="Arial" w:cs="Arial"/>
        </w:rPr>
      </w:pPr>
      <w:r w:rsidRPr="001476C4">
        <w:rPr>
          <w:rFonts w:ascii="Arial" w:hAnsi="Arial" w:cs="Arial"/>
          <w:b/>
        </w:rPr>
        <w:t xml:space="preserve">WHEN? </w:t>
      </w:r>
      <w:r>
        <w:rPr>
          <w:rFonts w:ascii="Arial" w:hAnsi="Arial" w:cs="Arial"/>
        </w:rPr>
        <w:t>***</w:t>
      </w:r>
    </w:p>
    <w:p w:rsidR="00B843E3" w:rsidRPr="001476C4" w:rsidRDefault="00B843E3" w:rsidP="00B843E3">
      <w:pPr>
        <w:rPr>
          <w:rFonts w:ascii="Arial" w:hAnsi="Arial" w:cs="Arial"/>
        </w:rPr>
      </w:pPr>
    </w:p>
    <w:p w:rsidR="00B843E3" w:rsidRPr="001476C4" w:rsidRDefault="00B843E3" w:rsidP="00B843E3">
      <w:pPr>
        <w:jc w:val="center"/>
        <w:rPr>
          <w:rFonts w:ascii="Arial" w:hAnsi="Arial" w:cs="Arial"/>
          <w:b/>
          <w:u w:val="single"/>
        </w:rPr>
      </w:pPr>
      <w:r w:rsidRPr="001476C4">
        <w:rPr>
          <w:rFonts w:ascii="Arial" w:hAnsi="Arial" w:cs="Arial"/>
          <w:b/>
          <w:u w:val="single"/>
        </w:rPr>
        <w:t>Course Requirements</w:t>
      </w:r>
    </w:p>
    <w:p w:rsidR="00B843E3" w:rsidRPr="001476C4" w:rsidRDefault="00B843E3" w:rsidP="00B843E3">
      <w:pPr>
        <w:pStyle w:val="NoSpacing"/>
        <w:rPr>
          <w:rFonts w:ascii="Arial" w:hAnsi="Arial" w:cs="Arial"/>
          <w:b/>
        </w:rPr>
      </w:pPr>
      <w:r w:rsidRPr="001476C4">
        <w:rPr>
          <w:rFonts w:ascii="Arial" w:hAnsi="Arial" w:cs="Arial"/>
          <w:b/>
        </w:rPr>
        <w:t>ASSIGNMENTS</w:t>
      </w:r>
    </w:p>
    <w:p w:rsidR="00B843E3" w:rsidRPr="001476C4" w:rsidRDefault="00B843E3" w:rsidP="00B843E3">
      <w:pPr>
        <w:pStyle w:val="NoSpacing"/>
        <w:rPr>
          <w:rFonts w:ascii="Arial" w:hAnsi="Arial" w:cs="Arial"/>
        </w:rPr>
      </w:pPr>
      <w:r w:rsidRPr="001476C4">
        <w:rPr>
          <w:rFonts w:ascii="Arial" w:hAnsi="Arial" w:cs="Arial"/>
        </w:rPr>
        <w:t>Assignments in this class are designed to</w:t>
      </w:r>
      <w:r>
        <w:rPr>
          <w:rFonts w:ascii="Arial" w:hAnsi="Arial" w:cs="Arial"/>
        </w:rPr>
        <w:t xml:space="preserve"> provide you with hands-on experience in the community through a service learning project, while also researching and discussing the nature of community food networks. Grading will be based on a combination of research, discussion, hands-on practice, and presentation of results. </w:t>
      </w:r>
    </w:p>
    <w:p w:rsidR="00B843E3" w:rsidRPr="007435B0" w:rsidRDefault="00B843E3" w:rsidP="00B843E3">
      <w:pPr>
        <w:pStyle w:val="NoSpacing"/>
        <w:rPr>
          <w:rFonts w:ascii="Arial" w:hAnsi="Arial" w:cs="Arial"/>
          <w:b/>
        </w:rPr>
      </w:pPr>
      <w:r w:rsidRPr="007435B0">
        <w:rPr>
          <w:rFonts w:ascii="Arial" w:hAnsi="Arial" w:cs="Arial"/>
          <w:b/>
        </w:rPr>
        <w:t>GRADING:</w:t>
      </w:r>
    </w:p>
    <w:p w:rsidR="00B843E3" w:rsidRPr="001476C4" w:rsidRDefault="00B843E3" w:rsidP="00B843E3">
      <w:pPr>
        <w:rPr>
          <w:rFonts w:ascii="Arial" w:hAnsi="Arial" w:cs="Arial"/>
          <w:u w:val="single"/>
        </w:rPr>
      </w:pPr>
      <w:r w:rsidRPr="001476C4">
        <w:rPr>
          <w:rFonts w:ascii="Arial" w:hAnsi="Arial" w:cs="Arial"/>
          <w:u w:val="single"/>
        </w:rPr>
        <w:t>Assignment</w:t>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u w:val="single"/>
        </w:rPr>
        <w:t>% of Final Grade</w:t>
      </w:r>
    </w:p>
    <w:p w:rsidR="00B843E3" w:rsidRPr="001476C4" w:rsidRDefault="00B843E3" w:rsidP="00B843E3">
      <w:pPr>
        <w:rPr>
          <w:rFonts w:ascii="Arial" w:hAnsi="Arial" w:cs="Arial"/>
        </w:rPr>
      </w:pPr>
      <w:r>
        <w:rPr>
          <w:rFonts w:ascii="Arial" w:hAnsi="Arial" w:cs="Arial"/>
        </w:rPr>
        <w:t>Service learning project</w:t>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Pr>
          <w:rFonts w:ascii="Arial" w:hAnsi="Arial" w:cs="Arial"/>
        </w:rPr>
        <w:t>20</w:t>
      </w:r>
      <w:r w:rsidRPr="001476C4">
        <w:rPr>
          <w:rFonts w:ascii="Arial" w:hAnsi="Arial" w:cs="Arial"/>
        </w:rPr>
        <w:t>%</w:t>
      </w:r>
    </w:p>
    <w:p w:rsidR="00B843E3" w:rsidRPr="001476C4" w:rsidRDefault="00B843E3" w:rsidP="00B843E3">
      <w:pPr>
        <w:rPr>
          <w:rFonts w:ascii="Arial" w:hAnsi="Arial" w:cs="Arial"/>
        </w:rPr>
      </w:pPr>
      <w:r>
        <w:rPr>
          <w:rFonts w:ascii="Arial" w:hAnsi="Arial" w:cs="Arial"/>
        </w:rPr>
        <w:t>Research presentations (2)</w:t>
      </w:r>
      <w:r>
        <w:rPr>
          <w:rFonts w:ascii="Arial" w:hAnsi="Arial" w:cs="Arial"/>
        </w:rPr>
        <w:tab/>
      </w:r>
      <w:r>
        <w:rPr>
          <w:rFonts w:ascii="Arial" w:hAnsi="Arial" w:cs="Arial"/>
        </w:rPr>
        <w:tab/>
      </w:r>
      <w:r>
        <w:rPr>
          <w:rFonts w:ascii="Arial" w:hAnsi="Arial" w:cs="Arial"/>
        </w:rPr>
        <w:tab/>
      </w:r>
      <w:r>
        <w:rPr>
          <w:rFonts w:ascii="Arial" w:hAnsi="Arial" w:cs="Arial"/>
        </w:rPr>
        <w:tab/>
        <w:t>30%</w:t>
      </w:r>
    </w:p>
    <w:p w:rsidR="00B843E3" w:rsidRDefault="00B843E3" w:rsidP="00B843E3">
      <w:pPr>
        <w:rPr>
          <w:rFonts w:ascii="Arial" w:hAnsi="Arial" w:cs="Arial"/>
        </w:rPr>
      </w:pPr>
      <w:r>
        <w:rPr>
          <w:rFonts w:ascii="Arial" w:hAnsi="Arial" w:cs="Arial"/>
        </w:rPr>
        <w:t>Handbook/Almanac</w:t>
      </w:r>
      <w:r>
        <w:rPr>
          <w:rFonts w:ascii="Arial" w:hAnsi="Arial" w:cs="Arial"/>
        </w:rPr>
        <w:tab/>
      </w:r>
      <w:r>
        <w:rPr>
          <w:rFonts w:ascii="Arial" w:hAnsi="Arial" w:cs="Arial"/>
        </w:rPr>
        <w:tab/>
      </w:r>
      <w:r>
        <w:rPr>
          <w:rFonts w:ascii="Arial" w:hAnsi="Arial" w:cs="Arial"/>
        </w:rPr>
        <w:tab/>
      </w:r>
      <w:r w:rsidRPr="001476C4">
        <w:rPr>
          <w:rFonts w:ascii="Arial" w:hAnsi="Arial" w:cs="Arial"/>
        </w:rPr>
        <w:tab/>
      </w:r>
      <w:r w:rsidRPr="001476C4">
        <w:rPr>
          <w:rFonts w:ascii="Arial" w:hAnsi="Arial" w:cs="Arial"/>
        </w:rPr>
        <w:tab/>
      </w:r>
      <w:r>
        <w:rPr>
          <w:rFonts w:ascii="Arial" w:hAnsi="Arial" w:cs="Arial"/>
        </w:rPr>
        <w:t>2</w:t>
      </w:r>
      <w:r w:rsidRPr="001476C4">
        <w:rPr>
          <w:rFonts w:ascii="Arial" w:hAnsi="Arial" w:cs="Arial"/>
        </w:rPr>
        <w:t>5%</w:t>
      </w:r>
    </w:p>
    <w:p w:rsidR="00B843E3" w:rsidRPr="001476C4" w:rsidRDefault="00B843E3" w:rsidP="00B843E3">
      <w:pPr>
        <w:rPr>
          <w:rFonts w:ascii="Arial" w:hAnsi="Arial" w:cs="Arial"/>
        </w:rPr>
      </w:pPr>
      <w:r w:rsidRPr="001476C4">
        <w:rPr>
          <w:rFonts w:ascii="Arial" w:hAnsi="Arial" w:cs="Arial"/>
        </w:rPr>
        <w:t>Participation</w:t>
      </w:r>
      <w:r w:rsidRPr="001476C4">
        <w:rPr>
          <w:rFonts w:ascii="Arial" w:hAnsi="Arial" w:cs="Arial"/>
        </w:rPr>
        <w:tab/>
      </w:r>
      <w:r w:rsidRPr="001476C4">
        <w:rPr>
          <w:rFonts w:ascii="Arial" w:hAnsi="Arial" w:cs="Arial"/>
        </w:rPr>
        <w:tab/>
      </w:r>
      <w:r w:rsidRPr="001476C4">
        <w:rPr>
          <w:rFonts w:ascii="Arial" w:hAnsi="Arial" w:cs="Arial"/>
        </w:rPr>
        <w:tab/>
      </w:r>
      <w:r w:rsidRPr="001476C4">
        <w:rPr>
          <w:rFonts w:ascii="Arial" w:hAnsi="Arial" w:cs="Arial"/>
        </w:rPr>
        <w:tab/>
      </w:r>
      <w:r>
        <w:rPr>
          <w:rFonts w:ascii="Arial" w:hAnsi="Arial" w:cs="Arial"/>
        </w:rPr>
        <w:tab/>
      </w:r>
      <w:r>
        <w:rPr>
          <w:rFonts w:ascii="Arial" w:hAnsi="Arial" w:cs="Arial"/>
        </w:rPr>
        <w:tab/>
      </w:r>
      <w:r w:rsidRPr="001476C4">
        <w:rPr>
          <w:rFonts w:ascii="Arial" w:hAnsi="Arial" w:cs="Arial"/>
        </w:rPr>
        <w:t>25%</w:t>
      </w:r>
    </w:p>
    <w:p w:rsidR="00B843E3" w:rsidRPr="001476C4" w:rsidRDefault="00B843E3" w:rsidP="00B843E3">
      <w:pPr>
        <w:rPr>
          <w:rFonts w:ascii="Arial" w:hAnsi="Arial" w:cs="Arial"/>
        </w:rPr>
      </w:pPr>
    </w:p>
    <w:p w:rsidR="00B843E3" w:rsidRDefault="00B843E3" w:rsidP="00B843E3">
      <w:pPr>
        <w:autoSpaceDE w:val="0"/>
        <w:autoSpaceDN w:val="0"/>
        <w:adjustRightInd w:val="0"/>
        <w:rPr>
          <w:rFonts w:ascii="Arial" w:hAnsi="Arial" w:cs="Arial"/>
          <w:b/>
          <w:bCs/>
        </w:rPr>
      </w:pPr>
      <w:r w:rsidRPr="001476C4">
        <w:rPr>
          <w:rFonts w:ascii="Arial" w:hAnsi="Arial" w:cs="Arial"/>
          <w:b/>
          <w:bCs/>
        </w:rPr>
        <w:t xml:space="preserve">POLICIES AND EXPECTATIONS: </w:t>
      </w:r>
    </w:p>
    <w:p w:rsidR="00B843E3" w:rsidRPr="001476C4" w:rsidRDefault="00B843E3" w:rsidP="00B843E3">
      <w:pPr>
        <w:autoSpaceDE w:val="0"/>
        <w:autoSpaceDN w:val="0"/>
        <w:adjustRightInd w:val="0"/>
        <w:rPr>
          <w:rFonts w:ascii="Arial" w:hAnsi="Arial" w:cs="Arial"/>
        </w:rPr>
      </w:pPr>
      <w:r w:rsidRPr="008B11E8">
        <w:rPr>
          <w:rFonts w:ascii="Arial" w:hAnsi="Arial" w:cs="Arial"/>
          <w:bCs/>
          <w:u w:val="single"/>
        </w:rPr>
        <w:t>Attendance and Participation:</w:t>
      </w:r>
      <w:r>
        <w:rPr>
          <w:rFonts w:ascii="Arial" w:hAnsi="Arial" w:cs="Arial"/>
          <w:b/>
          <w:bCs/>
        </w:rPr>
        <w:t xml:space="preserve"> </w:t>
      </w:r>
      <w:r w:rsidRPr="001476C4">
        <w:rPr>
          <w:rFonts w:ascii="Arial" w:hAnsi="Arial" w:cs="Arial"/>
        </w:rPr>
        <w:t xml:space="preserve">I expect everyone to attend all class sessions. Discussion and constant writing about the pieces we are reading, watching, or listening to is an essential component of this class, as expressed in the importance of the participation grade. You can miss </w:t>
      </w:r>
      <w:r>
        <w:rPr>
          <w:rFonts w:ascii="Arial" w:hAnsi="Arial" w:cs="Arial"/>
        </w:rPr>
        <w:t>one</w:t>
      </w:r>
      <w:r w:rsidRPr="001476C4">
        <w:rPr>
          <w:rFonts w:ascii="Arial" w:hAnsi="Arial" w:cs="Arial"/>
        </w:rPr>
        <w:t xml:space="preserve"> of these </w:t>
      </w:r>
      <w:r>
        <w:rPr>
          <w:rFonts w:ascii="Arial" w:hAnsi="Arial" w:cs="Arial"/>
        </w:rPr>
        <w:t xml:space="preserve">participation days with no penalty. If a </w:t>
      </w:r>
      <w:r w:rsidRPr="001476C4">
        <w:rPr>
          <w:rFonts w:ascii="Arial" w:hAnsi="Arial" w:cs="Arial"/>
        </w:rPr>
        <w:t>prolonged illness or other tragedy forces you to miss more than two classes, I will require written documentation from an appropriate professional.</w:t>
      </w:r>
    </w:p>
    <w:p w:rsidR="00B843E3" w:rsidRPr="001476C4" w:rsidRDefault="00B843E3" w:rsidP="00B843E3">
      <w:pPr>
        <w:rPr>
          <w:rFonts w:ascii="Arial" w:hAnsi="Arial" w:cs="Arial"/>
          <w:b/>
        </w:rPr>
      </w:pPr>
      <w:r w:rsidRPr="001476C4">
        <w:rPr>
          <w:rFonts w:ascii="Arial" w:hAnsi="Arial" w:cs="Arial"/>
          <w:b/>
        </w:rPr>
        <w:t>COURSE AIDS</w:t>
      </w:r>
    </w:p>
    <w:p w:rsidR="00B843E3" w:rsidRPr="001476C4" w:rsidRDefault="00B843E3" w:rsidP="00B843E3">
      <w:pPr>
        <w:rPr>
          <w:rFonts w:ascii="Arial" w:hAnsi="Arial" w:cs="Arial"/>
        </w:rPr>
      </w:pPr>
      <w:r w:rsidRPr="001476C4">
        <w:rPr>
          <w:rFonts w:ascii="Arial" w:hAnsi="Arial" w:cs="Arial"/>
        </w:rPr>
        <w:t>Here are several aids that can help you with the course material:</w:t>
      </w:r>
    </w:p>
    <w:p w:rsidR="00B843E3" w:rsidRPr="001476C4" w:rsidRDefault="00B843E3" w:rsidP="00D54C4F">
      <w:pPr>
        <w:numPr>
          <w:ilvl w:val="0"/>
          <w:numId w:val="8"/>
        </w:numPr>
        <w:rPr>
          <w:rFonts w:ascii="Arial" w:hAnsi="Arial" w:cs="Arial"/>
        </w:rPr>
      </w:pPr>
      <w:r w:rsidRPr="008B11E8">
        <w:rPr>
          <w:rFonts w:ascii="Arial" w:hAnsi="Arial" w:cs="Arial"/>
          <w:u w:val="single"/>
        </w:rPr>
        <w:t>Set up an appointment</w:t>
      </w:r>
      <w:r w:rsidRPr="001476C4">
        <w:rPr>
          <w:rFonts w:ascii="Arial" w:hAnsi="Arial" w:cs="Arial"/>
        </w:rPr>
        <w:t xml:space="preserve"> to meet with me or see me before </w:t>
      </w:r>
      <w:r>
        <w:rPr>
          <w:rFonts w:ascii="Arial" w:hAnsi="Arial" w:cs="Arial"/>
        </w:rPr>
        <w:t xml:space="preserve">or after </w:t>
      </w:r>
      <w:r w:rsidRPr="001476C4">
        <w:rPr>
          <w:rFonts w:ascii="Arial" w:hAnsi="Arial" w:cs="Arial"/>
        </w:rPr>
        <w:t>class if you have any questions about course topics, questions about assignments, or if you want to discuss your place in the Environment</w:t>
      </w:r>
    </w:p>
    <w:p w:rsidR="00B843E3" w:rsidRPr="001476C4" w:rsidRDefault="00B843E3" w:rsidP="00D54C4F">
      <w:pPr>
        <w:numPr>
          <w:ilvl w:val="0"/>
          <w:numId w:val="8"/>
        </w:numPr>
        <w:rPr>
          <w:rFonts w:ascii="Arial" w:hAnsi="Arial" w:cs="Arial"/>
        </w:rPr>
      </w:pPr>
      <w:r>
        <w:rPr>
          <w:rFonts w:ascii="Arial" w:hAnsi="Arial" w:cs="Arial"/>
        </w:rPr>
        <w:t>UCONN C</w:t>
      </w:r>
      <w:r w:rsidRPr="001476C4">
        <w:rPr>
          <w:rFonts w:ascii="Arial" w:hAnsi="Arial" w:cs="Arial"/>
        </w:rPr>
        <w:t>onnects student services offers a comprehensive array of academic support services. Look them up at http://web.uconn.edu/uconnconnects/default.htm</w:t>
      </w:r>
    </w:p>
    <w:p w:rsidR="00B843E3" w:rsidRDefault="00B843E3" w:rsidP="00D54C4F">
      <w:pPr>
        <w:numPr>
          <w:ilvl w:val="0"/>
          <w:numId w:val="8"/>
        </w:numPr>
        <w:rPr>
          <w:rFonts w:ascii="Arial" w:hAnsi="Arial" w:cs="Arial"/>
        </w:rPr>
      </w:pPr>
      <w:r w:rsidRPr="001476C4">
        <w:rPr>
          <w:rFonts w:ascii="Arial" w:hAnsi="Arial" w:cs="Arial"/>
        </w:rPr>
        <w:t xml:space="preserve">Students who think that they may need accommodations because of a disability are encouraged to meet with me early in the semester. For help and to determine eligibility, contact the Center for Students with Disabilities 486-2020 or online at </w:t>
      </w:r>
      <w:hyperlink r:id="rId673" w:history="1">
        <w:r w:rsidRPr="00C5387D">
          <w:rPr>
            <w:rStyle w:val="Hyperlink"/>
            <w:rFonts w:ascii="Arial" w:hAnsi="Arial"/>
          </w:rPr>
          <w:t>http://www.csd.uconn.edu/</w:t>
        </w:r>
      </w:hyperlink>
    </w:p>
    <w:p w:rsidR="00B843E3" w:rsidRDefault="00B843E3" w:rsidP="00B843E3">
      <w:pPr>
        <w:rPr>
          <w:rFonts w:ascii="Arial" w:hAnsi="Arial" w:cs="Arial"/>
        </w:rPr>
      </w:pPr>
    </w:p>
    <w:p w:rsidR="00B843E3" w:rsidRPr="007435B0" w:rsidRDefault="00B843E3" w:rsidP="00B843E3">
      <w:pPr>
        <w:pStyle w:val="NoSpacing"/>
        <w:rPr>
          <w:rFonts w:ascii="Arial" w:hAnsi="Arial" w:cs="Arial"/>
          <w:b/>
        </w:rPr>
      </w:pPr>
      <w:r w:rsidRPr="007435B0">
        <w:rPr>
          <w:rFonts w:ascii="Arial" w:hAnsi="Arial" w:cs="Arial"/>
          <w:b/>
        </w:rPr>
        <w:t>I HATE TO HAVE TO SAY THIS…</w:t>
      </w:r>
    </w:p>
    <w:p w:rsidR="00B843E3" w:rsidRDefault="00B843E3" w:rsidP="00B843E3">
      <w:pPr>
        <w:rPr>
          <w:rFonts w:ascii="Arial" w:hAnsi="Arial" w:cs="Arial"/>
        </w:rPr>
      </w:pPr>
      <w:r w:rsidRPr="001476C4">
        <w:rPr>
          <w:rFonts w:ascii="Arial" w:hAnsi="Arial" w:cs="Arial"/>
        </w:rPr>
        <w:t>I prefer to think that plagiarism or cheating will not be an issue. In general the assignments in this class are designed to help you learn about writing and the environment, not pressure you into regurgitating facts. You are encouraged to build on the ideas and texts of others; that is a vital part of academic life. You are also obligated to document every occasion when you use another’s ideas, language, or syntax. You are encouraged to share your ideas with one another</w:t>
      </w:r>
      <w:r>
        <w:rPr>
          <w:rFonts w:ascii="Arial" w:hAnsi="Arial" w:cs="Arial"/>
        </w:rPr>
        <w:t xml:space="preserve"> and</w:t>
      </w:r>
      <w:r w:rsidRPr="001476C4">
        <w:rPr>
          <w:rFonts w:ascii="Arial" w:hAnsi="Arial" w:cs="Arial"/>
        </w:rPr>
        <w:t xml:space="preserve"> discuss the readings outside of class. In this course, those activities are well within the bounds of academic honesty. However, when you use another’s ideas or language – whether through direct quotation, summary, or paraphrase – you must formally acknowledge that debt by signaling it with a standard form of academic citation. </w:t>
      </w:r>
      <w:r>
        <w:rPr>
          <w:rFonts w:ascii="Arial" w:hAnsi="Arial" w:cs="Arial"/>
        </w:rPr>
        <w:t>I will provide you with a reading on proper academic citation.</w:t>
      </w:r>
    </w:p>
    <w:p w:rsidR="00B843E3" w:rsidRDefault="00B843E3" w:rsidP="00B843E3">
      <w:pPr>
        <w:rPr>
          <w:rFonts w:ascii="Arial" w:hAnsi="Arial" w:cs="Arial"/>
        </w:rPr>
      </w:pPr>
    </w:p>
    <w:p w:rsidR="00B843E3" w:rsidRDefault="00B843E3" w:rsidP="00B843E3">
      <w:pPr>
        <w:rPr>
          <w:rFonts w:ascii="Arial" w:hAnsi="Arial" w:cs="Arial"/>
        </w:rPr>
      </w:pPr>
      <w:r w:rsidRPr="001476C4">
        <w:rPr>
          <w:rFonts w:ascii="Arial" w:hAnsi="Arial" w:cs="Arial"/>
        </w:rPr>
        <w:t xml:space="preserve">If there is any improperly copied material, material written by another and not cited, or cheating, </w:t>
      </w:r>
      <w:r>
        <w:rPr>
          <w:rFonts w:ascii="Arial" w:hAnsi="Arial" w:cs="Arial"/>
        </w:rPr>
        <w:t>you</w:t>
      </w:r>
      <w:r w:rsidRPr="001476C4">
        <w:rPr>
          <w:rFonts w:ascii="Arial" w:hAnsi="Arial" w:cs="Arial"/>
        </w:rPr>
        <w:t xml:space="preserve"> will fail that assignment in the first instance, and fail the course in the second. I will also follow the established university disciplinary procedures outlined in the student code at </w:t>
      </w:r>
      <w:r w:rsidRPr="00C579D8">
        <w:rPr>
          <w:rFonts w:ascii="Arial" w:hAnsi="Arial" w:cs="Arial"/>
        </w:rPr>
        <w:t>http://community.uconn.edu/the-student-code-pdf/</w:t>
      </w:r>
      <w:r w:rsidRPr="001476C4">
        <w:rPr>
          <w:rFonts w:ascii="Arial" w:hAnsi="Arial" w:cs="Arial"/>
        </w:rPr>
        <w:t>. Ignorance of the policies set out in this code is not an excuse for any academic violation. You are encouraged to see me if you have questions about when and how to cite. I also encourage you to refer to the text for proper citation methods.</w:t>
      </w:r>
    </w:p>
    <w:p w:rsidR="00B843E3" w:rsidRDefault="00B843E3" w:rsidP="00B843E3">
      <w:pPr>
        <w:rPr>
          <w:rFonts w:ascii="Arial" w:hAnsi="Arial" w:cs="Arial"/>
        </w:rPr>
      </w:pPr>
    </w:p>
    <w:p w:rsidR="00B843E3" w:rsidRPr="001476C4" w:rsidRDefault="00B843E3" w:rsidP="00B843E3">
      <w:pPr>
        <w:jc w:val="center"/>
        <w:rPr>
          <w:rFonts w:ascii="Arial" w:hAnsi="Arial" w:cs="Arial"/>
          <w:b/>
          <w:u w:val="single"/>
        </w:rPr>
      </w:pPr>
      <w:r w:rsidRPr="001476C4">
        <w:rPr>
          <w:rFonts w:ascii="Arial" w:hAnsi="Arial" w:cs="Arial"/>
          <w:b/>
          <w:u w:val="single"/>
        </w:rPr>
        <w:t>Tentative Schedule</w:t>
      </w:r>
    </w:p>
    <w:p w:rsidR="00B843E3" w:rsidRDefault="00B843E3" w:rsidP="00B843E3">
      <w:pPr>
        <w:rPr>
          <w:rFonts w:ascii="Arial" w:hAnsi="Arial" w:cs="Arial"/>
        </w:rPr>
      </w:pPr>
      <w:r>
        <w:rPr>
          <w:rFonts w:ascii="Arial" w:hAnsi="Arial" w:cs="Arial"/>
        </w:rPr>
        <w:t>Each class will be split into three parts. We will begin with a check-in on significant developments in your service learning work (or at the farm) over the past week. Next we will discuss an academic topic related to sustainable, community food networks. Finally, we will discuss selected readings related to each of your topics. We will also engage in activities related to topics like strategic planning for non-profit organizations, building effective non-profit networks, creating local, alternative economies, etc.</w:t>
      </w:r>
    </w:p>
    <w:p w:rsidR="00B843E3" w:rsidRDefault="00B843E3" w:rsidP="00B843E3">
      <w:pPr>
        <w:rPr>
          <w:rFonts w:ascii="Arial" w:hAnsi="Arial" w:cs="Arial"/>
        </w:rPr>
      </w:pPr>
      <w:r>
        <w:rPr>
          <w:rFonts w:ascii="Arial" w:hAnsi="Arial" w:cs="Arial"/>
        </w:rPr>
        <w:t>Weeks 1-2: The Bounty of Summer – What have you been doing? Writing Proposals</w:t>
      </w:r>
    </w:p>
    <w:p w:rsidR="00B843E3" w:rsidRDefault="00B843E3" w:rsidP="00B843E3">
      <w:pPr>
        <w:rPr>
          <w:rFonts w:ascii="Arial" w:hAnsi="Arial" w:cs="Arial"/>
        </w:rPr>
      </w:pPr>
      <w:r>
        <w:rPr>
          <w:rFonts w:ascii="Arial" w:hAnsi="Arial" w:cs="Arial"/>
        </w:rPr>
        <w:t>Weeks 3-4: Community food systems. Producers, distributors, consumers, educators, and supporters.</w:t>
      </w:r>
    </w:p>
    <w:p w:rsidR="00B843E3" w:rsidRDefault="00B843E3" w:rsidP="00B843E3">
      <w:pPr>
        <w:rPr>
          <w:rFonts w:ascii="Arial" w:hAnsi="Arial" w:cs="Arial"/>
        </w:rPr>
      </w:pPr>
      <w:r>
        <w:rPr>
          <w:rFonts w:ascii="Arial" w:hAnsi="Arial" w:cs="Arial"/>
        </w:rPr>
        <w:t>Weeks 5-7: Building your own non-profit or small business in the food network. Social entrepreneurship. How to research your work. Strategic planning for non-profits</w:t>
      </w:r>
    </w:p>
    <w:p w:rsidR="00B843E3" w:rsidRDefault="00B843E3" w:rsidP="00B843E3">
      <w:pPr>
        <w:rPr>
          <w:rFonts w:ascii="Arial" w:hAnsi="Arial" w:cs="Arial"/>
        </w:rPr>
      </w:pPr>
      <w:r>
        <w:rPr>
          <w:rFonts w:ascii="Arial" w:hAnsi="Arial" w:cs="Arial"/>
        </w:rPr>
        <w:t>Weeks 8-9: Building connections in the community, network collaborative impact model</w:t>
      </w:r>
    </w:p>
    <w:p w:rsidR="00B843E3" w:rsidRDefault="00B843E3" w:rsidP="00B843E3">
      <w:pPr>
        <w:rPr>
          <w:rFonts w:ascii="Arial" w:hAnsi="Arial" w:cs="Arial"/>
        </w:rPr>
      </w:pPr>
      <w:r>
        <w:rPr>
          <w:rFonts w:ascii="Arial" w:hAnsi="Arial" w:cs="Arial"/>
        </w:rPr>
        <w:t>Weeks 10-11: Thinking creatively about your work – how to express your experience in poetry, song, and art. Celebrating community, volunteerism, and success!</w:t>
      </w:r>
    </w:p>
    <w:p w:rsidR="00B843E3" w:rsidRDefault="00B843E3" w:rsidP="00B843E3">
      <w:pPr>
        <w:rPr>
          <w:rFonts w:ascii="Arial" w:hAnsi="Arial" w:cs="Arial"/>
        </w:rPr>
      </w:pPr>
      <w:r>
        <w:rPr>
          <w:rFonts w:ascii="Arial" w:hAnsi="Arial" w:cs="Arial"/>
        </w:rPr>
        <w:t>Weeks 12-13: Pass it on – Create materials to pass on to the next intern or community worker. Build a lasting legacy</w:t>
      </w:r>
    </w:p>
    <w:p w:rsidR="00B843E3" w:rsidRPr="00CB3071" w:rsidRDefault="00B843E3" w:rsidP="00B843E3">
      <w:pPr>
        <w:pStyle w:val="NoSpacing"/>
        <w:rPr>
          <w:rFonts w:ascii="Arial" w:hAnsi="Arial" w:cs="Arial"/>
          <w:b/>
        </w:rPr>
      </w:pPr>
    </w:p>
    <w:p w:rsidR="00B843E3" w:rsidRPr="003503F0" w:rsidRDefault="00B843E3" w:rsidP="003503F0">
      <w:pPr>
        <w:widowControl w:val="0"/>
        <w:autoSpaceDE w:val="0"/>
        <w:autoSpaceDN w:val="0"/>
        <w:adjustRightInd w:val="0"/>
        <w:rPr>
          <w:b/>
        </w:rPr>
      </w:pPr>
    </w:p>
    <w:p w:rsidR="003503F0" w:rsidRPr="003503F0" w:rsidRDefault="003503F0" w:rsidP="003503F0">
      <w:pPr>
        <w:widowControl w:val="0"/>
        <w:autoSpaceDE w:val="0"/>
        <w:autoSpaceDN w:val="0"/>
        <w:adjustRightInd w:val="0"/>
        <w:rPr>
          <w:b/>
        </w:rPr>
      </w:pPr>
      <w:r w:rsidRPr="003503F0">
        <w:rPr>
          <w:b/>
        </w:rPr>
        <w:t>2018-133</w:t>
      </w:r>
      <w:r w:rsidRPr="003503F0">
        <w:rPr>
          <w:b/>
        </w:rPr>
        <w:tab/>
        <w:t>MATH 3899</w:t>
      </w:r>
      <w:r w:rsidRPr="003503F0">
        <w:rPr>
          <w:b/>
        </w:rPr>
        <w:tab/>
        <w:t xml:space="preserve">Add Factotum Course: Independent Study S/U </w:t>
      </w:r>
      <w:r w:rsidRPr="003503F0">
        <w:rPr>
          <w:b/>
          <w:color w:val="FF0000"/>
        </w:rPr>
        <w:t>(S)</w:t>
      </w:r>
    </w:p>
    <w:p w:rsidR="000E492F" w:rsidRDefault="000E492F" w:rsidP="003503F0">
      <w:pPr>
        <w:widowControl w:val="0"/>
        <w:autoSpaceDE w:val="0"/>
        <w:autoSpaceDN w:val="0"/>
        <w:adjustRightInd w:val="0"/>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19"/>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18-6507</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Gross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Independent Study</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In Progress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Start &gt; Draft &gt; Mathematics &gt; College of Liberal Arts and Sciences</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COURSE INFO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Add Course</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Neither</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1</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MATH</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College of Liberal Arts and Sciences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Mathematics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Independent Study</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3899</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16"/>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CONTACT INFO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David L Gross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Mathematics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dlg02006</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9032FD" w:rsidP="00B5739C">
            <w:pPr>
              <w:rPr>
                <w:rFonts w:ascii="Arial" w:hAnsi="Arial" w:cs="Arial"/>
                <w:sz w:val="15"/>
                <w:szCs w:val="15"/>
              </w:rPr>
            </w:pPr>
            <w:hyperlink r:id="rId674" w:history="1">
              <w:r w:rsidR="00773C8C">
                <w:rPr>
                  <w:rStyle w:val="Hyperlink"/>
                  <w:rFonts w:ascii="Arial" w:hAnsi="Arial" w:cs="Arial"/>
                  <w:sz w:val="15"/>
                  <w:szCs w:val="15"/>
                </w:rPr>
                <w:t>david.gross@uconn.edu</w:t>
              </w:r>
            </w:hyperlink>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Myself</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Yes</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37"/>
        <w:gridCol w:w="6227"/>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COURSE FEATURES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Fall</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2018</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open</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open</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Yes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1</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3</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This will be an independent study course where the student(s) will work independently under the guidance of a faculty member.</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414"/>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Open only by consent of instructor.</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none</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none</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Instructor Consent Required</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91"/>
        <w:gridCol w:w="6973"/>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GRADING</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Yes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 xml:space="preserve">6 </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Yes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Yes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S/U</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 xml:space="preserve">This is intended to be used when an A-F grading system is not practical. Example: working on a group project where individual contributions cannot be adequately discerned. </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31"/>
        <w:gridCol w:w="5533"/>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Storrs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It's not that the couse can't be used at the regional campuses, it's only that I don't foresee its need.</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w:t>
            </w: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1"/>
        <w:gridCol w:w="7323"/>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COURSE DETAILS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 xml:space="preserve">Math 3899. Independent Study Credits and hours by arrangement. Prerequisite: Open only with consent of instructor. This course, with a change of topic, may be repeated once for credit. Students taking this course will be assigned a final grade of S (satisfactory) or U (unsatisfactory). </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 xml:space="preserve">The department has a MATH 3799 Independent Study course that is letter (A-F) graded, but we would like to create a Satisfactory/Unsatisfactory (S/U) version of the course for situations where a letter grade is not suitable (preparatory work for a thesis, independent study in groups, etc.). </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None</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This will vary based on the topic and nature of the independent study.</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Assessments will be done at the discretion of the faculty overseeing the independent study.</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47"/>
              <w:gridCol w:w="1747"/>
              <w:gridCol w:w="747"/>
            </w:tblGrid>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773C8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9032FD" w:rsidP="00B5739C">
                  <w:pPr>
                    <w:rPr>
                      <w:rFonts w:ascii="Arial" w:hAnsi="Arial" w:cs="Arial"/>
                      <w:sz w:val="15"/>
                      <w:szCs w:val="15"/>
                    </w:rPr>
                  </w:pPr>
                  <w:hyperlink r:id="rId675" w:tgtFrame="_self" w:history="1">
                    <w:r w:rsidR="00773C8C">
                      <w:rPr>
                        <w:rStyle w:val="Hyperlink"/>
                        <w:rFonts w:ascii="Arial" w:hAnsi="Arial" w:cs="Arial"/>
                        <w:sz w:val="15"/>
                        <w:szCs w:val="15"/>
                      </w:rPr>
                      <w:t>Math 3899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Math 3899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Syllabus</w:t>
                  </w:r>
                </w:p>
              </w:tc>
            </w:tr>
          </w:tbl>
          <w:p w:rsidR="00773C8C" w:rsidRDefault="00773C8C" w:rsidP="00B5739C">
            <w:pPr>
              <w:rPr>
                <w:rFonts w:asciiTheme="minorHAnsi" w:hAnsiTheme="minorHAnsi" w:cstheme="minorBidi"/>
                <w:sz w:val="22"/>
                <w:szCs w:val="22"/>
              </w:rPr>
            </w:pPr>
          </w:p>
        </w:tc>
      </w:tr>
    </w:tbl>
    <w:p w:rsidR="00773C8C" w:rsidRDefault="00773C8C" w:rsidP="00773C8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44"/>
        <w:gridCol w:w="7420"/>
      </w:tblGrid>
      <w:tr w:rsidR="00773C8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C8C" w:rsidRDefault="00773C8C"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Senate C&amp;C</w:t>
            </w:r>
          </w:p>
        </w:tc>
      </w:tr>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966"/>
              <w:gridCol w:w="1267"/>
              <w:gridCol w:w="655"/>
              <w:gridCol w:w="1395"/>
              <w:gridCol w:w="2078"/>
            </w:tblGrid>
            <w:tr w:rsidR="00773C8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C8C" w:rsidRDefault="00773C8C"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773C8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David L Gross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02/19/2018 - 04:06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Department approval: 04/04/2018</w:t>
                  </w:r>
                </w:p>
              </w:tc>
            </w:tr>
            <w:tr w:rsidR="00773C8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04/06/2018 - 12:09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C8C" w:rsidRDefault="00773C8C" w:rsidP="00B5739C">
                  <w:pPr>
                    <w:rPr>
                      <w:rFonts w:ascii="Arial" w:hAnsi="Arial" w:cs="Arial"/>
                      <w:sz w:val="15"/>
                      <w:szCs w:val="15"/>
                    </w:rPr>
                  </w:pPr>
                  <w:r>
                    <w:rPr>
                      <w:rFonts w:ascii="Arial" w:hAnsi="Arial" w:cs="Arial"/>
                      <w:sz w:val="15"/>
                      <w:szCs w:val="15"/>
                    </w:rPr>
                    <w:t>Ap</w:t>
                  </w:r>
                </w:p>
              </w:tc>
            </w:tr>
          </w:tbl>
          <w:p w:rsidR="00773C8C" w:rsidRDefault="00773C8C" w:rsidP="00B5739C">
            <w:pPr>
              <w:rPr>
                <w:rFonts w:asciiTheme="minorHAnsi" w:hAnsiTheme="minorHAnsi" w:cstheme="minorBidi"/>
                <w:sz w:val="22"/>
                <w:szCs w:val="22"/>
              </w:rPr>
            </w:pPr>
          </w:p>
        </w:tc>
      </w:tr>
    </w:tbl>
    <w:p w:rsidR="00773C8C" w:rsidRDefault="00773C8C" w:rsidP="00773C8C">
      <w:pPr>
        <w:rPr>
          <w:rFonts w:asciiTheme="minorHAnsi" w:hAnsiTheme="minorHAnsi" w:cstheme="minorBidi"/>
          <w:sz w:val="20"/>
          <w:szCs w:val="20"/>
        </w:rPr>
      </w:pPr>
    </w:p>
    <w:p w:rsidR="00773C8C" w:rsidRDefault="00773C8C" w:rsidP="00773C8C"/>
    <w:p w:rsidR="000E492F" w:rsidRDefault="000E492F" w:rsidP="003503F0">
      <w:pPr>
        <w:widowControl w:val="0"/>
        <w:autoSpaceDE w:val="0"/>
        <w:autoSpaceDN w:val="0"/>
        <w:adjustRightInd w:val="0"/>
        <w:rPr>
          <w:b/>
        </w:rPr>
      </w:pPr>
    </w:p>
    <w:p w:rsidR="003503F0" w:rsidRDefault="003503F0" w:rsidP="003503F0">
      <w:pPr>
        <w:widowControl w:val="0"/>
        <w:autoSpaceDE w:val="0"/>
        <w:autoSpaceDN w:val="0"/>
        <w:adjustRightInd w:val="0"/>
        <w:rPr>
          <w:b/>
        </w:rPr>
      </w:pPr>
      <w:r w:rsidRPr="003503F0">
        <w:rPr>
          <w:b/>
        </w:rPr>
        <w:t>2018-134</w:t>
      </w:r>
      <w:r w:rsidRPr="003503F0">
        <w:rPr>
          <w:b/>
        </w:rPr>
        <w:tab/>
        <w:t>PSYC 5171</w:t>
      </w:r>
      <w:r w:rsidRPr="003503F0">
        <w:rPr>
          <w:b/>
        </w:rPr>
        <w:tab/>
        <w:t>Add Factotum Course: Special Topics in Cognitive Science</w:t>
      </w:r>
    </w:p>
    <w:p w:rsidR="00860281" w:rsidRDefault="00860281" w:rsidP="003503F0">
      <w:pPr>
        <w:widowControl w:val="0"/>
        <w:autoSpaceDE w:val="0"/>
        <w:autoSpaceDN w:val="0"/>
        <w:adjustRightInd w:val="0"/>
        <w:rPr>
          <w:b/>
        </w:rPr>
      </w:pPr>
    </w:p>
    <w:p w:rsidR="00614B8C" w:rsidRDefault="00614B8C" w:rsidP="00614B8C">
      <w:r>
        <w:rPr>
          <w:noProof/>
        </w:rPr>
        <w:drawing>
          <wp:inline distT="0" distB="0" distL="0" distR="0" wp14:anchorId="170C72F4" wp14:editId="53A2A712">
            <wp:extent cx="5486400" cy="838200"/>
            <wp:effectExtent l="0" t="0" r="0" b="0"/>
            <wp:docPr id="4" name="Picture 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14B8C" w:rsidRDefault="00614B8C" w:rsidP="00614B8C"/>
    <w:p w:rsidR="00614B8C" w:rsidRDefault="00614B8C" w:rsidP="00614B8C">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rsidR="00614B8C" w:rsidRDefault="00614B8C" w:rsidP="00614B8C">
      <w:pPr>
        <w:widowControl w:val="0"/>
        <w:autoSpaceDE w:val="0"/>
        <w:autoSpaceDN w:val="0"/>
        <w:adjustRightInd w:val="0"/>
        <w:rPr>
          <w:rFonts w:ascii="Tahoma" w:hAnsi="Tahoma" w:cs="Verdana"/>
          <w:bCs/>
          <w:sz w:val="22"/>
          <w:szCs w:val="22"/>
        </w:rPr>
      </w:pPr>
      <w:r w:rsidRPr="0091024A">
        <w:rPr>
          <w:rFonts w:ascii="Tahoma" w:hAnsi="Tahoma" w:cs="Verdana"/>
          <w:bCs/>
          <w:sz w:val="22"/>
          <w:szCs w:val="22"/>
        </w:rPr>
        <w:t xml:space="preserve">Any </w:t>
      </w:r>
      <w:r>
        <w:rPr>
          <w:rFonts w:ascii="Tahoma" w:hAnsi="Tahoma" w:cs="Verdana"/>
          <w:bCs/>
          <w:sz w:val="22"/>
          <w:szCs w:val="22"/>
        </w:rPr>
        <w:t>proposal that conforms to the checklists below may be approved by the chair without a committee vote. If the desired course description does not conform, a regular “Add a course” proposal form must be submitted for committee vote.</w:t>
      </w:r>
    </w:p>
    <w:p w:rsidR="00614B8C" w:rsidRDefault="00614B8C" w:rsidP="00614B8C">
      <w:pPr>
        <w:widowControl w:val="0"/>
        <w:autoSpaceDE w:val="0"/>
        <w:autoSpaceDN w:val="0"/>
        <w:adjustRightInd w:val="0"/>
        <w:rPr>
          <w:rFonts w:ascii="Tahoma" w:hAnsi="Tahoma" w:cs="Verdana"/>
          <w:bCs/>
          <w:sz w:val="22"/>
          <w:szCs w:val="22"/>
        </w:rPr>
      </w:pPr>
      <w:r>
        <w:rPr>
          <w:rFonts w:ascii="Tahoma" w:hAnsi="Tahoma" w:cs="Verdana"/>
          <w:bCs/>
          <w:sz w:val="22"/>
          <w:szCs w:val="22"/>
        </w:rPr>
        <w:t>All 1000- and 2000-level courses require additional approval by Senate C&amp;C.</w:t>
      </w:r>
    </w:p>
    <w:p w:rsidR="00614B8C" w:rsidRPr="0091024A" w:rsidRDefault="00614B8C" w:rsidP="00614B8C">
      <w:pPr>
        <w:widowControl w:val="0"/>
        <w:autoSpaceDE w:val="0"/>
        <w:autoSpaceDN w:val="0"/>
        <w:adjustRightInd w:val="0"/>
        <w:rPr>
          <w:rFonts w:ascii="Tahoma" w:hAnsi="Tahoma" w:cs="Verdana"/>
          <w:bCs/>
          <w:sz w:val="22"/>
          <w:szCs w:val="22"/>
        </w:rPr>
      </w:pPr>
    </w:p>
    <w:p w:rsidR="00614B8C" w:rsidRPr="00DC4051" w:rsidRDefault="00614B8C" w:rsidP="00614B8C">
      <w:pPr>
        <w:widowControl w:val="0"/>
        <w:autoSpaceDE w:val="0"/>
        <w:autoSpaceDN w:val="0"/>
        <w:adjustRightInd w:val="0"/>
        <w:rPr>
          <w:rFonts w:ascii="Tahoma" w:hAnsi="Tahoma" w:cs="Verdana"/>
        </w:rPr>
      </w:pPr>
      <w:r>
        <w:rPr>
          <w:rFonts w:ascii="Tahoma" w:hAnsi="Tahoma" w:cs="Verdana"/>
          <w:b/>
          <w:bCs/>
          <w:sz w:val="28"/>
          <w:szCs w:val="28"/>
        </w:rPr>
        <w:t>I. Special Topics course</w:t>
      </w:r>
    </w:p>
    <w:p w:rsidR="00614B8C" w:rsidRPr="00CA6633" w:rsidRDefault="00614B8C" w:rsidP="00614B8C">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rsidR="00614B8C" w:rsidRPr="00CA6633" w:rsidRDefault="00614B8C" w:rsidP="00614B8C">
      <w:pPr>
        <w:pStyle w:val="Heading1"/>
        <w:rPr>
          <w:rFonts w:ascii="Tahoma" w:hAnsi="Tahoma" w:cs="Tahoma"/>
          <w:sz w:val="22"/>
          <w:szCs w:val="22"/>
        </w:rPr>
      </w:pPr>
    </w:p>
    <w:p w:rsidR="00614B8C" w:rsidRPr="00A7514B" w:rsidRDefault="00614B8C" w:rsidP="00614B8C">
      <w:pPr>
        <w:pStyle w:val="Heading1"/>
        <w:rPr>
          <w:rFonts w:ascii="Tahoma" w:hAnsi="Tahoma"/>
          <w:sz w:val="22"/>
          <w:szCs w:val="22"/>
        </w:rPr>
      </w:pPr>
      <w:r w:rsidRPr="00DC4051">
        <w:rPr>
          <w:rFonts w:ascii="Tahoma" w:hAnsi="Tahoma"/>
          <w:sz w:val="22"/>
          <w:szCs w:val="22"/>
        </w:rPr>
        <w:t>Items Included in Catalog Listing</w:t>
      </w:r>
    </w:p>
    <w:p w:rsidR="00614B8C" w:rsidRPr="00DC4051" w:rsidRDefault="00614B8C" w:rsidP="00614B8C">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1. Standard </w:t>
      </w:r>
      <w:r w:rsidRPr="000250B2">
        <w:rPr>
          <w:rFonts w:ascii="Tahoma" w:hAnsi="Tahoma" w:cs="Verdana"/>
          <w:sz w:val="22"/>
          <w:szCs w:val="22"/>
        </w:rPr>
        <w:t>abbreviation</w:t>
      </w:r>
      <w:r w:rsidRPr="00DC4051">
        <w:rPr>
          <w:rFonts w:ascii="Tahoma" w:hAnsi="Tahoma" w:cs="Verdana"/>
          <w:sz w:val="22"/>
          <w:szCs w:val="22"/>
        </w:rPr>
        <w:t xml:space="preserve"> for Department, Program or </w:t>
      </w:r>
      <w:r w:rsidRPr="000250B2">
        <w:rPr>
          <w:rFonts w:ascii="Tahoma" w:hAnsi="Tahoma" w:cs="Verdana"/>
          <w:sz w:val="22"/>
          <w:szCs w:val="22"/>
        </w:rPr>
        <w:t>Subject Area</w:t>
      </w:r>
      <w:r w:rsidRPr="00DC4051">
        <w:rPr>
          <w:rFonts w:ascii="Tahoma" w:hAnsi="Tahoma" w:cs="Verdana"/>
          <w:sz w:val="22"/>
          <w:szCs w:val="22"/>
        </w:rPr>
        <w:t>:</w:t>
      </w:r>
      <w:r>
        <w:rPr>
          <w:rFonts w:ascii="Tahoma" w:hAnsi="Tahoma" w:cs="Verdana"/>
          <w:sz w:val="22"/>
          <w:szCs w:val="22"/>
        </w:rPr>
        <w:t xml:space="preserve"> PSYC</w:t>
      </w:r>
    </w:p>
    <w:p w:rsidR="00614B8C" w:rsidRPr="00DC4051" w:rsidRDefault="00614B8C" w:rsidP="00614B8C">
      <w:pPr>
        <w:widowControl w:val="0"/>
        <w:autoSpaceDE w:val="0"/>
        <w:autoSpaceDN w:val="0"/>
        <w:adjustRightInd w:val="0"/>
        <w:rPr>
          <w:rStyle w:val="Hyperlink"/>
          <w:rFonts w:ascii="Tahoma" w:hAnsi="Tahoma"/>
          <w:sz w:val="22"/>
          <w:szCs w:val="22"/>
        </w:rPr>
      </w:pPr>
      <w:r w:rsidRPr="00DC4051">
        <w:rPr>
          <w:rFonts w:ascii="Tahoma" w:hAnsi="Tahoma" w:cs="Verdana"/>
          <w:sz w:val="22"/>
          <w:szCs w:val="22"/>
        </w:rPr>
        <w:t xml:space="preserve">2. </w:t>
      </w:r>
      <w:r w:rsidRPr="000250B2">
        <w:rPr>
          <w:rFonts w:ascii="Tahoma" w:hAnsi="Tahoma" w:cs="Verdana"/>
          <w:sz w:val="22"/>
          <w:szCs w:val="22"/>
        </w:rPr>
        <w:t>Course Number</w:t>
      </w:r>
      <w:r>
        <w:rPr>
          <w:rFonts w:ascii="Tahoma" w:hAnsi="Tahoma" w:cs="Verdana"/>
          <w:sz w:val="22"/>
          <w:szCs w:val="22"/>
        </w:rPr>
        <w:t xml:space="preserve"> (must be ‘xx85’ or ‘xx95’)</w:t>
      </w:r>
      <w:r w:rsidRPr="00DC4051">
        <w:rPr>
          <w:rFonts w:ascii="Tahoma" w:hAnsi="Tahoma" w:cs="Verdana"/>
          <w:sz w:val="22"/>
          <w:szCs w:val="22"/>
        </w:rPr>
        <w:t>:</w:t>
      </w:r>
      <w:r>
        <w:rPr>
          <w:rFonts w:ascii="Tahoma" w:hAnsi="Tahoma" w:cs="Verdana"/>
          <w:sz w:val="22"/>
          <w:szCs w:val="22"/>
        </w:rPr>
        <w:t xml:space="preserve"> 5171</w:t>
      </w:r>
    </w:p>
    <w:p w:rsidR="00614B8C" w:rsidRPr="00DC4051" w:rsidRDefault="00614B8C" w:rsidP="00614B8C">
      <w:pPr>
        <w:widowControl w:val="0"/>
        <w:autoSpaceDE w:val="0"/>
        <w:autoSpaceDN w:val="0"/>
        <w:adjustRightInd w:val="0"/>
        <w:rPr>
          <w:rFonts w:ascii="Tahoma" w:hAnsi="Tahoma" w:cs="Verdana"/>
          <w:sz w:val="22"/>
          <w:szCs w:val="22"/>
        </w:rPr>
      </w:pPr>
      <w:r w:rsidRPr="00DC4051">
        <w:rPr>
          <w:rFonts w:ascii="Tahoma" w:hAnsi="Tahoma" w:cs="Verdana"/>
          <w:sz w:val="22"/>
          <w:szCs w:val="22"/>
        </w:rPr>
        <w:t>3. Course Title:</w:t>
      </w:r>
      <w:r>
        <w:rPr>
          <w:rFonts w:ascii="Tahoma" w:hAnsi="Tahoma" w:cs="Verdana"/>
          <w:sz w:val="22"/>
          <w:szCs w:val="22"/>
        </w:rPr>
        <w:t xml:space="preserve"> Special Topics In Cognitive Science</w:t>
      </w:r>
    </w:p>
    <w:p w:rsidR="00614B8C" w:rsidRDefault="00614B8C" w:rsidP="00614B8C">
      <w:pPr>
        <w:pStyle w:val="z-TopofForm"/>
      </w:pPr>
      <w:r>
        <w:t>Top of Form</w:t>
      </w:r>
    </w:p>
    <w:p w:rsidR="00614B8C" w:rsidRDefault="00614B8C" w:rsidP="00614B8C">
      <w:pPr>
        <w:widowControl w:val="0"/>
        <w:autoSpaceDE w:val="0"/>
        <w:autoSpaceDN w:val="0"/>
        <w:adjustRightInd w:val="0"/>
        <w:rPr>
          <w:rFonts w:ascii="Tahoma" w:hAnsi="Tahoma" w:cs="Verdana"/>
          <w:sz w:val="22"/>
          <w:szCs w:val="22"/>
        </w:rPr>
      </w:pPr>
      <w:r w:rsidRPr="00DC4051">
        <w:rPr>
          <w:rFonts w:ascii="Tahoma" w:hAnsi="Tahoma" w:cs="Verdana"/>
          <w:sz w:val="22"/>
          <w:szCs w:val="22"/>
        </w:rPr>
        <w:t xml:space="preserve">4. </w:t>
      </w:r>
      <w:r w:rsidRPr="000250B2">
        <w:rPr>
          <w:rFonts w:ascii="Tahoma" w:hAnsi="Tahoma" w:cs="Verdana"/>
          <w:sz w:val="22"/>
          <w:szCs w:val="22"/>
        </w:rPr>
        <w:t>Credits</w:t>
      </w:r>
      <w:r w:rsidRPr="00DC4051">
        <w:rPr>
          <w:rFonts w:ascii="Tahoma" w:hAnsi="Tahoma" w:cs="Verdana"/>
          <w:sz w:val="22"/>
          <w:szCs w:val="22"/>
        </w:rPr>
        <w:t>:</w:t>
      </w:r>
      <w:r>
        <w:rPr>
          <w:rFonts w:ascii="Tahoma" w:hAnsi="Tahoma" w:cs="Verdana"/>
          <w:sz w:val="22"/>
          <w:szCs w:val="22"/>
        </w:rPr>
        <w:t xml:space="preserve"> </w:t>
      </w:r>
      <w:r>
        <w:rPr>
          <w:rFonts w:ascii="Tahoma" w:hAnsi="Tahoma" w:cs="Verdana"/>
          <w:sz w:val="22"/>
          <w:szCs w:val="22"/>
        </w:rPr>
        <w:tab/>
      </w:r>
      <w:r>
        <w:rPr>
          <w:rFonts w:ascii="Tahoma" w:hAnsi="Tahoma" w:cs="Verdana"/>
          <w:sz w:val="22"/>
          <w:szCs w:val="22"/>
        </w:rPr>
        <w:tab/>
      </w:r>
      <w:r>
        <w:rPr>
          <w:rFonts w:ascii="Tahoma" w:hAnsi="Tahoma" w:cs="Verdana"/>
          <w:sz w:val="22"/>
          <w:szCs w:val="22"/>
        </w:rPr>
        <w:tab/>
        <w:t>___ : Credits by arrangement</w:t>
      </w:r>
    </w:p>
    <w:p w:rsidR="00614B8C"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 xml:space="preserve">   (choose one)</w:t>
      </w:r>
      <w:r>
        <w:rPr>
          <w:rFonts w:ascii="Tahoma" w:hAnsi="Tahoma" w:cs="Verdana"/>
          <w:sz w:val="22"/>
          <w:szCs w:val="22"/>
        </w:rPr>
        <w:tab/>
      </w:r>
      <w:r>
        <w:rPr>
          <w:rFonts w:ascii="Tahoma" w:hAnsi="Tahoma" w:cs="Verdana"/>
          <w:sz w:val="22"/>
          <w:szCs w:val="22"/>
        </w:rPr>
        <w:tab/>
        <w:t>__x_ : __3_ credits</w:t>
      </w:r>
    </w:p>
    <w:p w:rsidR="00614B8C" w:rsidRDefault="00614B8C" w:rsidP="00614B8C">
      <w:pPr>
        <w:widowControl w:val="0"/>
        <w:autoSpaceDE w:val="0"/>
        <w:autoSpaceDN w:val="0"/>
        <w:adjustRightInd w:val="0"/>
        <w:ind w:left="2160" w:firstLine="720"/>
        <w:rPr>
          <w:rFonts w:ascii="Tahoma" w:hAnsi="Tahoma" w:cs="Verdana"/>
          <w:sz w:val="22"/>
          <w:szCs w:val="22"/>
        </w:rPr>
      </w:pPr>
      <w:r>
        <w:rPr>
          <w:rFonts w:ascii="Tahoma" w:hAnsi="Tahoma" w:cs="Verdana"/>
          <w:sz w:val="22"/>
          <w:szCs w:val="22"/>
        </w:rPr>
        <w:lastRenderedPageBreak/>
        <w:t>___ : From ___ to ___ credits</w:t>
      </w:r>
    </w:p>
    <w:p w:rsidR="00614B8C"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5. Prerequisites:</w:t>
      </w:r>
      <w:r>
        <w:rPr>
          <w:rFonts w:ascii="Tahoma" w:hAnsi="Tahoma" w:cs="Verdana"/>
          <w:sz w:val="22"/>
          <w:szCs w:val="22"/>
        </w:rPr>
        <w:tab/>
      </w:r>
      <w:r>
        <w:rPr>
          <w:rFonts w:ascii="Tahoma" w:hAnsi="Tahoma" w:cs="Verdana"/>
          <w:sz w:val="22"/>
          <w:szCs w:val="22"/>
        </w:rPr>
        <w:tab/>
        <w:t>___ : By arrangement</w:t>
      </w:r>
    </w:p>
    <w:p w:rsidR="00614B8C"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t>___ : Open only with consent of instructor</w:t>
      </w:r>
    </w:p>
    <w:p w:rsidR="00614B8C"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Open to sophomores/juniors of higher (choose one)</w:t>
      </w:r>
    </w:p>
    <w:p w:rsidR="00614B8C"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___ : Prerequisites and recommended preparation vary</w:t>
      </w:r>
    </w:p>
    <w:p w:rsidR="00614B8C" w:rsidRDefault="00614B8C" w:rsidP="00614B8C">
      <w:pPr>
        <w:widowControl w:val="0"/>
        <w:autoSpaceDE w:val="0"/>
        <w:autoSpaceDN w:val="0"/>
        <w:adjustRightInd w:val="0"/>
        <w:rPr>
          <w:rFonts w:ascii="Tahoma" w:hAnsi="Tahoma" w:cs="Verdana"/>
          <w:sz w:val="22"/>
          <w:szCs w:val="22"/>
          <w:u w:val="single"/>
        </w:rPr>
      </w:pPr>
      <w:r>
        <w:rPr>
          <w:rFonts w:ascii="Tahoma" w:hAnsi="Tahoma" w:cs="Verdana"/>
          <w:sz w:val="22"/>
          <w:szCs w:val="22"/>
        </w:rPr>
        <w:tab/>
      </w:r>
      <w:r>
        <w:rPr>
          <w:rFonts w:ascii="Tahoma" w:hAnsi="Tahoma" w:cs="Verdana"/>
          <w:sz w:val="22"/>
          <w:szCs w:val="22"/>
        </w:rPr>
        <w:tab/>
      </w:r>
      <w:r>
        <w:rPr>
          <w:rFonts w:ascii="Tahoma" w:hAnsi="Tahoma" w:cs="Verdana"/>
          <w:sz w:val="22"/>
          <w:szCs w:val="22"/>
        </w:rPr>
        <w:tab/>
      </w:r>
      <w:r>
        <w:rPr>
          <w:rFonts w:ascii="Tahoma" w:hAnsi="Tahoma" w:cs="Verdana"/>
          <w:sz w:val="22"/>
          <w:szCs w:val="22"/>
        </w:rPr>
        <w:tab/>
        <w:t xml:space="preserve">___ : Course list: </w:t>
      </w:r>
      <w:r>
        <w:rPr>
          <w:rFonts w:ascii="Tahoma" w:hAnsi="Tahoma" w:cs="Verdana"/>
          <w:sz w:val="22"/>
          <w:szCs w:val="22"/>
          <w:u w:val="single"/>
        </w:rPr>
        <w:t xml:space="preserve">                                                          </w:t>
      </w:r>
    </w:p>
    <w:p w:rsidR="00614B8C" w:rsidRDefault="00614B8C" w:rsidP="00614B8C">
      <w:pPr>
        <w:widowControl w:val="0"/>
        <w:autoSpaceDE w:val="0"/>
        <w:autoSpaceDN w:val="0"/>
        <w:adjustRightInd w:val="0"/>
        <w:ind w:right="-270"/>
        <w:rPr>
          <w:rFonts w:ascii="Tahoma" w:hAnsi="Tahoma" w:cs="Verdana"/>
          <w:sz w:val="22"/>
          <w:szCs w:val="22"/>
        </w:rPr>
      </w:pPr>
      <w:r w:rsidRPr="00D90161">
        <w:rPr>
          <w:rFonts w:ascii="Tahoma" w:hAnsi="Tahoma" w:cs="Verdana"/>
          <w:sz w:val="22"/>
          <w:szCs w:val="22"/>
        </w:rPr>
        <w:t xml:space="preserve">6. </w:t>
      </w:r>
      <w:r>
        <w:rPr>
          <w:rFonts w:ascii="Tahoma" w:hAnsi="Tahoma" w:cs="Verdana"/>
          <w:sz w:val="22"/>
          <w:szCs w:val="22"/>
        </w:rPr>
        <w:t xml:space="preserve">Repeatability: </w:t>
      </w:r>
      <w:r>
        <w:rPr>
          <w:rFonts w:ascii="Tahoma" w:hAnsi="Tahoma" w:cs="Verdana"/>
          <w:sz w:val="22"/>
          <w:szCs w:val="22"/>
        </w:rPr>
        <w:tab/>
      </w:r>
      <w:r>
        <w:rPr>
          <w:rFonts w:ascii="Tahoma" w:hAnsi="Tahoma" w:cs="Verdana"/>
          <w:sz w:val="22"/>
          <w:szCs w:val="22"/>
        </w:rPr>
        <w:tab/>
        <w:t>__x_ : With a change in content, may be repeated for credit.</w:t>
      </w:r>
    </w:p>
    <w:p w:rsidR="00614B8C" w:rsidRPr="00D90161"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 xml:space="preserve">    (check all that apply)</w:t>
      </w:r>
      <w:r>
        <w:rPr>
          <w:rFonts w:ascii="Tahoma" w:hAnsi="Tahoma" w:cs="Verdana"/>
          <w:sz w:val="22"/>
          <w:szCs w:val="22"/>
        </w:rPr>
        <w:tab/>
        <w:t>__x_ : Up to a maximum of _12__ credits</w:t>
      </w:r>
    </w:p>
    <w:p w:rsidR="00614B8C" w:rsidRPr="00DC4051" w:rsidRDefault="00614B8C" w:rsidP="00614B8C">
      <w:pPr>
        <w:widowControl w:val="0"/>
        <w:autoSpaceDE w:val="0"/>
        <w:autoSpaceDN w:val="0"/>
        <w:adjustRightInd w:val="0"/>
        <w:ind w:left="720" w:firstLine="720"/>
        <w:rPr>
          <w:rFonts w:ascii="Tahoma" w:hAnsi="Tahoma" w:cs="Verdana"/>
          <w:sz w:val="22"/>
          <w:szCs w:val="22"/>
        </w:rPr>
      </w:pPr>
    </w:p>
    <w:p w:rsidR="00614B8C" w:rsidRDefault="00614B8C" w:rsidP="00614B8C">
      <w:pPr>
        <w:pStyle w:val="z-BottomofForm"/>
      </w:pPr>
      <w:r>
        <w:t>Bottom of Form</w:t>
      </w:r>
    </w:p>
    <w:p w:rsidR="00614B8C" w:rsidRDefault="00614B8C" w:rsidP="00614B8C">
      <w:pPr>
        <w:widowControl w:val="0"/>
        <w:autoSpaceDE w:val="0"/>
        <w:autoSpaceDN w:val="0"/>
        <w:adjustRightInd w:val="0"/>
        <w:rPr>
          <w:rFonts w:ascii="Tahoma" w:hAnsi="Tahoma" w:cs="Verdana"/>
          <w:b/>
          <w:bCs/>
          <w:sz w:val="22"/>
          <w:szCs w:val="22"/>
        </w:rPr>
      </w:pPr>
    </w:p>
    <w:p w:rsidR="00614B8C" w:rsidRDefault="00614B8C" w:rsidP="00614B8C">
      <w:pPr>
        <w:pStyle w:val="z-BottomofForm"/>
      </w:pPr>
      <w:r>
        <w:t>Bottom of Form</w:t>
      </w:r>
    </w:p>
    <w:p w:rsidR="00614B8C" w:rsidRDefault="00614B8C" w:rsidP="00614B8C">
      <w:pPr>
        <w:pStyle w:val="Heading1"/>
        <w:rPr>
          <w:rFonts w:ascii="Tahoma" w:eastAsiaTheme="minorEastAsia" w:hAnsi="Tahoma" w:cs="Verdana"/>
          <w:sz w:val="22"/>
          <w:szCs w:val="22"/>
        </w:rPr>
      </w:pPr>
    </w:p>
    <w:p w:rsidR="00614B8C" w:rsidRPr="00111AEC" w:rsidRDefault="00614B8C" w:rsidP="00614B8C">
      <w:pPr>
        <w:pStyle w:val="Heading1"/>
        <w:rPr>
          <w:sz w:val="22"/>
          <w:szCs w:val="22"/>
        </w:rPr>
      </w:pPr>
      <w:r w:rsidRPr="00111AEC">
        <w:rPr>
          <w:sz w:val="22"/>
          <w:szCs w:val="22"/>
        </w:rPr>
        <w:t>Proposer Information</w:t>
      </w:r>
    </w:p>
    <w:p w:rsidR="00614B8C" w:rsidRPr="00DC4051" w:rsidRDefault="00614B8C" w:rsidP="00614B8C">
      <w:pPr>
        <w:widowControl w:val="0"/>
        <w:autoSpaceDE w:val="0"/>
        <w:autoSpaceDN w:val="0"/>
        <w:adjustRightInd w:val="0"/>
        <w:rPr>
          <w:rFonts w:ascii="Tahoma" w:hAnsi="Tahoma" w:cs="Verdana"/>
          <w:sz w:val="22"/>
          <w:szCs w:val="22"/>
        </w:rPr>
      </w:pPr>
    </w:p>
    <w:p w:rsidR="00614B8C" w:rsidRPr="00DC4051" w:rsidRDefault="00614B8C" w:rsidP="00614B8C">
      <w:pPr>
        <w:widowControl w:val="0"/>
        <w:autoSpaceDE w:val="0"/>
        <w:autoSpaceDN w:val="0"/>
        <w:adjustRightInd w:val="0"/>
        <w:rPr>
          <w:rFonts w:ascii="Tahoma" w:hAnsi="Tahoma" w:cs="Verdana"/>
          <w:sz w:val="22"/>
          <w:szCs w:val="22"/>
        </w:rPr>
      </w:pPr>
      <w:r>
        <w:rPr>
          <w:rFonts w:ascii="Tahoma" w:hAnsi="Tahoma" w:cs="Verdana"/>
          <w:sz w:val="22"/>
          <w:szCs w:val="22"/>
        </w:rPr>
        <w:t>1</w:t>
      </w:r>
      <w:r w:rsidRPr="00DC4051">
        <w:rPr>
          <w:rFonts w:ascii="Tahoma" w:hAnsi="Tahoma" w:cs="Verdana"/>
          <w:sz w:val="22"/>
          <w:szCs w:val="22"/>
        </w:rPr>
        <w:t xml:space="preserve">. </w:t>
      </w:r>
      <w:hyperlink r:id="rId676" w:anchor="dates" w:history="1">
        <w:r w:rsidRPr="00DC4051">
          <w:rPr>
            <w:rStyle w:val="Hyperlink"/>
            <w:rFonts w:ascii="Tahoma" w:hAnsi="Tahoma" w:cs="Verdana"/>
            <w:sz w:val="22"/>
            <w:szCs w:val="22"/>
          </w:rPr>
          <w:t>Dates approved</w:t>
        </w:r>
      </w:hyperlink>
      <w:r w:rsidRPr="00DC4051">
        <w:rPr>
          <w:rFonts w:ascii="Tahoma" w:hAnsi="Tahoma" w:cs="Verdana"/>
          <w:sz w:val="22"/>
          <w:szCs w:val="22"/>
        </w:rPr>
        <w:t xml:space="preserve"> by</w:t>
      </w:r>
    </w:p>
    <w:p w:rsidR="00614B8C" w:rsidRPr="00DC4051" w:rsidRDefault="00614B8C" w:rsidP="00614B8C">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Curriculum Committee:</w:t>
      </w:r>
      <w:r>
        <w:rPr>
          <w:rFonts w:ascii="Tahoma" w:hAnsi="Tahoma" w:cs="Verdana"/>
          <w:sz w:val="22"/>
          <w:szCs w:val="22"/>
        </w:rPr>
        <w:t xml:space="preserve"> Feb 22, 2018 (standing approval from 2016)</w:t>
      </w:r>
    </w:p>
    <w:p w:rsidR="00614B8C" w:rsidRPr="00DC4051" w:rsidRDefault="00614B8C" w:rsidP="00614B8C">
      <w:pPr>
        <w:widowControl w:val="0"/>
        <w:autoSpaceDE w:val="0"/>
        <w:autoSpaceDN w:val="0"/>
        <w:adjustRightInd w:val="0"/>
        <w:rPr>
          <w:rFonts w:ascii="Tahoma" w:hAnsi="Tahoma" w:cs="Verdana"/>
          <w:sz w:val="22"/>
          <w:szCs w:val="22"/>
        </w:rPr>
      </w:pPr>
      <w:r w:rsidRPr="00DC4051">
        <w:rPr>
          <w:rFonts w:ascii="Tahoma" w:hAnsi="Tahoma" w:cs="Verdana"/>
          <w:sz w:val="22"/>
          <w:szCs w:val="22"/>
        </w:rPr>
        <w:t>    Department Faculty:</w:t>
      </w:r>
      <w:r>
        <w:rPr>
          <w:rFonts w:ascii="Tahoma" w:hAnsi="Tahoma" w:cs="Verdana"/>
          <w:sz w:val="22"/>
          <w:szCs w:val="22"/>
        </w:rPr>
        <w:t xml:space="preserve"> N/A</w:t>
      </w:r>
    </w:p>
    <w:p w:rsidR="00614B8C" w:rsidRPr="00DC4051" w:rsidRDefault="00614B8C" w:rsidP="00614B8C">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2</w:t>
      </w:r>
      <w:r w:rsidRPr="00DC4051">
        <w:rPr>
          <w:rFonts w:ascii="Tahoma" w:hAnsi="Tahoma" w:cs="Verdana"/>
          <w:sz w:val="22"/>
          <w:szCs w:val="22"/>
        </w:rPr>
        <w:t xml:space="preserve">. Name, Phone Number, and e-mail address of principal contact person: </w:t>
      </w:r>
      <w:r>
        <w:rPr>
          <w:rFonts w:ascii="Tahoma" w:hAnsi="Tahoma" w:cs="Verdana"/>
          <w:sz w:val="22"/>
          <w:szCs w:val="22"/>
        </w:rPr>
        <w:t>Robert Henning, 6-5918, Robert.henning@uconn.edu</w:t>
      </w:r>
    </w:p>
    <w:p w:rsidR="00614B8C" w:rsidRPr="00DC4051" w:rsidRDefault="00614B8C" w:rsidP="00614B8C">
      <w:pPr>
        <w:widowControl w:val="0"/>
        <w:autoSpaceDE w:val="0"/>
        <w:autoSpaceDN w:val="0"/>
        <w:adjustRightInd w:val="0"/>
        <w:ind w:left="360" w:hanging="360"/>
        <w:rPr>
          <w:rFonts w:ascii="Tahoma" w:hAnsi="Tahoma" w:cs="Verdana"/>
          <w:sz w:val="22"/>
          <w:szCs w:val="22"/>
        </w:rPr>
      </w:pPr>
    </w:p>
    <w:p w:rsidR="00614B8C" w:rsidRPr="00DC4051" w:rsidRDefault="00614B8C" w:rsidP="00614B8C">
      <w:pPr>
        <w:tabs>
          <w:tab w:val="left" w:pos="960"/>
        </w:tabs>
        <w:rPr>
          <w:rFonts w:ascii="Tahoma" w:hAnsi="Tahoma"/>
          <w:sz w:val="22"/>
          <w:szCs w:val="22"/>
        </w:rPr>
      </w:pPr>
    </w:p>
    <w:p w:rsidR="003503F0" w:rsidRPr="003503F0" w:rsidRDefault="003503F0" w:rsidP="003503F0">
      <w:pPr>
        <w:widowControl w:val="0"/>
        <w:autoSpaceDE w:val="0"/>
        <w:autoSpaceDN w:val="0"/>
        <w:adjustRightInd w:val="0"/>
        <w:rPr>
          <w:b/>
        </w:rPr>
      </w:pPr>
      <w:r w:rsidRPr="003503F0">
        <w:rPr>
          <w:b/>
        </w:rPr>
        <w:t>2018-135</w:t>
      </w:r>
      <w:r w:rsidRPr="003503F0">
        <w:rPr>
          <w:b/>
        </w:rPr>
        <w:tab/>
        <w:t>PSYC 5171</w:t>
      </w:r>
      <w:r w:rsidRPr="003503F0">
        <w:rPr>
          <w:b/>
        </w:rPr>
        <w:tab/>
        <w:t>Add Special Topic: Neuroimaging Methods</w:t>
      </w:r>
    </w:p>
    <w:p w:rsidR="003503F0" w:rsidRDefault="003503F0" w:rsidP="003503F0">
      <w:pPr>
        <w:widowControl w:val="0"/>
        <w:autoSpaceDE w:val="0"/>
        <w:autoSpaceDN w:val="0"/>
        <w:adjustRightInd w:val="0"/>
        <w:rPr>
          <w:b/>
        </w:rPr>
      </w:pPr>
    </w:p>
    <w:p w:rsidR="00AC3025" w:rsidRDefault="00AC3025" w:rsidP="00AC3025">
      <w:r>
        <w:rPr>
          <w:noProof/>
        </w:rPr>
        <w:drawing>
          <wp:inline distT="0" distB="0" distL="0" distR="0" wp14:anchorId="07B6B8A9" wp14:editId="07D6E1D5">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C3025" w:rsidRDefault="00AC3025" w:rsidP="00AC3025"/>
    <w:p w:rsidR="00AC3025" w:rsidRPr="0043702A" w:rsidRDefault="00AC3025" w:rsidP="00AC3025">
      <w:pPr>
        <w:widowControl w:val="0"/>
        <w:autoSpaceDE w:val="0"/>
        <w:autoSpaceDN w:val="0"/>
        <w:adjustRightInd w:val="0"/>
        <w:rPr>
          <w:rFonts w:ascii="Tahoma" w:hAnsi="Tahoma"/>
          <w:b/>
          <w:bCs/>
          <w:sz w:val="28"/>
          <w:szCs w:val="28"/>
        </w:rPr>
      </w:pPr>
      <w:r w:rsidRPr="0043702A">
        <w:rPr>
          <w:rFonts w:ascii="Tahoma" w:hAnsi="Tahoma"/>
          <w:b/>
          <w:bCs/>
          <w:sz w:val="28"/>
          <w:szCs w:val="28"/>
        </w:rPr>
        <w:t>Proposal to offer a new or continuing ‘Special Topi</w:t>
      </w:r>
      <w:r>
        <w:rPr>
          <w:rFonts w:ascii="Tahoma" w:hAnsi="Tahoma"/>
          <w:b/>
          <w:bCs/>
          <w:sz w:val="28"/>
          <w:szCs w:val="28"/>
        </w:rPr>
        <w:t>cs’ course (xx95; formerly 298)</w:t>
      </w:r>
    </w:p>
    <w:p w:rsidR="00AC3025" w:rsidRDefault="00AC3025" w:rsidP="00AC302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C3025" w:rsidRDefault="00AC3025" w:rsidP="00AC3025">
      <w:pPr>
        <w:widowControl w:val="0"/>
        <w:autoSpaceDE w:val="0"/>
        <w:autoSpaceDN w:val="0"/>
        <w:adjustRightInd w:val="0"/>
        <w:rPr>
          <w:rFonts w:ascii="Tahoma" w:hAnsi="Tahoma"/>
        </w:rPr>
      </w:pPr>
    </w:p>
    <w:p w:rsidR="00AC3025" w:rsidRPr="0043702A" w:rsidRDefault="00AC3025" w:rsidP="00AC3025">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AC3025" w:rsidRPr="0043702A" w:rsidRDefault="00AC3025" w:rsidP="00AC3025">
      <w:pPr>
        <w:widowControl w:val="0"/>
        <w:autoSpaceDE w:val="0"/>
        <w:autoSpaceDN w:val="0"/>
        <w:adjustRightInd w:val="0"/>
        <w:rPr>
          <w:rFonts w:ascii="Tahoma" w:hAnsi="Tahoma"/>
        </w:rPr>
      </w:pPr>
    </w:p>
    <w:p w:rsidR="00AC3025" w:rsidRPr="0043702A" w:rsidRDefault="00AC3025" w:rsidP="00AC3025">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AC3025" w:rsidRPr="0043702A" w:rsidRDefault="00AC3025" w:rsidP="00AC3025">
      <w:pPr>
        <w:widowControl w:val="0"/>
        <w:autoSpaceDE w:val="0"/>
        <w:autoSpaceDN w:val="0"/>
        <w:adjustRightInd w:val="0"/>
        <w:rPr>
          <w:rFonts w:ascii="Tahoma" w:hAnsi="Tahoma"/>
          <w:b/>
          <w:bCs/>
        </w:rPr>
      </w:pPr>
    </w:p>
    <w:p w:rsidR="00AC3025" w:rsidRDefault="00AC3025" w:rsidP="00AC3025">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AC3025" w:rsidRPr="0043702A" w:rsidRDefault="00AC3025" w:rsidP="00AC3025">
      <w:pPr>
        <w:widowControl w:val="0"/>
        <w:autoSpaceDE w:val="0"/>
        <w:autoSpaceDN w:val="0"/>
        <w:adjustRightInd w:val="0"/>
        <w:rPr>
          <w:rFonts w:ascii="Tahoma" w:hAnsi="Tahoma"/>
        </w:rPr>
      </w:pPr>
    </w:p>
    <w:p w:rsidR="00AC3025" w:rsidRPr="0043702A" w:rsidRDefault="00AC3025" w:rsidP="00AC3025">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AC3025" w:rsidRDefault="00AC3025" w:rsidP="00AC3025">
      <w:pPr>
        <w:widowControl w:val="0"/>
        <w:autoSpaceDE w:val="0"/>
        <w:autoSpaceDN w:val="0"/>
        <w:adjustRightInd w:val="0"/>
        <w:rPr>
          <w:rFonts w:ascii="Tahoma" w:hAnsi="Tahoma"/>
        </w:rPr>
      </w:pPr>
    </w:p>
    <w:p w:rsidR="00AC3025" w:rsidRDefault="00AC3025" w:rsidP="00AC3025">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AC3025" w:rsidRDefault="00AC3025" w:rsidP="00AC3025">
      <w:pPr>
        <w:widowControl w:val="0"/>
        <w:autoSpaceDE w:val="0"/>
        <w:autoSpaceDN w:val="0"/>
        <w:adjustRightInd w:val="0"/>
        <w:rPr>
          <w:rFonts w:ascii="Tahoma" w:hAnsi="Tahoma"/>
        </w:rPr>
      </w:pPr>
    </w:p>
    <w:p w:rsidR="00AC3025" w:rsidRDefault="00AC3025" w:rsidP="00AC3025">
      <w:pPr>
        <w:widowControl w:val="0"/>
        <w:autoSpaceDE w:val="0"/>
        <w:autoSpaceDN w:val="0"/>
        <w:adjustRightInd w:val="0"/>
        <w:rPr>
          <w:rFonts w:ascii="Tahoma" w:hAnsi="Tahoma" w:cs="Tahoma"/>
        </w:rPr>
      </w:pPr>
      <w:r>
        <w:rPr>
          <w:rFonts w:ascii="Tahoma" w:hAnsi="Tahoma" w:cs="Tahoma"/>
        </w:rPr>
        <w:t>1. Date of this proposal:  3/1/2018</w:t>
      </w:r>
    </w:p>
    <w:p w:rsidR="00AC3025" w:rsidRDefault="00AC3025" w:rsidP="00AC3025">
      <w:pPr>
        <w:widowControl w:val="0"/>
        <w:autoSpaceDE w:val="0"/>
        <w:autoSpaceDN w:val="0"/>
        <w:adjustRightInd w:val="0"/>
        <w:rPr>
          <w:rFonts w:ascii="Tahoma" w:hAnsi="Tahoma" w:cs="Tahoma"/>
        </w:rPr>
      </w:pPr>
      <w:r>
        <w:rPr>
          <w:rFonts w:ascii="Tahoma" w:hAnsi="Tahoma" w:cs="Tahoma"/>
        </w:rPr>
        <w:t>2. Semester and year this xx95 course will be offered:  Fall 2018</w:t>
      </w:r>
    </w:p>
    <w:p w:rsidR="00AC3025" w:rsidRDefault="00AC3025" w:rsidP="00AC3025">
      <w:pPr>
        <w:widowControl w:val="0"/>
        <w:autoSpaceDE w:val="0"/>
        <w:autoSpaceDN w:val="0"/>
        <w:adjustRightInd w:val="0"/>
        <w:rPr>
          <w:rFonts w:ascii="Tahoma" w:hAnsi="Tahoma" w:cs="Tahoma"/>
        </w:rPr>
      </w:pPr>
      <w:r>
        <w:rPr>
          <w:rFonts w:ascii="Tahoma" w:hAnsi="Tahoma" w:cs="Tahoma"/>
        </w:rPr>
        <w:t>3. Department:  Psychological Sciences</w:t>
      </w:r>
    </w:p>
    <w:p w:rsidR="00AC3025" w:rsidRDefault="00AC3025" w:rsidP="00AC3025">
      <w:pPr>
        <w:widowControl w:val="0"/>
        <w:autoSpaceDE w:val="0"/>
        <w:autoSpaceDN w:val="0"/>
        <w:adjustRightInd w:val="0"/>
        <w:rPr>
          <w:rFonts w:ascii="Tahoma" w:hAnsi="Tahoma" w:cs="Tahoma"/>
        </w:rPr>
      </w:pPr>
      <w:r>
        <w:rPr>
          <w:rFonts w:ascii="Tahoma" w:hAnsi="Tahoma" w:cs="Tahoma"/>
        </w:rPr>
        <w:t>4. Course number and title proposed:   PSYC 5171 Special Topics in C</w:t>
      </w:r>
      <w:r w:rsidRPr="007F6771">
        <w:rPr>
          <w:rFonts w:ascii="Tahoma" w:hAnsi="Tahoma" w:cs="Tahoma"/>
        </w:rPr>
        <w:t xml:space="preserve">ognitive Science </w:t>
      </w:r>
      <w:r>
        <w:rPr>
          <w:rFonts w:ascii="Tahoma" w:hAnsi="Tahoma" w:cs="Tahoma"/>
        </w:rPr>
        <w:t>Neuroimaging Methods</w:t>
      </w:r>
    </w:p>
    <w:p w:rsidR="00AC3025" w:rsidRDefault="00AC3025" w:rsidP="00AC3025">
      <w:pPr>
        <w:widowControl w:val="0"/>
        <w:autoSpaceDE w:val="0"/>
        <w:autoSpaceDN w:val="0"/>
        <w:adjustRightInd w:val="0"/>
        <w:rPr>
          <w:rFonts w:ascii="Tahoma" w:hAnsi="Tahoma" w:cs="Tahoma"/>
        </w:rPr>
      </w:pPr>
      <w:r>
        <w:rPr>
          <w:rFonts w:ascii="Tahoma" w:hAnsi="Tahoma" w:cs="Tahoma"/>
        </w:rPr>
        <w:t>5. Number of Credits:  3</w:t>
      </w:r>
    </w:p>
    <w:p w:rsidR="00AC3025" w:rsidRDefault="00AC3025" w:rsidP="00AC3025">
      <w:pPr>
        <w:widowControl w:val="0"/>
        <w:autoSpaceDE w:val="0"/>
        <w:autoSpaceDN w:val="0"/>
        <w:adjustRightInd w:val="0"/>
        <w:rPr>
          <w:rFonts w:ascii="Tahoma" w:hAnsi="Tahoma" w:cs="Tahoma"/>
        </w:rPr>
      </w:pPr>
      <w:r>
        <w:rPr>
          <w:rFonts w:ascii="Tahoma" w:hAnsi="Tahoma" w:cs="Tahoma"/>
        </w:rPr>
        <w:t>6. Instructor:  Roeland Hancock, PhD</w:t>
      </w:r>
    </w:p>
    <w:p w:rsidR="00AC3025" w:rsidRDefault="00AC3025" w:rsidP="00AC3025">
      <w:pPr>
        <w:widowControl w:val="0"/>
        <w:autoSpaceDE w:val="0"/>
        <w:autoSpaceDN w:val="0"/>
        <w:adjustRightInd w:val="0"/>
        <w:rPr>
          <w:rFonts w:ascii="Tahoma" w:hAnsi="Tahoma" w:cs="Tahoma"/>
        </w:rPr>
      </w:pPr>
      <w:r>
        <w:rPr>
          <w:rFonts w:ascii="Tahoma" w:hAnsi="Tahoma" w:cs="Tahoma"/>
        </w:rPr>
        <w:t>7. Instructor's position: Assistant Research Professor, Psychological Sciences; Associate Director, Brain Imaging Research Center</w:t>
      </w:r>
    </w:p>
    <w:p w:rsidR="00AC3025" w:rsidRDefault="00AC3025" w:rsidP="00AC3025">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AC3025" w:rsidRDefault="00AC3025" w:rsidP="00AC3025">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AC3025" w:rsidRDefault="00AC3025" w:rsidP="00AC3025">
      <w:pPr>
        <w:widowControl w:val="0"/>
        <w:autoSpaceDE w:val="0"/>
        <w:autoSpaceDN w:val="0"/>
        <w:adjustRightInd w:val="0"/>
        <w:ind w:right="-720"/>
        <w:rPr>
          <w:rFonts w:ascii="Tahoma" w:hAnsi="Tahoma" w:cs="Tahoma"/>
        </w:rPr>
      </w:pPr>
      <w:r>
        <w:rPr>
          <w:rFonts w:ascii="Tahoma" w:hAnsi="Tahoma" w:cs="Tahoma"/>
        </w:rPr>
        <w:t>9. Is this a ( X)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AC3025" w:rsidRDefault="00AC3025" w:rsidP="00AC3025">
      <w:pPr>
        <w:widowControl w:val="0"/>
        <w:autoSpaceDE w:val="0"/>
        <w:autoSpaceDN w:val="0"/>
        <w:adjustRightInd w:val="0"/>
        <w:ind w:right="-720"/>
        <w:rPr>
          <w:rFonts w:ascii="Tahoma" w:hAnsi="Tahoma" w:cs="Tahoma"/>
        </w:rPr>
      </w:pPr>
      <w:r>
        <w:rPr>
          <w:rFonts w:ascii="Tahoma" w:hAnsi="Tahoma" w:cs="Tahoma"/>
        </w:rPr>
        <w:t>10. Short description: </w:t>
      </w:r>
      <w:r w:rsidRPr="000D2531">
        <w:rPr>
          <w:rFonts w:ascii="Arial" w:eastAsia="Arial" w:hAnsi="Arial" w:cs="Arial"/>
          <w:color w:val="000000"/>
          <w:sz w:val="20"/>
          <w:szCs w:val="20"/>
        </w:rPr>
        <w:t xml:space="preserve"> </w:t>
      </w:r>
      <w:r w:rsidRPr="000D2531">
        <w:rPr>
          <w:rFonts w:ascii="Tahoma" w:hAnsi="Tahoma" w:cs="Tahoma"/>
        </w:rPr>
        <w:t>A hands-on introduction to the design and analysis of neuroimaging experiments.</w:t>
      </w:r>
    </w:p>
    <w:p w:rsidR="00AC3025" w:rsidRDefault="00AC3025" w:rsidP="00AC3025">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AC3025" w:rsidRDefault="00AC3025" w:rsidP="00AC3025">
      <w:pPr>
        <w:widowControl w:val="0"/>
        <w:autoSpaceDE w:val="0"/>
        <w:autoSpaceDN w:val="0"/>
        <w:adjustRightInd w:val="0"/>
        <w:ind w:right="-720"/>
        <w:rPr>
          <w:rFonts w:ascii="Tahoma" w:hAnsi="Tahoma" w:cs="Tahoma"/>
        </w:rPr>
      </w:pPr>
      <w:r>
        <w:rPr>
          <w:rFonts w:ascii="Tahoma" w:hAnsi="Tahoma" w:cs="Tahoma"/>
        </w:rPr>
        <w:t>12. Comments, if comment is called for:  </w:t>
      </w:r>
    </w:p>
    <w:p w:rsidR="00AC3025" w:rsidRDefault="00AC3025" w:rsidP="00AC3025">
      <w:pPr>
        <w:widowControl w:val="0"/>
        <w:autoSpaceDE w:val="0"/>
        <w:autoSpaceDN w:val="0"/>
        <w:adjustRightInd w:val="0"/>
        <w:ind w:right="-720"/>
        <w:rPr>
          <w:rFonts w:ascii="Tahoma" w:hAnsi="Tahoma" w:cs="Tahoma"/>
        </w:rPr>
      </w:pPr>
      <w:r>
        <w:rPr>
          <w:rFonts w:ascii="Tahoma" w:hAnsi="Tahoma" w:cs="Tahoma"/>
        </w:rPr>
        <w:t xml:space="preserve">13. Dates approved by:   </w:t>
      </w:r>
    </w:p>
    <w:p w:rsidR="00AC3025" w:rsidRDefault="00AC3025" w:rsidP="00AC3025">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rsidR="00AC3025" w:rsidRDefault="00AC3025" w:rsidP="00AC3025">
      <w:pPr>
        <w:widowControl w:val="0"/>
        <w:autoSpaceDE w:val="0"/>
        <w:autoSpaceDN w:val="0"/>
        <w:adjustRightInd w:val="0"/>
        <w:ind w:right="-720" w:firstLine="720"/>
        <w:rPr>
          <w:rFonts w:ascii="Tahoma" w:hAnsi="Tahoma" w:cs="Tahoma"/>
        </w:rPr>
      </w:pPr>
      <w:r>
        <w:rPr>
          <w:rFonts w:ascii="Tahoma" w:hAnsi="Tahoma" w:cs="Tahoma"/>
        </w:rPr>
        <w:t>Department Faculty: </w:t>
      </w:r>
    </w:p>
    <w:p w:rsidR="00AC3025" w:rsidRDefault="00AC3025" w:rsidP="00AC3025">
      <w:pPr>
        <w:widowControl w:val="0"/>
        <w:autoSpaceDE w:val="0"/>
        <w:autoSpaceDN w:val="0"/>
        <w:adjustRightInd w:val="0"/>
        <w:ind w:right="-720"/>
        <w:rPr>
          <w:rFonts w:ascii="Tahoma" w:hAnsi="Tahoma" w:cs="Tahoma"/>
        </w:rPr>
      </w:pPr>
    </w:p>
    <w:p w:rsidR="00AC3025" w:rsidRDefault="00AC3025" w:rsidP="00AC3025">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AC3025" w:rsidRDefault="00AC3025" w:rsidP="00AC3025">
      <w:pPr>
        <w:widowControl w:val="0"/>
        <w:autoSpaceDE w:val="0"/>
        <w:autoSpaceDN w:val="0"/>
        <w:adjustRightInd w:val="0"/>
        <w:rPr>
          <w:rFonts w:ascii="Tahoma" w:hAnsi="Tahoma" w:cs="Tahoma"/>
        </w:rPr>
      </w:pPr>
      <w:r>
        <w:rPr>
          <w:rFonts w:ascii="Tahoma" w:hAnsi="Tahoma" w:cs="Tahoma"/>
        </w:rPr>
        <w:t>Roeland Hancock</w:t>
      </w:r>
    </w:p>
    <w:p w:rsidR="00AC3025" w:rsidRDefault="00AC3025" w:rsidP="00AC3025">
      <w:pPr>
        <w:widowControl w:val="0"/>
        <w:autoSpaceDE w:val="0"/>
        <w:autoSpaceDN w:val="0"/>
        <w:adjustRightInd w:val="0"/>
        <w:rPr>
          <w:rFonts w:ascii="Tahoma" w:hAnsi="Tahoma" w:cs="Tahoma"/>
        </w:rPr>
      </w:pPr>
      <w:r>
        <w:rPr>
          <w:rFonts w:ascii="Tahoma" w:hAnsi="Tahoma" w:cs="Tahoma"/>
        </w:rPr>
        <w:t>6-4042</w:t>
      </w:r>
    </w:p>
    <w:p w:rsidR="00AC3025" w:rsidRDefault="00AC3025" w:rsidP="00AC3025">
      <w:pPr>
        <w:widowControl w:val="0"/>
        <w:autoSpaceDE w:val="0"/>
        <w:autoSpaceDN w:val="0"/>
        <w:adjustRightInd w:val="0"/>
        <w:rPr>
          <w:rFonts w:ascii="Tahoma" w:hAnsi="Tahoma" w:cs="Tahoma"/>
        </w:rPr>
      </w:pPr>
      <w:r>
        <w:rPr>
          <w:rFonts w:ascii="Tahoma" w:hAnsi="Tahoma" w:cs="Tahoma"/>
        </w:rPr>
        <w:t>Roeland.Hancock@uconn.edu</w:t>
      </w:r>
    </w:p>
    <w:p w:rsidR="00AC3025" w:rsidRDefault="00AC3025" w:rsidP="00AC3025">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AC3025" w:rsidRDefault="00AC3025" w:rsidP="00AC3025">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AC3025" w:rsidRPr="0043702A" w:rsidRDefault="00AC3025" w:rsidP="00AC3025">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614B8C" w:rsidRDefault="00614B8C" w:rsidP="003503F0">
      <w:pPr>
        <w:widowControl w:val="0"/>
        <w:autoSpaceDE w:val="0"/>
        <w:autoSpaceDN w:val="0"/>
        <w:adjustRightInd w:val="0"/>
        <w:rPr>
          <w:b/>
        </w:rPr>
      </w:pPr>
    </w:p>
    <w:p w:rsidR="00AC3025" w:rsidRDefault="00AC3025" w:rsidP="00AC3025">
      <w:pPr>
        <w:widowControl w:val="0"/>
        <w:tabs>
          <w:tab w:val="right" w:pos="9900"/>
        </w:tabs>
        <w:ind w:firstLine="1440"/>
        <w:jc w:val="right"/>
        <w:rPr>
          <w:rFonts w:eastAsia="Trebuchet MS" w:cs="Trebuchet MS"/>
          <w:color w:val="000000" w:themeColor="text1"/>
        </w:rPr>
      </w:pPr>
      <w:bookmarkStart w:id="5" w:name="h.6dmwxedsndvd" w:colFirst="0" w:colLast="0"/>
      <w:bookmarkEnd w:id="5"/>
    </w:p>
    <w:p w:rsidR="00AC3025" w:rsidRDefault="00AC3025" w:rsidP="00AC3025">
      <w:pPr>
        <w:widowControl w:val="0"/>
        <w:tabs>
          <w:tab w:val="right" w:pos="9900"/>
        </w:tabs>
        <w:ind w:firstLine="1440"/>
        <w:jc w:val="right"/>
        <w:rPr>
          <w:rFonts w:eastAsia="Trebuchet MS" w:cs="Trebuchet MS"/>
          <w:color w:val="000000" w:themeColor="text1"/>
        </w:rPr>
      </w:pPr>
      <w:r>
        <w:rPr>
          <w:noProof/>
          <w:sz w:val="16"/>
        </w:rPr>
        <w:drawing>
          <wp:anchor distT="0" distB="0" distL="2286000" distR="2286000" simplePos="0" relativeHeight="251659264" behindDoc="1" locked="0" layoutInCell="1" allowOverlap="1" wp14:anchorId="4789618A" wp14:editId="7C6FD228">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6" name="Picture 6"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rebuchet MS" w:cs="Trebuchet MS"/>
          <w:color w:val="000000" w:themeColor="text1"/>
        </w:rPr>
        <w:t>PSYC5595</w:t>
      </w:r>
    </w:p>
    <w:p w:rsidR="00AC3025" w:rsidRDefault="00AC3025" w:rsidP="00AC3025">
      <w:pPr>
        <w:widowControl w:val="0"/>
        <w:tabs>
          <w:tab w:val="right" w:pos="9900"/>
        </w:tabs>
        <w:ind w:firstLine="1440"/>
        <w:jc w:val="right"/>
        <w:rPr>
          <w:rFonts w:eastAsia="Trebuchet MS" w:cs="Trebuchet MS"/>
          <w:color w:val="000000" w:themeColor="text1"/>
        </w:rPr>
      </w:pPr>
      <w:r>
        <w:t>Neuroimaging Methods</w:t>
      </w:r>
    </w:p>
    <w:p w:rsidR="00AC3025" w:rsidRPr="0085325A" w:rsidRDefault="00AC3025" w:rsidP="00AC3025">
      <w:pPr>
        <w:widowControl w:val="0"/>
        <w:tabs>
          <w:tab w:val="right" w:pos="9900"/>
        </w:tabs>
        <w:ind w:firstLine="1440"/>
        <w:jc w:val="right"/>
        <w:rPr>
          <w:rFonts w:eastAsia="Trebuchet MS" w:cs="Trebuchet MS"/>
          <w:color w:val="000000" w:themeColor="text1"/>
        </w:rPr>
      </w:pPr>
      <w:r>
        <w:t>Department of Psychological Sciences</w:t>
      </w:r>
    </w:p>
    <w:p w:rsidR="00AC3025" w:rsidRDefault="00AC3025" w:rsidP="00AC3025">
      <w:pPr>
        <w:widowControl w:val="0"/>
        <w:tabs>
          <w:tab w:val="right" w:pos="9900"/>
        </w:tabs>
        <w:ind w:right="90"/>
      </w:pPr>
    </w:p>
    <w:p w:rsidR="00AC3025" w:rsidRDefault="00AC3025" w:rsidP="00AC3025">
      <w:pPr>
        <w:pStyle w:val="SyllabusHeading2"/>
      </w:pPr>
    </w:p>
    <w:p w:rsidR="00AC3025" w:rsidRPr="005473A0" w:rsidRDefault="00AC3025" w:rsidP="00AC3025">
      <w:pPr>
        <w:pStyle w:val="SyllabusHeading2"/>
      </w:pPr>
      <w:r w:rsidRPr="005473A0">
        <w:t xml:space="preserve">Syllabus </w:t>
      </w:r>
      <w:r>
        <w:t>–</w:t>
      </w:r>
      <w:r w:rsidRPr="005473A0">
        <w:t xml:space="preserve"> </w:t>
      </w:r>
      <w:r>
        <w:t>Fall 2018</w:t>
      </w:r>
    </w:p>
    <w:p w:rsidR="00AC3025" w:rsidRDefault="00AC3025" w:rsidP="00AC3025">
      <w:pPr>
        <w:widowControl w:val="0"/>
        <w:jc w:val="center"/>
      </w:pPr>
    </w:p>
    <w:p w:rsidR="00AC3025" w:rsidRPr="007755F7" w:rsidRDefault="00AC3025" w:rsidP="00AC3025">
      <w:pPr>
        <w:widowControl w:val="0"/>
        <w:tabs>
          <w:tab w:val="left" w:pos="0"/>
        </w:tabs>
        <w:rPr>
          <w:b/>
        </w:rPr>
      </w:pPr>
      <w:r w:rsidRPr="0055773B">
        <w:rPr>
          <w:b/>
          <w:sz w:val="20"/>
        </w:rPr>
        <w:t xml:space="preserve">Excluding materials for purchase, syllabus information may be subject to change. </w:t>
      </w:r>
      <w:bookmarkStart w:id="6" w:name="h.eoxv3jm1lbhe" w:colFirst="0" w:colLast="0"/>
      <w:bookmarkEnd w:id="6"/>
      <w:r>
        <w:rPr>
          <w:b/>
          <w:sz w:val="20"/>
        </w:rPr>
        <w:t>The latest version of the syllabus will be available on HuskyCT.</w:t>
      </w:r>
    </w:p>
    <w:p w:rsidR="00AC3025" w:rsidRDefault="00AC3025" w:rsidP="00AC3025">
      <w:pPr>
        <w:pStyle w:val="syllabusheading"/>
      </w:pPr>
      <w:bookmarkStart w:id="7" w:name="h.oi5lubt3rbg9" w:colFirst="0" w:colLast="0"/>
      <w:bookmarkEnd w:id="7"/>
      <w:r>
        <w:lastRenderedPageBreak/>
        <w:t>Course and Instructor Information</w:t>
      </w:r>
    </w:p>
    <w:p w:rsidR="00AC3025" w:rsidRDefault="00AC3025" w:rsidP="00AC3025">
      <w:pPr>
        <w:widowControl w:val="0"/>
        <w:tabs>
          <w:tab w:val="left" w:pos="2063"/>
        </w:tabs>
        <w:rPr>
          <w:b/>
          <w:sz w:val="20"/>
        </w:rPr>
      </w:pPr>
    </w:p>
    <w:p w:rsidR="00AC3025" w:rsidRPr="00C23172" w:rsidRDefault="00AC3025" w:rsidP="00AC3025">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Course Title:</w:t>
      </w:r>
      <w:r w:rsidRPr="00C2317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Neuroimaging Methods</w:t>
      </w:r>
    </w:p>
    <w:p w:rsidR="00AC3025" w:rsidRPr="00C23172" w:rsidRDefault="00AC3025" w:rsidP="00AC3025">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Credits:</w:t>
      </w:r>
      <w:r w:rsidRPr="00C23172">
        <w:rPr>
          <w:rFonts w:asciiTheme="minorHAnsi" w:eastAsiaTheme="minorEastAsia" w:hAnsiTheme="minorHAnsi" w:cstheme="minorHAnsi"/>
          <w:sz w:val="20"/>
          <w:szCs w:val="20"/>
        </w:rPr>
        <w:t xml:space="preserve"> 3</w:t>
      </w:r>
    </w:p>
    <w:p w:rsidR="00AC3025" w:rsidRPr="00C23172" w:rsidRDefault="00AC3025" w:rsidP="00AC3025">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Format:</w:t>
      </w:r>
      <w:r w:rsidRPr="00C2317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lecture</w:t>
      </w:r>
    </w:p>
    <w:p w:rsidR="00AC3025" w:rsidRPr="00C23172" w:rsidRDefault="00AC3025" w:rsidP="00AC3025">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Prerequisites:</w:t>
      </w:r>
      <w:r w:rsidRPr="00C23172">
        <w:rPr>
          <w:rFonts w:asciiTheme="minorHAnsi" w:eastAsiaTheme="minorEastAsia" w:hAnsiTheme="minorHAnsi" w:cstheme="minorHAnsi"/>
          <w:sz w:val="20"/>
          <w:szCs w:val="20"/>
        </w:rPr>
        <w:t xml:space="preserve"> none</w:t>
      </w:r>
    </w:p>
    <w:p w:rsidR="00AC3025" w:rsidRDefault="00AC3025" w:rsidP="00AC3025">
      <w:pPr>
        <w:widowControl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Professor</w:t>
      </w:r>
      <w:r w:rsidRPr="00C2317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Roeland Hancock, PhD</w:t>
      </w:r>
    </w:p>
    <w:p w:rsidR="00AC3025" w:rsidRDefault="00AC3025" w:rsidP="00AC3025">
      <w:pPr>
        <w:widowControl w:val="0"/>
        <w:rPr>
          <w:rFonts w:asciiTheme="minorHAnsi" w:eastAsiaTheme="minorEastAsia" w:hAnsiTheme="minorHAnsi" w:cstheme="minorHAnsi"/>
          <w:sz w:val="20"/>
          <w:szCs w:val="20"/>
        </w:rPr>
      </w:pPr>
    </w:p>
    <w:p w:rsidR="00AC3025" w:rsidRPr="00C23172" w:rsidRDefault="00AC3025" w:rsidP="00AC3025">
      <w:pPr>
        <w:widowControl w:val="0"/>
        <w:autoSpaceDE w:val="0"/>
        <w:autoSpaceDN w:val="0"/>
        <w:adjustRightInd w:val="0"/>
        <w:rPr>
          <w:rFonts w:asciiTheme="minorHAnsi" w:eastAsiaTheme="minorEastAsia" w:hAnsiTheme="minorHAnsi" w:cstheme="minorHAnsi"/>
          <w:color w:val="1155CD"/>
          <w:sz w:val="20"/>
          <w:szCs w:val="20"/>
        </w:rPr>
      </w:pPr>
      <w:r w:rsidRPr="00C23172">
        <w:rPr>
          <w:rFonts w:asciiTheme="minorHAnsi" w:eastAsiaTheme="minorEastAsia" w:hAnsiTheme="minorHAnsi" w:cstheme="minorHAnsi"/>
          <w:b/>
          <w:sz w:val="20"/>
          <w:szCs w:val="20"/>
        </w:rPr>
        <w:t>Email:</w:t>
      </w:r>
      <w:r w:rsidRPr="00C2317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 xml:space="preserve">For private questions, please email </w:t>
      </w:r>
      <w:hyperlink r:id="rId678" w:history="1">
        <w:r w:rsidRPr="00762665">
          <w:rPr>
            <w:rStyle w:val="Hyperlink"/>
            <w:rFonts w:asciiTheme="minorHAnsi" w:eastAsiaTheme="minorEastAsia" w:hAnsiTheme="minorHAnsi" w:cstheme="minorHAnsi"/>
            <w:sz w:val="20"/>
            <w:szCs w:val="20"/>
          </w:rPr>
          <w:t>Roeland.Hancock@uconn.edu</w:t>
        </w:r>
      </w:hyperlink>
      <w:r>
        <w:rPr>
          <w:rFonts w:asciiTheme="minorHAnsi" w:eastAsiaTheme="minorEastAsia" w:hAnsiTheme="minorHAnsi" w:cstheme="minorHAnsi"/>
          <w:sz w:val="20"/>
          <w:szCs w:val="20"/>
        </w:rPr>
        <w:t>. Most questions should be posted on Slack so that other students can benefit from the discussion. Responses will be provided within 24 hours.</w:t>
      </w:r>
    </w:p>
    <w:p w:rsidR="00AC3025" w:rsidRPr="00C23172" w:rsidRDefault="00AC3025" w:rsidP="00AC3025">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Telephone:</w:t>
      </w:r>
      <w:r w:rsidRPr="00C23172">
        <w:rPr>
          <w:rFonts w:asciiTheme="minorHAnsi" w:eastAsiaTheme="minorEastAsia" w:hAnsiTheme="minorHAnsi" w:cstheme="minorHAnsi"/>
          <w:sz w:val="20"/>
          <w:szCs w:val="20"/>
        </w:rPr>
        <w:t xml:space="preserve"> Office phone 860</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486</w:t>
      </w:r>
      <w:r>
        <w:rPr>
          <w:rFonts w:asciiTheme="minorHAnsi" w:eastAsiaTheme="minorEastAsia" w:hAnsiTheme="minorHAnsi" w:cstheme="minorHAnsi"/>
          <w:sz w:val="20"/>
          <w:szCs w:val="20"/>
        </w:rPr>
        <w:t>-4042</w:t>
      </w:r>
    </w:p>
    <w:p w:rsidR="00AC3025" w:rsidRPr="00C23172" w:rsidRDefault="00AC3025" w:rsidP="00AC3025">
      <w:pPr>
        <w:widowControl w:val="0"/>
        <w:autoSpaceDE w:val="0"/>
        <w:autoSpaceDN w:val="0"/>
        <w:adjustRightInd w:val="0"/>
        <w:rPr>
          <w:rFonts w:asciiTheme="minorHAnsi" w:eastAsiaTheme="minorEastAsia" w:hAnsiTheme="minorHAnsi" w:cstheme="minorHAnsi"/>
          <w:sz w:val="20"/>
          <w:szCs w:val="20"/>
        </w:rPr>
      </w:pPr>
      <w:r>
        <w:rPr>
          <w:rFonts w:asciiTheme="minorHAnsi" w:eastAsiaTheme="minorEastAsia" w:hAnsiTheme="minorHAnsi" w:cstheme="minorHAnsi"/>
          <w:b/>
          <w:sz w:val="20"/>
          <w:szCs w:val="20"/>
        </w:rPr>
        <w:t xml:space="preserve">Slack: </w:t>
      </w:r>
      <w:r w:rsidRPr="00A17A0C">
        <w:rPr>
          <w:rFonts w:asciiTheme="minorHAnsi" w:eastAsiaTheme="minorEastAsia" w:hAnsiTheme="minorHAnsi" w:cstheme="minorHAnsi"/>
          <w:sz w:val="20"/>
          <w:szCs w:val="20"/>
        </w:rPr>
        <w:t>@rhancock</w:t>
      </w:r>
      <w:r>
        <w:rPr>
          <w:rFonts w:asciiTheme="minorHAnsi" w:eastAsiaTheme="minorEastAsia" w:hAnsiTheme="minorHAnsi" w:cstheme="minorHAnsi"/>
          <w:sz w:val="20"/>
          <w:szCs w:val="20"/>
        </w:rPr>
        <w:t>. You will be added to the course Slack discussion group.</w:t>
      </w:r>
    </w:p>
    <w:p w:rsidR="00AC3025" w:rsidRPr="00A17A0C" w:rsidRDefault="00AC3025" w:rsidP="00AC3025">
      <w:pPr>
        <w:rPr>
          <w:rFonts w:eastAsia="Times New Roman"/>
        </w:rPr>
      </w:pPr>
      <w:r w:rsidRPr="00C23172">
        <w:rPr>
          <w:rFonts w:asciiTheme="minorHAnsi" w:eastAsiaTheme="minorEastAsia" w:hAnsiTheme="minorHAnsi" w:cstheme="minorHAnsi"/>
          <w:b/>
          <w:sz w:val="20"/>
          <w:szCs w:val="20"/>
        </w:rPr>
        <w:t>Office Hours/Availability:</w:t>
      </w:r>
      <w:r w:rsidRPr="00C23172">
        <w:rPr>
          <w:rFonts w:asciiTheme="minorHAnsi" w:eastAsiaTheme="minorEastAsia" w:hAnsiTheme="minorHAnsi" w:cstheme="minorHAnsi"/>
          <w:sz w:val="20"/>
          <w:szCs w:val="20"/>
        </w:rPr>
        <w:t xml:space="preserve"> </w:t>
      </w:r>
      <w:bookmarkStart w:id="8" w:name="h.s87zf9kjh2yu" w:colFirst="0" w:colLast="0"/>
      <w:bookmarkEnd w:id="8"/>
      <w:r>
        <w:rPr>
          <w:rFonts w:asciiTheme="minorHAnsi" w:eastAsiaTheme="minorEastAsia" w:hAnsiTheme="minorHAnsi" w:cstheme="minorHAnsi"/>
          <w:sz w:val="20"/>
          <w:szCs w:val="20"/>
        </w:rPr>
        <w:t xml:space="preserve">PCSB 142A. Hours by appointment, </w:t>
      </w:r>
      <w:hyperlink r:id="rId679" w:history="1">
        <w:r>
          <w:rPr>
            <w:rStyle w:val="Hyperlink"/>
            <w:rFonts w:ascii="Helvetica" w:eastAsia="Times New Roman" w:hAnsi="Helvetica"/>
            <w:sz w:val="20"/>
            <w:szCs w:val="20"/>
          </w:rPr>
          <w:t>https://tinyurl.com/visitrh</w:t>
        </w:r>
      </w:hyperlink>
    </w:p>
    <w:p w:rsidR="00AC3025" w:rsidRDefault="00AC3025" w:rsidP="00AC3025">
      <w:pPr>
        <w:widowControl w:val="0"/>
        <w:autoSpaceDE w:val="0"/>
        <w:autoSpaceDN w:val="0"/>
        <w:adjustRightInd w:val="0"/>
        <w:rPr>
          <w:rFonts w:asciiTheme="minorHAnsi" w:eastAsiaTheme="minorEastAsia" w:hAnsiTheme="minorHAnsi" w:cstheme="minorHAnsi"/>
          <w:sz w:val="20"/>
          <w:szCs w:val="20"/>
        </w:rPr>
      </w:pPr>
    </w:p>
    <w:p w:rsidR="00AC3025" w:rsidRDefault="00AC3025" w:rsidP="00AC3025">
      <w:pPr>
        <w:pStyle w:val="syllabusheading"/>
      </w:pPr>
      <w:r>
        <w:t>Course Materials</w:t>
      </w:r>
    </w:p>
    <w:p w:rsidR="00AC3025" w:rsidRDefault="00AC3025" w:rsidP="00AC3025">
      <w:pPr>
        <w:widowControl w:val="0"/>
        <w:rPr>
          <w:b/>
          <w:sz w:val="20"/>
        </w:rPr>
      </w:pPr>
    </w:p>
    <w:p w:rsidR="00AC3025" w:rsidRDefault="00AC3025" w:rsidP="00AC3025">
      <w:pPr>
        <w:widowControl w:val="0"/>
        <w:rPr>
          <w:b/>
          <w:sz w:val="20"/>
        </w:rPr>
      </w:pPr>
      <w:r>
        <w:rPr>
          <w:b/>
          <w:sz w:val="20"/>
        </w:rPr>
        <w:t xml:space="preserve">Required course materials should be obtained as early as possible. </w:t>
      </w:r>
    </w:p>
    <w:p w:rsidR="00AC3025" w:rsidRDefault="00AC3025" w:rsidP="00AC3025">
      <w:pPr>
        <w:widowControl w:val="0"/>
      </w:pPr>
    </w:p>
    <w:p w:rsidR="00AC3025" w:rsidRDefault="00AC3025" w:rsidP="00AC3025">
      <w:pPr>
        <w:widowControl w:val="0"/>
      </w:pPr>
      <w:r>
        <w:rPr>
          <w:sz w:val="20"/>
        </w:rPr>
        <w:t xml:space="preserve">Texts are available through a local or online bookstore, such as Amazon.com. The book can be purchased in any format, e-reader, paperback, used, hardcover, etc. </w:t>
      </w:r>
      <w:r w:rsidRPr="00751268">
        <w:rPr>
          <w:sz w:val="20"/>
          <w:szCs w:val="20"/>
          <w:highlight w:val="white"/>
        </w:rPr>
        <w:t>The</w:t>
      </w:r>
      <w:hyperlink r:id="rId680">
        <w:r w:rsidRPr="00751268">
          <w:rPr>
            <w:color w:val="1155CC"/>
            <w:sz w:val="20"/>
            <w:szCs w:val="20"/>
            <w:highlight w:val="white"/>
            <w:u w:val="single"/>
          </w:rPr>
          <w:t xml:space="preserve"> UConn Co-op</w:t>
        </w:r>
      </w:hyperlink>
      <w:r w:rsidRPr="00751268">
        <w:rPr>
          <w:sz w:val="20"/>
          <w:szCs w:val="20"/>
          <w:highlight w:val="white"/>
        </w:rPr>
        <w:t xml:space="preserve"> carries many materials that can be shipped via its online </w:t>
      </w:r>
      <w:hyperlink r:id="rId681">
        <w:r w:rsidRPr="00751268">
          <w:rPr>
            <w:color w:val="1155CC"/>
            <w:sz w:val="20"/>
            <w:szCs w:val="20"/>
            <w:highlight w:val="white"/>
            <w:u w:val="single"/>
          </w:rPr>
          <w:t>Textbooks To Go</w:t>
        </w:r>
      </w:hyperlink>
      <w:r w:rsidRPr="00751268">
        <w:rPr>
          <w:sz w:val="20"/>
          <w:szCs w:val="20"/>
          <w:highlight w:val="white"/>
        </w:rPr>
        <w:t xml:space="preserve"> service</w:t>
      </w:r>
      <w:r>
        <w:rPr>
          <w:sz w:val="18"/>
          <w:highlight w:val="white"/>
        </w:rPr>
        <w:t xml:space="preserve">. </w:t>
      </w:r>
      <w:r>
        <w:rPr>
          <w:sz w:val="20"/>
        </w:rPr>
        <w:t>For more information, see Textbooks and Materials on our</w:t>
      </w:r>
      <w:hyperlink r:id="rId682">
        <w:r>
          <w:rPr>
            <w:color w:val="FF0000"/>
            <w:sz w:val="20"/>
          </w:rPr>
          <w:t xml:space="preserve"> </w:t>
        </w:r>
      </w:hyperlink>
      <w:hyperlink r:id="rId683">
        <w:r>
          <w:rPr>
            <w:color w:val="1155CC"/>
            <w:sz w:val="20"/>
            <w:u w:val="single"/>
          </w:rPr>
          <w:t>Enrolled Students</w:t>
        </w:r>
      </w:hyperlink>
      <w:r>
        <w:rPr>
          <w:color w:val="FF0000"/>
          <w:sz w:val="20"/>
        </w:rPr>
        <w:t xml:space="preserve"> </w:t>
      </w:r>
      <w:r>
        <w:rPr>
          <w:sz w:val="20"/>
        </w:rPr>
        <w:t>page.</w:t>
      </w:r>
      <w:r>
        <w:rPr>
          <w:color w:val="FF0000"/>
          <w:sz w:val="20"/>
        </w:rPr>
        <w:t xml:space="preserve"> </w:t>
      </w:r>
    </w:p>
    <w:p w:rsidR="00AC3025" w:rsidRDefault="00AC3025" w:rsidP="00AC3025">
      <w:pPr>
        <w:widowControl w:val="0"/>
      </w:pPr>
    </w:p>
    <w:p w:rsidR="00AC3025" w:rsidRDefault="00AC3025" w:rsidP="00AC3025">
      <w:pPr>
        <w:pStyle w:val="subheading"/>
      </w:pPr>
      <w:r>
        <w:t>Required Materials:</w:t>
      </w:r>
    </w:p>
    <w:p w:rsidR="00AC3025" w:rsidRDefault="00AC3025" w:rsidP="00AC3025">
      <w:pPr>
        <w:rPr>
          <w:rFonts w:ascii="Calibri" w:eastAsiaTheme="minorEastAsia" w:hAnsi="Calibri"/>
        </w:rPr>
      </w:pPr>
      <w:r w:rsidRPr="00A17A0C">
        <w:rPr>
          <w:rFonts w:ascii="Calibri" w:eastAsiaTheme="minorEastAsia" w:hAnsi="Calibri"/>
        </w:rPr>
        <w:t>Huettel, S. A., Song, A. W., &amp; McCarthy, G.</w:t>
      </w:r>
      <w:r>
        <w:rPr>
          <w:rFonts w:ascii="Calibri" w:eastAsiaTheme="minorEastAsia" w:hAnsi="Calibri"/>
        </w:rPr>
        <w:t xml:space="preserve"> (2014)</w:t>
      </w:r>
      <w:r w:rsidRPr="00A17A0C">
        <w:rPr>
          <w:rFonts w:ascii="Calibri" w:eastAsiaTheme="minorEastAsia" w:hAnsi="Calibri"/>
        </w:rPr>
        <w:t xml:space="preserve"> </w:t>
      </w:r>
      <w:r w:rsidRPr="00A17A0C">
        <w:rPr>
          <w:rFonts w:ascii="Calibri" w:eastAsiaTheme="minorEastAsia" w:hAnsi="Calibri"/>
          <w:i/>
          <w:iCs/>
        </w:rPr>
        <w:t>Functional magnetic resonance imaging</w:t>
      </w:r>
      <w:r>
        <w:rPr>
          <w:rFonts w:ascii="Calibri" w:eastAsiaTheme="minorEastAsia" w:hAnsi="Calibri"/>
          <w:i/>
          <w:iCs/>
        </w:rPr>
        <w:t xml:space="preserve"> (2</w:t>
      </w:r>
      <w:r w:rsidRPr="00A055E4">
        <w:rPr>
          <w:rFonts w:ascii="Calibri" w:eastAsiaTheme="minorEastAsia" w:hAnsi="Calibri"/>
          <w:i/>
          <w:iCs/>
          <w:vertAlign w:val="superscript"/>
        </w:rPr>
        <w:t>nd</w:t>
      </w:r>
      <w:r>
        <w:rPr>
          <w:rFonts w:ascii="Calibri" w:eastAsiaTheme="minorEastAsia" w:hAnsi="Calibri"/>
          <w:i/>
          <w:iCs/>
        </w:rPr>
        <w:t xml:space="preserve"> or  3</w:t>
      </w:r>
      <w:r w:rsidRPr="00110A8D">
        <w:rPr>
          <w:rFonts w:ascii="Calibri" w:eastAsiaTheme="minorEastAsia" w:hAnsi="Calibri"/>
          <w:i/>
          <w:iCs/>
          <w:vertAlign w:val="superscript"/>
        </w:rPr>
        <w:t>rd</w:t>
      </w:r>
      <w:r>
        <w:rPr>
          <w:rFonts w:ascii="Calibri" w:eastAsiaTheme="minorEastAsia" w:hAnsi="Calibri"/>
          <w:i/>
          <w:iCs/>
        </w:rPr>
        <w:t xml:space="preserve"> Ed)</w:t>
      </w:r>
      <w:r w:rsidRPr="00A17A0C">
        <w:rPr>
          <w:rFonts w:ascii="Calibri" w:eastAsiaTheme="minorEastAsia" w:hAnsi="Calibri"/>
        </w:rPr>
        <w:t xml:space="preserve">. Sunderland: Sinauer Associates. </w:t>
      </w:r>
    </w:p>
    <w:p w:rsidR="00AC3025" w:rsidRDefault="00AC3025" w:rsidP="00AC3025">
      <w:pPr>
        <w:pStyle w:val="syllabusheading"/>
      </w:pPr>
      <w:r>
        <w:t>Course Description</w:t>
      </w:r>
    </w:p>
    <w:p w:rsidR="00AC3025" w:rsidRDefault="00AC3025" w:rsidP="00AC3025">
      <w:pPr>
        <w:widowControl w:val="0"/>
      </w:pPr>
      <w:bookmarkStart w:id="9" w:name="h.o2bwdbsz2pfb" w:colFirst="0" w:colLast="0"/>
      <w:bookmarkEnd w:id="9"/>
    </w:p>
    <w:p w:rsidR="00AC3025" w:rsidRPr="00127DE5" w:rsidRDefault="00AC3025" w:rsidP="00AC3025">
      <w:pPr>
        <w:widowControl w:val="0"/>
        <w:rPr>
          <w:b/>
          <w:sz w:val="20"/>
          <w:szCs w:val="20"/>
        </w:rPr>
      </w:pPr>
      <w:r w:rsidRPr="00127DE5">
        <w:rPr>
          <w:b/>
          <w:sz w:val="20"/>
          <w:szCs w:val="20"/>
        </w:rPr>
        <w:t>Short description</w:t>
      </w:r>
    </w:p>
    <w:p w:rsidR="00AC3025" w:rsidRPr="004B6950" w:rsidRDefault="00AC3025" w:rsidP="00AC3025">
      <w:pPr>
        <w:widowControl w:val="0"/>
        <w:rPr>
          <w:sz w:val="20"/>
          <w:szCs w:val="20"/>
        </w:rPr>
      </w:pPr>
      <w:r w:rsidRPr="004B6950">
        <w:rPr>
          <w:sz w:val="20"/>
          <w:szCs w:val="20"/>
        </w:rPr>
        <w:t>PSYC5485. Special Topics in Neuroimaging Methods.</w:t>
      </w:r>
    </w:p>
    <w:p w:rsidR="00AC3025" w:rsidRPr="004B6950" w:rsidRDefault="00AC3025" w:rsidP="00AC3025">
      <w:pPr>
        <w:widowControl w:val="0"/>
        <w:rPr>
          <w:sz w:val="20"/>
          <w:szCs w:val="20"/>
        </w:rPr>
      </w:pPr>
      <w:r w:rsidRPr="004B6950">
        <w:rPr>
          <w:sz w:val="20"/>
          <w:szCs w:val="20"/>
        </w:rPr>
        <w:t xml:space="preserve">Three credits. Instructor consent required. </w:t>
      </w:r>
    </w:p>
    <w:p w:rsidR="00AC3025" w:rsidRPr="004B6950" w:rsidRDefault="00AC3025" w:rsidP="00AC3025">
      <w:pPr>
        <w:widowControl w:val="0"/>
        <w:rPr>
          <w:sz w:val="20"/>
          <w:szCs w:val="20"/>
        </w:rPr>
      </w:pPr>
    </w:p>
    <w:p w:rsidR="00AC3025" w:rsidRPr="004B6950" w:rsidRDefault="00AC3025" w:rsidP="00AC3025">
      <w:pPr>
        <w:widowControl w:val="0"/>
        <w:rPr>
          <w:sz w:val="20"/>
          <w:szCs w:val="20"/>
        </w:rPr>
      </w:pPr>
      <w:r w:rsidRPr="004B6950">
        <w:rPr>
          <w:sz w:val="20"/>
          <w:szCs w:val="20"/>
        </w:rPr>
        <w:t>A hands-on introduction to the design and analysis of neuroimaging experiments.</w:t>
      </w:r>
    </w:p>
    <w:p w:rsidR="00AC3025" w:rsidRDefault="00AC3025" w:rsidP="00AC3025">
      <w:pPr>
        <w:widowControl w:val="0"/>
        <w:rPr>
          <w:sz w:val="20"/>
          <w:szCs w:val="20"/>
        </w:rPr>
      </w:pPr>
    </w:p>
    <w:p w:rsidR="00AC3025" w:rsidRPr="000B74BF" w:rsidRDefault="00AC3025" w:rsidP="00AC3025">
      <w:pPr>
        <w:widowControl w:val="0"/>
        <w:rPr>
          <w:b/>
          <w:sz w:val="20"/>
          <w:szCs w:val="20"/>
        </w:rPr>
      </w:pPr>
      <w:r w:rsidRPr="000B74BF">
        <w:rPr>
          <w:b/>
          <w:sz w:val="20"/>
          <w:szCs w:val="20"/>
        </w:rPr>
        <w:t>Extended description</w:t>
      </w:r>
    </w:p>
    <w:p w:rsidR="00AC3025" w:rsidRDefault="00AC3025" w:rsidP="00AC3025">
      <w:pPr>
        <w:widowControl w:val="0"/>
        <w:rPr>
          <w:sz w:val="20"/>
          <w:szCs w:val="20"/>
        </w:rPr>
      </w:pPr>
      <w:r>
        <w:rPr>
          <w:sz w:val="20"/>
          <w:szCs w:val="20"/>
        </w:rPr>
        <w:t>Neuroimaging, particularly techniques based on magnetic resonance imaging (MRI), is a powerful technique for addressing empirical questions in cognitive neuroscience. However, MRI is also a complex technique with rapidly evolving best practices. This course will prepare you to turn theoretical questions into rigorous neuroimaging results.</w:t>
      </w:r>
    </w:p>
    <w:p w:rsidR="00AC3025" w:rsidRDefault="00AC3025" w:rsidP="00AC3025">
      <w:pPr>
        <w:widowControl w:val="0"/>
        <w:rPr>
          <w:sz w:val="20"/>
          <w:szCs w:val="20"/>
        </w:rPr>
      </w:pPr>
    </w:p>
    <w:p w:rsidR="00AC3025" w:rsidRDefault="00AC3025" w:rsidP="00AC3025">
      <w:pPr>
        <w:widowControl w:val="0"/>
        <w:rPr>
          <w:sz w:val="20"/>
          <w:szCs w:val="20"/>
        </w:rPr>
      </w:pPr>
      <w:r>
        <w:rPr>
          <w:sz w:val="20"/>
          <w:szCs w:val="20"/>
        </w:rPr>
        <w:t>This course addresses three themes that are critical to successful neuroimaging research:</w:t>
      </w:r>
    </w:p>
    <w:p w:rsidR="00AC3025" w:rsidRDefault="00AC3025" w:rsidP="00AC3025">
      <w:pPr>
        <w:widowControl w:val="0"/>
        <w:rPr>
          <w:sz w:val="20"/>
          <w:szCs w:val="20"/>
        </w:rPr>
      </w:pPr>
    </w:p>
    <w:p w:rsidR="00AC3025" w:rsidRPr="00127DE5" w:rsidRDefault="00AC3025" w:rsidP="00AC3025">
      <w:pPr>
        <w:widowControl w:val="0"/>
        <w:rPr>
          <w:i/>
          <w:sz w:val="20"/>
          <w:szCs w:val="20"/>
        </w:rPr>
      </w:pPr>
      <w:r w:rsidRPr="00127DE5">
        <w:rPr>
          <w:i/>
          <w:sz w:val="20"/>
          <w:szCs w:val="20"/>
        </w:rPr>
        <w:t>The origins of MRI signal.</w:t>
      </w:r>
    </w:p>
    <w:p w:rsidR="00AC3025" w:rsidRDefault="00AC3025" w:rsidP="00AC3025">
      <w:pPr>
        <w:widowControl w:val="0"/>
        <w:rPr>
          <w:sz w:val="20"/>
          <w:szCs w:val="20"/>
        </w:rPr>
      </w:pPr>
      <w:r>
        <w:rPr>
          <w:sz w:val="20"/>
          <w:szCs w:val="20"/>
        </w:rPr>
        <w:t>MRI signals are extremely noisy, indirect correlates of the neural processes that are usually of theoretical interest. This course will provide a basic introduction to the physics of MRI and the limitations of MRI as a research tool. The design of an MRI experiment involves many choices, each with their own tradeoffs, and very few universally correct choices. We will discuss the basic physics of MRI signals, the origins of design tradeoffs, and the consequences of design decisions. This will provide a foundation for making informed decisions in the design of your own experiments, and critically evaluating the methods and theoretical implications of extant MRI literature.</w:t>
      </w:r>
    </w:p>
    <w:p w:rsidR="00AC3025" w:rsidRDefault="00AC3025" w:rsidP="00AC3025">
      <w:pPr>
        <w:widowControl w:val="0"/>
        <w:rPr>
          <w:sz w:val="20"/>
          <w:szCs w:val="20"/>
        </w:rPr>
      </w:pPr>
    </w:p>
    <w:p w:rsidR="00AC3025" w:rsidRPr="00127DE5" w:rsidRDefault="00AC3025" w:rsidP="00AC3025">
      <w:pPr>
        <w:widowControl w:val="0"/>
        <w:rPr>
          <w:i/>
          <w:sz w:val="20"/>
          <w:szCs w:val="20"/>
        </w:rPr>
      </w:pPr>
      <w:r w:rsidRPr="00127DE5">
        <w:rPr>
          <w:i/>
          <w:sz w:val="20"/>
          <w:szCs w:val="20"/>
        </w:rPr>
        <w:t>Reproducibility and Computing Skills.</w:t>
      </w:r>
    </w:p>
    <w:p w:rsidR="00AC3025" w:rsidRDefault="00AC3025" w:rsidP="00AC3025">
      <w:pPr>
        <w:widowControl w:val="0"/>
        <w:rPr>
          <w:sz w:val="20"/>
          <w:szCs w:val="20"/>
        </w:rPr>
      </w:pPr>
      <w:r>
        <w:rPr>
          <w:sz w:val="20"/>
          <w:szCs w:val="20"/>
        </w:rPr>
        <w:t>There is increasing recognition that many studies in psychology, cognitive neuroscience and other fields have fallen short of scientific ideals, raising serious questions about the knowledge contributed by past findings. Addressing this issue requires multiple changes to the way science is done. This course will address one of these—the need for internal reproducibility through sound computing practice. This is particularly important for modern complex neuroimaging pipelines and the high value in reusing and sharing neuroimaging data. This course will cover the basic programming skills needed to create flexible, automated, and reproducible analysis scripts; the use of version control and software containers to preserve the reproducibility and provenance of your data and analysis. Programming, in any language, is an essential skill in modern science.</w:t>
      </w:r>
    </w:p>
    <w:p w:rsidR="00AC3025" w:rsidRDefault="00AC3025" w:rsidP="00AC3025">
      <w:pPr>
        <w:widowControl w:val="0"/>
        <w:rPr>
          <w:sz w:val="20"/>
          <w:szCs w:val="20"/>
        </w:rPr>
      </w:pPr>
    </w:p>
    <w:p w:rsidR="00AC3025" w:rsidRPr="00562074" w:rsidRDefault="00AC3025" w:rsidP="00AC3025">
      <w:pPr>
        <w:widowControl w:val="0"/>
        <w:rPr>
          <w:i/>
          <w:sz w:val="20"/>
          <w:szCs w:val="20"/>
        </w:rPr>
      </w:pPr>
      <w:r w:rsidRPr="00562074">
        <w:rPr>
          <w:i/>
          <w:sz w:val="20"/>
          <w:szCs w:val="20"/>
        </w:rPr>
        <w:t>Using MR Analysis Software.</w:t>
      </w:r>
    </w:p>
    <w:p w:rsidR="00AC3025" w:rsidRDefault="00AC3025" w:rsidP="00AC3025">
      <w:pPr>
        <w:widowControl w:val="0"/>
        <w:rPr>
          <w:sz w:val="20"/>
          <w:szCs w:val="20"/>
        </w:rPr>
      </w:pPr>
      <w:r>
        <w:rPr>
          <w:sz w:val="20"/>
          <w:szCs w:val="20"/>
        </w:rPr>
        <w:t xml:space="preserve">Through in-class exercises and homework, this course will provide a hands-on introduction to using common software packages, such as AFNI and FSL. You will create flexible, reproducible pipelines for a variety of common analysis steps (e.g. preprocessing, quality control, single subject and group statistics). </w:t>
      </w:r>
    </w:p>
    <w:p w:rsidR="00AC3025" w:rsidRDefault="00AC3025" w:rsidP="00AC3025">
      <w:pPr>
        <w:widowControl w:val="0"/>
        <w:rPr>
          <w:sz w:val="20"/>
          <w:szCs w:val="20"/>
        </w:rPr>
      </w:pPr>
    </w:p>
    <w:p w:rsidR="00AC3025" w:rsidRDefault="00AC3025" w:rsidP="00AC3025">
      <w:pPr>
        <w:pStyle w:val="syllabusheading"/>
      </w:pPr>
      <w:r>
        <w:t>Course Objectives</w:t>
      </w:r>
    </w:p>
    <w:p w:rsidR="00AC3025" w:rsidRDefault="00AC3025" w:rsidP="00AC3025">
      <w:pPr>
        <w:widowControl w:val="0"/>
      </w:pPr>
      <w:bookmarkStart w:id="10" w:name="h.qadz7w5ykas8" w:colFirst="0" w:colLast="0"/>
      <w:bookmarkEnd w:id="10"/>
    </w:p>
    <w:p w:rsidR="00AC3025" w:rsidRPr="003B4D47" w:rsidRDefault="00AC3025" w:rsidP="00AC3025">
      <w:pPr>
        <w:widowControl w:val="0"/>
        <w:rPr>
          <w:sz w:val="20"/>
        </w:rPr>
      </w:pPr>
      <w:r w:rsidRPr="003B4D47">
        <w:rPr>
          <w:sz w:val="20"/>
        </w:rPr>
        <w:t xml:space="preserve">This course will prepare students to conduct cognitive neuroscience research using magnetic resonance imaging (MRI) techniques. </w:t>
      </w:r>
      <w:r>
        <w:rPr>
          <w:sz w:val="20"/>
        </w:rPr>
        <w:t>Upon completion, s</w:t>
      </w:r>
      <w:r w:rsidRPr="003B4D47">
        <w:rPr>
          <w:sz w:val="20"/>
        </w:rPr>
        <w:t>tudents will be able to:</w:t>
      </w:r>
    </w:p>
    <w:p w:rsidR="00AC3025" w:rsidRPr="003B4D47" w:rsidRDefault="00AC3025" w:rsidP="00D54C4F">
      <w:pPr>
        <w:pStyle w:val="ListParagraph"/>
        <w:widowControl w:val="0"/>
        <w:numPr>
          <w:ilvl w:val="0"/>
          <w:numId w:val="16"/>
        </w:numPr>
        <w:rPr>
          <w:sz w:val="20"/>
        </w:rPr>
      </w:pPr>
      <w:r w:rsidRPr="003B4D47">
        <w:rPr>
          <w:sz w:val="20"/>
        </w:rPr>
        <w:t>understand the origins of MRI signals</w:t>
      </w:r>
    </w:p>
    <w:p w:rsidR="00AC3025" w:rsidRPr="003B4D47" w:rsidRDefault="00AC3025" w:rsidP="00D54C4F">
      <w:pPr>
        <w:pStyle w:val="ListParagraph"/>
        <w:widowControl w:val="0"/>
        <w:numPr>
          <w:ilvl w:val="0"/>
          <w:numId w:val="16"/>
        </w:numPr>
        <w:rPr>
          <w:sz w:val="20"/>
        </w:rPr>
      </w:pPr>
      <w:r w:rsidRPr="003B4D47">
        <w:rPr>
          <w:sz w:val="20"/>
        </w:rPr>
        <w:t>design functional MRI experiments</w:t>
      </w:r>
    </w:p>
    <w:p w:rsidR="00AC3025" w:rsidRPr="003B4D47" w:rsidRDefault="00AC3025" w:rsidP="00D54C4F">
      <w:pPr>
        <w:pStyle w:val="ListParagraph"/>
        <w:widowControl w:val="0"/>
        <w:numPr>
          <w:ilvl w:val="0"/>
          <w:numId w:val="16"/>
        </w:numPr>
        <w:rPr>
          <w:sz w:val="20"/>
        </w:rPr>
      </w:pPr>
      <w:r w:rsidRPr="003B4D47">
        <w:rPr>
          <w:sz w:val="20"/>
        </w:rPr>
        <w:t>use selected software packages to analyze MRI data</w:t>
      </w:r>
    </w:p>
    <w:p w:rsidR="00AC3025" w:rsidRDefault="00AC3025" w:rsidP="00D54C4F">
      <w:pPr>
        <w:pStyle w:val="ListParagraph"/>
        <w:widowControl w:val="0"/>
        <w:numPr>
          <w:ilvl w:val="0"/>
          <w:numId w:val="16"/>
        </w:numPr>
      </w:pPr>
      <w:r w:rsidRPr="003B4D47">
        <w:rPr>
          <w:sz w:val="20"/>
        </w:rPr>
        <w:t>develop workflows to support reproducible science</w:t>
      </w:r>
    </w:p>
    <w:p w:rsidR="00AC3025" w:rsidRDefault="00AC3025" w:rsidP="00AC3025">
      <w:pPr>
        <w:pStyle w:val="syllabusheading"/>
      </w:pPr>
      <w:r>
        <w:t>Course Outline and Calendar</w:t>
      </w:r>
    </w:p>
    <w:p w:rsidR="00AC3025" w:rsidRDefault="00AC3025" w:rsidP="00AC3025">
      <w:pPr>
        <w:widowControl w:val="0"/>
      </w:pPr>
      <w:bookmarkStart w:id="11" w:name="h.26fuln6nfg2" w:colFirst="0" w:colLast="0"/>
      <w:bookmarkEnd w:id="11"/>
      <w:r>
        <w:t>Course schedule is subject to change.</w:t>
      </w:r>
    </w:p>
    <w:p w:rsidR="00AC3025" w:rsidRDefault="00AC3025" w:rsidP="00AC3025">
      <w:pPr>
        <w:widowControl w:val="0"/>
      </w:pPr>
    </w:p>
    <w:tbl>
      <w:tblPr>
        <w:tblW w:w="7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3640"/>
        <w:gridCol w:w="1321"/>
      </w:tblGrid>
      <w:tr w:rsidR="00AC3025" w:rsidRPr="00C34CD0" w:rsidTr="00B5739C">
        <w:trPr>
          <w:trHeight w:val="320"/>
        </w:trPr>
        <w:tc>
          <w:tcPr>
            <w:tcW w:w="1300" w:type="dxa"/>
            <w:shd w:val="clear" w:color="auto" w:fill="D9D9D9" w:themeFill="background1" w:themeFillShade="D9"/>
            <w:noWrap/>
            <w:vAlign w:val="bottom"/>
            <w:hideMark/>
          </w:tcPr>
          <w:p w:rsidR="00AC3025" w:rsidRPr="00C34CD0" w:rsidRDefault="00AC3025" w:rsidP="00B5739C">
            <w:pPr>
              <w:rPr>
                <w:rFonts w:ascii="Calibri" w:eastAsia="Times New Roman" w:hAnsi="Calibri"/>
                <w:b/>
              </w:rPr>
            </w:pPr>
            <w:r w:rsidRPr="00C34CD0">
              <w:rPr>
                <w:rFonts w:ascii="Calibri" w:eastAsia="Times New Roman" w:hAnsi="Calibri"/>
                <w:b/>
              </w:rPr>
              <w:t>Week</w:t>
            </w:r>
          </w:p>
        </w:tc>
        <w:tc>
          <w:tcPr>
            <w:tcW w:w="1300" w:type="dxa"/>
            <w:shd w:val="clear" w:color="auto" w:fill="D9D9D9" w:themeFill="background1" w:themeFillShade="D9"/>
            <w:noWrap/>
            <w:vAlign w:val="bottom"/>
            <w:hideMark/>
          </w:tcPr>
          <w:p w:rsidR="00AC3025" w:rsidRPr="00C34CD0" w:rsidRDefault="00AC3025" w:rsidP="00B5739C">
            <w:pPr>
              <w:rPr>
                <w:rFonts w:ascii="Calibri" w:eastAsia="Times New Roman" w:hAnsi="Calibri"/>
                <w:b/>
              </w:rPr>
            </w:pPr>
            <w:r w:rsidRPr="00C34CD0">
              <w:rPr>
                <w:rFonts w:ascii="Calibri" w:eastAsia="Times New Roman" w:hAnsi="Calibri"/>
                <w:b/>
              </w:rPr>
              <w:t>Date</w:t>
            </w:r>
          </w:p>
        </w:tc>
        <w:tc>
          <w:tcPr>
            <w:tcW w:w="3640" w:type="dxa"/>
            <w:shd w:val="clear" w:color="auto" w:fill="D9D9D9" w:themeFill="background1" w:themeFillShade="D9"/>
            <w:noWrap/>
            <w:vAlign w:val="bottom"/>
            <w:hideMark/>
          </w:tcPr>
          <w:p w:rsidR="00AC3025" w:rsidRPr="00C34CD0" w:rsidRDefault="00AC3025" w:rsidP="00B5739C">
            <w:pPr>
              <w:rPr>
                <w:rFonts w:ascii="Calibri" w:eastAsia="Times New Roman" w:hAnsi="Calibri"/>
                <w:b/>
              </w:rPr>
            </w:pPr>
            <w:r w:rsidRPr="00C34CD0">
              <w:rPr>
                <w:rFonts w:ascii="Calibri" w:eastAsia="Times New Roman" w:hAnsi="Calibri"/>
                <w:b/>
              </w:rPr>
              <w:t>Topic</w:t>
            </w:r>
          </w:p>
        </w:tc>
        <w:tc>
          <w:tcPr>
            <w:tcW w:w="1300" w:type="dxa"/>
            <w:shd w:val="clear" w:color="auto" w:fill="D9D9D9" w:themeFill="background1" w:themeFillShade="D9"/>
            <w:noWrap/>
            <w:vAlign w:val="bottom"/>
            <w:hideMark/>
          </w:tcPr>
          <w:p w:rsidR="00AC3025" w:rsidRPr="00C34CD0" w:rsidRDefault="00AC3025" w:rsidP="00B5739C">
            <w:pPr>
              <w:rPr>
                <w:rFonts w:ascii="Calibri" w:eastAsia="Times New Roman" w:hAnsi="Calibri"/>
                <w:b/>
              </w:rPr>
            </w:pPr>
            <w:r w:rsidRPr="00C34CD0">
              <w:rPr>
                <w:rFonts w:ascii="Calibri" w:eastAsia="Times New Roman" w:hAnsi="Calibri"/>
                <w:b/>
              </w:rPr>
              <w:t>Homework</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27-Aug</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 xml:space="preserve"> Introduction to MR Physics</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2</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3-Sep</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Introduction to Computing</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3</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10-Sep</w:t>
            </w:r>
          </w:p>
        </w:tc>
        <w:tc>
          <w:tcPr>
            <w:tcW w:w="4940" w:type="dxa"/>
            <w:gridSpan w:val="2"/>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Reproducibility and data management</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4</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17-Sep</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fMRI Experimental Design</w:t>
            </w:r>
          </w:p>
        </w:tc>
        <w:tc>
          <w:tcPr>
            <w:tcW w:w="130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HW1 Due</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5</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24-Sep</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Design optimization</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6</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1-Oct</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fMRI preprocessing</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7</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8-Oct</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Quality control</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8</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15-Oct</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Single subject statistics</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9</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22-Oct</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Multiple comparisons</w:t>
            </w:r>
          </w:p>
        </w:tc>
        <w:tc>
          <w:tcPr>
            <w:tcW w:w="130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HW2 Due</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10</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29-Oct</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Group analysis</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11</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5-Nov</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Diffusion MRI</w:t>
            </w:r>
          </w:p>
        </w:tc>
        <w:tc>
          <w:tcPr>
            <w:tcW w:w="130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HW3 Due</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12</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12-Nov</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Diffusion models</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r w:rsidR="00AC3025" w:rsidRPr="00C34CD0" w:rsidTr="00B5739C">
        <w:trPr>
          <w:trHeight w:val="320"/>
        </w:trPr>
        <w:tc>
          <w:tcPr>
            <w:tcW w:w="1300" w:type="dxa"/>
            <w:shd w:val="clear" w:color="auto" w:fill="BFBFBF" w:themeFill="background1" w:themeFillShade="BF"/>
            <w:noWrap/>
            <w:vAlign w:val="bottom"/>
            <w:hideMark/>
          </w:tcPr>
          <w:p w:rsidR="00AC3025" w:rsidRPr="00C34CD0" w:rsidRDefault="00AC3025" w:rsidP="00B5739C">
            <w:pPr>
              <w:rPr>
                <w:rFonts w:eastAsia="Times New Roman"/>
                <w:sz w:val="20"/>
                <w:szCs w:val="20"/>
              </w:rPr>
            </w:pPr>
          </w:p>
        </w:tc>
        <w:tc>
          <w:tcPr>
            <w:tcW w:w="1300" w:type="dxa"/>
            <w:shd w:val="clear" w:color="auto" w:fill="BFBFBF" w:themeFill="background1" w:themeFillShade="BF"/>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19-Nov</w:t>
            </w:r>
          </w:p>
        </w:tc>
        <w:tc>
          <w:tcPr>
            <w:tcW w:w="4940" w:type="dxa"/>
            <w:gridSpan w:val="2"/>
            <w:shd w:val="clear" w:color="auto" w:fill="BFBFBF" w:themeFill="background1" w:themeFillShade="BF"/>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Thanksgiving recess-no class</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13</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26-Nov</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Tractography</w:t>
            </w:r>
          </w:p>
        </w:tc>
        <w:tc>
          <w:tcPr>
            <w:tcW w:w="130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HW4 Due</w:t>
            </w:r>
          </w:p>
        </w:tc>
      </w:tr>
      <w:tr w:rsidR="00AC3025" w:rsidRPr="00C34CD0" w:rsidTr="00B5739C">
        <w:trPr>
          <w:trHeight w:val="320"/>
        </w:trPr>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14</w:t>
            </w:r>
          </w:p>
        </w:tc>
        <w:tc>
          <w:tcPr>
            <w:tcW w:w="1300" w:type="dxa"/>
            <w:shd w:val="clear" w:color="auto" w:fill="auto"/>
            <w:noWrap/>
            <w:vAlign w:val="bottom"/>
            <w:hideMark/>
          </w:tcPr>
          <w:p w:rsidR="00AC3025" w:rsidRPr="00C34CD0" w:rsidRDefault="00AC3025" w:rsidP="00B5739C">
            <w:pPr>
              <w:jc w:val="right"/>
              <w:rPr>
                <w:rFonts w:ascii="Calibri" w:eastAsia="Times New Roman" w:hAnsi="Calibri"/>
              </w:rPr>
            </w:pPr>
            <w:r w:rsidRPr="00C34CD0">
              <w:rPr>
                <w:rFonts w:ascii="Calibri" w:eastAsia="Times New Roman" w:hAnsi="Calibri"/>
              </w:rPr>
              <w:t>3-Dec</w:t>
            </w:r>
          </w:p>
        </w:tc>
        <w:tc>
          <w:tcPr>
            <w:tcW w:w="3640" w:type="dxa"/>
            <w:shd w:val="clear" w:color="auto" w:fill="auto"/>
            <w:noWrap/>
            <w:vAlign w:val="bottom"/>
            <w:hideMark/>
          </w:tcPr>
          <w:p w:rsidR="00AC3025" w:rsidRPr="00C34CD0" w:rsidRDefault="00AC3025" w:rsidP="00B5739C">
            <w:pPr>
              <w:rPr>
                <w:rFonts w:ascii="Calibri" w:eastAsia="Times New Roman" w:hAnsi="Calibri"/>
              </w:rPr>
            </w:pPr>
            <w:r w:rsidRPr="00C34CD0">
              <w:rPr>
                <w:rFonts w:ascii="Calibri" w:eastAsia="Times New Roman" w:hAnsi="Calibri"/>
              </w:rPr>
              <w:t>Review</w:t>
            </w:r>
            <w:r>
              <w:rPr>
                <w:rFonts w:ascii="Calibri" w:eastAsia="Times New Roman" w:hAnsi="Calibri"/>
              </w:rPr>
              <w:t xml:space="preserve"> and Summary</w:t>
            </w:r>
          </w:p>
        </w:tc>
        <w:tc>
          <w:tcPr>
            <w:tcW w:w="1300" w:type="dxa"/>
            <w:shd w:val="clear" w:color="auto" w:fill="auto"/>
            <w:noWrap/>
            <w:vAlign w:val="bottom"/>
            <w:hideMark/>
          </w:tcPr>
          <w:p w:rsidR="00AC3025" w:rsidRPr="00C34CD0" w:rsidRDefault="00AC3025" w:rsidP="00B5739C">
            <w:pPr>
              <w:rPr>
                <w:rFonts w:ascii="Calibri" w:eastAsia="Times New Roman" w:hAnsi="Calibri"/>
              </w:rPr>
            </w:pPr>
          </w:p>
        </w:tc>
      </w:tr>
    </w:tbl>
    <w:p w:rsidR="00AC3025" w:rsidRDefault="00AC3025" w:rsidP="00AC3025">
      <w:pPr>
        <w:widowControl w:val="0"/>
        <w:autoSpaceDE w:val="0"/>
        <w:autoSpaceDN w:val="0"/>
        <w:adjustRightInd w:val="0"/>
        <w:spacing w:before="19" w:line="200" w:lineRule="exact"/>
        <w:rPr>
          <w:rFonts w:eastAsiaTheme="minorEastAsia"/>
          <w:sz w:val="20"/>
          <w:szCs w:val="20"/>
        </w:rPr>
      </w:pPr>
    </w:p>
    <w:p w:rsidR="00AC3025" w:rsidRDefault="00AC3025" w:rsidP="00AC3025">
      <w:pPr>
        <w:widowControl w:val="0"/>
        <w:jc w:val="center"/>
      </w:pPr>
    </w:p>
    <w:p w:rsidR="00AC3025" w:rsidRDefault="00AC3025" w:rsidP="00AC3025">
      <w:pPr>
        <w:pStyle w:val="syllabusheading"/>
      </w:pPr>
      <w:r>
        <w:t>Course Requirements and Grading</w:t>
      </w:r>
      <w:bookmarkStart w:id="12" w:name="h.d6owk3bdb30c" w:colFirst="0" w:colLast="0"/>
      <w:bookmarkEnd w:id="12"/>
    </w:p>
    <w:p w:rsidR="00AC3025" w:rsidRDefault="00AC3025" w:rsidP="00AC3025">
      <w:pPr>
        <w:pStyle w:val="subheading"/>
      </w:pPr>
      <w:r>
        <w:t>Summary of Course Grading:</w:t>
      </w:r>
    </w:p>
    <w:p w:rsidR="00AC3025" w:rsidRDefault="00AC3025" w:rsidP="00AC3025">
      <w:pPr>
        <w:widowControl w:val="0"/>
        <w:autoSpaceDE w:val="0"/>
        <w:autoSpaceDN w:val="0"/>
        <w:adjustRightInd w:val="0"/>
        <w:spacing w:before="9" w:line="150" w:lineRule="exact"/>
        <w:rPr>
          <w:rFonts w:eastAsiaTheme="minorEastAsia"/>
          <w:sz w:val="15"/>
          <w:szCs w:val="15"/>
        </w:rPr>
      </w:pPr>
    </w:p>
    <w:tbl>
      <w:tblPr>
        <w:tblW w:w="0" w:type="auto"/>
        <w:tblInd w:w="104" w:type="dxa"/>
        <w:tblLayout w:type="fixed"/>
        <w:tblCellMar>
          <w:left w:w="0" w:type="dxa"/>
          <w:right w:w="0" w:type="dxa"/>
        </w:tblCellMar>
        <w:tblLook w:val="0000" w:firstRow="0" w:lastRow="0" w:firstColumn="0" w:lastColumn="0" w:noHBand="0" w:noVBand="0"/>
      </w:tblPr>
      <w:tblGrid>
        <w:gridCol w:w="5250"/>
        <w:gridCol w:w="1875"/>
      </w:tblGrid>
      <w:tr w:rsidR="00AC3025" w:rsidTr="00B5739C">
        <w:trPr>
          <w:trHeight w:hRule="exact" w:val="345"/>
        </w:trPr>
        <w:tc>
          <w:tcPr>
            <w:tcW w:w="5250" w:type="dxa"/>
            <w:tcBorders>
              <w:top w:val="single" w:sz="6" w:space="0" w:color="000000"/>
              <w:left w:val="single" w:sz="6" w:space="0" w:color="000000"/>
              <w:bottom w:val="single" w:sz="6" w:space="0" w:color="000000"/>
              <w:right w:val="single" w:sz="6" w:space="0" w:color="000000"/>
            </w:tcBorders>
            <w:shd w:val="clear" w:color="auto" w:fill="D9D9D9"/>
          </w:tcPr>
          <w:p w:rsidR="00AC3025" w:rsidRDefault="00AC3025" w:rsidP="00B5739C">
            <w:pPr>
              <w:widowControl w:val="0"/>
              <w:autoSpaceDE w:val="0"/>
              <w:autoSpaceDN w:val="0"/>
              <w:adjustRightInd w:val="0"/>
              <w:spacing w:before="45"/>
              <w:ind w:left="29" w:right="-20"/>
              <w:rPr>
                <w:rFonts w:eastAsiaTheme="minorEastAsia"/>
              </w:rPr>
            </w:pPr>
            <w:r>
              <w:rPr>
                <w:rFonts w:eastAsiaTheme="minorEastAsia"/>
                <w:sz w:val="19"/>
                <w:szCs w:val="19"/>
              </w:rPr>
              <w:t xml:space="preserve">Course </w:t>
            </w:r>
            <w:r>
              <w:rPr>
                <w:rFonts w:eastAsiaTheme="minorEastAsia"/>
                <w:spacing w:val="5"/>
                <w:sz w:val="19"/>
                <w:szCs w:val="19"/>
              </w:rPr>
              <w:t xml:space="preserve"> </w:t>
            </w:r>
            <w:r>
              <w:rPr>
                <w:rFonts w:eastAsiaTheme="minorEastAsia"/>
                <w:w w:val="102"/>
                <w:sz w:val="19"/>
                <w:szCs w:val="19"/>
              </w:rPr>
              <w:t>C</w:t>
            </w:r>
            <w:r>
              <w:rPr>
                <w:rFonts w:eastAsiaTheme="minorEastAsia"/>
                <w:w w:val="112"/>
                <w:sz w:val="19"/>
                <w:szCs w:val="19"/>
              </w:rPr>
              <w:t>o</w:t>
            </w:r>
            <w:r>
              <w:rPr>
                <w:rFonts w:eastAsiaTheme="minorEastAsia"/>
                <w:w w:val="109"/>
                <w:sz w:val="19"/>
                <w:szCs w:val="19"/>
              </w:rPr>
              <w:t>m</w:t>
            </w:r>
            <w:r>
              <w:rPr>
                <w:rFonts w:eastAsiaTheme="minorEastAsia"/>
                <w:w w:val="112"/>
                <w:sz w:val="19"/>
                <w:szCs w:val="19"/>
              </w:rPr>
              <w:t>pon</w:t>
            </w:r>
            <w:r>
              <w:rPr>
                <w:rFonts w:eastAsiaTheme="minorEastAsia"/>
                <w:w w:val="102"/>
                <w:sz w:val="19"/>
                <w:szCs w:val="19"/>
              </w:rPr>
              <w:t>e</w:t>
            </w:r>
            <w:r>
              <w:rPr>
                <w:rFonts w:eastAsiaTheme="minorEastAsia"/>
                <w:w w:val="112"/>
                <w:sz w:val="19"/>
                <w:szCs w:val="19"/>
              </w:rPr>
              <w:t>n</w:t>
            </w:r>
            <w:r>
              <w:rPr>
                <w:rFonts w:eastAsiaTheme="minorEastAsia"/>
                <w:w w:val="123"/>
                <w:sz w:val="19"/>
                <w:szCs w:val="19"/>
              </w:rPr>
              <w:t>t</w:t>
            </w:r>
            <w:r>
              <w:rPr>
                <w:rFonts w:eastAsiaTheme="minorEastAsia"/>
                <w:w w:val="114"/>
                <w:sz w:val="19"/>
                <w:szCs w:val="19"/>
              </w:rPr>
              <w:t>s</w:t>
            </w:r>
          </w:p>
        </w:tc>
        <w:tc>
          <w:tcPr>
            <w:tcW w:w="1875" w:type="dxa"/>
            <w:tcBorders>
              <w:top w:val="single" w:sz="6" w:space="0" w:color="000000"/>
              <w:left w:val="single" w:sz="6" w:space="0" w:color="000000"/>
              <w:bottom w:val="single" w:sz="6" w:space="0" w:color="000000"/>
              <w:right w:val="single" w:sz="6" w:space="0" w:color="000000"/>
            </w:tcBorders>
            <w:shd w:val="clear" w:color="auto" w:fill="D9D9D9"/>
          </w:tcPr>
          <w:p w:rsidR="00AC3025" w:rsidRDefault="00AC3025" w:rsidP="00B5739C">
            <w:pPr>
              <w:widowControl w:val="0"/>
              <w:autoSpaceDE w:val="0"/>
              <w:autoSpaceDN w:val="0"/>
              <w:adjustRightInd w:val="0"/>
              <w:spacing w:before="45"/>
              <w:ind w:left="594" w:right="579"/>
              <w:rPr>
                <w:rFonts w:eastAsiaTheme="minorEastAsia"/>
              </w:rPr>
            </w:pPr>
            <w:r>
              <w:rPr>
                <w:rFonts w:eastAsiaTheme="minorEastAsia"/>
                <w:w w:val="102"/>
                <w:sz w:val="19"/>
                <w:szCs w:val="19"/>
              </w:rPr>
              <w:t>Weight</w:t>
            </w:r>
          </w:p>
        </w:tc>
      </w:tr>
      <w:tr w:rsidR="00AC3025" w:rsidTr="00B5739C">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rsidR="00AC3025" w:rsidRDefault="00AC3025" w:rsidP="00B5739C">
            <w:pPr>
              <w:widowControl w:val="0"/>
              <w:autoSpaceDE w:val="0"/>
              <w:autoSpaceDN w:val="0"/>
              <w:adjustRightInd w:val="0"/>
              <w:spacing w:before="45"/>
              <w:ind w:left="29" w:right="-20"/>
              <w:rPr>
                <w:rFonts w:eastAsiaTheme="minorEastAsia"/>
              </w:rPr>
            </w:pPr>
            <w:r>
              <w:rPr>
                <w:rFonts w:eastAsiaTheme="minorEastAsia"/>
                <w:sz w:val="19"/>
                <w:szCs w:val="19"/>
              </w:rPr>
              <w:t>Participation</w:t>
            </w:r>
          </w:p>
        </w:tc>
        <w:tc>
          <w:tcPr>
            <w:tcW w:w="1875" w:type="dxa"/>
            <w:tcBorders>
              <w:top w:val="single" w:sz="6" w:space="0" w:color="000000"/>
              <w:left w:val="single" w:sz="6" w:space="0" w:color="000000"/>
              <w:bottom w:val="single" w:sz="6" w:space="0" w:color="000000"/>
              <w:right w:val="single" w:sz="6" w:space="0" w:color="000000"/>
            </w:tcBorders>
          </w:tcPr>
          <w:p w:rsidR="00AC3025" w:rsidRDefault="00AC3025" w:rsidP="00B5739C">
            <w:pPr>
              <w:widowControl w:val="0"/>
              <w:autoSpaceDE w:val="0"/>
              <w:autoSpaceDN w:val="0"/>
              <w:adjustRightInd w:val="0"/>
              <w:spacing w:before="45"/>
              <w:ind w:left="569" w:right="-20"/>
              <w:rPr>
                <w:rFonts w:eastAsiaTheme="minorEastAsia"/>
              </w:rPr>
            </w:pPr>
            <w:r>
              <w:rPr>
                <w:rFonts w:eastAsiaTheme="minorEastAsia"/>
                <w:sz w:val="19"/>
                <w:szCs w:val="19"/>
              </w:rPr>
              <w:t>.5</w:t>
            </w:r>
          </w:p>
        </w:tc>
      </w:tr>
      <w:tr w:rsidR="00AC3025" w:rsidTr="00B5739C">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rsidR="00AC3025" w:rsidRDefault="00AC3025" w:rsidP="00B5739C">
            <w:pPr>
              <w:widowControl w:val="0"/>
              <w:autoSpaceDE w:val="0"/>
              <w:autoSpaceDN w:val="0"/>
              <w:adjustRightInd w:val="0"/>
              <w:spacing w:before="45"/>
              <w:ind w:left="29" w:right="-20"/>
              <w:rPr>
                <w:rFonts w:eastAsiaTheme="minorEastAsia"/>
              </w:rPr>
            </w:pPr>
            <w:r>
              <w:rPr>
                <w:rFonts w:eastAsiaTheme="minorEastAsia"/>
                <w:sz w:val="19"/>
                <w:szCs w:val="19"/>
              </w:rPr>
              <w:t>Homework</w:t>
            </w:r>
          </w:p>
        </w:tc>
        <w:tc>
          <w:tcPr>
            <w:tcW w:w="1875" w:type="dxa"/>
            <w:tcBorders>
              <w:top w:val="single" w:sz="6" w:space="0" w:color="000000"/>
              <w:left w:val="single" w:sz="6" w:space="0" w:color="000000"/>
              <w:bottom w:val="single" w:sz="6" w:space="0" w:color="000000"/>
              <w:right w:val="single" w:sz="6" w:space="0" w:color="000000"/>
            </w:tcBorders>
          </w:tcPr>
          <w:p w:rsidR="00AC3025" w:rsidRDefault="00AC3025" w:rsidP="00B5739C">
            <w:pPr>
              <w:widowControl w:val="0"/>
              <w:autoSpaceDE w:val="0"/>
              <w:autoSpaceDN w:val="0"/>
              <w:adjustRightInd w:val="0"/>
              <w:spacing w:before="45"/>
              <w:ind w:left="594" w:right="589"/>
              <w:rPr>
                <w:rFonts w:eastAsiaTheme="minorEastAsia"/>
              </w:rPr>
            </w:pPr>
            <w:r>
              <w:rPr>
                <w:rFonts w:eastAsiaTheme="minorEastAsia"/>
                <w:sz w:val="19"/>
                <w:szCs w:val="19"/>
              </w:rPr>
              <w:t>.5</w:t>
            </w:r>
          </w:p>
        </w:tc>
      </w:tr>
    </w:tbl>
    <w:p w:rsidR="00AC3025" w:rsidRDefault="00AC3025" w:rsidP="00AC3025">
      <w:pPr>
        <w:widowControl w:val="0"/>
        <w:rPr>
          <w:b/>
          <w:sz w:val="20"/>
        </w:rPr>
      </w:pPr>
    </w:p>
    <w:p w:rsidR="00AC3025" w:rsidRDefault="00AC3025" w:rsidP="00AC3025">
      <w:pPr>
        <w:widowControl w:val="0"/>
        <w:rPr>
          <w:b/>
          <w:sz w:val="20"/>
          <w:szCs w:val="20"/>
        </w:rPr>
      </w:pPr>
      <w:r>
        <w:rPr>
          <w:b/>
          <w:sz w:val="20"/>
          <w:szCs w:val="20"/>
        </w:rPr>
        <w:t>Participation</w:t>
      </w:r>
    </w:p>
    <w:p w:rsidR="00AC3025" w:rsidRPr="00402DF5" w:rsidRDefault="00AC3025" w:rsidP="00AC3025">
      <w:pPr>
        <w:widowControl w:val="0"/>
        <w:rPr>
          <w:sz w:val="20"/>
          <w:szCs w:val="20"/>
        </w:rPr>
      </w:pPr>
      <w:r>
        <w:rPr>
          <w:sz w:val="20"/>
          <w:szCs w:val="20"/>
        </w:rPr>
        <w:t>You are expected to attend and fully participate in every class meeting unless prior arrangements have been made. A portion of your grade will be based on your engagement with in-class discussions.</w:t>
      </w:r>
    </w:p>
    <w:p w:rsidR="00AC3025" w:rsidRDefault="00AC3025" w:rsidP="00AC3025">
      <w:pPr>
        <w:widowControl w:val="0"/>
        <w:rPr>
          <w:b/>
          <w:sz w:val="20"/>
          <w:szCs w:val="20"/>
        </w:rPr>
      </w:pPr>
    </w:p>
    <w:p w:rsidR="00AC3025" w:rsidRPr="00712035" w:rsidRDefault="00AC3025" w:rsidP="00AC3025">
      <w:pPr>
        <w:widowControl w:val="0"/>
        <w:rPr>
          <w:b/>
          <w:sz w:val="20"/>
          <w:szCs w:val="20"/>
        </w:rPr>
      </w:pPr>
      <w:r w:rsidRPr="00712035">
        <w:rPr>
          <w:b/>
          <w:sz w:val="20"/>
          <w:szCs w:val="20"/>
        </w:rPr>
        <w:t>Grading</w:t>
      </w:r>
    </w:p>
    <w:p w:rsidR="00AC3025" w:rsidRDefault="00AC3025" w:rsidP="00AC3025">
      <w:pPr>
        <w:widowControl w:val="0"/>
        <w:rPr>
          <w:sz w:val="20"/>
          <w:szCs w:val="20"/>
        </w:rPr>
      </w:pPr>
      <w:r>
        <w:rPr>
          <w:sz w:val="20"/>
          <w:szCs w:val="20"/>
        </w:rPr>
        <w:t>Homework assignments. Full credit will be awarded for timely, documented efforts to fully complete the assignment in accordance with directions.</w:t>
      </w:r>
    </w:p>
    <w:p w:rsidR="00AC3025" w:rsidRDefault="00AC3025" w:rsidP="00AC3025">
      <w:pPr>
        <w:widowControl w:val="0"/>
        <w:rPr>
          <w:sz w:val="20"/>
          <w:szCs w:val="20"/>
        </w:rPr>
      </w:pPr>
    </w:p>
    <w:p w:rsidR="00AC3025" w:rsidRDefault="00AC3025" w:rsidP="00AC3025">
      <w:pPr>
        <w:widowControl w:val="0"/>
      </w:pPr>
    </w:p>
    <w:p w:rsidR="00AC3025" w:rsidRDefault="00AC3025" w:rsidP="00AC3025">
      <w:pPr>
        <w:widowControl w:val="0"/>
        <w:rPr>
          <w:b/>
          <w:sz w:val="20"/>
          <w:szCs w:val="20"/>
        </w:rPr>
      </w:pPr>
      <w:r w:rsidRPr="0085325A">
        <w:rPr>
          <w:b/>
          <w:sz w:val="20"/>
          <w:szCs w:val="20"/>
        </w:rPr>
        <w:t>Grading Scale</w:t>
      </w:r>
    </w:p>
    <w:p w:rsidR="00AC3025" w:rsidRPr="003B4D47" w:rsidRDefault="00AC3025" w:rsidP="00D54C4F">
      <w:pPr>
        <w:widowControl w:val="0"/>
        <w:numPr>
          <w:ilvl w:val="0"/>
          <w:numId w:val="15"/>
        </w:numPr>
        <w:rPr>
          <w:sz w:val="20"/>
          <w:szCs w:val="20"/>
        </w:rPr>
      </w:pPr>
      <w:r w:rsidRPr="003B4D47">
        <w:rPr>
          <w:sz w:val="20"/>
          <w:szCs w:val="20"/>
        </w:rPr>
        <w:t>The letter “A” represents work of distinction.</w:t>
      </w:r>
    </w:p>
    <w:p w:rsidR="00AC3025" w:rsidRPr="003B4D47" w:rsidRDefault="00AC3025" w:rsidP="00D54C4F">
      <w:pPr>
        <w:widowControl w:val="0"/>
        <w:numPr>
          <w:ilvl w:val="0"/>
          <w:numId w:val="15"/>
        </w:numPr>
        <w:rPr>
          <w:sz w:val="20"/>
          <w:szCs w:val="20"/>
        </w:rPr>
      </w:pPr>
      <w:r w:rsidRPr="003B4D47">
        <w:rPr>
          <w:sz w:val="20"/>
          <w:szCs w:val="20"/>
        </w:rPr>
        <w:t>The letter “B” represents work of good quality, such as is expected of any successful graduate student.</w:t>
      </w:r>
    </w:p>
    <w:p w:rsidR="00AC3025" w:rsidRPr="003B4D47" w:rsidRDefault="00AC3025" w:rsidP="00D54C4F">
      <w:pPr>
        <w:widowControl w:val="0"/>
        <w:numPr>
          <w:ilvl w:val="0"/>
          <w:numId w:val="15"/>
        </w:numPr>
        <w:rPr>
          <w:sz w:val="20"/>
          <w:szCs w:val="20"/>
        </w:rPr>
      </w:pPr>
      <w:r w:rsidRPr="003B4D47">
        <w:rPr>
          <w:sz w:val="20"/>
          <w:szCs w:val="20"/>
        </w:rPr>
        <w:t>The letter “C” represents work below the standard expected of graduate students in their area of study. </w:t>
      </w:r>
    </w:p>
    <w:p w:rsidR="00AC3025" w:rsidRPr="003B4D47" w:rsidRDefault="00AC3025" w:rsidP="00D54C4F">
      <w:pPr>
        <w:widowControl w:val="0"/>
        <w:numPr>
          <w:ilvl w:val="0"/>
          <w:numId w:val="15"/>
        </w:numPr>
        <w:rPr>
          <w:sz w:val="20"/>
          <w:szCs w:val="20"/>
        </w:rPr>
      </w:pPr>
      <w:r w:rsidRPr="003B4D47">
        <w:rPr>
          <w:sz w:val="20"/>
          <w:szCs w:val="20"/>
        </w:rPr>
        <w:t>The letter “D” represents work of unsatisfactory quality. </w:t>
      </w:r>
    </w:p>
    <w:p w:rsidR="00AC3025" w:rsidRPr="003B4D47" w:rsidRDefault="00AC3025" w:rsidP="00D54C4F">
      <w:pPr>
        <w:widowControl w:val="0"/>
        <w:numPr>
          <w:ilvl w:val="0"/>
          <w:numId w:val="15"/>
        </w:numPr>
        <w:rPr>
          <w:sz w:val="20"/>
          <w:szCs w:val="20"/>
        </w:rPr>
      </w:pPr>
      <w:r w:rsidRPr="003B4D47">
        <w:rPr>
          <w:sz w:val="20"/>
          <w:szCs w:val="20"/>
        </w:rPr>
        <w:t>The letters “F” and “U” signify failure in the course and necessitate a recommendation by the advisory committee to the Graduate School as to whether or not the student shall be permitted to continue graduate study.</w:t>
      </w:r>
    </w:p>
    <w:p w:rsidR="00AC3025" w:rsidRDefault="00AC3025" w:rsidP="00AC3025">
      <w:pPr>
        <w:pStyle w:val="subheading"/>
      </w:pPr>
    </w:p>
    <w:p w:rsidR="00AC3025" w:rsidRDefault="00AC3025" w:rsidP="00AC3025">
      <w:pPr>
        <w:widowControl w:val="0"/>
      </w:pPr>
    </w:p>
    <w:p w:rsidR="00AC3025" w:rsidRDefault="00AC3025" w:rsidP="00AC3025">
      <w:pPr>
        <w:pStyle w:val="syllabusheading"/>
      </w:pPr>
      <w:r>
        <w:t>Student Responsibilities and Resources</w:t>
      </w:r>
    </w:p>
    <w:p w:rsidR="00AC3025" w:rsidRDefault="00AC3025" w:rsidP="00AC3025">
      <w:pPr>
        <w:widowControl w:val="0"/>
      </w:pPr>
      <w:bookmarkStart w:id="13" w:name="h.jrkhwhqa4oyn" w:colFirst="0" w:colLast="0"/>
      <w:bookmarkEnd w:id="13"/>
    </w:p>
    <w:p w:rsidR="00AC3025" w:rsidRDefault="00AC3025" w:rsidP="00AC3025">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AC3025" w:rsidRDefault="00AC3025" w:rsidP="00AC3025">
      <w:pPr>
        <w:pStyle w:val="subheading"/>
      </w:pPr>
      <w:r>
        <w:rPr>
          <w:highlight w:val="white"/>
        </w:rPr>
        <w:t>Student Code</w:t>
      </w:r>
      <w:r>
        <w:rPr>
          <w:highlight w:val="white"/>
        </w:rPr>
        <w:br/>
      </w:r>
    </w:p>
    <w:p w:rsidR="00AC3025" w:rsidRDefault="00AC3025" w:rsidP="00AC3025">
      <w:pPr>
        <w:widowControl w:val="0"/>
      </w:pPr>
      <w:r>
        <w:rPr>
          <w:sz w:val="20"/>
          <w:highlight w:val="white"/>
        </w:rPr>
        <w:t xml:space="preserve">You are responsible for acting in accordance with the </w:t>
      </w:r>
      <w:hyperlink r:id="rId684">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AC3025" w:rsidRDefault="009032FD" w:rsidP="00D54C4F">
      <w:pPr>
        <w:widowControl w:val="0"/>
        <w:numPr>
          <w:ilvl w:val="0"/>
          <w:numId w:val="11"/>
        </w:numPr>
        <w:ind w:hanging="359"/>
        <w:contextualSpacing/>
        <w:rPr>
          <w:sz w:val="20"/>
          <w:highlight w:val="white"/>
        </w:rPr>
      </w:pPr>
      <w:hyperlink r:id="rId685">
        <w:r w:rsidR="00AC3025">
          <w:rPr>
            <w:color w:val="1155CC"/>
            <w:sz w:val="20"/>
            <w:highlight w:val="white"/>
            <w:u w:val="single"/>
          </w:rPr>
          <w:t>Academic Integrity in Undergraduate Education and Research</w:t>
        </w:r>
      </w:hyperlink>
    </w:p>
    <w:p w:rsidR="00AC3025" w:rsidRDefault="009032FD" w:rsidP="00D54C4F">
      <w:pPr>
        <w:widowControl w:val="0"/>
        <w:numPr>
          <w:ilvl w:val="0"/>
          <w:numId w:val="11"/>
        </w:numPr>
        <w:ind w:hanging="359"/>
        <w:contextualSpacing/>
        <w:rPr>
          <w:sz w:val="20"/>
          <w:highlight w:val="white"/>
        </w:rPr>
      </w:pPr>
      <w:hyperlink r:id="rId686">
        <w:r w:rsidR="00AC3025">
          <w:rPr>
            <w:color w:val="1155CC"/>
            <w:sz w:val="20"/>
            <w:highlight w:val="white"/>
            <w:u w:val="single"/>
          </w:rPr>
          <w:t>Academic Integrity in Graduate Education and Research</w:t>
        </w:r>
      </w:hyperlink>
      <w:hyperlink r:id="rId687">
        <w:r w:rsidR="00AC3025">
          <w:rPr>
            <w:color w:val="1155CC"/>
            <w:sz w:val="20"/>
            <w:highlight w:val="white"/>
            <w:u w:val="single"/>
          </w:rPr>
          <w:br/>
        </w:r>
      </w:hyperlink>
    </w:p>
    <w:p w:rsidR="00AC3025" w:rsidRDefault="00AC3025" w:rsidP="00AC3025">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AC3025" w:rsidRDefault="00AC3025" w:rsidP="00AC3025">
      <w:pPr>
        <w:widowControl w:val="0"/>
        <w:rPr>
          <w:sz w:val="20"/>
        </w:rPr>
      </w:pPr>
    </w:p>
    <w:p w:rsidR="00AC3025" w:rsidRPr="00706337" w:rsidRDefault="009032FD" w:rsidP="00D54C4F">
      <w:pPr>
        <w:pStyle w:val="ListParagraph"/>
        <w:widowControl w:val="0"/>
        <w:numPr>
          <w:ilvl w:val="0"/>
          <w:numId w:val="13"/>
        </w:numPr>
        <w:rPr>
          <w:sz w:val="20"/>
          <w:highlight w:val="white"/>
        </w:rPr>
      </w:pPr>
      <w:hyperlink r:id="rId688">
        <w:r w:rsidR="00AC3025" w:rsidRPr="00552C94">
          <w:rPr>
            <w:color w:val="1155CC"/>
            <w:sz w:val="20"/>
            <w:highlight w:val="white"/>
            <w:u w:val="single"/>
          </w:rPr>
          <w:t>Plagiarism: How to Recognize it and How to Avoid It</w:t>
        </w:r>
      </w:hyperlink>
    </w:p>
    <w:p w:rsidR="00AC3025" w:rsidRDefault="009032FD" w:rsidP="00D54C4F">
      <w:pPr>
        <w:widowControl w:val="0"/>
        <w:numPr>
          <w:ilvl w:val="0"/>
          <w:numId w:val="10"/>
        </w:numPr>
        <w:ind w:hanging="359"/>
        <w:contextualSpacing/>
        <w:rPr>
          <w:sz w:val="20"/>
          <w:highlight w:val="white"/>
        </w:rPr>
      </w:pPr>
      <w:hyperlink r:id="rId689">
        <w:r w:rsidR="00AC3025">
          <w:rPr>
            <w:color w:val="1155CC"/>
            <w:sz w:val="20"/>
            <w:highlight w:val="white"/>
            <w:u w:val="single"/>
          </w:rPr>
          <w:t>University of Connecticut Libraries’ Student Instruction</w:t>
        </w:r>
      </w:hyperlink>
      <w:r w:rsidR="00AC3025">
        <w:rPr>
          <w:sz w:val="20"/>
          <w:highlight w:val="white"/>
        </w:rPr>
        <w:t xml:space="preserve"> (includes research, citing and writing resources)</w:t>
      </w:r>
    </w:p>
    <w:p w:rsidR="00AC3025" w:rsidRDefault="00AC3025" w:rsidP="00AC3025">
      <w:pPr>
        <w:widowControl w:val="0"/>
      </w:pPr>
    </w:p>
    <w:p w:rsidR="00AC3025" w:rsidRDefault="00AC3025" w:rsidP="00AC3025">
      <w:pPr>
        <w:pStyle w:val="subheading"/>
      </w:pPr>
      <w:r>
        <w:rPr>
          <w:highlight w:val="white"/>
        </w:rPr>
        <w:t>Copyright</w:t>
      </w:r>
    </w:p>
    <w:p w:rsidR="00AC3025" w:rsidRPr="005473A0" w:rsidRDefault="00AC3025" w:rsidP="00AC3025">
      <w:pPr>
        <w:pStyle w:val="Normalsyllabus"/>
        <w:rPr>
          <w:szCs w:val="20"/>
        </w:rPr>
      </w:pPr>
    </w:p>
    <w:p w:rsidR="00AC3025" w:rsidRPr="005473A0" w:rsidRDefault="00AC3025" w:rsidP="00AC3025">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AC3025" w:rsidRDefault="00AC3025" w:rsidP="00AC3025">
      <w:pPr>
        <w:widowControl w:val="0"/>
        <w:rPr>
          <w:sz w:val="20"/>
          <w:shd w:val="clear" w:color="auto" w:fill="F4F4F4"/>
        </w:rPr>
      </w:pPr>
    </w:p>
    <w:p w:rsidR="00AC3025" w:rsidRDefault="00AC3025" w:rsidP="00AC3025">
      <w:pPr>
        <w:widowControl w:val="0"/>
      </w:pPr>
    </w:p>
    <w:p w:rsidR="00AC3025" w:rsidRDefault="00AC3025" w:rsidP="00AC3025">
      <w:pPr>
        <w:pStyle w:val="subheading"/>
      </w:pPr>
      <w:r>
        <w:rPr>
          <w:highlight w:val="white"/>
        </w:rPr>
        <w:t>Adding or Dropping a Course</w:t>
      </w:r>
    </w:p>
    <w:p w:rsidR="00AC3025" w:rsidRDefault="00AC3025" w:rsidP="00AC3025">
      <w:pPr>
        <w:widowControl w:val="0"/>
      </w:pPr>
    </w:p>
    <w:p w:rsidR="00AC3025" w:rsidRDefault="00AC3025" w:rsidP="00AC3025">
      <w:pPr>
        <w:widowControl w:val="0"/>
      </w:pPr>
      <w:r>
        <w:rPr>
          <w:sz w:val="20"/>
          <w:highlight w:val="white"/>
        </w:rPr>
        <w:t xml:space="preserve">If you should decide to add or drop a course, there are official procedures to follow:  </w:t>
      </w:r>
    </w:p>
    <w:p w:rsidR="00AC3025" w:rsidRDefault="00AC3025" w:rsidP="00D54C4F">
      <w:pPr>
        <w:widowControl w:val="0"/>
        <w:numPr>
          <w:ilvl w:val="0"/>
          <w:numId w:val="12"/>
        </w:numPr>
        <w:ind w:hanging="359"/>
        <w:contextualSpacing/>
        <w:rPr>
          <w:sz w:val="20"/>
          <w:highlight w:val="white"/>
        </w:rPr>
      </w:pPr>
      <w:r>
        <w:rPr>
          <w:sz w:val="20"/>
          <w:highlight w:val="white"/>
        </w:rPr>
        <w:t xml:space="preserve">Matriculated students should add or drop a course through the </w:t>
      </w:r>
      <w:hyperlink r:id="rId690">
        <w:r>
          <w:rPr>
            <w:color w:val="1155CC"/>
            <w:sz w:val="20"/>
            <w:highlight w:val="white"/>
            <w:u w:val="single"/>
          </w:rPr>
          <w:t>Student Administration System</w:t>
        </w:r>
      </w:hyperlink>
      <w:r>
        <w:rPr>
          <w:sz w:val="20"/>
          <w:highlight w:val="white"/>
        </w:rPr>
        <w:t>.</w:t>
      </w:r>
    </w:p>
    <w:p w:rsidR="00AC3025" w:rsidRDefault="00AC3025" w:rsidP="00D54C4F">
      <w:pPr>
        <w:widowControl w:val="0"/>
        <w:numPr>
          <w:ilvl w:val="0"/>
          <w:numId w:val="12"/>
        </w:numPr>
        <w:ind w:hanging="359"/>
        <w:contextualSpacing/>
        <w:rPr>
          <w:sz w:val="20"/>
          <w:highlight w:val="white"/>
        </w:rPr>
      </w:pPr>
      <w:r>
        <w:rPr>
          <w:sz w:val="20"/>
          <w:highlight w:val="white"/>
        </w:rPr>
        <w:t xml:space="preserve">Non-degree students should refer to </w:t>
      </w:r>
      <w:hyperlink r:id="rId691">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AC3025" w:rsidRDefault="00AC3025" w:rsidP="00AC3025">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AC3025" w:rsidRDefault="009032FD" w:rsidP="00D54C4F">
      <w:pPr>
        <w:widowControl w:val="0"/>
        <w:numPr>
          <w:ilvl w:val="0"/>
          <w:numId w:val="9"/>
        </w:numPr>
        <w:ind w:hanging="359"/>
        <w:contextualSpacing/>
        <w:rPr>
          <w:sz w:val="20"/>
          <w:highlight w:val="white"/>
        </w:rPr>
      </w:pPr>
      <w:hyperlink r:id="rId692">
        <w:r w:rsidR="00AC3025">
          <w:rPr>
            <w:color w:val="1155CC"/>
            <w:sz w:val="20"/>
            <w:highlight w:val="white"/>
            <w:u w:val="single"/>
          </w:rPr>
          <w:t>Undergraduate Catalog</w:t>
        </w:r>
      </w:hyperlink>
    </w:p>
    <w:p w:rsidR="00AC3025" w:rsidRDefault="009032FD" w:rsidP="00D54C4F">
      <w:pPr>
        <w:widowControl w:val="0"/>
        <w:numPr>
          <w:ilvl w:val="0"/>
          <w:numId w:val="9"/>
        </w:numPr>
        <w:ind w:hanging="359"/>
        <w:contextualSpacing/>
        <w:rPr>
          <w:sz w:val="20"/>
          <w:highlight w:val="white"/>
        </w:rPr>
      </w:pPr>
      <w:hyperlink r:id="rId693">
        <w:r w:rsidR="00AC3025">
          <w:rPr>
            <w:color w:val="1155CC"/>
            <w:sz w:val="20"/>
            <w:highlight w:val="white"/>
            <w:u w:val="single"/>
          </w:rPr>
          <w:t xml:space="preserve">Graduate Catalog </w:t>
        </w:r>
      </w:hyperlink>
    </w:p>
    <w:p w:rsidR="00AC3025" w:rsidRDefault="009032FD" w:rsidP="00AC3025">
      <w:pPr>
        <w:widowControl w:val="0"/>
      </w:pPr>
      <w:hyperlink r:id="rId694"/>
    </w:p>
    <w:p w:rsidR="00AC3025" w:rsidRDefault="00AC3025" w:rsidP="00AC3025">
      <w:pPr>
        <w:pStyle w:val="subheading"/>
      </w:pPr>
      <w:r>
        <w:rPr>
          <w:highlight w:val="white"/>
        </w:rPr>
        <w:t xml:space="preserve">Academic Calendar </w:t>
      </w:r>
    </w:p>
    <w:p w:rsidR="00AC3025" w:rsidRDefault="00AC3025" w:rsidP="00AC3025">
      <w:pPr>
        <w:widowControl w:val="0"/>
      </w:pPr>
    </w:p>
    <w:p w:rsidR="00AC3025" w:rsidRDefault="00AC3025" w:rsidP="00AC3025">
      <w:pPr>
        <w:pStyle w:val="NormalWeb"/>
        <w:spacing w:before="0" w:beforeAutospacing="0" w:after="0" w:afterAutospacing="0"/>
      </w:pPr>
      <w:r>
        <w:rPr>
          <w:rFonts w:ascii="Arial" w:hAnsi="Arial" w:cs="Arial"/>
          <w:color w:val="000000"/>
          <w:sz w:val="20"/>
          <w:szCs w:val="20"/>
          <w:shd w:val="clear" w:color="auto" w:fill="FFFFFF"/>
        </w:rPr>
        <w:t>There are important dates and deadlines for each semester and session classes are offered:</w:t>
      </w:r>
    </w:p>
    <w:p w:rsidR="00AC3025" w:rsidRDefault="009032FD" w:rsidP="00D54C4F">
      <w:pPr>
        <w:pStyle w:val="NormalWeb"/>
        <w:numPr>
          <w:ilvl w:val="0"/>
          <w:numId w:val="14"/>
        </w:numPr>
        <w:shd w:val="clear" w:color="auto" w:fill="FFFFFF"/>
        <w:spacing w:before="0" w:beforeAutospacing="0" w:after="0" w:afterAutospacing="0"/>
        <w:textAlignment w:val="baseline"/>
        <w:rPr>
          <w:rFonts w:ascii="Arial" w:hAnsi="Arial" w:cs="Arial"/>
          <w:color w:val="000000"/>
          <w:sz w:val="20"/>
          <w:szCs w:val="20"/>
        </w:rPr>
      </w:pPr>
      <w:hyperlink r:id="rId695" w:history="1">
        <w:r w:rsidR="00AC3025">
          <w:rPr>
            <w:rStyle w:val="Hyperlink"/>
            <w:rFonts w:ascii="Arial" w:hAnsi="Arial" w:cs="Arial"/>
            <w:color w:val="1155CC"/>
            <w:sz w:val="20"/>
            <w:szCs w:val="20"/>
            <w:shd w:val="clear" w:color="auto" w:fill="FFFFFF"/>
          </w:rPr>
          <w:t>Fall and Spring Semester</w:t>
        </w:r>
      </w:hyperlink>
      <w:r w:rsidR="00AC3025">
        <w:rPr>
          <w:rFonts w:ascii="Arial" w:hAnsi="Arial" w:cs="Arial"/>
          <w:color w:val="000000"/>
          <w:sz w:val="20"/>
          <w:szCs w:val="20"/>
          <w:shd w:val="clear" w:color="auto" w:fill="FFFFFF"/>
        </w:rPr>
        <w:t xml:space="preserve"> </w:t>
      </w:r>
    </w:p>
    <w:p w:rsidR="00AC3025" w:rsidRPr="000B1B42" w:rsidRDefault="009032FD" w:rsidP="00D54C4F">
      <w:pPr>
        <w:pStyle w:val="NormalWeb"/>
        <w:widowControl w:val="0"/>
        <w:numPr>
          <w:ilvl w:val="0"/>
          <w:numId w:val="14"/>
        </w:numPr>
        <w:shd w:val="clear" w:color="auto" w:fill="FFFFFF"/>
        <w:spacing w:before="0" w:beforeAutospacing="0" w:after="0" w:afterAutospacing="0"/>
        <w:textAlignment w:val="baseline"/>
      </w:pPr>
      <w:hyperlink r:id="rId696" w:history="1">
        <w:r w:rsidR="00AC3025" w:rsidRPr="000B1B42">
          <w:rPr>
            <w:rStyle w:val="Hyperlink"/>
            <w:rFonts w:ascii="Arial" w:hAnsi="Arial" w:cs="Arial"/>
            <w:color w:val="1155CC"/>
            <w:sz w:val="20"/>
            <w:szCs w:val="20"/>
            <w:shd w:val="clear" w:color="auto" w:fill="FFFFFF"/>
          </w:rPr>
          <w:t>Summer Session</w:t>
        </w:r>
      </w:hyperlink>
    </w:p>
    <w:p w:rsidR="00AC3025" w:rsidRDefault="009032FD" w:rsidP="00D54C4F">
      <w:pPr>
        <w:pStyle w:val="NormalWeb"/>
        <w:widowControl w:val="0"/>
        <w:numPr>
          <w:ilvl w:val="0"/>
          <w:numId w:val="14"/>
        </w:numPr>
        <w:shd w:val="clear" w:color="auto" w:fill="FFFFFF"/>
        <w:spacing w:before="0" w:beforeAutospacing="0" w:after="0" w:afterAutospacing="0"/>
        <w:textAlignment w:val="baseline"/>
      </w:pPr>
      <w:hyperlink r:id="rId697" w:history="1">
        <w:r w:rsidR="00AC3025" w:rsidRPr="000B1B42">
          <w:rPr>
            <w:rStyle w:val="Hyperlink"/>
            <w:rFonts w:ascii="Arial" w:hAnsi="Arial" w:cs="Arial"/>
            <w:color w:val="1155CC"/>
            <w:sz w:val="20"/>
            <w:szCs w:val="20"/>
            <w:shd w:val="clear" w:color="auto" w:fill="FFFFFF"/>
          </w:rPr>
          <w:t>Winter Session</w:t>
        </w:r>
      </w:hyperlink>
    </w:p>
    <w:p w:rsidR="00AC3025" w:rsidRDefault="00AC3025" w:rsidP="00AC3025">
      <w:pPr>
        <w:pStyle w:val="NormalWeb"/>
        <w:widowControl w:val="0"/>
        <w:shd w:val="clear" w:color="auto" w:fill="FFFFFF"/>
        <w:spacing w:before="0" w:beforeAutospacing="0" w:after="0" w:afterAutospacing="0"/>
        <w:textAlignment w:val="baseline"/>
      </w:pPr>
    </w:p>
    <w:p w:rsidR="00AC3025" w:rsidRDefault="00AC3025" w:rsidP="00AC3025">
      <w:pPr>
        <w:pStyle w:val="subheading"/>
        <w:rPr>
          <w:highlight w:val="white"/>
        </w:rPr>
      </w:pPr>
    </w:p>
    <w:p w:rsidR="00AC3025" w:rsidRDefault="00AC3025" w:rsidP="00AC3025">
      <w:pPr>
        <w:pStyle w:val="subheading"/>
        <w:rPr>
          <w:highlight w:val="white"/>
        </w:rPr>
      </w:pPr>
    </w:p>
    <w:p w:rsidR="00AC3025" w:rsidRDefault="00AC3025" w:rsidP="00AC3025">
      <w:pPr>
        <w:pStyle w:val="subheading"/>
      </w:pPr>
      <w:r>
        <w:rPr>
          <w:highlight w:val="white"/>
        </w:rPr>
        <w:t>Academic Support Resources</w:t>
      </w:r>
    </w:p>
    <w:p w:rsidR="00AC3025" w:rsidRDefault="00AC3025" w:rsidP="00AC3025">
      <w:pPr>
        <w:widowControl w:val="0"/>
      </w:pPr>
    </w:p>
    <w:p w:rsidR="00AC3025" w:rsidRDefault="009032FD" w:rsidP="00AC3025">
      <w:pPr>
        <w:widowControl w:val="0"/>
      </w:pPr>
      <w:hyperlink r:id="rId698">
        <w:r w:rsidR="00AC3025">
          <w:rPr>
            <w:color w:val="1155CC"/>
            <w:sz w:val="20"/>
            <w:highlight w:val="white"/>
            <w:u w:val="single"/>
          </w:rPr>
          <w:t>Technology and Academic Help</w:t>
        </w:r>
      </w:hyperlink>
      <w:r w:rsidR="00AC3025">
        <w:rPr>
          <w:sz w:val="20"/>
          <w:highlight w:val="white"/>
        </w:rPr>
        <w:t xml:space="preserve"> provides a guide to technical and academic assistance. </w:t>
      </w:r>
    </w:p>
    <w:p w:rsidR="00AC3025" w:rsidRDefault="00AC3025" w:rsidP="00AC3025">
      <w:pPr>
        <w:widowControl w:val="0"/>
      </w:pPr>
    </w:p>
    <w:p w:rsidR="00AC3025" w:rsidRDefault="00AC3025" w:rsidP="00AC3025">
      <w:pPr>
        <w:pStyle w:val="subheading"/>
      </w:pPr>
      <w:r>
        <w:rPr>
          <w:highlight w:val="white"/>
        </w:rPr>
        <w:t>Students with Disabilities</w:t>
      </w:r>
    </w:p>
    <w:p w:rsidR="00AC3025" w:rsidRDefault="00AC3025" w:rsidP="00AC3025">
      <w:pPr>
        <w:widowControl w:val="0"/>
      </w:pPr>
    </w:p>
    <w:p w:rsidR="00AC3025" w:rsidRPr="003B4D47" w:rsidRDefault="00AC3025" w:rsidP="00AC3025">
      <w:pPr>
        <w:widowControl w:val="0"/>
      </w:pPr>
      <w:r>
        <w:rPr>
          <w:sz w:val="20"/>
          <w:highlight w:val="white"/>
        </w:rPr>
        <w:t xml:space="preserve">Students needing special accommodations should work with the University's </w:t>
      </w:r>
      <w:hyperlink r:id="rId699">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AC3025" w:rsidRPr="000220C2" w:rsidRDefault="00AC3025" w:rsidP="00AC3025">
      <w:pPr>
        <w:rPr>
          <w:b/>
          <w:iCs/>
          <w:sz w:val="20"/>
          <w:szCs w:val="20"/>
        </w:rPr>
      </w:pPr>
      <w:r w:rsidRPr="000220C2">
        <w:rPr>
          <w:b/>
          <w:iCs/>
          <w:sz w:val="20"/>
          <w:szCs w:val="20"/>
        </w:rPr>
        <w:t>Policy against Discrimination, Harassment and Inappropriate Romantic Relationships</w:t>
      </w:r>
    </w:p>
    <w:p w:rsidR="00AC3025" w:rsidRDefault="00AC3025" w:rsidP="00AC3025">
      <w:pPr>
        <w:rPr>
          <w:sz w:val="20"/>
          <w:szCs w:val="20"/>
        </w:rPr>
      </w:pPr>
      <w:r w:rsidRPr="000220C2">
        <w:rPr>
          <w:sz w:val="20"/>
          <w:szCs w:val="20"/>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700"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AC3025" w:rsidRDefault="00AC3025" w:rsidP="00AC3025">
      <w:pPr>
        <w:rPr>
          <w:sz w:val="20"/>
          <w:szCs w:val="20"/>
        </w:rPr>
      </w:pPr>
    </w:p>
    <w:p w:rsidR="00AC3025" w:rsidRPr="000220C2" w:rsidRDefault="00AC3025" w:rsidP="00AC3025">
      <w:pPr>
        <w:rPr>
          <w:i/>
          <w:iCs/>
          <w:sz w:val="20"/>
          <w:szCs w:val="20"/>
        </w:rPr>
      </w:pPr>
      <w:r w:rsidRPr="000220C2">
        <w:rPr>
          <w:b/>
          <w:iCs/>
          <w:sz w:val="20"/>
          <w:szCs w:val="20"/>
        </w:rPr>
        <w:t>Sexual Assault Reporting Policy</w:t>
      </w:r>
    </w:p>
    <w:p w:rsidR="00AC3025" w:rsidRPr="00706337" w:rsidRDefault="00AC3025" w:rsidP="00AC3025">
      <w:pPr>
        <w:rPr>
          <w:sz w:val="20"/>
        </w:rPr>
      </w:pPr>
      <w:r w:rsidRPr="000220C2">
        <w:rPr>
          <w:sz w:val="20"/>
          <w:szCs w:val="20"/>
        </w:rPr>
        <w:br/>
        <w:t xml:space="preserve">To protect the campus community, all non-confidential University employees (including faculty) are required to report assaults they witness or are told about to the </w:t>
      </w:r>
      <w:hyperlink r:id="rId701" w:tgtFrame="_blank" w:history="1">
        <w:r w:rsidRPr="000220C2">
          <w:rPr>
            <w:rStyle w:val="Hyperlink"/>
            <w:sz w:val="20"/>
            <w:szCs w:val="20"/>
          </w:rPr>
          <w:t>Office of Diversity &amp; Equity</w:t>
        </w:r>
      </w:hyperlink>
      <w:r w:rsidRPr="000220C2">
        <w:rPr>
          <w:sz w:val="20"/>
          <w:szCs w:val="20"/>
        </w:rPr>
        <w:t xml:space="preserve"> under the </w:t>
      </w:r>
      <w:hyperlink r:id="rId702"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703" w:history="1">
        <w:r w:rsidRPr="00621CA3">
          <w:rPr>
            <w:rStyle w:val="Hyperlink"/>
            <w:sz w:val="20"/>
            <w:szCs w:val="20"/>
          </w:rPr>
          <w:t>Sexual Assault Reporting Policy</w:t>
        </w:r>
      </w:hyperlink>
      <w:r>
        <w:rPr>
          <w:sz w:val="20"/>
          <w:szCs w:val="20"/>
        </w:rPr>
        <w:t xml:space="preserve"> for more information.</w:t>
      </w:r>
    </w:p>
    <w:p w:rsidR="00AC3025" w:rsidRDefault="00AC3025" w:rsidP="00AC3025">
      <w:pPr>
        <w:widowControl w:val="0"/>
      </w:pPr>
    </w:p>
    <w:p w:rsidR="00AC3025" w:rsidRDefault="00AC3025" w:rsidP="00AC3025">
      <w:pPr>
        <w:pStyle w:val="syllabusheading"/>
      </w:pPr>
      <w:r>
        <w:t>Evaluation of the Course</w:t>
      </w:r>
    </w:p>
    <w:p w:rsidR="00AC3025" w:rsidRDefault="00AC3025" w:rsidP="00AC3025">
      <w:pPr>
        <w:widowControl w:val="0"/>
      </w:pPr>
      <w:bookmarkStart w:id="14" w:name="h.yci9aamwfzs7" w:colFirst="0" w:colLast="0"/>
      <w:bookmarkEnd w:id="14"/>
    </w:p>
    <w:p w:rsidR="00AC3025" w:rsidRDefault="00AC3025" w:rsidP="00AC3025">
      <w:pPr>
        <w:widowControl w:val="0"/>
      </w:pPr>
      <w:r>
        <w:rPr>
          <w:sz w:val="20"/>
        </w:rPr>
        <w:t>Students will be provided an opportunity to evaluate instruction in this course using the University's standard procedures, which are administered by the</w:t>
      </w:r>
      <w:hyperlink r:id="rId704">
        <w:r>
          <w:rPr>
            <w:sz w:val="20"/>
          </w:rPr>
          <w:t xml:space="preserve"> </w:t>
        </w:r>
      </w:hyperlink>
      <w:hyperlink r:id="rId705">
        <w:r>
          <w:rPr>
            <w:color w:val="1155CC"/>
            <w:sz w:val="20"/>
            <w:u w:val="single"/>
          </w:rPr>
          <w:t>Office of Institutional Research and Effectiveness</w:t>
        </w:r>
      </w:hyperlink>
      <w:r>
        <w:rPr>
          <w:sz w:val="20"/>
        </w:rPr>
        <w:t xml:space="preserve"> (OIRE). </w:t>
      </w:r>
    </w:p>
    <w:p w:rsidR="00AC3025" w:rsidRDefault="00AC3025" w:rsidP="00AC3025">
      <w:pPr>
        <w:widowControl w:val="0"/>
      </w:pPr>
    </w:p>
    <w:p w:rsidR="00AC3025" w:rsidRPr="00796FB6" w:rsidRDefault="00AC3025" w:rsidP="00AC3025">
      <w:pPr>
        <w:widowControl w:val="0"/>
        <w:rPr>
          <w:color w:val="BFBFBF" w:themeColor="background1" w:themeShade="BF"/>
          <w:sz w:val="16"/>
          <w:szCs w:val="16"/>
        </w:rPr>
      </w:pPr>
      <w:r>
        <w:rPr>
          <w:sz w:val="20"/>
        </w:rPr>
        <w:t>Additional informal formative surveys may also be administered within the course as an optional evaluation tool.</w:t>
      </w:r>
    </w:p>
    <w:p w:rsidR="00AC3025" w:rsidRDefault="00AC3025" w:rsidP="003503F0">
      <w:pPr>
        <w:widowControl w:val="0"/>
        <w:autoSpaceDE w:val="0"/>
        <w:autoSpaceDN w:val="0"/>
        <w:adjustRightInd w:val="0"/>
        <w:rPr>
          <w:b/>
        </w:rPr>
      </w:pPr>
    </w:p>
    <w:p w:rsidR="003503F0" w:rsidRPr="00AC3025" w:rsidRDefault="003503F0" w:rsidP="003503F0">
      <w:pPr>
        <w:rPr>
          <w:b/>
        </w:rPr>
      </w:pPr>
      <w:r w:rsidRPr="00AC3025">
        <w:rPr>
          <w:b/>
        </w:rPr>
        <w:t>2018-136</w:t>
      </w:r>
      <w:r w:rsidRPr="00AC3025">
        <w:rPr>
          <w:b/>
        </w:rPr>
        <w:tab/>
        <w:t>Add MS in In</w:t>
      </w:r>
      <w:r w:rsidR="00266AE9">
        <w:rPr>
          <w:b/>
        </w:rPr>
        <w:t>tra</w:t>
      </w:r>
      <w:r w:rsidRPr="00AC3025">
        <w:rPr>
          <w:b/>
        </w:rPr>
        <w:t xml:space="preserve">operative Neuromonitoring (guests: Joe Loturco and </w:t>
      </w:r>
      <w:r w:rsidRPr="00AC3025">
        <w:rPr>
          <w:rFonts w:eastAsia="Times New Roman"/>
          <w:b/>
        </w:rPr>
        <w:t>Payam Andalib)</w:t>
      </w:r>
    </w:p>
    <w:p w:rsidR="00AC3025" w:rsidRDefault="00AC3025" w:rsidP="003503F0">
      <w:pPr>
        <w:rPr>
          <w:b/>
        </w:rPr>
      </w:pPr>
    </w:p>
    <w:p w:rsidR="00D52A1C" w:rsidRPr="0053206C" w:rsidRDefault="00D52A1C" w:rsidP="00D52A1C">
      <w:pPr>
        <w:autoSpaceDE w:val="0"/>
        <w:autoSpaceDN w:val="0"/>
        <w:adjustRightInd w:val="0"/>
        <w:jc w:val="center"/>
        <w:rPr>
          <w:b/>
          <w:bCs/>
          <w:color w:val="000000"/>
        </w:rPr>
      </w:pPr>
      <w:r w:rsidRPr="009914B2">
        <w:rPr>
          <w:b/>
          <w:bCs/>
          <w:color w:val="000000"/>
          <w:sz w:val="27"/>
          <w:szCs w:val="27"/>
        </w:rPr>
        <w:t xml:space="preserve">Request for New UConn Academic Degree Program </w:t>
      </w:r>
    </w:p>
    <w:p w:rsidR="00D52A1C" w:rsidRDefault="00D52A1C" w:rsidP="00D52A1C">
      <w:pPr>
        <w:autoSpaceDE w:val="0"/>
        <w:autoSpaceDN w:val="0"/>
        <w:adjustRightInd w:val="0"/>
        <w:rPr>
          <w:b/>
          <w:color w:val="000000"/>
        </w:rPr>
      </w:pPr>
    </w:p>
    <w:p w:rsidR="00D52A1C" w:rsidRPr="0053206C" w:rsidRDefault="00D52A1C" w:rsidP="00D52A1C">
      <w:pPr>
        <w:autoSpaceDE w:val="0"/>
        <w:autoSpaceDN w:val="0"/>
        <w:adjustRightInd w:val="0"/>
        <w:rPr>
          <w:b/>
          <w:color w:val="000000"/>
        </w:rPr>
      </w:pPr>
      <w:r w:rsidRPr="0053206C">
        <w:rPr>
          <w:b/>
          <w:color w:val="000000"/>
        </w:rPr>
        <w:t>General Information</w:t>
      </w:r>
    </w:p>
    <w:p w:rsidR="00D52A1C" w:rsidRPr="0053206C" w:rsidRDefault="00D52A1C" w:rsidP="00D52A1C">
      <w:pPr>
        <w:autoSpaceDE w:val="0"/>
        <w:autoSpaceDN w:val="0"/>
        <w:adjustRightInd w:val="0"/>
        <w:rPr>
          <w:color w:val="000000"/>
          <w:sz w:val="20"/>
          <w:szCs w:val="20"/>
        </w:rPr>
      </w:pPr>
      <w:r w:rsidRPr="0053206C">
        <w:rPr>
          <w:color w:val="000000"/>
          <w:sz w:val="20"/>
          <w:szCs w:val="20"/>
        </w:rPr>
        <w:t>Name of proposed academic degree program (If solely a Name Change, indicate old and new names):</w:t>
      </w:r>
    </w:p>
    <w:p w:rsidR="00D52A1C" w:rsidRPr="00265DEA" w:rsidRDefault="00D52A1C" w:rsidP="00D52A1C">
      <w:pPr>
        <w:autoSpaceDE w:val="0"/>
        <w:autoSpaceDN w:val="0"/>
        <w:adjustRightInd w:val="0"/>
        <w:rPr>
          <w:b/>
          <w:color w:val="000000"/>
          <w:sz w:val="20"/>
          <w:szCs w:val="20"/>
        </w:rPr>
      </w:pPr>
      <w:r>
        <w:rPr>
          <w:b/>
          <w:color w:val="000000"/>
          <w:sz w:val="20"/>
          <w:szCs w:val="20"/>
        </w:rPr>
        <w:t>Professional Master</w:t>
      </w:r>
      <w:r w:rsidRPr="00265DEA">
        <w:rPr>
          <w:b/>
          <w:color w:val="000000"/>
          <w:sz w:val="20"/>
          <w:szCs w:val="20"/>
        </w:rPr>
        <w:t>s in Intraoperative Neuromonitoring</w:t>
      </w:r>
      <w:r>
        <w:rPr>
          <w:b/>
          <w:color w:val="000000"/>
          <w:sz w:val="20"/>
          <w:szCs w:val="20"/>
        </w:rPr>
        <w:t xml:space="preserve"> (PMIN)</w:t>
      </w:r>
    </w:p>
    <w:p w:rsidR="00D52A1C" w:rsidRPr="0053206C" w:rsidRDefault="00D52A1C" w:rsidP="00D52A1C">
      <w:pPr>
        <w:autoSpaceDE w:val="0"/>
        <w:autoSpaceDN w:val="0"/>
        <w:adjustRightInd w:val="0"/>
        <w:rPr>
          <w:color w:val="000000"/>
          <w:sz w:val="20"/>
          <w:szCs w:val="20"/>
        </w:rPr>
      </w:pPr>
    </w:p>
    <w:p w:rsidR="00D52A1C" w:rsidRPr="0053206C" w:rsidRDefault="00D52A1C" w:rsidP="00D52A1C">
      <w:pPr>
        <w:autoSpaceDE w:val="0"/>
        <w:autoSpaceDN w:val="0"/>
        <w:adjustRightInd w:val="0"/>
        <w:rPr>
          <w:color w:val="000000"/>
          <w:sz w:val="20"/>
          <w:szCs w:val="20"/>
        </w:rPr>
      </w:pPr>
      <w:r w:rsidRPr="0053206C">
        <w:rPr>
          <w:color w:val="000000"/>
          <w:sz w:val="20"/>
          <w:szCs w:val="20"/>
        </w:rPr>
        <w:t>Name of sponsoring Department(s):</w:t>
      </w:r>
    </w:p>
    <w:p w:rsidR="00D52A1C" w:rsidRPr="00265DEA" w:rsidRDefault="00D52A1C" w:rsidP="00D52A1C">
      <w:pPr>
        <w:autoSpaceDE w:val="0"/>
        <w:autoSpaceDN w:val="0"/>
        <w:adjustRightInd w:val="0"/>
        <w:rPr>
          <w:b/>
          <w:color w:val="000000"/>
          <w:sz w:val="20"/>
          <w:szCs w:val="20"/>
        </w:rPr>
      </w:pPr>
      <w:r w:rsidRPr="00265DEA">
        <w:rPr>
          <w:b/>
          <w:color w:val="000000"/>
          <w:sz w:val="20"/>
          <w:szCs w:val="20"/>
        </w:rPr>
        <w:t>Physiology and Neurobiology</w:t>
      </w:r>
      <w:r>
        <w:rPr>
          <w:b/>
          <w:color w:val="000000"/>
          <w:sz w:val="20"/>
          <w:szCs w:val="20"/>
        </w:rPr>
        <w:t xml:space="preserve"> (PNB)</w:t>
      </w:r>
    </w:p>
    <w:p w:rsidR="00D52A1C" w:rsidRPr="0053206C" w:rsidRDefault="00D52A1C" w:rsidP="00D52A1C">
      <w:pPr>
        <w:autoSpaceDE w:val="0"/>
        <w:autoSpaceDN w:val="0"/>
        <w:adjustRightInd w:val="0"/>
        <w:rPr>
          <w:color w:val="000000"/>
          <w:sz w:val="20"/>
          <w:szCs w:val="20"/>
        </w:rPr>
      </w:pPr>
    </w:p>
    <w:p w:rsidR="00D52A1C" w:rsidRPr="0053206C" w:rsidRDefault="00D52A1C" w:rsidP="00D52A1C">
      <w:pPr>
        <w:autoSpaceDE w:val="0"/>
        <w:autoSpaceDN w:val="0"/>
        <w:adjustRightInd w:val="0"/>
        <w:rPr>
          <w:color w:val="000000"/>
          <w:sz w:val="20"/>
          <w:szCs w:val="20"/>
        </w:rPr>
      </w:pPr>
      <w:r w:rsidRPr="0053206C">
        <w:rPr>
          <w:color w:val="000000"/>
          <w:sz w:val="20"/>
          <w:szCs w:val="20"/>
        </w:rPr>
        <w:t>Name of sponsoring School(s) and/or College(s):</w:t>
      </w:r>
    </w:p>
    <w:p w:rsidR="00D52A1C" w:rsidRPr="00265DEA" w:rsidRDefault="00D52A1C" w:rsidP="00D52A1C">
      <w:pPr>
        <w:autoSpaceDE w:val="0"/>
        <w:autoSpaceDN w:val="0"/>
        <w:adjustRightInd w:val="0"/>
        <w:rPr>
          <w:b/>
          <w:color w:val="000000"/>
          <w:sz w:val="20"/>
          <w:szCs w:val="20"/>
        </w:rPr>
      </w:pPr>
      <w:r w:rsidRPr="00265DEA">
        <w:rPr>
          <w:b/>
          <w:color w:val="000000"/>
          <w:sz w:val="20"/>
          <w:szCs w:val="20"/>
        </w:rPr>
        <w:t>CLAS</w:t>
      </w:r>
    </w:p>
    <w:p w:rsidR="00D52A1C" w:rsidRPr="0053206C" w:rsidRDefault="00D52A1C" w:rsidP="00D52A1C">
      <w:pPr>
        <w:autoSpaceDE w:val="0"/>
        <w:autoSpaceDN w:val="0"/>
        <w:adjustRightInd w:val="0"/>
        <w:rPr>
          <w:color w:val="000000"/>
          <w:sz w:val="20"/>
          <w:szCs w:val="20"/>
        </w:rPr>
      </w:pPr>
    </w:p>
    <w:p w:rsidR="00D52A1C" w:rsidRPr="0053206C" w:rsidRDefault="00D52A1C" w:rsidP="00D52A1C">
      <w:pPr>
        <w:autoSpaceDE w:val="0"/>
        <w:autoSpaceDN w:val="0"/>
        <w:adjustRightInd w:val="0"/>
        <w:rPr>
          <w:color w:val="000000"/>
          <w:sz w:val="20"/>
          <w:szCs w:val="20"/>
        </w:rPr>
      </w:pPr>
      <w:r w:rsidRPr="0053206C">
        <w:rPr>
          <w:color w:val="000000"/>
          <w:sz w:val="20"/>
          <w:szCs w:val="20"/>
        </w:rPr>
        <w:t>Campuses (Storrs and/or regional[s]) proposed to offer this degree program:</w:t>
      </w:r>
    </w:p>
    <w:p w:rsidR="00D52A1C" w:rsidRPr="00265DEA" w:rsidRDefault="00D52A1C" w:rsidP="00D52A1C">
      <w:pPr>
        <w:autoSpaceDE w:val="0"/>
        <w:autoSpaceDN w:val="0"/>
        <w:adjustRightInd w:val="0"/>
        <w:rPr>
          <w:b/>
          <w:color w:val="000000"/>
          <w:sz w:val="20"/>
          <w:szCs w:val="20"/>
        </w:rPr>
      </w:pPr>
      <w:r w:rsidRPr="00265DEA">
        <w:rPr>
          <w:b/>
          <w:color w:val="000000"/>
          <w:sz w:val="20"/>
          <w:szCs w:val="20"/>
        </w:rPr>
        <w:t>Storrs, CT</w:t>
      </w:r>
    </w:p>
    <w:p w:rsidR="00D52A1C" w:rsidRPr="0053206C" w:rsidRDefault="00D52A1C" w:rsidP="00D52A1C">
      <w:pPr>
        <w:autoSpaceDE w:val="0"/>
        <w:autoSpaceDN w:val="0"/>
        <w:adjustRightInd w:val="0"/>
        <w:rPr>
          <w:color w:val="000000"/>
          <w:sz w:val="20"/>
          <w:szCs w:val="20"/>
        </w:rPr>
      </w:pPr>
    </w:p>
    <w:p w:rsidR="00D52A1C" w:rsidRPr="00265DEA" w:rsidRDefault="00D52A1C" w:rsidP="00D52A1C">
      <w:pPr>
        <w:autoSpaceDE w:val="0"/>
        <w:autoSpaceDN w:val="0"/>
        <w:adjustRightInd w:val="0"/>
        <w:rPr>
          <w:color w:val="000000"/>
          <w:sz w:val="20"/>
          <w:szCs w:val="20"/>
        </w:rPr>
      </w:pPr>
      <w:r w:rsidRPr="0053206C">
        <w:rPr>
          <w:color w:val="000000"/>
          <w:sz w:val="20"/>
          <w:szCs w:val="20"/>
        </w:rPr>
        <w:t>Contact person</w:t>
      </w:r>
      <w:r>
        <w:rPr>
          <w:color w:val="000000"/>
          <w:sz w:val="20"/>
          <w:szCs w:val="20"/>
        </w:rPr>
        <w:t>s</w:t>
      </w:r>
      <w:r w:rsidRPr="0053206C">
        <w:rPr>
          <w:color w:val="000000"/>
          <w:sz w:val="20"/>
          <w:szCs w:val="20"/>
        </w:rPr>
        <w:t xml:space="preserve"> and contact details: </w:t>
      </w:r>
    </w:p>
    <w:p w:rsidR="00D52A1C" w:rsidRDefault="00D52A1C" w:rsidP="00D52A1C">
      <w:pPr>
        <w:autoSpaceDE w:val="0"/>
        <w:autoSpaceDN w:val="0"/>
        <w:adjustRightInd w:val="0"/>
        <w:rPr>
          <w:b/>
          <w:bCs/>
          <w:color w:val="000000"/>
          <w:sz w:val="20"/>
          <w:szCs w:val="20"/>
        </w:rPr>
      </w:pPr>
      <w:r w:rsidRPr="00265DEA">
        <w:rPr>
          <w:b/>
          <w:bCs/>
          <w:color w:val="000000"/>
          <w:sz w:val="20"/>
          <w:szCs w:val="20"/>
        </w:rPr>
        <w:t xml:space="preserve">Joseph LoTurco, Professor and Head of Physiology and Neurobiology </w:t>
      </w:r>
    </w:p>
    <w:p w:rsidR="00D52A1C" w:rsidRDefault="00D52A1C" w:rsidP="00D52A1C">
      <w:pPr>
        <w:autoSpaceDE w:val="0"/>
        <w:autoSpaceDN w:val="0"/>
        <w:adjustRightInd w:val="0"/>
        <w:rPr>
          <w:b/>
          <w:bCs/>
          <w:color w:val="000000"/>
          <w:sz w:val="20"/>
          <w:szCs w:val="20"/>
        </w:rPr>
      </w:pPr>
      <w:r>
        <w:rPr>
          <w:b/>
          <w:bCs/>
          <w:color w:val="000000"/>
          <w:sz w:val="20"/>
          <w:szCs w:val="20"/>
        </w:rPr>
        <w:t>Payam Andalib, Clinical Professor, Physiology and Neurobiology</w:t>
      </w:r>
    </w:p>
    <w:p w:rsidR="00D52A1C" w:rsidRPr="00265DEA" w:rsidRDefault="00D52A1C" w:rsidP="00D52A1C">
      <w:pPr>
        <w:autoSpaceDE w:val="0"/>
        <w:autoSpaceDN w:val="0"/>
        <w:adjustRightInd w:val="0"/>
        <w:rPr>
          <w:b/>
          <w:bCs/>
          <w:color w:val="000000"/>
          <w:sz w:val="20"/>
          <w:szCs w:val="20"/>
        </w:rPr>
      </w:pPr>
      <w:r>
        <w:rPr>
          <w:b/>
          <w:bCs/>
          <w:color w:val="000000"/>
          <w:sz w:val="20"/>
          <w:szCs w:val="20"/>
        </w:rPr>
        <w:t>Radmilla Filipovic, Assistant Professor in Residence, Physiology and Neurobiology</w:t>
      </w:r>
    </w:p>
    <w:p w:rsidR="00D52A1C" w:rsidRDefault="00D52A1C" w:rsidP="00D52A1C">
      <w:pPr>
        <w:autoSpaceDE w:val="0"/>
        <w:autoSpaceDN w:val="0"/>
        <w:adjustRightInd w:val="0"/>
        <w:rPr>
          <w:bCs/>
          <w:color w:val="000000"/>
          <w:sz w:val="20"/>
          <w:szCs w:val="20"/>
        </w:rPr>
      </w:pPr>
    </w:p>
    <w:p w:rsidR="00D52A1C" w:rsidRDefault="00D52A1C" w:rsidP="00D52A1C">
      <w:pPr>
        <w:autoSpaceDE w:val="0"/>
        <w:autoSpaceDN w:val="0"/>
        <w:adjustRightInd w:val="0"/>
        <w:rPr>
          <w:bCs/>
          <w:color w:val="000000"/>
          <w:sz w:val="20"/>
          <w:szCs w:val="20"/>
        </w:rPr>
      </w:pPr>
      <w:r>
        <w:rPr>
          <w:bCs/>
          <w:color w:val="000000"/>
          <w:sz w:val="20"/>
          <w:szCs w:val="20"/>
        </w:rPr>
        <w:t>Type of Proposal (New/Modified/Name Change/Discontinuation):</w:t>
      </w:r>
    </w:p>
    <w:p w:rsidR="00D52A1C" w:rsidRDefault="00D52A1C" w:rsidP="00D52A1C">
      <w:pPr>
        <w:autoSpaceDE w:val="0"/>
        <w:autoSpaceDN w:val="0"/>
        <w:adjustRightInd w:val="0"/>
        <w:rPr>
          <w:b/>
          <w:bCs/>
          <w:color w:val="000000"/>
          <w:sz w:val="20"/>
          <w:szCs w:val="20"/>
        </w:rPr>
      </w:pPr>
      <w:r w:rsidRPr="00265DEA">
        <w:rPr>
          <w:b/>
          <w:bCs/>
          <w:color w:val="000000"/>
          <w:sz w:val="20"/>
          <w:szCs w:val="20"/>
        </w:rPr>
        <w:t>New</w:t>
      </w:r>
    </w:p>
    <w:p w:rsidR="00D52A1C" w:rsidRPr="00265DEA" w:rsidRDefault="00D52A1C" w:rsidP="00D52A1C">
      <w:pPr>
        <w:autoSpaceDE w:val="0"/>
        <w:autoSpaceDN w:val="0"/>
        <w:adjustRightInd w:val="0"/>
        <w:rPr>
          <w:b/>
          <w:bCs/>
          <w:color w:val="000000"/>
          <w:sz w:val="20"/>
          <w:szCs w:val="20"/>
        </w:rPr>
      </w:pPr>
    </w:p>
    <w:p w:rsidR="00D52A1C" w:rsidRPr="0053206C" w:rsidRDefault="00D52A1C" w:rsidP="00D52A1C">
      <w:pPr>
        <w:autoSpaceDE w:val="0"/>
        <w:autoSpaceDN w:val="0"/>
        <w:adjustRightInd w:val="0"/>
        <w:rPr>
          <w:bCs/>
          <w:color w:val="000000"/>
          <w:sz w:val="20"/>
          <w:szCs w:val="20"/>
        </w:rPr>
      </w:pPr>
      <w:r>
        <w:rPr>
          <w:bCs/>
          <w:color w:val="000000"/>
          <w:sz w:val="20"/>
          <w:szCs w:val="20"/>
        </w:rPr>
        <w:t>Type of Program (B.A./B.S./M.S./Ph.D./Certificate, ETC):</w:t>
      </w:r>
    </w:p>
    <w:p w:rsidR="00D52A1C" w:rsidRPr="00265DEA" w:rsidRDefault="00D52A1C" w:rsidP="00D52A1C">
      <w:pPr>
        <w:autoSpaceDE w:val="0"/>
        <w:autoSpaceDN w:val="0"/>
        <w:adjustRightInd w:val="0"/>
        <w:rPr>
          <w:b/>
          <w:bCs/>
          <w:color w:val="000000"/>
          <w:sz w:val="20"/>
          <w:szCs w:val="20"/>
        </w:rPr>
      </w:pPr>
      <w:r w:rsidRPr="00265DEA">
        <w:rPr>
          <w:b/>
          <w:bCs/>
          <w:color w:val="000000"/>
          <w:sz w:val="20"/>
          <w:szCs w:val="20"/>
        </w:rPr>
        <w:t>Professional M.S.</w:t>
      </w:r>
    </w:p>
    <w:p w:rsidR="00D52A1C" w:rsidRPr="0053206C" w:rsidRDefault="00D52A1C" w:rsidP="00D52A1C">
      <w:pPr>
        <w:autoSpaceDE w:val="0"/>
        <w:autoSpaceDN w:val="0"/>
        <w:adjustRightInd w:val="0"/>
        <w:rPr>
          <w:b/>
          <w:bCs/>
          <w:color w:val="000000"/>
          <w:sz w:val="20"/>
          <w:szCs w:val="20"/>
        </w:rPr>
      </w:pPr>
    </w:p>
    <w:p w:rsidR="00D52A1C" w:rsidRDefault="00D52A1C" w:rsidP="00D52A1C">
      <w:pPr>
        <w:autoSpaceDE w:val="0"/>
        <w:autoSpaceDN w:val="0"/>
        <w:adjustRightInd w:val="0"/>
        <w:rPr>
          <w:bCs/>
          <w:color w:val="000000"/>
          <w:sz w:val="20"/>
          <w:szCs w:val="20"/>
        </w:rPr>
      </w:pPr>
      <w:r>
        <w:rPr>
          <w:bCs/>
          <w:color w:val="000000"/>
          <w:sz w:val="20"/>
          <w:szCs w:val="20"/>
        </w:rPr>
        <w:t xml:space="preserve">Anticipated Initiation Date: </w:t>
      </w:r>
      <w:r>
        <w:rPr>
          <w:b/>
          <w:bCs/>
          <w:color w:val="000000"/>
          <w:sz w:val="20"/>
          <w:szCs w:val="20"/>
        </w:rPr>
        <w:t>June</w:t>
      </w:r>
      <w:r w:rsidRPr="00265DEA">
        <w:rPr>
          <w:b/>
          <w:bCs/>
          <w:color w:val="000000"/>
          <w:sz w:val="20"/>
          <w:szCs w:val="20"/>
        </w:rPr>
        <w:t xml:space="preserve"> 2019</w:t>
      </w:r>
      <w:r>
        <w:rPr>
          <w:bCs/>
          <w:color w:val="000000"/>
          <w:sz w:val="20"/>
          <w:szCs w:val="20"/>
        </w:rPr>
        <w:tab/>
      </w:r>
      <w:r>
        <w:rPr>
          <w:bCs/>
          <w:color w:val="000000"/>
          <w:sz w:val="20"/>
          <w:szCs w:val="20"/>
        </w:rPr>
        <w:tab/>
        <w:t xml:space="preserve">Anticipated Date of First Graduation: </w:t>
      </w:r>
      <w:r w:rsidRPr="00265DEA">
        <w:rPr>
          <w:b/>
          <w:bCs/>
          <w:color w:val="000000"/>
          <w:sz w:val="20"/>
          <w:szCs w:val="20"/>
        </w:rPr>
        <w:t>Summer 2020</w:t>
      </w:r>
    </w:p>
    <w:p w:rsidR="00D52A1C" w:rsidRDefault="00D52A1C" w:rsidP="00D52A1C">
      <w:pPr>
        <w:autoSpaceDE w:val="0"/>
        <w:autoSpaceDN w:val="0"/>
        <w:adjustRightInd w:val="0"/>
        <w:rPr>
          <w:bCs/>
          <w:color w:val="000000"/>
          <w:sz w:val="20"/>
          <w:szCs w:val="20"/>
        </w:rPr>
      </w:pPr>
    </w:p>
    <w:p w:rsidR="00D52A1C" w:rsidRPr="0053206C" w:rsidRDefault="00D52A1C" w:rsidP="00D52A1C">
      <w:pPr>
        <w:autoSpaceDE w:val="0"/>
        <w:autoSpaceDN w:val="0"/>
        <w:adjustRightInd w:val="0"/>
        <w:rPr>
          <w:bCs/>
          <w:color w:val="000000"/>
          <w:sz w:val="20"/>
          <w:szCs w:val="20"/>
        </w:rPr>
      </w:pPr>
      <w:r>
        <w:rPr>
          <w:bCs/>
          <w:color w:val="000000"/>
          <w:sz w:val="20"/>
          <w:szCs w:val="20"/>
        </w:rPr>
        <w:t>CIP Code:</w:t>
      </w:r>
      <w:r>
        <w:rPr>
          <w:bCs/>
          <w:color w:val="000000"/>
          <w:sz w:val="20"/>
          <w:szCs w:val="20"/>
        </w:rPr>
        <w:tab/>
      </w:r>
      <w:r>
        <w:rPr>
          <w:bCs/>
          <w:color w:val="000000"/>
          <w:sz w:val="20"/>
          <w:szCs w:val="20"/>
        </w:rPr>
        <w:tab/>
      </w:r>
      <w:r>
        <w:rPr>
          <w:bCs/>
          <w:color w:val="000000"/>
          <w:sz w:val="20"/>
          <w:szCs w:val="20"/>
        </w:rPr>
        <w:tab/>
      </w:r>
      <w:r>
        <w:rPr>
          <w:bCs/>
          <w:color w:val="000000"/>
          <w:sz w:val="20"/>
          <w:szCs w:val="20"/>
        </w:rPr>
        <w:tab/>
        <w:t>DHE Code (if available):</w:t>
      </w:r>
    </w:p>
    <w:p w:rsidR="00D52A1C" w:rsidRDefault="00D52A1C" w:rsidP="00D52A1C">
      <w:pPr>
        <w:autoSpaceDE w:val="0"/>
        <w:autoSpaceDN w:val="0"/>
        <w:adjustRightInd w:val="0"/>
        <w:rPr>
          <w:bCs/>
          <w:color w:val="000000"/>
          <w:sz w:val="20"/>
          <w:szCs w:val="20"/>
        </w:rPr>
      </w:pPr>
    </w:p>
    <w:p w:rsidR="00D52A1C" w:rsidRDefault="00D52A1C" w:rsidP="00D52A1C">
      <w:pPr>
        <w:autoSpaceDE w:val="0"/>
        <w:autoSpaceDN w:val="0"/>
        <w:adjustRightInd w:val="0"/>
        <w:rPr>
          <w:b/>
          <w:bCs/>
          <w:color w:val="000000"/>
          <w:sz w:val="20"/>
          <w:szCs w:val="20"/>
        </w:rPr>
      </w:pPr>
    </w:p>
    <w:p w:rsidR="00D52A1C" w:rsidRPr="0053206C" w:rsidRDefault="00D52A1C" w:rsidP="00D52A1C">
      <w:pPr>
        <w:autoSpaceDE w:val="0"/>
        <w:autoSpaceDN w:val="0"/>
        <w:adjustRightInd w:val="0"/>
        <w:rPr>
          <w:b/>
          <w:bCs/>
          <w:color w:val="000000"/>
        </w:rPr>
      </w:pPr>
      <w:r w:rsidRPr="0053206C">
        <w:rPr>
          <w:b/>
          <w:bCs/>
          <w:color w:val="000000"/>
        </w:rPr>
        <w:t>Submittal Information</w:t>
      </w:r>
    </w:p>
    <w:p w:rsidR="00D52A1C" w:rsidRPr="0053206C" w:rsidRDefault="00D52A1C" w:rsidP="00D52A1C">
      <w:pPr>
        <w:autoSpaceDE w:val="0"/>
        <w:autoSpaceDN w:val="0"/>
        <w:adjustRightInd w:val="0"/>
        <w:rPr>
          <w:bCs/>
          <w:color w:val="000000"/>
          <w:sz w:val="20"/>
          <w:szCs w:val="20"/>
        </w:rPr>
      </w:pPr>
      <w:r w:rsidRPr="0053206C">
        <w:rPr>
          <w:bCs/>
          <w:color w:val="000000"/>
          <w:sz w:val="20"/>
          <w:szCs w:val="20"/>
        </w:rPr>
        <w:t>Name of Department Head(s):</w:t>
      </w:r>
      <w:r>
        <w:rPr>
          <w:bCs/>
          <w:color w:val="000000"/>
          <w:sz w:val="20"/>
          <w:szCs w:val="20"/>
        </w:rPr>
        <w:t xml:space="preserve"> Joseph LoTurco, Ph.D</w:t>
      </w:r>
    </w:p>
    <w:p w:rsidR="00D52A1C" w:rsidRPr="0053206C" w:rsidRDefault="00D52A1C" w:rsidP="00D52A1C">
      <w:pPr>
        <w:autoSpaceDE w:val="0"/>
        <w:autoSpaceDN w:val="0"/>
        <w:adjustRightInd w:val="0"/>
        <w:rPr>
          <w:bCs/>
          <w:color w:val="000000"/>
          <w:sz w:val="20"/>
          <w:szCs w:val="20"/>
        </w:rPr>
      </w:pPr>
      <w:r w:rsidRPr="0053206C">
        <w:rPr>
          <w:bCs/>
          <w:color w:val="000000"/>
          <w:sz w:val="20"/>
          <w:szCs w:val="20"/>
        </w:rPr>
        <w:t>Department:</w:t>
      </w:r>
      <w:r>
        <w:rPr>
          <w:bCs/>
          <w:color w:val="000000"/>
          <w:sz w:val="20"/>
          <w:szCs w:val="20"/>
        </w:rPr>
        <w:t xml:space="preserve"> Physiology and Neurobiology</w:t>
      </w:r>
    </w:p>
    <w:p w:rsidR="00D52A1C" w:rsidRDefault="00D52A1C" w:rsidP="00D52A1C">
      <w:pPr>
        <w:autoSpaceDE w:val="0"/>
        <w:autoSpaceDN w:val="0"/>
        <w:adjustRightInd w:val="0"/>
        <w:rPr>
          <w:bCs/>
          <w:color w:val="000000"/>
          <w:sz w:val="20"/>
          <w:szCs w:val="20"/>
        </w:rPr>
      </w:pPr>
    </w:p>
    <w:p w:rsidR="00D52A1C" w:rsidRPr="0053206C" w:rsidRDefault="00D52A1C" w:rsidP="00D52A1C">
      <w:pPr>
        <w:autoSpaceDE w:val="0"/>
        <w:autoSpaceDN w:val="0"/>
        <w:adjustRightInd w:val="0"/>
        <w:rPr>
          <w:bCs/>
          <w:color w:val="000000"/>
          <w:sz w:val="20"/>
          <w:szCs w:val="20"/>
        </w:rPr>
      </w:pPr>
      <w:r w:rsidRPr="0053206C">
        <w:rPr>
          <w:bCs/>
          <w:color w:val="000000"/>
          <w:sz w:val="20"/>
          <w:szCs w:val="20"/>
        </w:rPr>
        <w:t>Signature of Department Head:</w:t>
      </w:r>
      <w:r>
        <w:rPr>
          <w:bCs/>
          <w:color w:val="000000"/>
          <w:sz w:val="20"/>
          <w:szCs w:val="20"/>
        </w:rPr>
        <w:tab/>
      </w:r>
      <w:r w:rsidRPr="00265DEA">
        <w:rPr>
          <w:bCs/>
          <w:color w:val="000000"/>
          <w:sz w:val="20"/>
          <w:szCs w:val="20"/>
          <w:u w:val="single"/>
        </w:rPr>
        <w:tab/>
      </w:r>
      <w:r w:rsidRPr="00265DEA">
        <w:rPr>
          <w:bCs/>
          <w:color w:val="000000"/>
          <w:sz w:val="20"/>
          <w:szCs w:val="20"/>
          <w:u w:val="single"/>
        </w:rPr>
        <w:tab/>
      </w:r>
      <w:r w:rsidRPr="00265DEA">
        <w:rPr>
          <w:bCs/>
          <w:color w:val="000000"/>
          <w:sz w:val="20"/>
          <w:szCs w:val="20"/>
          <w:u w:val="single"/>
        </w:rPr>
        <w:tab/>
      </w:r>
      <w:r w:rsidRPr="00265DEA">
        <w:rPr>
          <w:bCs/>
          <w:color w:val="000000"/>
          <w:sz w:val="20"/>
          <w:szCs w:val="20"/>
          <w:u w:val="single"/>
        </w:rPr>
        <w:tab/>
      </w:r>
      <w:r>
        <w:rPr>
          <w:bCs/>
          <w:color w:val="000000"/>
          <w:sz w:val="20"/>
          <w:szCs w:val="20"/>
        </w:rPr>
        <w:tab/>
      </w:r>
      <w:r>
        <w:rPr>
          <w:bCs/>
          <w:color w:val="000000"/>
          <w:sz w:val="20"/>
          <w:szCs w:val="20"/>
        </w:rPr>
        <w:tab/>
      </w:r>
      <w:r w:rsidRPr="0053206C">
        <w:rPr>
          <w:bCs/>
          <w:color w:val="000000"/>
          <w:sz w:val="20"/>
          <w:szCs w:val="20"/>
        </w:rPr>
        <w:t>Date</w:t>
      </w:r>
      <w:r>
        <w:rPr>
          <w:bCs/>
          <w:color w:val="000000"/>
          <w:sz w:val="20"/>
          <w:szCs w:val="20"/>
        </w:rPr>
        <w:t>:</w:t>
      </w:r>
      <w:r w:rsidRPr="00265DEA">
        <w:rPr>
          <w:bCs/>
          <w:color w:val="000000"/>
          <w:sz w:val="20"/>
          <w:szCs w:val="20"/>
          <w:u w:val="single"/>
        </w:rPr>
        <w:t xml:space="preserve">                </w:t>
      </w:r>
    </w:p>
    <w:p w:rsidR="00D52A1C" w:rsidRDefault="00D52A1C" w:rsidP="00D52A1C">
      <w:pPr>
        <w:autoSpaceDE w:val="0"/>
        <w:autoSpaceDN w:val="0"/>
        <w:adjustRightInd w:val="0"/>
        <w:rPr>
          <w:bCs/>
          <w:color w:val="000000"/>
          <w:sz w:val="20"/>
          <w:szCs w:val="20"/>
        </w:rPr>
      </w:pPr>
    </w:p>
    <w:p w:rsidR="00D52A1C" w:rsidRPr="0053206C" w:rsidRDefault="00D52A1C" w:rsidP="00D52A1C">
      <w:pPr>
        <w:autoSpaceDE w:val="0"/>
        <w:autoSpaceDN w:val="0"/>
        <w:adjustRightInd w:val="0"/>
        <w:rPr>
          <w:bCs/>
          <w:color w:val="000000"/>
          <w:sz w:val="20"/>
          <w:szCs w:val="20"/>
        </w:rPr>
      </w:pPr>
      <w:r w:rsidRPr="0053206C">
        <w:rPr>
          <w:bCs/>
          <w:color w:val="000000"/>
          <w:sz w:val="20"/>
          <w:szCs w:val="20"/>
        </w:rPr>
        <w:t>Name of Dean:</w:t>
      </w:r>
      <w:r>
        <w:rPr>
          <w:bCs/>
          <w:color w:val="000000"/>
          <w:sz w:val="20"/>
          <w:szCs w:val="20"/>
        </w:rPr>
        <w:t xml:space="preserve"> Davita Silfen Glasberg, Ph.D.</w:t>
      </w:r>
    </w:p>
    <w:p w:rsidR="00D52A1C" w:rsidRPr="0053206C" w:rsidRDefault="00D52A1C" w:rsidP="00D52A1C">
      <w:pPr>
        <w:autoSpaceDE w:val="0"/>
        <w:autoSpaceDN w:val="0"/>
        <w:adjustRightInd w:val="0"/>
        <w:rPr>
          <w:bCs/>
          <w:color w:val="000000"/>
          <w:sz w:val="20"/>
          <w:szCs w:val="20"/>
        </w:rPr>
      </w:pPr>
      <w:r w:rsidRPr="0053206C">
        <w:rPr>
          <w:bCs/>
          <w:color w:val="000000"/>
          <w:sz w:val="20"/>
          <w:szCs w:val="20"/>
        </w:rPr>
        <w:t>School/College</w:t>
      </w:r>
      <w:r>
        <w:rPr>
          <w:bCs/>
          <w:color w:val="000000"/>
          <w:sz w:val="20"/>
          <w:szCs w:val="20"/>
        </w:rPr>
        <w:t>: CLAS</w:t>
      </w:r>
    </w:p>
    <w:p w:rsidR="00D52A1C" w:rsidRPr="0053206C" w:rsidRDefault="00D52A1C" w:rsidP="00D52A1C">
      <w:pPr>
        <w:autoSpaceDE w:val="0"/>
        <w:autoSpaceDN w:val="0"/>
        <w:adjustRightInd w:val="0"/>
        <w:rPr>
          <w:bCs/>
          <w:color w:val="000000"/>
          <w:sz w:val="20"/>
          <w:szCs w:val="20"/>
        </w:rPr>
      </w:pPr>
    </w:p>
    <w:p w:rsidR="00D52A1C" w:rsidRDefault="00D52A1C" w:rsidP="00D52A1C">
      <w:pPr>
        <w:autoSpaceDE w:val="0"/>
        <w:autoSpaceDN w:val="0"/>
        <w:adjustRightInd w:val="0"/>
        <w:rPr>
          <w:bCs/>
          <w:color w:val="000000"/>
          <w:sz w:val="20"/>
          <w:szCs w:val="20"/>
        </w:rPr>
      </w:pPr>
      <w:r w:rsidRPr="0053206C">
        <w:rPr>
          <w:bCs/>
          <w:color w:val="000000"/>
          <w:sz w:val="20"/>
          <w:szCs w:val="20"/>
        </w:rPr>
        <w:t>Signature of Dean:</w:t>
      </w:r>
      <w:r>
        <w:rPr>
          <w:bCs/>
          <w:color w:val="000000"/>
          <w:sz w:val="20"/>
          <w:szCs w:val="20"/>
        </w:rPr>
        <w:t xml:space="preserve"> </w:t>
      </w:r>
      <w:r w:rsidRPr="00265DEA">
        <w:rPr>
          <w:bCs/>
          <w:color w:val="000000"/>
          <w:sz w:val="20"/>
          <w:szCs w:val="20"/>
          <w:u w:val="single"/>
        </w:rPr>
        <w:tab/>
      </w:r>
      <w:r w:rsidRPr="00265DEA">
        <w:rPr>
          <w:bCs/>
          <w:color w:val="000000"/>
          <w:sz w:val="20"/>
          <w:szCs w:val="20"/>
          <w:u w:val="single"/>
        </w:rPr>
        <w:tab/>
      </w:r>
      <w:r w:rsidRPr="00265DEA">
        <w:rPr>
          <w:bCs/>
          <w:color w:val="000000"/>
          <w:sz w:val="20"/>
          <w:szCs w:val="20"/>
          <w:u w:val="single"/>
        </w:rPr>
        <w:tab/>
      </w:r>
      <w:r w:rsidRPr="00265DEA">
        <w:rPr>
          <w:bCs/>
          <w:color w:val="000000"/>
          <w:sz w:val="20"/>
          <w:szCs w:val="20"/>
          <w:u w:val="single"/>
        </w:rPr>
        <w:tab/>
      </w:r>
      <w:r w:rsidRPr="00265DEA">
        <w:rPr>
          <w:bCs/>
          <w:color w:val="000000"/>
          <w:sz w:val="20"/>
          <w:szCs w:val="20"/>
          <w:u w:val="single"/>
        </w:rPr>
        <w:tab/>
      </w:r>
      <w:r w:rsidRPr="00265DEA">
        <w:rPr>
          <w:bCs/>
          <w:color w:val="000000"/>
          <w:sz w:val="20"/>
          <w:szCs w:val="20"/>
          <w:u w:val="single"/>
        </w:rPr>
        <w:tab/>
      </w:r>
      <w:r>
        <w:rPr>
          <w:bCs/>
          <w:color w:val="000000"/>
          <w:sz w:val="20"/>
          <w:szCs w:val="20"/>
        </w:rPr>
        <w:tab/>
      </w:r>
      <w:r>
        <w:rPr>
          <w:bCs/>
          <w:color w:val="000000"/>
          <w:sz w:val="20"/>
          <w:szCs w:val="20"/>
        </w:rPr>
        <w:tab/>
      </w:r>
      <w:r w:rsidRPr="0053206C">
        <w:rPr>
          <w:bCs/>
          <w:color w:val="000000"/>
          <w:sz w:val="20"/>
          <w:szCs w:val="20"/>
        </w:rPr>
        <w:t>Date</w:t>
      </w:r>
      <w:r>
        <w:rPr>
          <w:bCs/>
          <w:color w:val="000000"/>
          <w:sz w:val="20"/>
          <w:szCs w:val="20"/>
        </w:rPr>
        <w:t>:</w:t>
      </w:r>
    </w:p>
    <w:p w:rsidR="00D52A1C" w:rsidRPr="0053206C" w:rsidRDefault="00D52A1C" w:rsidP="00D52A1C">
      <w:pPr>
        <w:autoSpaceDE w:val="0"/>
        <w:autoSpaceDN w:val="0"/>
        <w:adjustRightInd w:val="0"/>
        <w:rPr>
          <w:bCs/>
          <w:color w:val="000000"/>
          <w:sz w:val="20"/>
          <w:szCs w:val="20"/>
        </w:rPr>
      </w:pPr>
      <w:r w:rsidRPr="0053206C">
        <w:rPr>
          <w:bCs/>
          <w:color w:val="000000"/>
          <w:sz w:val="20"/>
          <w:szCs w:val="20"/>
        </w:rPr>
        <w:tab/>
      </w:r>
    </w:p>
    <w:p w:rsidR="00D52A1C" w:rsidRDefault="00D52A1C" w:rsidP="00D52A1C">
      <w:pPr>
        <w:autoSpaceDE w:val="0"/>
        <w:autoSpaceDN w:val="0"/>
        <w:adjustRightInd w:val="0"/>
        <w:rPr>
          <w:b/>
          <w:bCs/>
          <w:color w:val="000000"/>
          <w:sz w:val="20"/>
          <w:szCs w:val="20"/>
        </w:rPr>
      </w:pPr>
    </w:p>
    <w:p w:rsidR="00D52A1C" w:rsidRDefault="00D52A1C" w:rsidP="00D52A1C">
      <w:pPr>
        <w:autoSpaceDE w:val="0"/>
        <w:autoSpaceDN w:val="0"/>
        <w:adjustRightInd w:val="0"/>
        <w:rPr>
          <w:bCs/>
          <w:color w:val="000000"/>
          <w:sz w:val="20"/>
          <w:szCs w:val="20"/>
        </w:rPr>
      </w:pPr>
      <w:r w:rsidRPr="0053206C">
        <w:rPr>
          <w:bCs/>
          <w:color w:val="000000"/>
          <w:sz w:val="20"/>
          <w:szCs w:val="20"/>
        </w:rPr>
        <w:t xml:space="preserve">Name of Document Recipient in Provost’s Office:   </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Date:</w:t>
      </w:r>
    </w:p>
    <w:p w:rsidR="00D52A1C" w:rsidRDefault="00D52A1C" w:rsidP="00D52A1C">
      <w:pPr>
        <w:autoSpaceDE w:val="0"/>
        <w:autoSpaceDN w:val="0"/>
        <w:adjustRightInd w:val="0"/>
        <w:rPr>
          <w:bCs/>
          <w:color w:val="000000"/>
          <w:sz w:val="20"/>
          <w:szCs w:val="20"/>
        </w:rPr>
      </w:pPr>
    </w:p>
    <w:p w:rsidR="00D52A1C" w:rsidRDefault="00D52A1C" w:rsidP="00D52A1C">
      <w:pPr>
        <w:autoSpaceDE w:val="0"/>
        <w:autoSpaceDN w:val="0"/>
        <w:adjustRightInd w:val="0"/>
        <w:rPr>
          <w:b/>
          <w:bCs/>
          <w:color w:val="000000"/>
          <w:sz w:val="20"/>
          <w:szCs w:val="20"/>
        </w:rPr>
      </w:pP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r>
      <w:r w:rsidRPr="0053206C">
        <w:rPr>
          <w:bCs/>
          <w:color w:val="000000"/>
          <w:sz w:val="20"/>
          <w:szCs w:val="20"/>
        </w:rPr>
        <w:tab/>
        <w:t xml:space="preserve">           </w:t>
      </w:r>
    </w:p>
    <w:p w:rsidR="00D52A1C" w:rsidRPr="0053206C" w:rsidRDefault="00D52A1C" w:rsidP="00D52A1C">
      <w:pPr>
        <w:autoSpaceDE w:val="0"/>
        <w:autoSpaceDN w:val="0"/>
        <w:adjustRightInd w:val="0"/>
        <w:rPr>
          <w:b/>
          <w:bCs/>
          <w:color w:val="000000"/>
        </w:rPr>
      </w:pPr>
      <w:r>
        <w:rPr>
          <w:b/>
          <w:bCs/>
          <w:color w:val="000000"/>
        </w:rPr>
        <w:br w:type="page"/>
      </w:r>
      <w:r w:rsidRPr="0053206C">
        <w:rPr>
          <w:b/>
          <w:bCs/>
          <w:color w:val="000000"/>
        </w:rPr>
        <w:t>Please include the following applicable documents upon delivery to Provost’s Office:</w:t>
      </w:r>
    </w:p>
    <w:p w:rsidR="00D52A1C" w:rsidRDefault="00D52A1C" w:rsidP="00D52A1C">
      <w:pPr>
        <w:autoSpaceDE w:val="0"/>
        <w:autoSpaceDN w:val="0"/>
        <w:adjustRightInd w:val="0"/>
        <w:rPr>
          <w:bCs/>
          <w:color w:val="000000"/>
        </w:rPr>
      </w:pPr>
      <w:r w:rsidRPr="0053206C">
        <w:rPr>
          <w:bCs/>
          <w:color w:val="000000"/>
        </w:rPr>
        <w:t>Course and Curriculum Committee Minutes (One set for all involved departments)</w:t>
      </w:r>
    </w:p>
    <w:p w:rsidR="00D52A1C" w:rsidRPr="005B1962" w:rsidRDefault="00D52A1C" w:rsidP="00D52A1C">
      <w:pPr>
        <w:autoSpaceDE w:val="0"/>
        <w:autoSpaceDN w:val="0"/>
        <w:adjustRightInd w:val="0"/>
        <w:rPr>
          <w:b/>
          <w:bCs/>
          <w:color w:val="000000"/>
        </w:rPr>
      </w:pPr>
      <w:r w:rsidRPr="005B1962">
        <w:rPr>
          <w:b/>
          <w:bCs/>
          <w:color w:val="000000"/>
        </w:rPr>
        <w:t>Approved by PNB Faculty and C&amp;C on April 6, 2018</w:t>
      </w:r>
    </w:p>
    <w:p w:rsidR="00D52A1C" w:rsidRPr="0053206C" w:rsidRDefault="00D52A1C" w:rsidP="00D52A1C">
      <w:pPr>
        <w:autoSpaceDE w:val="0"/>
        <w:autoSpaceDN w:val="0"/>
        <w:adjustRightInd w:val="0"/>
        <w:rPr>
          <w:bCs/>
          <w:color w:val="000000"/>
        </w:rPr>
      </w:pPr>
      <w:r w:rsidRPr="0053206C">
        <w:rPr>
          <w:bCs/>
          <w:color w:val="000000"/>
        </w:rPr>
        <w:t>Undergraduate Program Review Committee Minutes (Undergrad Only)</w:t>
      </w:r>
    </w:p>
    <w:p w:rsidR="00D52A1C" w:rsidRPr="0053206C" w:rsidRDefault="00D52A1C" w:rsidP="00D52A1C">
      <w:pPr>
        <w:autoSpaceDE w:val="0"/>
        <w:autoSpaceDN w:val="0"/>
        <w:adjustRightInd w:val="0"/>
        <w:rPr>
          <w:bCs/>
          <w:color w:val="000000"/>
        </w:rPr>
      </w:pPr>
      <w:r w:rsidRPr="0053206C">
        <w:rPr>
          <w:bCs/>
          <w:color w:val="000000"/>
        </w:rPr>
        <w:t>Graduate Faculty Council Executive Committee Minutes (Grad Only; not for the Law School)</w:t>
      </w:r>
    </w:p>
    <w:p w:rsidR="00D52A1C" w:rsidRPr="0053206C" w:rsidRDefault="00D52A1C" w:rsidP="00D52A1C">
      <w:pPr>
        <w:autoSpaceDE w:val="0"/>
        <w:autoSpaceDN w:val="0"/>
        <w:adjustRightInd w:val="0"/>
        <w:rPr>
          <w:bCs/>
          <w:color w:val="000000"/>
        </w:rPr>
      </w:pPr>
      <w:r w:rsidRPr="0053206C">
        <w:rPr>
          <w:bCs/>
          <w:color w:val="000000"/>
        </w:rPr>
        <w:t>Board of Trustees Resolution (Template</w:t>
      </w:r>
      <w:r>
        <w:rPr>
          <w:bCs/>
          <w:color w:val="000000"/>
        </w:rPr>
        <w:t xml:space="preserve"> available on Provost’s website</w:t>
      </w:r>
      <w:r w:rsidRPr="0053206C">
        <w:rPr>
          <w:bCs/>
          <w:color w:val="000000"/>
        </w:rPr>
        <w:t>)</w:t>
      </w:r>
    </w:p>
    <w:p w:rsidR="00D52A1C" w:rsidRDefault="00D52A1C" w:rsidP="00D52A1C">
      <w:pPr>
        <w:autoSpaceDE w:val="0"/>
        <w:autoSpaceDN w:val="0"/>
        <w:adjustRightInd w:val="0"/>
        <w:rPr>
          <w:bCs/>
          <w:color w:val="000000"/>
        </w:rPr>
      </w:pPr>
    </w:p>
    <w:p w:rsidR="00D52A1C" w:rsidRPr="0053206C" w:rsidRDefault="00D52A1C" w:rsidP="00D52A1C">
      <w:pPr>
        <w:autoSpaceDE w:val="0"/>
        <w:autoSpaceDN w:val="0"/>
        <w:adjustRightInd w:val="0"/>
        <w:rPr>
          <w:bCs/>
          <w:color w:val="000000"/>
        </w:rPr>
      </w:pPr>
      <w:r w:rsidRPr="0053206C">
        <w:rPr>
          <w:bCs/>
          <w:color w:val="000000"/>
        </w:rPr>
        <w:t>The Provost</w:t>
      </w:r>
      <w:r>
        <w:rPr>
          <w:bCs/>
          <w:color w:val="000000"/>
        </w:rPr>
        <w:t>’s</w:t>
      </w:r>
      <w:r w:rsidRPr="0053206C">
        <w:rPr>
          <w:bCs/>
          <w:color w:val="000000"/>
        </w:rPr>
        <w:t xml:space="preserve"> Office will submit</w:t>
      </w:r>
      <w:r>
        <w:rPr>
          <w:bCs/>
          <w:color w:val="000000"/>
        </w:rPr>
        <w:t xml:space="preserve"> the proposal</w:t>
      </w:r>
      <w:r w:rsidRPr="0053206C">
        <w:rPr>
          <w:bCs/>
          <w:color w:val="000000"/>
        </w:rPr>
        <w:t xml:space="preserve"> to the Council of Deans</w:t>
      </w:r>
      <w:r>
        <w:rPr>
          <w:bCs/>
          <w:color w:val="000000"/>
        </w:rPr>
        <w:t>, the Board of Trustees, the Advisory Committee on Accreditation (if necessary), and the Board of Regents.</w:t>
      </w:r>
    </w:p>
    <w:p w:rsidR="00D52A1C" w:rsidRPr="0053206C" w:rsidRDefault="00D52A1C" w:rsidP="00D52A1C">
      <w:pPr>
        <w:autoSpaceDE w:val="0"/>
        <w:autoSpaceDN w:val="0"/>
        <w:adjustRightInd w:val="0"/>
        <w:rPr>
          <w:rFonts w:cs="TimesNewRoman,Bold"/>
          <w:bCs/>
          <w:color w:val="000000"/>
          <w:sz w:val="20"/>
          <w:szCs w:val="20"/>
        </w:rPr>
      </w:pPr>
    </w:p>
    <w:p w:rsidR="00D52A1C" w:rsidRDefault="00D52A1C" w:rsidP="00D52A1C">
      <w:pPr>
        <w:rPr>
          <w:b/>
        </w:rPr>
      </w:pPr>
    </w:p>
    <w:p w:rsidR="00D52A1C" w:rsidRDefault="00D52A1C" w:rsidP="00D52A1C">
      <w:pPr>
        <w:jc w:val="center"/>
        <w:rPr>
          <w:b/>
        </w:rPr>
      </w:pPr>
      <w:r>
        <w:rPr>
          <w:b/>
        </w:rPr>
        <w:t xml:space="preserve">Program Proposal </w:t>
      </w:r>
      <w:r w:rsidRPr="00B073DF">
        <w:rPr>
          <w:b/>
        </w:rPr>
        <w:t>Instructions</w:t>
      </w:r>
    </w:p>
    <w:p w:rsidR="00D52A1C" w:rsidRDefault="00D52A1C" w:rsidP="00D52A1C">
      <w:r>
        <w:t xml:space="preserve">Please populate the following fields with all applicable information for your proposed program, modification, or discontinuation. The information below will be shared with the Council of Deans, the Board of Trustees, the Connecticut Board of Regents and the Advisory Committee in Accreditation (if necessary). If you have any questions, please contact the Provost’s Office. </w:t>
      </w:r>
    </w:p>
    <w:p w:rsidR="00D52A1C" w:rsidRDefault="00D52A1C" w:rsidP="00D52A1C">
      <w:r>
        <w:t xml:space="preserve">Please submit the Program Proposal in WORD format. </w:t>
      </w:r>
    </w:p>
    <w:p w:rsidR="00D52A1C" w:rsidRDefault="00D52A1C" w:rsidP="00D52A1C">
      <w:r>
        <w:t xml:space="preserve">Further instructions are available here: </w:t>
      </w:r>
      <w:hyperlink r:id="rId706" w:history="1">
        <w:r w:rsidRPr="00FA5D43">
          <w:rPr>
            <w:rStyle w:val="Hyperlink"/>
          </w:rPr>
          <w:t>http://policy.uconn.edu/?p=1024</w:t>
        </w:r>
      </w:hyperlink>
    </w:p>
    <w:p w:rsidR="00D52A1C" w:rsidRPr="00B23CE3" w:rsidRDefault="00D52A1C" w:rsidP="00D52A1C">
      <w:pPr>
        <w:rPr>
          <w:b/>
        </w:rPr>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Pr>
        <w:ind w:left="2160"/>
      </w:pPr>
    </w:p>
    <w:p w:rsidR="00D52A1C" w:rsidRDefault="00D52A1C" w:rsidP="00D52A1C"/>
    <w:p w:rsidR="00D52A1C" w:rsidRPr="003465E8" w:rsidRDefault="00D52A1C" w:rsidP="00D52A1C">
      <w:pPr>
        <w:jc w:val="center"/>
      </w:pPr>
      <w:r w:rsidRPr="003465E8">
        <w:t>CONSENT CALENDAR</w:t>
      </w:r>
    </w:p>
    <w:p w:rsidR="00D52A1C" w:rsidRPr="003465E8" w:rsidRDefault="00D52A1C" w:rsidP="00D52A1C">
      <w:r w:rsidRPr="003465E8">
        <w:t>Institution:</w:t>
      </w:r>
      <w:r w:rsidRPr="003465E8">
        <w:tab/>
        <w:t>University of Connecticut</w:t>
      </w:r>
    </w:p>
    <w:p w:rsidR="00D52A1C" w:rsidRDefault="00D52A1C" w:rsidP="00D52A1C">
      <w:r w:rsidRPr="003465E8">
        <w:t>Item:</w:t>
      </w:r>
      <w:r w:rsidRPr="003465E8">
        <w:tab/>
      </w:r>
      <w:r>
        <w:t>Professional Masters in Intraoperative Neuromonitoring</w:t>
      </w:r>
      <w:r w:rsidRPr="003465E8">
        <w:tab/>
      </w:r>
    </w:p>
    <w:p w:rsidR="00D52A1C" w:rsidRPr="003465E8" w:rsidRDefault="00D52A1C" w:rsidP="00D52A1C"/>
    <w:p w:rsidR="00D52A1C" w:rsidRPr="00DD428F" w:rsidRDefault="00D52A1C" w:rsidP="00D52A1C">
      <w:r w:rsidRPr="003465E8">
        <w:t>Date:</w:t>
      </w:r>
      <w:r w:rsidRPr="003465E8">
        <w:tab/>
      </w:r>
      <w:r>
        <w:t>4-6-2018</w:t>
      </w:r>
      <w:r w:rsidRPr="003465E8">
        <w:tab/>
      </w:r>
    </w:p>
    <w:p w:rsidR="00D52A1C" w:rsidRPr="00DD428F" w:rsidRDefault="00D52A1C" w:rsidP="00D52A1C">
      <w:pPr>
        <w:rPr>
          <w:b/>
          <w:u w:val="single"/>
        </w:rPr>
      </w:pPr>
      <w:r w:rsidRPr="00F41AF6">
        <w:rPr>
          <w:b/>
          <w:u w:val="single"/>
        </w:rPr>
        <w:t>Background &amp; Description</w:t>
      </w:r>
    </w:p>
    <w:p w:rsidR="00D52A1C" w:rsidRPr="008F7DF8" w:rsidRDefault="00D52A1C" w:rsidP="00D52A1C">
      <w:pPr>
        <w:ind w:firstLine="720"/>
        <w:rPr>
          <w:rFonts w:cs="Calibri"/>
          <w:color w:val="000000"/>
          <w:shd w:val="clear" w:color="auto" w:fill="FFFFFF"/>
        </w:rPr>
      </w:pPr>
      <w:r w:rsidRPr="00520433">
        <w:rPr>
          <w:color w:val="000000"/>
        </w:rPr>
        <w:t xml:space="preserve">Intraoperative </w:t>
      </w:r>
      <w:r>
        <w:rPr>
          <w:color w:val="000000"/>
        </w:rPr>
        <w:t>neuro</w:t>
      </w:r>
      <w:r w:rsidRPr="00520433">
        <w:rPr>
          <w:color w:val="000000"/>
        </w:rPr>
        <w:t>monitoring (IONM)</w:t>
      </w:r>
      <w:r>
        <w:rPr>
          <w:color w:val="000000"/>
        </w:rPr>
        <w:t xml:space="preserve"> is the field in which individuals trained in neuroanatomy, neurophysiology, and neuromonitoring technologies apply neurophysiological tests during certain surgeries to provide a surgical team with an ongoing assessment of the </w:t>
      </w:r>
      <w:r w:rsidRPr="00520433">
        <w:rPr>
          <w:color w:val="000000"/>
        </w:rPr>
        <w:t xml:space="preserve">functional integrity of </w:t>
      </w:r>
      <w:r>
        <w:rPr>
          <w:color w:val="000000"/>
        </w:rPr>
        <w:t xml:space="preserve">the nervous system. IONM professionals acquire and communicate data collected real-time </w:t>
      </w:r>
      <w:r w:rsidRPr="00A7472E">
        <w:rPr>
          <w:color w:val="000000"/>
        </w:rPr>
        <w:t xml:space="preserve">to </w:t>
      </w:r>
      <w:r>
        <w:rPr>
          <w:color w:val="000000"/>
        </w:rPr>
        <w:t>a surgical team with the goal of reducing</w:t>
      </w:r>
      <w:r w:rsidRPr="00A7472E">
        <w:rPr>
          <w:color w:val="000000"/>
        </w:rPr>
        <w:t xml:space="preserve"> iatrogenic damage to the nervous system</w:t>
      </w:r>
      <w:r>
        <w:rPr>
          <w:color w:val="000000"/>
        </w:rPr>
        <w:t xml:space="preserve"> during surgery.  </w:t>
      </w:r>
      <w:r w:rsidRPr="00F41AF6">
        <w:t xml:space="preserve">The </w:t>
      </w:r>
      <w:r>
        <w:t xml:space="preserve">professional </w:t>
      </w:r>
      <w:r w:rsidRPr="00F41AF6">
        <w:t>MS program in IONM</w:t>
      </w:r>
      <w:r>
        <w:t xml:space="preserve"> at UConn</w:t>
      </w:r>
      <w:r w:rsidRPr="00F41AF6">
        <w:t xml:space="preserve"> </w:t>
      </w:r>
      <w:r>
        <w:t xml:space="preserve">will be a one year 30-35 credit professional MS program, 21 credits of coursework in Physiology and Neurobiology (PNB) and 9 credits of clinical practicum.  The clinical practicum will include 100 surgical cases, a number that will qualify students to sit for the </w:t>
      </w:r>
      <w:r w:rsidRPr="00F41AF6">
        <w:t>Certification in Neurophysiologic Intraoperative Monitoring (CNIM)</w:t>
      </w:r>
      <w:r>
        <w:t xml:space="preserve"> board exam.  In order to provide for the surgical experience during the MS program, a</w:t>
      </w:r>
      <w:r w:rsidRPr="00F41AF6">
        <w:t xml:space="preserve"> </w:t>
      </w:r>
      <w:r>
        <w:t xml:space="preserve">three party </w:t>
      </w:r>
      <w:r w:rsidRPr="00F41AF6">
        <w:t xml:space="preserve">affiliation agreement has </w:t>
      </w:r>
      <w:r>
        <w:t xml:space="preserve">been </w:t>
      </w:r>
      <w:r w:rsidRPr="00F41AF6">
        <w:t xml:space="preserve">established </w:t>
      </w:r>
      <w:r>
        <w:t>between UConn, a major IONM service provider (Nuvasive/Safepassage), and</w:t>
      </w:r>
      <w:r w:rsidRPr="00F41AF6">
        <w:t xml:space="preserve"> Saint Francis Hospital and Medical Center</w:t>
      </w:r>
      <w:r>
        <w:t>.  An additional affiliation agreement is pending with Hartford Medical Center, contingent upon establishing a masters program, and discussions are underway with the UC</w:t>
      </w:r>
      <w:r w:rsidRPr="00F41AF6">
        <w:t xml:space="preserve">onn Health Center. </w:t>
      </w:r>
      <w:r>
        <w:t xml:space="preserve">The clinical practicum will be operated in collaboration with Nuvasive/Safepassage, and practicing IONM professionals employed by Nuvasive/Safepassage will serve as clinical mentors for students in the program.  The program organization is designed to meet or exceed the accreditation requirements </w:t>
      </w:r>
      <w:r>
        <w:rPr>
          <w:rFonts w:cs="Calibri"/>
        </w:rPr>
        <w:t>for IONM set by</w:t>
      </w:r>
      <w:r w:rsidRPr="00494716">
        <w:rPr>
          <w:rFonts w:cs="Calibri"/>
        </w:rPr>
        <w:t xml:space="preserve"> t</w:t>
      </w:r>
      <w:r w:rsidRPr="00494716">
        <w:rPr>
          <w:rFonts w:cs="Calibri"/>
          <w:color w:val="000000"/>
          <w:shd w:val="clear" w:color="auto" w:fill="FFFFFF"/>
        </w:rPr>
        <w:t>he Commission on Accreditation of Allied Health Education Programs</w:t>
      </w:r>
      <w:r w:rsidRPr="00494716">
        <w:rPr>
          <w:rFonts w:cs="Calibri"/>
        </w:rPr>
        <w:t xml:space="preserve"> (CAAHEP).</w:t>
      </w:r>
      <w:r>
        <w:rPr>
          <w:rFonts w:cs="Calibri"/>
        </w:rPr>
        <w:t xml:space="preserve">  We will apply for accreditation in the first year of the program, and anticipate the first class to start the second summer session of 2019.</w:t>
      </w:r>
    </w:p>
    <w:p w:rsidR="00D52A1C" w:rsidRPr="00DD428F" w:rsidRDefault="00D52A1C" w:rsidP="00D52A1C">
      <w:pPr>
        <w:rPr>
          <w:bCs/>
          <w:color w:val="000000"/>
        </w:rPr>
      </w:pPr>
      <w:r>
        <w:rPr>
          <w:bCs/>
          <w:color w:val="000000"/>
        </w:rPr>
        <w:tab/>
      </w:r>
      <w:r w:rsidRPr="003B6F1E">
        <w:rPr>
          <w:bCs/>
          <w:color w:val="000000"/>
        </w:rPr>
        <w:t xml:space="preserve"> </w:t>
      </w:r>
    </w:p>
    <w:p w:rsidR="00D52A1C" w:rsidRDefault="00D52A1C" w:rsidP="00D52A1C">
      <w:pPr>
        <w:rPr>
          <w:b/>
          <w:u w:val="single"/>
        </w:rPr>
      </w:pPr>
      <w:r w:rsidRPr="00F41AF6">
        <w:rPr>
          <w:b/>
          <w:u w:val="single"/>
        </w:rPr>
        <w:t>Reasons for the Proposed Program</w:t>
      </w:r>
    </w:p>
    <w:p w:rsidR="00D52A1C" w:rsidRDefault="00D52A1C" w:rsidP="00D52A1C">
      <w:pPr>
        <w:ind w:left="720"/>
        <w:rPr>
          <w:bCs/>
          <w:color w:val="000000"/>
        </w:rPr>
      </w:pPr>
      <w:r>
        <w:rPr>
          <w:bCs/>
          <w:color w:val="000000"/>
        </w:rPr>
        <w:t>App</w:t>
      </w:r>
      <w:r w:rsidRPr="006C53B4">
        <w:rPr>
          <w:bCs/>
          <w:color w:val="000000"/>
        </w:rPr>
        <w:t xml:space="preserve">roximately 750,000 surgical </w:t>
      </w:r>
      <w:r>
        <w:rPr>
          <w:bCs/>
          <w:color w:val="000000"/>
        </w:rPr>
        <w:t xml:space="preserve">cases use IONM in the USA annually, and this is </w:t>
      </w:r>
    </w:p>
    <w:p w:rsidR="00D52A1C" w:rsidRDefault="00D52A1C" w:rsidP="00D52A1C">
      <w:r>
        <w:rPr>
          <w:bCs/>
          <w:color w:val="000000"/>
        </w:rPr>
        <w:t xml:space="preserve">expected to increase as the number of surgical procedures employing IONM increases.  There are approximately 3,100 active board certified CNIM professionals in the field, with an estimated need of over 200 additional certified and trained professionals each year.  To help meet this need </w:t>
      </w:r>
      <w:r>
        <w:t xml:space="preserve">UConn established a 9 credit summer graduate certificate program in IONM in </w:t>
      </w:r>
      <w:r w:rsidRPr="00F41AF6">
        <w:t>2015</w:t>
      </w:r>
      <w:r>
        <w:t>.  It has grown from 10 to 15 students, and applications have increased from 10 in the first year to approximately 30 for this coming summer. T</w:t>
      </w:r>
      <w:r w:rsidRPr="00F41AF6">
        <w:t xml:space="preserve">he current </w:t>
      </w:r>
      <w:r>
        <w:t xml:space="preserve">certificate program provides students with an introduction to the field of IONM and a foundation in Neuroanatomy and Neurophysiology.  The certificate prepares students to enter advanced training and clinical experience, typically run by IONM service companies, but does not have advanced coursework or a clinical practicum required for students to be eligible to take the CNIM board exam in IONM offered by the </w:t>
      </w:r>
      <w:r w:rsidRPr="00F41AF6">
        <w:t>American Board of Registration of Electroencephalographic and Evoked Potential Technologists</w:t>
      </w:r>
      <w:r>
        <w:t xml:space="preserve"> (ABRET).  The new</w:t>
      </w:r>
      <w:r>
        <w:rPr>
          <w:bCs/>
          <w:color w:val="000000"/>
        </w:rPr>
        <w:t xml:space="preserve"> professional MS </w:t>
      </w:r>
      <w:r w:rsidRPr="00C54991">
        <w:rPr>
          <w:bCs/>
          <w:color w:val="000000"/>
        </w:rPr>
        <w:t xml:space="preserve">in </w:t>
      </w:r>
      <w:r>
        <w:rPr>
          <w:bCs/>
          <w:color w:val="000000"/>
        </w:rPr>
        <w:t xml:space="preserve">IONM will be a one year program that will provide students with a full IONM training experience, advanced coursework in Neurophysiology, and a full clinical practicum series with 100 surgical cases that will qualify students to take the board exam. </w:t>
      </w:r>
    </w:p>
    <w:p w:rsidR="00D52A1C" w:rsidRPr="00F41AF6" w:rsidRDefault="00D52A1C" w:rsidP="00D52A1C"/>
    <w:p w:rsidR="00D52A1C" w:rsidRPr="00F41AF6" w:rsidRDefault="00D52A1C" w:rsidP="00D52A1C">
      <w:pPr>
        <w:rPr>
          <w:b/>
          <w:u w:val="single"/>
        </w:rPr>
      </w:pPr>
      <w:r w:rsidRPr="00F41AF6">
        <w:rPr>
          <w:b/>
          <w:u w:val="single"/>
        </w:rPr>
        <w:t>Curriculum &amp; Program Outline</w:t>
      </w:r>
    </w:p>
    <w:p w:rsidR="00D52A1C" w:rsidRPr="00F41AF6" w:rsidRDefault="00D52A1C" w:rsidP="00D52A1C">
      <w:pPr>
        <w:ind w:firstLine="720"/>
      </w:pPr>
      <w:r w:rsidRPr="00F41AF6">
        <w:t xml:space="preserve">The Professional Master’s Program in IONM is designed to provide students with in depth knowledge of neuroanatomy, neurophysiology, signal acquisition and analysis, </w:t>
      </w:r>
      <w:r>
        <w:t>and its application to the surgical environment</w:t>
      </w:r>
      <w:r w:rsidRPr="00F41AF6">
        <w:t xml:space="preserve">. </w:t>
      </w:r>
      <w:r>
        <w:t xml:space="preserve"> Students who complete the 9 credit certificate program in the summer may apply to, and with acceptance into the MS program, continue into the professional MS in IONM. In addition</w:t>
      </w:r>
      <w:r w:rsidRPr="00F41AF6">
        <w:t xml:space="preserve"> to coursework, students will participate in neuromonitoring surgical cases in the operating room setting. </w:t>
      </w:r>
      <w:r>
        <w:t>The</w:t>
      </w:r>
      <w:r w:rsidRPr="00F41AF6">
        <w:t xml:space="preserve"> program will prepare students to perform duties of a neuromonitoring </w:t>
      </w:r>
      <w:r>
        <w:t>professional</w:t>
      </w:r>
      <w:r w:rsidRPr="00F41AF6">
        <w:t xml:space="preserve">. After completion of </w:t>
      </w:r>
      <w:r>
        <w:t>100</w:t>
      </w:r>
      <w:r w:rsidRPr="00F41AF6">
        <w:t xml:space="preserve"> </w:t>
      </w:r>
      <w:r>
        <w:t xml:space="preserve">surgical </w:t>
      </w:r>
      <w:r w:rsidRPr="00F41AF6">
        <w:t>cases</w:t>
      </w:r>
      <w:r>
        <w:t xml:space="preserve"> in the Clinical Practicum course (PNB 5104)</w:t>
      </w:r>
      <w:r w:rsidRPr="00F41AF6">
        <w:t xml:space="preserve">, students will be eligible for participation in the national exam for Certification in Neurophysiologic Intraoperative Monitoring (CNIM Certification) conducted by the American Board of Registration of Electroencephalographic and Evoked Potential Technologists (ABRET). </w:t>
      </w:r>
      <w:r>
        <w:t xml:space="preserve"> A minimum of 30 credits must be completed from the following list of required and elective courses.</w:t>
      </w:r>
    </w:p>
    <w:p w:rsidR="00D52A1C" w:rsidRPr="00570231" w:rsidRDefault="00D52A1C" w:rsidP="00D52A1C">
      <w:r>
        <w:rPr>
          <w:rFonts w:ascii="Helvetica" w:hAnsi="Helvetica" w:cs="Helvetica"/>
          <w:b/>
        </w:rPr>
        <w:t>Summer session II:</w:t>
      </w:r>
      <w:r w:rsidRPr="000230EF">
        <w:rPr>
          <w:rFonts w:ascii="Helvetica" w:hAnsi="Helvetica" w:cs="Helvetica"/>
          <w:b/>
        </w:rPr>
        <w:t xml:space="preserve"> 9 credits</w:t>
      </w:r>
    </w:p>
    <w:p w:rsidR="00D52A1C" w:rsidRPr="00570231" w:rsidRDefault="00D52A1C" w:rsidP="00D52A1C">
      <w:pPr>
        <w:widowControl w:val="0"/>
        <w:autoSpaceDE w:val="0"/>
        <w:autoSpaceDN w:val="0"/>
        <w:adjustRightInd w:val="0"/>
        <w:rPr>
          <w:rFonts w:ascii="Helvetica" w:hAnsi="Helvetica" w:cs="Helvetica"/>
          <w:i/>
        </w:rPr>
      </w:pPr>
      <w:r>
        <w:rPr>
          <w:rFonts w:ascii="Helvetica" w:hAnsi="Helvetica" w:cs="Helvetica"/>
          <w:i/>
        </w:rPr>
        <w:t xml:space="preserve">3 </w:t>
      </w:r>
      <w:r w:rsidRPr="00570231">
        <w:rPr>
          <w:rFonts w:ascii="Helvetica" w:hAnsi="Helvetica" w:cs="Helvetica"/>
          <w:i/>
        </w:rPr>
        <w:t>Required:</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5101: Anatomy and Physiology for Intraoperative Neuromonitoring,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5102: Fundamentals of Intraoperative Neuromonitoring,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5103: Applied Intraoperative Neuromonitoring, 2 cr</w:t>
      </w:r>
    </w:p>
    <w:p w:rsidR="00D52A1C" w:rsidRDefault="00D52A1C" w:rsidP="00D52A1C">
      <w:pPr>
        <w:widowControl w:val="0"/>
        <w:autoSpaceDE w:val="0"/>
        <w:autoSpaceDN w:val="0"/>
        <w:adjustRightInd w:val="0"/>
        <w:rPr>
          <w:rFonts w:ascii="Helvetica" w:hAnsi="Helvetica" w:cs="Helvetica"/>
        </w:rPr>
      </w:pPr>
    </w:p>
    <w:p w:rsidR="00D52A1C" w:rsidRDefault="00D52A1C" w:rsidP="00D52A1C">
      <w:pPr>
        <w:widowControl w:val="0"/>
        <w:autoSpaceDE w:val="0"/>
        <w:autoSpaceDN w:val="0"/>
        <w:adjustRightInd w:val="0"/>
        <w:rPr>
          <w:rFonts w:ascii="Helvetica" w:hAnsi="Helvetica" w:cs="Helvetica"/>
          <w:b/>
        </w:rPr>
      </w:pPr>
      <w:r>
        <w:rPr>
          <w:rFonts w:ascii="Helvetica" w:hAnsi="Helvetica" w:cs="Helvetica"/>
          <w:b/>
        </w:rPr>
        <w:t>Fall term:</w:t>
      </w:r>
      <w:r w:rsidRPr="000230EF">
        <w:rPr>
          <w:rFonts w:ascii="Helvetica" w:hAnsi="Helvetica" w:cs="Helvetica"/>
          <w:b/>
        </w:rPr>
        <w:t xml:space="preserve"> 8 to 11 credits</w:t>
      </w:r>
    </w:p>
    <w:p w:rsidR="00D52A1C" w:rsidRPr="00570231" w:rsidRDefault="00D52A1C" w:rsidP="00D52A1C">
      <w:pPr>
        <w:widowControl w:val="0"/>
        <w:autoSpaceDE w:val="0"/>
        <w:autoSpaceDN w:val="0"/>
        <w:adjustRightInd w:val="0"/>
        <w:rPr>
          <w:rFonts w:ascii="Helvetica" w:hAnsi="Helvetica" w:cs="Helvetica"/>
          <w:i/>
        </w:rPr>
      </w:pPr>
      <w:r>
        <w:rPr>
          <w:rFonts w:ascii="Helvetica" w:hAnsi="Helvetica" w:cs="Helvetica"/>
          <w:i/>
        </w:rPr>
        <w:t xml:space="preserve">2 </w:t>
      </w:r>
      <w:r w:rsidRPr="00570231">
        <w:rPr>
          <w:rFonts w:ascii="Helvetica" w:hAnsi="Helvetica" w:cs="Helvetica"/>
          <w:i/>
        </w:rPr>
        <w:t>Required:</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5104: Clinical Practicum in Intraoperative Neuromonitoring: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5105: Seminar in Intraoperative Neuromonitoring  2 cr</w:t>
      </w:r>
    </w:p>
    <w:p w:rsidR="00D52A1C" w:rsidRDefault="00D52A1C" w:rsidP="00D52A1C">
      <w:pPr>
        <w:widowControl w:val="0"/>
        <w:autoSpaceDE w:val="0"/>
        <w:autoSpaceDN w:val="0"/>
        <w:adjustRightInd w:val="0"/>
        <w:rPr>
          <w:rFonts w:ascii="Helvetica" w:hAnsi="Helvetica" w:cs="Helvetica"/>
        </w:rPr>
      </w:pPr>
    </w:p>
    <w:p w:rsidR="00D52A1C" w:rsidRPr="000230EF" w:rsidRDefault="00D52A1C" w:rsidP="00D52A1C">
      <w:pPr>
        <w:widowControl w:val="0"/>
        <w:autoSpaceDE w:val="0"/>
        <w:autoSpaceDN w:val="0"/>
        <w:adjustRightInd w:val="0"/>
        <w:rPr>
          <w:rFonts w:ascii="Helvetica" w:hAnsi="Helvetica" w:cs="Helvetica"/>
          <w:i/>
        </w:rPr>
      </w:pPr>
      <w:r w:rsidRPr="000230EF">
        <w:rPr>
          <w:rFonts w:ascii="Helvetica" w:hAnsi="Helvetica" w:cs="Helvetica"/>
          <w:i/>
        </w:rPr>
        <w:t xml:space="preserve">1-2 </w:t>
      </w:r>
      <w:r>
        <w:rPr>
          <w:rFonts w:ascii="Helvetica" w:hAnsi="Helvetica" w:cs="Helvetica"/>
          <w:i/>
        </w:rPr>
        <w:t>electives from</w:t>
      </w:r>
      <w:r w:rsidRPr="000230EF">
        <w:rPr>
          <w:rFonts w:ascii="Helvetica" w:hAnsi="Helvetica" w:cs="Helvetica"/>
          <w:i/>
        </w:rPr>
        <w:t xml:space="preserve"> the following:</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3251: Biology of the Brain,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4400: Biology of Nervous System Diseases,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5390: Membrane Transport in Health and Disease,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6418: Integrative Neurobiology,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6417: Developmental Neurobiology,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3275: Biology of Synaptic Transmission, 2 cr</w:t>
      </w:r>
    </w:p>
    <w:p w:rsidR="00D52A1C" w:rsidRDefault="00D52A1C" w:rsidP="00D52A1C">
      <w:pPr>
        <w:widowControl w:val="0"/>
        <w:autoSpaceDE w:val="0"/>
        <w:autoSpaceDN w:val="0"/>
        <w:adjustRightInd w:val="0"/>
        <w:rPr>
          <w:rFonts w:ascii="Helvetica" w:hAnsi="Helvetica" w:cs="Helvetica"/>
        </w:rPr>
      </w:pPr>
    </w:p>
    <w:p w:rsidR="00D52A1C" w:rsidRDefault="00D52A1C" w:rsidP="00D52A1C">
      <w:pPr>
        <w:widowControl w:val="0"/>
        <w:autoSpaceDE w:val="0"/>
        <w:autoSpaceDN w:val="0"/>
        <w:adjustRightInd w:val="0"/>
        <w:rPr>
          <w:rFonts w:ascii="Helvetica" w:hAnsi="Helvetica" w:cs="Helvetica"/>
          <w:b/>
        </w:rPr>
      </w:pPr>
      <w:r>
        <w:rPr>
          <w:rFonts w:ascii="Helvetica" w:hAnsi="Helvetica" w:cs="Helvetica"/>
          <w:b/>
        </w:rPr>
        <w:t>Spring term: 9</w:t>
      </w:r>
      <w:r w:rsidRPr="000230EF">
        <w:rPr>
          <w:rFonts w:ascii="Helvetica" w:hAnsi="Helvetica" w:cs="Helvetica"/>
          <w:b/>
        </w:rPr>
        <w:t xml:space="preserve"> to 1</w:t>
      </w:r>
      <w:r>
        <w:rPr>
          <w:rFonts w:ascii="Helvetica" w:hAnsi="Helvetica" w:cs="Helvetica"/>
          <w:b/>
        </w:rPr>
        <w:t>2</w:t>
      </w:r>
      <w:r w:rsidRPr="000230EF">
        <w:rPr>
          <w:rFonts w:ascii="Helvetica" w:hAnsi="Helvetica" w:cs="Helvetica"/>
          <w:b/>
        </w:rPr>
        <w:t xml:space="preserve"> credits</w:t>
      </w:r>
    </w:p>
    <w:p w:rsidR="00D52A1C" w:rsidRPr="00570231" w:rsidRDefault="00D52A1C" w:rsidP="00D52A1C">
      <w:pPr>
        <w:widowControl w:val="0"/>
        <w:autoSpaceDE w:val="0"/>
        <w:autoSpaceDN w:val="0"/>
        <w:adjustRightInd w:val="0"/>
        <w:rPr>
          <w:rFonts w:ascii="Helvetica" w:hAnsi="Helvetica" w:cs="Helvetica"/>
          <w:i/>
        </w:rPr>
      </w:pPr>
      <w:r>
        <w:rPr>
          <w:rFonts w:ascii="Helvetica" w:hAnsi="Helvetica" w:cs="Helvetica"/>
          <w:i/>
        </w:rPr>
        <w:t xml:space="preserve">3 </w:t>
      </w:r>
      <w:r w:rsidRPr="00570231">
        <w:rPr>
          <w:rFonts w:ascii="Helvetica" w:hAnsi="Helvetica" w:cs="Helvetica"/>
          <w:i/>
        </w:rPr>
        <w:t>Required:</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5104: Clinical Practicum in Intraoperative Neuromonitoring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5106: Advanced Modalities in Intraoperative Neuromonitoring 4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5105: Seminar in Intraoperative Neuromonitoring  2 cr</w:t>
      </w:r>
    </w:p>
    <w:p w:rsidR="00D52A1C" w:rsidRDefault="00D52A1C" w:rsidP="00D52A1C">
      <w:pPr>
        <w:widowControl w:val="0"/>
        <w:autoSpaceDE w:val="0"/>
        <w:autoSpaceDN w:val="0"/>
        <w:adjustRightInd w:val="0"/>
        <w:rPr>
          <w:rFonts w:ascii="Helvetica" w:hAnsi="Helvetica" w:cs="Helvetica"/>
        </w:rPr>
      </w:pPr>
    </w:p>
    <w:p w:rsidR="00D52A1C" w:rsidRPr="000230EF" w:rsidRDefault="00D52A1C" w:rsidP="00D52A1C">
      <w:pPr>
        <w:widowControl w:val="0"/>
        <w:autoSpaceDE w:val="0"/>
        <w:autoSpaceDN w:val="0"/>
        <w:adjustRightInd w:val="0"/>
        <w:rPr>
          <w:rFonts w:ascii="Helvetica" w:hAnsi="Helvetica" w:cs="Helvetica"/>
          <w:i/>
        </w:rPr>
      </w:pPr>
      <w:r w:rsidRPr="000230EF">
        <w:rPr>
          <w:rFonts w:ascii="Helvetica" w:hAnsi="Helvetica" w:cs="Helvetica"/>
          <w:i/>
        </w:rPr>
        <w:t xml:space="preserve">0-1 </w:t>
      </w:r>
      <w:r>
        <w:rPr>
          <w:rFonts w:ascii="Helvetica" w:hAnsi="Helvetica" w:cs="Helvetica"/>
          <w:i/>
        </w:rPr>
        <w:t xml:space="preserve">electives from </w:t>
      </w:r>
      <w:r w:rsidRPr="000230EF">
        <w:rPr>
          <w:rFonts w:ascii="Helvetica" w:hAnsi="Helvetica" w:cs="Helvetica"/>
          <w:i/>
        </w:rPr>
        <w:t>the following:</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3251: Biology of the Brain, 3 cr.</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6426: Molecular and Cellular Neurobiology, 3 cr.</w:t>
      </w:r>
    </w:p>
    <w:p w:rsidR="00D52A1C" w:rsidRDefault="00D52A1C" w:rsidP="00D52A1C">
      <w:pPr>
        <w:widowControl w:val="0"/>
        <w:autoSpaceDE w:val="0"/>
        <w:autoSpaceDN w:val="0"/>
        <w:adjustRightInd w:val="0"/>
        <w:rPr>
          <w:rFonts w:ascii="Helvetica" w:hAnsi="Helvetica" w:cs="Helvetica"/>
        </w:rPr>
      </w:pPr>
    </w:p>
    <w:p w:rsidR="00D52A1C" w:rsidRDefault="00D52A1C" w:rsidP="00D52A1C">
      <w:pPr>
        <w:widowControl w:val="0"/>
        <w:autoSpaceDE w:val="0"/>
        <w:autoSpaceDN w:val="0"/>
        <w:adjustRightInd w:val="0"/>
        <w:rPr>
          <w:rFonts w:ascii="Helvetica" w:hAnsi="Helvetica" w:cs="Helvetica"/>
        </w:rPr>
      </w:pPr>
      <w:r w:rsidRPr="000230EF">
        <w:rPr>
          <w:rFonts w:ascii="Helvetica" w:hAnsi="Helvetica" w:cs="Helvetica"/>
          <w:b/>
        </w:rPr>
        <w:t>Summer session I</w:t>
      </w:r>
      <w:r>
        <w:rPr>
          <w:rFonts w:ascii="Helvetica" w:hAnsi="Helvetica" w:cs="Helvetica"/>
        </w:rPr>
        <w:t xml:space="preserve"> : 3 credits</w:t>
      </w:r>
    </w:p>
    <w:p w:rsidR="00D52A1C" w:rsidRDefault="00D52A1C" w:rsidP="00D52A1C">
      <w:pPr>
        <w:widowControl w:val="0"/>
        <w:autoSpaceDE w:val="0"/>
        <w:autoSpaceDN w:val="0"/>
        <w:adjustRightInd w:val="0"/>
        <w:rPr>
          <w:rFonts w:ascii="Helvetica" w:hAnsi="Helvetica" w:cs="Helvetica"/>
        </w:rPr>
      </w:pPr>
      <w:r>
        <w:rPr>
          <w:rFonts w:ascii="Helvetica" w:hAnsi="Helvetica" w:cs="Helvetica"/>
        </w:rPr>
        <w:t>PNB 5104: Clinical Practicum in Intraoperative Neuromonitoring 3 cr</w:t>
      </w:r>
    </w:p>
    <w:p w:rsidR="00D52A1C" w:rsidRDefault="00D52A1C" w:rsidP="00D52A1C">
      <w:pPr>
        <w:widowControl w:val="0"/>
        <w:autoSpaceDE w:val="0"/>
        <w:autoSpaceDN w:val="0"/>
        <w:adjustRightInd w:val="0"/>
        <w:rPr>
          <w:rFonts w:ascii="Helvetica" w:hAnsi="Helvetica" w:cs="Helvetica"/>
        </w:rPr>
      </w:pPr>
    </w:p>
    <w:p w:rsidR="00D52A1C" w:rsidRPr="000230EF" w:rsidRDefault="00D52A1C" w:rsidP="00D52A1C">
      <w:pPr>
        <w:rPr>
          <w:b/>
        </w:rPr>
      </w:pPr>
      <w:r>
        <w:rPr>
          <w:rFonts w:ascii="Helvetica" w:hAnsi="Helvetica" w:cs="Helvetica"/>
          <w:b/>
        </w:rPr>
        <w:t>Must take a minmum of</w:t>
      </w:r>
      <w:r w:rsidRPr="000230EF">
        <w:rPr>
          <w:rFonts w:ascii="Helvetica" w:hAnsi="Helvetica" w:cs="Helvetica"/>
          <w:b/>
        </w:rPr>
        <w:t xml:space="preserve"> 30</w:t>
      </w:r>
      <w:r>
        <w:rPr>
          <w:rFonts w:ascii="Helvetica" w:hAnsi="Helvetica" w:cs="Helvetica"/>
          <w:b/>
        </w:rPr>
        <w:t xml:space="preserve"> </w:t>
      </w:r>
      <w:r w:rsidRPr="000230EF">
        <w:rPr>
          <w:rFonts w:ascii="Helvetica" w:hAnsi="Helvetica" w:cs="Helvetica"/>
          <w:b/>
        </w:rPr>
        <w:t>credits</w:t>
      </w:r>
      <w:r>
        <w:rPr>
          <w:rFonts w:ascii="Helvetica" w:hAnsi="Helvetica" w:cs="Helvetica"/>
          <w:b/>
        </w:rPr>
        <w:t>.</w:t>
      </w:r>
    </w:p>
    <w:p w:rsidR="00D52A1C" w:rsidRPr="00F41AF6" w:rsidRDefault="00D52A1C" w:rsidP="00D52A1C">
      <w:pPr>
        <w:rPr>
          <w:b/>
          <w:u w:val="single"/>
        </w:rPr>
      </w:pPr>
      <w:r w:rsidRPr="00F41AF6">
        <w:rPr>
          <w:b/>
          <w:u w:val="single"/>
        </w:rPr>
        <w:t>Learning Outcomes</w:t>
      </w:r>
    </w:p>
    <w:p w:rsidR="00D52A1C" w:rsidRDefault="00D52A1C" w:rsidP="00D52A1C"/>
    <w:p w:rsidR="00D52A1C" w:rsidRDefault="00D52A1C" w:rsidP="00D52A1C">
      <w:pPr>
        <w:ind w:firstLine="720"/>
      </w:pPr>
      <w:r w:rsidRPr="001232A8">
        <w:t xml:space="preserve">Over the course </w:t>
      </w:r>
      <w:r>
        <w:t>of the MS program, students will obtain comprehensive knowledge needed for IONM professionals.  Students will gain an in depth knowledge of Neuroanatomy and Neurophysiology in health and disease, and in acquiring and communicating neurophysiological data to a surgical team. Specific learning objectives of the curriculum include:</w:t>
      </w:r>
    </w:p>
    <w:p w:rsidR="00D52A1C" w:rsidRDefault="00D52A1C" w:rsidP="00D54C4F">
      <w:pPr>
        <w:numPr>
          <w:ilvl w:val="0"/>
          <w:numId w:val="17"/>
        </w:numPr>
        <w:spacing w:line="276" w:lineRule="auto"/>
      </w:pPr>
      <w:r>
        <w:t>Understand the</w:t>
      </w:r>
      <w:r w:rsidRPr="001232A8">
        <w:t xml:space="preserve"> purpose of IONM and common IONM tests that are performed in the operating room.</w:t>
      </w:r>
    </w:p>
    <w:p w:rsidR="00D52A1C" w:rsidRDefault="00D52A1C" w:rsidP="00D54C4F">
      <w:pPr>
        <w:numPr>
          <w:ilvl w:val="0"/>
          <w:numId w:val="17"/>
        </w:numPr>
        <w:spacing w:line="276" w:lineRule="auto"/>
      </w:pPr>
      <w:r>
        <w:t>Understand the biological basis of neurophysiological processes.</w:t>
      </w:r>
    </w:p>
    <w:p w:rsidR="00D52A1C" w:rsidRDefault="00D52A1C" w:rsidP="00D54C4F">
      <w:pPr>
        <w:numPr>
          <w:ilvl w:val="0"/>
          <w:numId w:val="17"/>
        </w:numPr>
        <w:spacing w:line="276" w:lineRule="auto"/>
      </w:pPr>
      <w:r>
        <w:t>Possess an understanding of the anatomy of the central and peripheral nervous systems and muscle.</w:t>
      </w:r>
    </w:p>
    <w:p w:rsidR="00D52A1C" w:rsidRDefault="00D52A1C" w:rsidP="00D54C4F">
      <w:pPr>
        <w:numPr>
          <w:ilvl w:val="0"/>
          <w:numId w:val="17"/>
        </w:numPr>
        <w:spacing w:line="276" w:lineRule="auto"/>
      </w:pPr>
      <w:r>
        <w:t xml:space="preserve">Possess a deep understanding of specific aspects of neuroanatomy and neurophysiology with greatest relevance to IONM. </w:t>
      </w:r>
    </w:p>
    <w:p w:rsidR="00D52A1C" w:rsidRDefault="00D52A1C" w:rsidP="00D54C4F">
      <w:pPr>
        <w:numPr>
          <w:ilvl w:val="0"/>
          <w:numId w:val="17"/>
        </w:numPr>
        <w:spacing w:line="276" w:lineRule="auto"/>
      </w:pPr>
      <w:r>
        <w:t xml:space="preserve">Possess an in-depth knowledge of the operation of instrumentation in IONM and ability to program and operate IONM machines independently. </w:t>
      </w:r>
    </w:p>
    <w:p w:rsidR="00D52A1C" w:rsidRDefault="00D52A1C" w:rsidP="00D54C4F">
      <w:pPr>
        <w:numPr>
          <w:ilvl w:val="0"/>
          <w:numId w:val="17"/>
        </w:numPr>
        <w:spacing w:line="276" w:lineRule="auto"/>
      </w:pPr>
      <w:r>
        <w:t>Possess a working familiarity with operating room rules and regulations.</w:t>
      </w:r>
    </w:p>
    <w:p w:rsidR="00D52A1C" w:rsidRDefault="00D52A1C" w:rsidP="00D54C4F">
      <w:pPr>
        <w:numPr>
          <w:ilvl w:val="0"/>
          <w:numId w:val="17"/>
        </w:numPr>
        <w:spacing w:line="276" w:lineRule="auto"/>
      </w:pPr>
      <w:r>
        <w:t>Possess skills in professional communication and knowledge of appropriate documentation of communications in the IONM setting.</w:t>
      </w:r>
    </w:p>
    <w:p w:rsidR="00D52A1C" w:rsidRDefault="00D52A1C" w:rsidP="00D54C4F">
      <w:pPr>
        <w:numPr>
          <w:ilvl w:val="0"/>
          <w:numId w:val="17"/>
        </w:numPr>
        <w:spacing w:line="276" w:lineRule="auto"/>
      </w:pPr>
      <w:r>
        <w:t>Understand proper set-up for the IONM machines in the operating room and placement of electrodes on the patients.</w:t>
      </w:r>
    </w:p>
    <w:p w:rsidR="00D52A1C" w:rsidRDefault="00D52A1C" w:rsidP="00D54C4F">
      <w:pPr>
        <w:numPr>
          <w:ilvl w:val="0"/>
          <w:numId w:val="17"/>
        </w:numPr>
        <w:spacing w:line="276" w:lineRule="auto"/>
      </w:pPr>
      <w:r>
        <w:t xml:space="preserve">Possess a general knowledge of common surgical procedures that employ IONM and the neuromonitoring plan for each type. </w:t>
      </w:r>
    </w:p>
    <w:p w:rsidR="00D52A1C" w:rsidRDefault="00D52A1C" w:rsidP="00D54C4F">
      <w:pPr>
        <w:numPr>
          <w:ilvl w:val="0"/>
          <w:numId w:val="17"/>
        </w:numPr>
        <w:spacing w:line="276" w:lineRule="auto"/>
      </w:pPr>
      <w:r>
        <w:t>Learn how to troubleshoot IONM methodologies to obtain quality neurophysiological signals, and to reduce electrical and physiological artifacts.</w:t>
      </w:r>
    </w:p>
    <w:p w:rsidR="00D52A1C" w:rsidRDefault="00D52A1C" w:rsidP="00D54C4F">
      <w:pPr>
        <w:numPr>
          <w:ilvl w:val="0"/>
          <w:numId w:val="17"/>
        </w:numPr>
        <w:spacing w:line="276" w:lineRule="auto"/>
      </w:pPr>
      <w:r>
        <w:t xml:space="preserve">Identify the “alerts” criteria for each IONM test (modality) and the appropriate way to communicate those alerts to the surgical team. </w:t>
      </w:r>
    </w:p>
    <w:p w:rsidR="00D52A1C" w:rsidRPr="001232A8" w:rsidRDefault="00D52A1C" w:rsidP="00D54C4F">
      <w:pPr>
        <w:numPr>
          <w:ilvl w:val="0"/>
          <w:numId w:val="17"/>
        </w:numPr>
        <w:spacing w:line="276" w:lineRule="auto"/>
      </w:pPr>
      <w:r>
        <w:t>Apply advanced IONM tests (modalities) and know their uses.</w:t>
      </w:r>
    </w:p>
    <w:p w:rsidR="00D52A1C" w:rsidRPr="00F41AF6" w:rsidRDefault="00D52A1C" w:rsidP="00D52A1C"/>
    <w:p w:rsidR="00D52A1C" w:rsidRPr="00F41AF6" w:rsidRDefault="00D52A1C" w:rsidP="00D52A1C">
      <w:pPr>
        <w:rPr>
          <w:b/>
          <w:u w:val="single"/>
        </w:rPr>
      </w:pPr>
      <w:r w:rsidRPr="00F41AF6">
        <w:rPr>
          <w:b/>
          <w:u w:val="single"/>
        </w:rPr>
        <w:t>Enrollment &amp; Graduation Projections</w:t>
      </w:r>
    </w:p>
    <w:p w:rsidR="00D52A1C" w:rsidRDefault="00D52A1C" w:rsidP="00D52A1C"/>
    <w:p w:rsidR="00D52A1C" w:rsidRPr="00F41AF6" w:rsidRDefault="00D52A1C" w:rsidP="00D52A1C">
      <w:pPr>
        <w:ind w:firstLine="720"/>
      </w:pPr>
      <w:r w:rsidRPr="00184685">
        <w:t xml:space="preserve">The enrollment target </w:t>
      </w:r>
      <w:r>
        <w:t xml:space="preserve">in the profession MS program </w:t>
      </w:r>
      <w:r w:rsidRPr="00184685">
        <w:t>is 10-12 students per year, with a projected graduation success rate of 90%. The IONM certificate program has had an enrollment of between</w:t>
      </w:r>
      <w:r>
        <w:t xml:space="preserve"> 12-15 </w:t>
      </w:r>
      <w:r w:rsidRPr="00184685">
        <w:t xml:space="preserve">students and a drop out rate of </w:t>
      </w:r>
      <w:r>
        <w:t>5%</w:t>
      </w:r>
      <w:r w:rsidRPr="00184685">
        <w:t xml:space="preserve">.  We receive </w:t>
      </w:r>
      <w:r>
        <w:t>approximately 250</w:t>
      </w:r>
      <w:r w:rsidRPr="00184685">
        <w:t xml:space="preserve"> inquiries concerning the IONM </w:t>
      </w:r>
      <w:r>
        <w:t xml:space="preserve">certificate </w:t>
      </w:r>
      <w:r w:rsidRPr="00184685">
        <w:t xml:space="preserve">program each year, and with additional marketing and recruiting, estimate </w:t>
      </w:r>
      <w:r>
        <w:t>between 30-50</w:t>
      </w:r>
      <w:r w:rsidRPr="00184685">
        <w:t xml:space="preserve"> applications each year</w:t>
      </w:r>
      <w:r>
        <w:t xml:space="preserve"> in the MS program.  We plan to offer 20 slots for</w:t>
      </w:r>
      <w:r w:rsidRPr="00184685">
        <w:t xml:space="preserve"> the summer certificate program</w:t>
      </w:r>
      <w:r>
        <w:t xml:space="preserve"> starting in 2018</w:t>
      </w:r>
      <w:r w:rsidRPr="00184685">
        <w:t xml:space="preserve">, and </w:t>
      </w:r>
      <w:r>
        <w:t>10-12</w:t>
      </w:r>
      <w:r w:rsidRPr="00184685">
        <w:t xml:space="preserve"> </w:t>
      </w:r>
      <w:r>
        <w:t>to the</w:t>
      </w:r>
      <w:r w:rsidRPr="00184685">
        <w:t xml:space="preserve"> MS program</w:t>
      </w:r>
      <w:r>
        <w:t xml:space="preserve"> starting in 2019</w:t>
      </w:r>
      <w:r w:rsidRPr="00184685">
        <w:t xml:space="preserve">. </w:t>
      </w:r>
      <w:r>
        <w:t xml:space="preserve">Students who complete the 9 credit certificate program may apply to, and with acceptance into the program, proceed into the professional MS in IONM. </w:t>
      </w:r>
      <w:r w:rsidRPr="00184685">
        <w:t xml:space="preserve">The limiting factor to class size in the MS program is the number of affiliated/internship sites in hospitals where students </w:t>
      </w:r>
      <w:r>
        <w:t>must</w:t>
      </w:r>
      <w:r w:rsidRPr="00184685">
        <w:t xml:space="preserve"> participate in 100 surgical cases. We anticipate the first graduating students to complete the </w:t>
      </w:r>
      <w:r>
        <w:t xml:space="preserve">one year professional </w:t>
      </w:r>
      <w:r w:rsidRPr="00184685">
        <w:t>MS in 2020.</w:t>
      </w:r>
      <w:r>
        <w:t xml:space="preserve">  </w:t>
      </w:r>
    </w:p>
    <w:p w:rsidR="00D52A1C" w:rsidRPr="00F41AF6" w:rsidRDefault="00D52A1C" w:rsidP="00D52A1C"/>
    <w:p w:rsidR="00D52A1C" w:rsidRPr="002D25B6" w:rsidRDefault="00D52A1C" w:rsidP="00D52A1C">
      <w:pPr>
        <w:rPr>
          <w:b/>
          <w:u w:val="single"/>
        </w:rPr>
      </w:pPr>
      <w:r w:rsidRPr="004278E5">
        <w:rPr>
          <w:b/>
          <w:u w:val="single"/>
        </w:rPr>
        <w:t>Financial Resources</w:t>
      </w:r>
    </w:p>
    <w:p w:rsidR="00D52A1C" w:rsidRPr="00F41AF6" w:rsidRDefault="00D52A1C" w:rsidP="00D52A1C">
      <w:pPr>
        <w:ind w:firstLine="720"/>
      </w:pPr>
      <w:r>
        <w:t>T</w:t>
      </w:r>
      <w:r w:rsidRPr="00F41AF6">
        <w:t>he Program will be self-supporting from tuition dollars collected in both the certificate program and in professional MS program.  The current reimbursement rate of 8</w:t>
      </w:r>
      <w:r>
        <w:t>5</w:t>
      </w:r>
      <w:r w:rsidRPr="00F41AF6">
        <w:t xml:space="preserve">% for these programs will be sufficient for all operational and instructional expenses and no additional funds are being requested from the College or University.  Of the </w:t>
      </w:r>
      <w:r>
        <w:t>30</w:t>
      </w:r>
      <w:r w:rsidRPr="00F41AF6">
        <w:t xml:space="preserve"> total credits, 15 credits are from existing courses taught by tenure track or long-term-contract faculty.  The Clinical Practicums will be mentored by IONM/CNIM certified </w:t>
      </w:r>
      <w:r w:rsidRPr="001004AE">
        <w:t>clinical instructional staff</w:t>
      </w:r>
      <w:r w:rsidRPr="00F41AF6">
        <w:t xml:space="preserve"> </w:t>
      </w:r>
      <w:r>
        <w:t xml:space="preserve">(mentors) </w:t>
      </w:r>
      <w:r w:rsidRPr="00F41AF6">
        <w:t xml:space="preserve">working in area hospitals as specified </w:t>
      </w:r>
      <w:r>
        <w:t xml:space="preserve">in the Affiliation Agreements. </w:t>
      </w:r>
    </w:p>
    <w:p w:rsidR="00D52A1C" w:rsidRDefault="00D52A1C" w:rsidP="00D52A1C">
      <w:pPr>
        <w:rPr>
          <w:b/>
          <w:u w:val="single"/>
        </w:rPr>
      </w:pPr>
    </w:p>
    <w:p w:rsidR="00D52A1C" w:rsidRPr="00342F53" w:rsidRDefault="00D52A1C" w:rsidP="00D52A1C">
      <w:pPr>
        <w:rPr>
          <w:b/>
          <w:u w:val="single"/>
        </w:rPr>
      </w:pPr>
      <w:r>
        <w:rPr>
          <w:b/>
          <w:u w:val="single"/>
        </w:rPr>
        <w:t>Facilities/</w:t>
      </w:r>
      <w:r w:rsidRPr="004278E5">
        <w:rPr>
          <w:b/>
          <w:u w:val="single"/>
        </w:rPr>
        <w:t>Equipment/Library/Special Resources</w:t>
      </w:r>
    </w:p>
    <w:p w:rsidR="00D52A1C" w:rsidRDefault="00D52A1C" w:rsidP="00D52A1C">
      <w:pPr>
        <w:ind w:firstLine="720"/>
      </w:pPr>
      <w:r w:rsidRPr="00F41AF6">
        <w:t xml:space="preserve">This program will be housed in the PNB Department </w:t>
      </w:r>
      <w:r>
        <w:t>with Offices in TLS, and a teaching lab currently</w:t>
      </w:r>
      <w:r w:rsidRPr="00F41AF6">
        <w:t xml:space="preserve"> </w:t>
      </w:r>
      <w:r>
        <w:t>in</w:t>
      </w:r>
      <w:r w:rsidRPr="00F41AF6">
        <w:t xml:space="preserve"> Beach Hall (rooms 343 a, b, c, 335). </w:t>
      </w:r>
      <w:r>
        <w:t xml:space="preserve"> An Academic Plan Tier II award of $100,000 provided the seed money to purchases equipment for the IONM program. </w:t>
      </w:r>
      <w:r w:rsidRPr="00F41AF6">
        <w:t>Equipment</w:t>
      </w:r>
      <w:r>
        <w:t xml:space="preserve"> and resources for the program includes</w:t>
      </w:r>
      <w:r w:rsidRPr="00F41AF6">
        <w:t xml:space="preserve"> 10 lapt</w:t>
      </w:r>
      <w:r>
        <w:t>ops with installed Cadwell software</w:t>
      </w:r>
      <w:r w:rsidRPr="00F41AF6">
        <w:t xml:space="preserve"> for signal analysis</w:t>
      </w:r>
      <w:r>
        <w:t xml:space="preserve"> and acquisition, and</w:t>
      </w:r>
      <w:r w:rsidRPr="00F41AF6">
        <w:t xml:space="preserve"> </w:t>
      </w:r>
      <w:r>
        <w:t>models and software for instruction in Neuroanatomy.</w:t>
      </w:r>
    </w:p>
    <w:p w:rsidR="00D52A1C" w:rsidRPr="00F41AF6" w:rsidRDefault="00D52A1C" w:rsidP="00D52A1C"/>
    <w:p w:rsidR="00D52A1C" w:rsidRDefault="00D52A1C" w:rsidP="00D52A1C">
      <w:pPr>
        <w:rPr>
          <w:b/>
          <w:u w:val="single"/>
        </w:rPr>
      </w:pPr>
      <w:r w:rsidRPr="00F41AF6">
        <w:rPr>
          <w:b/>
          <w:u w:val="single"/>
        </w:rPr>
        <w:t>Program Administration</w:t>
      </w:r>
    </w:p>
    <w:p w:rsidR="00D52A1C" w:rsidRPr="009558DA" w:rsidRDefault="00D52A1C" w:rsidP="00D52A1C">
      <w:r w:rsidRPr="009558DA">
        <w:t>Personnel roles are determined by recommendation of “Standards and guidelines for the accreditation of educational programs in neurodiagnostic technology”</w:t>
      </w:r>
      <w:r>
        <w:t>, published in Neurodiagnostic Technology in 2017.</w:t>
      </w:r>
    </w:p>
    <w:p w:rsidR="00D52A1C" w:rsidRPr="009558DA" w:rsidRDefault="00D52A1C" w:rsidP="00D52A1C"/>
    <w:p w:rsidR="00D52A1C" w:rsidRDefault="00D52A1C" w:rsidP="00D52A1C">
      <w:pPr>
        <w:rPr>
          <w:b/>
        </w:rPr>
      </w:pPr>
      <w:r w:rsidRPr="00F95B4B">
        <w:rPr>
          <w:b/>
        </w:rPr>
        <w:t xml:space="preserve">1. </w:t>
      </w:r>
      <w:r>
        <w:rPr>
          <w:b/>
        </w:rPr>
        <w:t>Program Directors</w:t>
      </w:r>
    </w:p>
    <w:p w:rsidR="00D52A1C" w:rsidRDefault="00D52A1C" w:rsidP="00D52A1C">
      <w:r w:rsidRPr="00F95B4B">
        <w:t>Radmila Filipovic, PhD, Academic Program Director.</w:t>
      </w:r>
    </w:p>
    <w:p w:rsidR="00D52A1C" w:rsidRPr="00F95B4B" w:rsidRDefault="00D52A1C" w:rsidP="00D52A1C">
      <w:r>
        <w:t>Payam Andalib, PhD, CNIM,</w:t>
      </w:r>
      <w:r w:rsidRPr="00F95B4B">
        <w:t xml:space="preserve"> </w:t>
      </w:r>
      <w:r w:rsidRPr="009E6884">
        <w:t xml:space="preserve">Clinical Program Director. </w:t>
      </w:r>
    </w:p>
    <w:p w:rsidR="00D52A1C" w:rsidRDefault="00D52A1C" w:rsidP="00D52A1C">
      <w:r>
        <w:t>The program directors will be responsible for:</w:t>
      </w:r>
    </w:p>
    <w:p w:rsidR="00D52A1C" w:rsidRDefault="00D52A1C" w:rsidP="00D54C4F">
      <w:pPr>
        <w:numPr>
          <w:ilvl w:val="0"/>
          <w:numId w:val="18"/>
        </w:numPr>
        <w:spacing w:line="276" w:lineRule="auto"/>
      </w:pPr>
      <w:r>
        <w:t>Administration, organization, and supervision of the program</w:t>
      </w:r>
    </w:p>
    <w:p w:rsidR="00D52A1C" w:rsidRDefault="00D52A1C" w:rsidP="00D54C4F">
      <w:pPr>
        <w:numPr>
          <w:ilvl w:val="0"/>
          <w:numId w:val="18"/>
        </w:numPr>
        <w:spacing w:line="276" w:lineRule="auto"/>
      </w:pPr>
      <w:r>
        <w:t xml:space="preserve">Long range planning, </w:t>
      </w:r>
      <w:r w:rsidRPr="00AA4A94">
        <w:t xml:space="preserve">continuous quality review and improvement </w:t>
      </w:r>
      <w:r>
        <w:t>of the educational program.</w:t>
      </w:r>
      <w:r w:rsidRPr="009E6884">
        <w:t xml:space="preserve"> </w:t>
      </w:r>
    </w:p>
    <w:p w:rsidR="00D52A1C" w:rsidRDefault="00D52A1C" w:rsidP="00D54C4F">
      <w:pPr>
        <w:numPr>
          <w:ilvl w:val="0"/>
          <w:numId w:val="18"/>
        </w:numPr>
        <w:spacing w:line="276" w:lineRule="auto"/>
      </w:pPr>
      <w:r>
        <w:t>Tracking outcomes of the program and utilization of appropriate systems to ensure the effectiveness of the program.</w:t>
      </w:r>
    </w:p>
    <w:p w:rsidR="00D52A1C" w:rsidRDefault="00D52A1C" w:rsidP="00D54C4F">
      <w:pPr>
        <w:numPr>
          <w:ilvl w:val="0"/>
          <w:numId w:val="18"/>
        </w:numPr>
        <w:spacing w:line="276" w:lineRule="auto"/>
      </w:pPr>
      <w:r>
        <w:t>Admissions of students into the program</w:t>
      </w:r>
    </w:p>
    <w:p w:rsidR="00D52A1C" w:rsidRDefault="00D52A1C" w:rsidP="00D54C4F">
      <w:pPr>
        <w:numPr>
          <w:ilvl w:val="0"/>
          <w:numId w:val="18"/>
        </w:numPr>
        <w:spacing w:line="276" w:lineRule="auto"/>
      </w:pPr>
      <w:r>
        <w:t>Advising students throughout program</w:t>
      </w:r>
    </w:p>
    <w:p w:rsidR="00D52A1C" w:rsidRDefault="00D52A1C" w:rsidP="00D54C4F">
      <w:pPr>
        <w:numPr>
          <w:ilvl w:val="0"/>
          <w:numId w:val="18"/>
        </w:numPr>
        <w:spacing w:line="276" w:lineRule="auto"/>
      </w:pPr>
      <w:r>
        <w:t>Analysis of the program growth, quality, progress, and job placement of the former student in IONM industry. Exit surveys will be given to students and analyzed by Qualtrics Survey software.</w:t>
      </w:r>
    </w:p>
    <w:p w:rsidR="00D52A1C" w:rsidRDefault="00D52A1C" w:rsidP="00D52A1C">
      <w:pPr>
        <w:ind w:left="720"/>
      </w:pPr>
    </w:p>
    <w:p w:rsidR="00D52A1C" w:rsidRDefault="00D52A1C" w:rsidP="00D52A1C">
      <w:r>
        <w:t>Besides duties above, t</w:t>
      </w:r>
      <w:r w:rsidRPr="009E6884">
        <w:t xml:space="preserve">he </w:t>
      </w:r>
      <w:r>
        <w:t>Clinical Program Director</w:t>
      </w:r>
      <w:r w:rsidRPr="009E6884">
        <w:t xml:space="preserve"> is responsible for</w:t>
      </w:r>
      <w:r>
        <w:t>:</w:t>
      </w:r>
    </w:p>
    <w:p w:rsidR="00D52A1C" w:rsidRDefault="00D52A1C" w:rsidP="00D54C4F">
      <w:pPr>
        <w:numPr>
          <w:ilvl w:val="0"/>
          <w:numId w:val="19"/>
        </w:numPr>
        <w:spacing w:line="276" w:lineRule="auto"/>
      </w:pPr>
      <w:r>
        <w:t>T</w:t>
      </w:r>
      <w:r w:rsidRPr="009E6884">
        <w:t xml:space="preserve">he coordination of the add-on(s) for which the </w:t>
      </w:r>
      <w:r>
        <w:t xml:space="preserve">academic </w:t>
      </w:r>
      <w:r w:rsidRPr="009E6884">
        <w:t xml:space="preserve">program director does not hold the appropriate credential. </w:t>
      </w:r>
      <w:r>
        <w:t>Dr. Andalib is certified in intraoperative neuromonitoring and holds CNIM s</w:t>
      </w:r>
      <w:r w:rsidRPr="007F02D5">
        <w:t>ince 2009.</w:t>
      </w:r>
      <w:r>
        <w:rPr>
          <w:color w:val="FF0000"/>
        </w:rPr>
        <w:t xml:space="preserve"> </w:t>
      </w:r>
      <w:r w:rsidRPr="009E6884">
        <w:t xml:space="preserve"> Dr. Andalib</w:t>
      </w:r>
      <w:r>
        <w:t xml:space="preserve"> will ensure the students will receive appropriate interaction with their mentors and physicians during the clinical practicums (internships) that are part of the Master’s program (course PNB 5104 which will be offered 3 times during the Master’s program).</w:t>
      </w:r>
    </w:p>
    <w:p w:rsidR="00D52A1C" w:rsidRDefault="00D52A1C" w:rsidP="00D52A1C">
      <w:pPr>
        <w:ind w:left="768"/>
      </w:pPr>
    </w:p>
    <w:p w:rsidR="00D52A1C" w:rsidRPr="00AA4A94" w:rsidRDefault="00D52A1C" w:rsidP="00D52A1C">
      <w:pPr>
        <w:rPr>
          <w:b/>
          <w:i/>
        </w:rPr>
      </w:pPr>
      <w:r w:rsidRPr="00AA4A94">
        <w:rPr>
          <w:b/>
          <w:i/>
        </w:rPr>
        <w:t>The program director</w:t>
      </w:r>
      <w:r>
        <w:rPr>
          <w:b/>
          <w:i/>
        </w:rPr>
        <w:t>(s)</w:t>
      </w:r>
      <w:r w:rsidRPr="00AA4A94">
        <w:rPr>
          <w:b/>
          <w:i/>
        </w:rPr>
        <w:t xml:space="preserve"> should have a minimum of 5 years clinical and/or teaching experience;</w:t>
      </w:r>
    </w:p>
    <w:p w:rsidR="00D52A1C" w:rsidRDefault="00D52A1C" w:rsidP="00D52A1C">
      <w:pPr>
        <w:rPr>
          <w:b/>
          <w:i/>
        </w:rPr>
      </w:pPr>
      <w:r w:rsidRPr="00AA4A94">
        <w:rPr>
          <w:b/>
          <w:i/>
        </w:rPr>
        <w:t>and should possess expertise and experience in leadership, organization, and teaching.</w:t>
      </w:r>
    </w:p>
    <w:p w:rsidR="00D52A1C" w:rsidRDefault="00D52A1C" w:rsidP="00D52A1C"/>
    <w:p w:rsidR="00D52A1C" w:rsidRPr="009E6884" w:rsidRDefault="00D52A1C" w:rsidP="00D52A1C">
      <w:pPr>
        <w:rPr>
          <w:b/>
        </w:rPr>
      </w:pPr>
      <w:r>
        <w:rPr>
          <w:b/>
        </w:rPr>
        <w:t xml:space="preserve">2. </w:t>
      </w:r>
      <w:r w:rsidRPr="007F02D5">
        <w:rPr>
          <w:b/>
        </w:rPr>
        <w:t>Curriculum Coordinator</w:t>
      </w:r>
    </w:p>
    <w:p w:rsidR="00D52A1C" w:rsidRDefault="00D52A1C" w:rsidP="00D54C4F">
      <w:pPr>
        <w:numPr>
          <w:ilvl w:val="0"/>
          <w:numId w:val="19"/>
        </w:numPr>
        <w:spacing w:line="276" w:lineRule="auto"/>
      </w:pPr>
      <w:r>
        <w:t>Dr. Andalib will serve as the curriculum coordinator of the program as well and in coordination with Dr. Filipovic will</w:t>
      </w:r>
      <w:r w:rsidRPr="008B18D4">
        <w:t xml:space="preserve"> </w:t>
      </w:r>
      <w:r>
        <w:t>work on admitting and selection of the students into the program. Moreover, the curriculum coordinator will assist in the selection of qualified clinical instructional staff (mentors) for the program.</w:t>
      </w:r>
    </w:p>
    <w:p w:rsidR="00D52A1C" w:rsidRDefault="00D52A1C" w:rsidP="00D54C4F">
      <w:pPr>
        <w:numPr>
          <w:ilvl w:val="0"/>
          <w:numId w:val="19"/>
        </w:numPr>
        <w:spacing w:line="276" w:lineRule="auto"/>
      </w:pPr>
      <w:r>
        <w:t>Entry and exit surveys will be provided to students at the beginning and at the end of the program using the Qualtrics Survey software. We are currently using this software to analyze quality and outcome of Graduate Certificate Program in Intraoperative Neuromonitoring.</w:t>
      </w:r>
    </w:p>
    <w:p w:rsidR="00D52A1C" w:rsidRDefault="00D52A1C" w:rsidP="00D54C4F">
      <w:pPr>
        <w:numPr>
          <w:ilvl w:val="0"/>
          <w:numId w:val="19"/>
        </w:numPr>
        <w:spacing w:line="276" w:lineRule="auto"/>
      </w:pPr>
      <w:r>
        <w:t xml:space="preserve">Successful students will be interviewed by SafePassage/NuVasive or will be connected with other IONM companies or in-house IONM programs. We will keep in touch with all students and follow their job placement and progress in companies. </w:t>
      </w:r>
    </w:p>
    <w:p w:rsidR="00D52A1C" w:rsidRDefault="00D52A1C" w:rsidP="00D52A1C">
      <w:pPr>
        <w:ind w:left="768"/>
      </w:pPr>
    </w:p>
    <w:p w:rsidR="00D52A1C" w:rsidRPr="003A016A" w:rsidRDefault="00D52A1C" w:rsidP="00D52A1C">
      <w:pPr>
        <w:rPr>
          <w:b/>
          <w:i/>
        </w:rPr>
      </w:pPr>
      <w:r>
        <w:rPr>
          <w:b/>
          <w:i/>
        </w:rPr>
        <w:t>The Curriculum Coordinator should have t</w:t>
      </w:r>
      <w:r w:rsidRPr="003A016A">
        <w:rPr>
          <w:b/>
          <w:i/>
        </w:rPr>
        <w:t>eaching expe</w:t>
      </w:r>
      <w:r>
        <w:rPr>
          <w:b/>
          <w:i/>
        </w:rPr>
        <w:t>rience in related fields including</w:t>
      </w:r>
      <w:r w:rsidRPr="003A016A">
        <w:rPr>
          <w:b/>
          <w:i/>
        </w:rPr>
        <w:t xml:space="preserve"> teaching in clinical practice areas in neurodiagnostic technology.</w:t>
      </w:r>
    </w:p>
    <w:p w:rsidR="00D52A1C" w:rsidRDefault="00D52A1C" w:rsidP="00D52A1C"/>
    <w:p w:rsidR="00D52A1C" w:rsidRDefault="00D52A1C" w:rsidP="00D52A1C">
      <w:r w:rsidRPr="00F166D9">
        <w:rPr>
          <w:b/>
        </w:rPr>
        <w:t>3.</w:t>
      </w:r>
      <w:r>
        <w:t xml:space="preserve"> </w:t>
      </w:r>
      <w:r w:rsidRPr="00F166D9">
        <w:rPr>
          <w:b/>
        </w:rPr>
        <w:t>Medical Director</w:t>
      </w:r>
      <w:r>
        <w:rPr>
          <w:b/>
        </w:rPr>
        <w:t xml:space="preserve"> and </w:t>
      </w:r>
      <w:r w:rsidRPr="003A016A">
        <w:rPr>
          <w:b/>
        </w:rPr>
        <w:t>Associate Medical Director(s)</w:t>
      </w:r>
    </w:p>
    <w:p w:rsidR="00D52A1C" w:rsidRDefault="00D52A1C" w:rsidP="00D54C4F">
      <w:pPr>
        <w:numPr>
          <w:ilvl w:val="0"/>
          <w:numId w:val="20"/>
        </w:numPr>
        <w:spacing w:line="276" w:lineRule="auto"/>
      </w:pPr>
      <w:r>
        <w:t xml:space="preserve">The medical director of the program (to be named) will provide the input necessary to ensure that the medical components of the curriculum, both the didactic and supervised clinical practice, meet current standards of medical practice. </w:t>
      </w:r>
    </w:p>
    <w:p w:rsidR="00D52A1C" w:rsidRDefault="00D52A1C" w:rsidP="00D54C4F">
      <w:pPr>
        <w:numPr>
          <w:ilvl w:val="0"/>
          <w:numId w:val="20"/>
        </w:numPr>
        <w:spacing w:line="276" w:lineRule="auto"/>
      </w:pPr>
      <w:r>
        <w:t>Promote the cooperation and support of practicing physicians for interaction with and instruction of students.</w:t>
      </w:r>
    </w:p>
    <w:p w:rsidR="00D52A1C" w:rsidRDefault="00D52A1C" w:rsidP="00D54C4F">
      <w:pPr>
        <w:numPr>
          <w:ilvl w:val="0"/>
          <w:numId w:val="20"/>
        </w:numPr>
        <w:spacing w:line="276" w:lineRule="auto"/>
      </w:pPr>
      <w:r w:rsidRPr="00F0407B">
        <w:t>One or more as</w:t>
      </w:r>
      <w:r>
        <w:t>sociate medical director(s) will</w:t>
      </w:r>
      <w:r w:rsidRPr="00F0407B">
        <w:t xml:space="preserve"> be appointed when either the medical director delegates specified responsibilities to another physician</w:t>
      </w:r>
      <w:r>
        <w:t>(s).</w:t>
      </w:r>
    </w:p>
    <w:p w:rsidR="00D52A1C" w:rsidRDefault="00D52A1C" w:rsidP="00D54C4F">
      <w:pPr>
        <w:numPr>
          <w:ilvl w:val="0"/>
          <w:numId w:val="20"/>
        </w:numPr>
        <w:spacing w:line="276" w:lineRule="auto"/>
      </w:pPr>
      <w:r>
        <w:t>Medical director and associate medical directors will meet all the requirements set forth by “s</w:t>
      </w:r>
      <w:r w:rsidRPr="009558DA">
        <w:t>tandards and guidelines for the accreditation of educational program</w:t>
      </w:r>
      <w:r>
        <w:t>s in neurodiagnostic technology.</w:t>
      </w:r>
    </w:p>
    <w:p w:rsidR="00D52A1C" w:rsidRDefault="00D52A1C" w:rsidP="00D52A1C"/>
    <w:p w:rsidR="00D52A1C" w:rsidRPr="003A016A" w:rsidRDefault="00D52A1C" w:rsidP="00D52A1C">
      <w:pPr>
        <w:rPr>
          <w:b/>
          <w:i/>
        </w:rPr>
      </w:pPr>
      <w:r w:rsidRPr="003A016A">
        <w:rPr>
          <w:b/>
          <w:i/>
        </w:rPr>
        <w:t>Competence may be demonstrated by evidence of participating in recent surgeries, hospital privileges for neuromonitoring, case logs and/or types of cases monitored within the last five years, authorship of scientific publications in professional IONM literature, participation in professional IONM meetings, and preparation and/or presentation of IONM workshops or lectures at professional meetings.</w:t>
      </w:r>
    </w:p>
    <w:p w:rsidR="00D52A1C" w:rsidRDefault="00D52A1C" w:rsidP="00D52A1C"/>
    <w:p w:rsidR="00D52A1C" w:rsidRDefault="00D52A1C" w:rsidP="00D52A1C">
      <w:pPr>
        <w:rPr>
          <w:b/>
        </w:rPr>
      </w:pPr>
      <w:r w:rsidRPr="003A016A">
        <w:rPr>
          <w:b/>
        </w:rPr>
        <w:t>4. Clinical Instructional Staff</w:t>
      </w:r>
    </w:p>
    <w:p w:rsidR="00D52A1C" w:rsidRDefault="00D52A1C" w:rsidP="00D54C4F">
      <w:pPr>
        <w:numPr>
          <w:ilvl w:val="0"/>
          <w:numId w:val="21"/>
        </w:numPr>
        <w:spacing w:after="200" w:line="276" w:lineRule="auto"/>
      </w:pPr>
      <w:r w:rsidRPr="003A016A">
        <w:t xml:space="preserve">In classrooms, laboratories, and all clinical facilities where a student is assigned, there </w:t>
      </w:r>
      <w:r>
        <w:t>will</w:t>
      </w:r>
      <w:r w:rsidRPr="003A016A">
        <w:t xml:space="preserve"> be a qualified individual(s) clearly designated as a liaison(s) to the program to provide instruction, supervision, and timely assessments of the student’s progress in meeting program requirements.</w:t>
      </w:r>
    </w:p>
    <w:p w:rsidR="00D52A1C" w:rsidRPr="003A016A" w:rsidRDefault="00D52A1C" w:rsidP="00D54C4F">
      <w:pPr>
        <w:numPr>
          <w:ilvl w:val="0"/>
          <w:numId w:val="21"/>
        </w:numPr>
        <w:spacing w:after="200" w:line="276" w:lineRule="auto"/>
      </w:pPr>
      <w:r>
        <w:t>The curriculum coordinator will assist in the selection of qualified clinical instructional staff for the program and assigns the students to appropriate instructors (mentors) throughout their progress within the Master’s program.</w:t>
      </w:r>
    </w:p>
    <w:p w:rsidR="00D52A1C" w:rsidRDefault="00D52A1C" w:rsidP="00D52A1C">
      <w:pPr>
        <w:rPr>
          <w:b/>
        </w:rPr>
      </w:pPr>
      <w:r w:rsidRPr="00D26D09">
        <w:rPr>
          <w:b/>
        </w:rPr>
        <w:t>5. Faculty</w:t>
      </w:r>
      <w:r>
        <w:rPr>
          <w:b/>
        </w:rPr>
        <w:t xml:space="preserve"> </w:t>
      </w:r>
    </w:p>
    <w:p w:rsidR="00D52A1C" w:rsidRPr="00F41AF6" w:rsidRDefault="00D52A1C" w:rsidP="00D52A1C">
      <w:r w:rsidRPr="00342F53">
        <w:t>Faculty teaching course</w:t>
      </w:r>
      <w:r>
        <w:t>s included</w:t>
      </w:r>
      <w:r w:rsidRPr="00342F53">
        <w:t xml:space="preserve"> in the IONM </w:t>
      </w:r>
      <w:r>
        <w:t xml:space="preserve">program </w:t>
      </w:r>
      <w:r w:rsidRPr="00342F53">
        <w:t>include PNB tenure track faculty, fac</w:t>
      </w:r>
      <w:r>
        <w:t>ulty in residence and Clinical P</w:t>
      </w:r>
      <w:r w:rsidRPr="00342F53">
        <w:t>rof</w:t>
      </w:r>
      <w:r>
        <w:t>e</w:t>
      </w:r>
      <w:r w:rsidRPr="00342F53">
        <w:t>ssor</w:t>
      </w:r>
      <w:r>
        <w:t xml:space="preserve">. </w:t>
      </w:r>
    </w:p>
    <w:p w:rsidR="00D52A1C" w:rsidRPr="00F41AF6" w:rsidRDefault="00D52A1C" w:rsidP="00D52A1C"/>
    <w:p w:rsidR="00D52A1C" w:rsidRPr="00F41AF6" w:rsidRDefault="00D52A1C" w:rsidP="00D52A1C">
      <w:pPr>
        <w:rPr>
          <w:b/>
        </w:rPr>
      </w:pPr>
      <w:r w:rsidRPr="00F41AF6">
        <w:rPr>
          <w:b/>
        </w:rPr>
        <w:t>Similar Programs in Connecticut or Region</w:t>
      </w:r>
    </w:p>
    <w:p w:rsidR="00D52A1C" w:rsidRPr="00763A7B" w:rsidRDefault="00D52A1C" w:rsidP="00D52A1C">
      <w:pPr>
        <w:ind w:firstLine="720"/>
      </w:pPr>
      <w:r w:rsidRPr="00F41AF6">
        <w:t>There are no similar</w:t>
      </w:r>
      <w:r>
        <w:t xml:space="preserve"> MS</w:t>
      </w:r>
      <w:r w:rsidRPr="00F41AF6">
        <w:t xml:space="preserve"> graduate programs in either </w:t>
      </w:r>
      <w:r>
        <w:t xml:space="preserve">Connecticut </w:t>
      </w:r>
      <w:r w:rsidRPr="00F41AF6">
        <w:t xml:space="preserve">or the northeast region </w:t>
      </w:r>
      <w:r>
        <w:t>in IONM</w:t>
      </w:r>
      <w:r w:rsidRPr="00F41AF6">
        <w:t>.</w:t>
      </w:r>
      <w:r>
        <w:t xml:space="preserve"> </w:t>
      </w:r>
    </w:p>
    <w:p w:rsidR="00AC3025" w:rsidRDefault="00AC3025" w:rsidP="003503F0">
      <w:pPr>
        <w:rPr>
          <w:b/>
        </w:rPr>
      </w:pPr>
    </w:p>
    <w:p w:rsidR="003503F0" w:rsidRPr="00AC3025" w:rsidRDefault="00D52A1C" w:rsidP="003503F0">
      <w:pPr>
        <w:rPr>
          <w:b/>
        </w:rPr>
      </w:pPr>
      <w:r>
        <w:rPr>
          <w:b/>
        </w:rPr>
        <w:t>2</w:t>
      </w:r>
      <w:r w:rsidR="003503F0" w:rsidRPr="00AC3025">
        <w:rPr>
          <w:b/>
        </w:rPr>
        <w:t>018-137</w:t>
      </w:r>
      <w:r w:rsidR="003503F0" w:rsidRPr="00AC3025">
        <w:rPr>
          <w:b/>
        </w:rPr>
        <w:tab/>
        <w:t>GEOG/MAST 3600</w:t>
      </w:r>
      <w:r w:rsidR="003503F0" w:rsidRPr="00AC3025">
        <w:rPr>
          <w:b/>
        </w:rPr>
        <w:tab/>
        <w:t>Add Course (guest: Nat Trumbull)</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99"/>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18-6208</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Rozwadowski</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Global Dynamics of the Shipping Industry</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In Progress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Start &gt; Draft &gt; Maritime Studies &gt; Geography &gt; College of Liberal Arts and Sciences</w:t>
            </w: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55"/>
        <w:gridCol w:w="7109"/>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COURSE INFO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Add Course</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Neither</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2</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MAST</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College of Liberal Arts and Sciences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Maritime Studies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GEOG</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College of Liberal Arts and Sciences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Geography</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Although the class is interdisciplinary, geography is particularly important as a framework to examine the shipping industry, which is global.</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Global Dynamics of the Shipping Industry</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3600</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CONTACT INFO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Helen M Rozwadowski</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History</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hmr03003</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9032FD" w:rsidP="00B5739C">
            <w:pPr>
              <w:rPr>
                <w:rFonts w:ascii="Arial" w:hAnsi="Arial" w:cs="Arial"/>
                <w:sz w:val="15"/>
                <w:szCs w:val="15"/>
              </w:rPr>
            </w:pPr>
            <w:hyperlink r:id="rId707" w:history="1">
              <w:r w:rsidR="00EA2CA8">
                <w:rPr>
                  <w:rStyle w:val="Hyperlink"/>
                  <w:rFonts w:ascii="Arial" w:hAnsi="Arial" w:cs="Arial"/>
                  <w:sz w:val="15"/>
                  <w:szCs w:val="15"/>
                </w:rPr>
                <w:t>helen.rozwadowski@uconn.edu</w:t>
              </w:r>
            </w:hyperlink>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Myself</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Yes</w:t>
            </w: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COURSE FEATURES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Spring</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2019</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1</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30</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3</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b/>
                <w:bCs/>
                <w:sz w:val="15"/>
                <w:szCs w:val="15"/>
              </w:rPr>
            </w:pP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None</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None</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None</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 Consent Required</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GRADING</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Graded</w:t>
            </w: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81"/>
        <w:gridCol w:w="4983"/>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Avery Point</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It is a specialized Maritime Studies course, so it will be taught at Avery Point.</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No</w:t>
            </w: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9"/>
        <w:gridCol w:w="7745"/>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COURSE DETAILS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MAST 3600 Global Dynamics of the Shipping Industry Three credits. Introduction to the global shipping industry and the essential role it plays in the conduct of world trade and the growth of the global economy.</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This course has been taught three times as a special topics course (Spring 2017, Spring 2015, Spring 2013). It introduces Maritime Studies majors to the global shipping industry, which carries percent (90%) of all cargoes between countries and continents around the world. Appropriately for MAST, the interdisciplinary course encompasses technology, economic development, commodities, manufacturing, global trade patterns, environmental considerations, piracy, and more. In addition to teaching students about an under-appreciated industry, the course makes students aware of career opportunities and specialized MBA programs in marine transportation. The course enables majors to knit together what they learn in other MAST courses in maritime law, economics of the ocean, maritime history, among others, and explore this specialized but incredibly important field. A few students who took the special topics courses have graduated and gone into maritime law and logistics for shipping, suggesting that our goals for this course are realistic.</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MARN majors at Avery Point have used the course to fulfill Related requirements for their major. Students interested in economics, business and other areas have also taken the course at Avery Point, but there is not any anticipated effect on other departments aside from availability of the course for Related course requirements. There is no anticipation of overlap with existing courses.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 xml:space="preserve">" To recognize the essential role played by the global shipping industry in the conduct of world trade and the growth of the global economy - in short, its contribution to globalization. " To gain familiarity with the types and sizes of ships (e.g., oil tankers, dry bulk carriers, container ships), and the types of cargoes that are carried in those ships (e.g., oil, gasoline, wheat, televisions and cargo pants). " To analyze the economic geography of location of energy and raw materials, manufacturing centers and consumer populations. " To understand the economics of shipping, including market forces of supply and demand as well as external forces such as weather or political events. " To examine current issues facing the shipping industry, including piracy, increasing environmental regulations, and implications of opening Arctic sea routes and expansion of the Panama Canal. </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 xml:space="preserve">Assessments include in-class quizzes and writing exercises; take home quizzes and other short assignments; a midterm exam; and a major stock market exercise lasting much of the semester and culminating in a paper and a presentation. </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06"/>
              <w:gridCol w:w="2706"/>
              <w:gridCol w:w="747"/>
            </w:tblGrid>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EA2CA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9032FD" w:rsidP="00B5739C">
                  <w:pPr>
                    <w:rPr>
                      <w:rFonts w:ascii="Arial" w:hAnsi="Arial" w:cs="Arial"/>
                      <w:sz w:val="15"/>
                      <w:szCs w:val="15"/>
                    </w:rPr>
                  </w:pPr>
                  <w:hyperlink r:id="rId708" w:tgtFrame="_self" w:history="1">
                    <w:r w:rsidR="00EA2CA8">
                      <w:rPr>
                        <w:rStyle w:val="Hyperlink"/>
                        <w:rFonts w:ascii="Arial" w:hAnsi="Arial" w:cs="Arial"/>
                        <w:sz w:val="15"/>
                        <w:szCs w:val="15"/>
                      </w:rPr>
                      <w:t>MAST 3600 Global Shipping copy.docx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MAST 3600 Global Shipping copy.docx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Syllabus</w:t>
                  </w:r>
                </w:p>
              </w:tc>
            </w:tr>
          </w:tbl>
          <w:p w:rsidR="00EA2CA8" w:rsidRDefault="00EA2CA8" w:rsidP="00B5739C">
            <w:pPr>
              <w:rPr>
                <w:rFonts w:asciiTheme="minorHAnsi" w:hAnsiTheme="minorHAnsi" w:cstheme="minorBidi"/>
                <w:sz w:val="22"/>
                <w:szCs w:val="22"/>
              </w:rPr>
            </w:pPr>
          </w:p>
        </w:tc>
      </w:tr>
    </w:tbl>
    <w:p w:rsidR="00EA2CA8" w:rsidRDefault="00EA2CA8" w:rsidP="00EA2CA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9"/>
        <w:gridCol w:w="8505"/>
      </w:tblGrid>
      <w:tr w:rsidR="00EA2CA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A2CA8" w:rsidRDefault="00EA2CA8"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95"/>
              <w:gridCol w:w="1119"/>
              <w:gridCol w:w="924"/>
              <w:gridCol w:w="655"/>
              <w:gridCol w:w="968"/>
              <w:gridCol w:w="3832"/>
            </w:tblGrid>
            <w:tr w:rsidR="00EA2CA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A2CA8" w:rsidRDefault="00EA2CA8"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EA2CA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Helen M Rozwadowski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01/29/2018 - 12:47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MAST initiated this new course proposal and passed it in Fall 2017. GEOG Dept. faculty voted unanimously today (April 4 is the date of the vote for the CAR) to cross-list/add MAST/GEOG 3600, Global Dynamics of the Shipping Industry. On 4/5/18 ECON indicated no objection to the new course.</w:t>
                  </w:r>
                </w:p>
              </w:tc>
            </w:tr>
            <w:tr w:rsidR="00EA2CA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04/09/2018 - 07:26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4/8/2018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MAST committee has long supported this class as a special topics course, which was confirmed via email exchange over the weekend</w:t>
                  </w:r>
                </w:p>
              </w:tc>
            </w:tr>
            <w:tr w:rsidR="00EA2CA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04/09/2018 - 11:08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4/9/2018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CA8" w:rsidRDefault="00EA2CA8" w:rsidP="00B5739C">
                  <w:pPr>
                    <w:rPr>
                      <w:rFonts w:ascii="Arial" w:hAnsi="Arial" w:cs="Arial"/>
                      <w:sz w:val="15"/>
                      <w:szCs w:val="15"/>
                    </w:rPr>
                  </w:pPr>
                  <w:r>
                    <w:rPr>
                      <w:rFonts w:ascii="Arial" w:hAnsi="Arial" w:cs="Arial"/>
                      <w:sz w:val="15"/>
                      <w:szCs w:val="15"/>
                    </w:rPr>
                    <w:t>Approved by Geography C&amp;C as well as faculty</w:t>
                  </w:r>
                </w:p>
              </w:tc>
            </w:tr>
          </w:tbl>
          <w:p w:rsidR="00EA2CA8" w:rsidRDefault="00EA2CA8" w:rsidP="00B5739C">
            <w:pPr>
              <w:rPr>
                <w:rFonts w:asciiTheme="minorHAnsi" w:hAnsiTheme="minorHAnsi" w:cstheme="minorBidi"/>
                <w:sz w:val="22"/>
                <w:szCs w:val="22"/>
              </w:rPr>
            </w:pPr>
          </w:p>
        </w:tc>
      </w:tr>
    </w:tbl>
    <w:p w:rsidR="00EA2CA8" w:rsidRDefault="00EA2CA8" w:rsidP="00EA2CA8">
      <w:pPr>
        <w:rPr>
          <w:rFonts w:asciiTheme="minorHAnsi" w:hAnsiTheme="minorHAnsi" w:cstheme="minorBidi"/>
          <w:sz w:val="20"/>
          <w:szCs w:val="20"/>
        </w:rPr>
      </w:pPr>
    </w:p>
    <w:p w:rsidR="00EA2CA8" w:rsidRDefault="00EA2CA8" w:rsidP="00EA2CA8"/>
    <w:p w:rsidR="00EA2CA8" w:rsidRDefault="00EA2CA8" w:rsidP="00EA2CA8">
      <w:pPr>
        <w:pStyle w:val="Heading1"/>
        <w:spacing w:before="188"/>
      </w:pPr>
      <w:bookmarkStart w:id="15" w:name="MAST_3995"/>
      <w:bookmarkEnd w:id="15"/>
      <w:r>
        <w:t>GEOG/MAST 3600</w:t>
      </w:r>
    </w:p>
    <w:p w:rsidR="00EA2CA8" w:rsidRDefault="00EA2CA8" w:rsidP="00EA2CA8">
      <w:pPr>
        <w:spacing w:line="252" w:lineRule="exact"/>
        <w:ind w:left="100"/>
        <w:rPr>
          <w:b/>
        </w:rPr>
      </w:pPr>
      <w:r>
        <w:rPr>
          <w:b/>
        </w:rPr>
        <w:t>Global Dynamics of the Shipping Industry</w:t>
      </w:r>
    </w:p>
    <w:p w:rsidR="00EA2CA8" w:rsidRDefault="00EA2CA8" w:rsidP="00EA2CA8">
      <w:pPr>
        <w:pStyle w:val="BodyText"/>
        <w:spacing w:line="252" w:lineRule="exact"/>
        <w:ind w:left="100"/>
      </w:pPr>
      <w:r>
        <w:t>Spring 2019</w:t>
      </w:r>
    </w:p>
    <w:p w:rsidR="00EA2CA8" w:rsidRDefault="00EA2CA8" w:rsidP="00EA2CA8">
      <w:pPr>
        <w:pStyle w:val="BodyText"/>
        <w:spacing w:before="3"/>
        <w:rPr>
          <w:sz w:val="21"/>
        </w:rPr>
      </w:pPr>
    </w:p>
    <w:p w:rsidR="00EA2CA8" w:rsidRDefault="00EA2CA8" w:rsidP="00EA2CA8">
      <w:pPr>
        <w:pStyle w:val="BodyText"/>
        <w:ind w:left="100"/>
      </w:pPr>
      <w:r>
        <w:rPr>
          <w:u w:val="single"/>
        </w:rPr>
        <w:t>Course Overview</w:t>
      </w:r>
    </w:p>
    <w:p w:rsidR="00EA2CA8" w:rsidRDefault="00EA2CA8" w:rsidP="00EA2CA8">
      <w:pPr>
        <w:pStyle w:val="BodyText"/>
        <w:spacing w:before="4"/>
        <w:rPr>
          <w:sz w:val="13"/>
        </w:rPr>
      </w:pPr>
    </w:p>
    <w:p w:rsidR="00EA2CA8" w:rsidRDefault="00EA2CA8" w:rsidP="00EA2CA8">
      <w:pPr>
        <w:pStyle w:val="BodyText"/>
        <w:spacing w:before="97" w:line="250" w:lineRule="exact"/>
        <w:ind w:left="100" w:right="117"/>
        <w:jc w:val="both"/>
      </w:pPr>
      <w:r>
        <w:t>This course will take an introductory look at the global shipping industry and the essential role it plays in the conduct of world trade and the growth of the global economy. Ships carry ninety percent (90%) of all cargoes throughout the world, between countries and continents and everywhere else a ship can navigate. For over 5,000 years shipping has been the most international business in the world.</w:t>
      </w:r>
    </w:p>
    <w:p w:rsidR="00EA2CA8" w:rsidRDefault="00EA2CA8" w:rsidP="00EA2CA8">
      <w:pPr>
        <w:pStyle w:val="BodyText"/>
        <w:spacing w:before="3"/>
        <w:rPr>
          <w:sz w:val="21"/>
        </w:rPr>
      </w:pPr>
    </w:p>
    <w:p w:rsidR="00EA2CA8" w:rsidRDefault="00EA2CA8" w:rsidP="00EA2CA8">
      <w:pPr>
        <w:pStyle w:val="BodyText"/>
        <w:spacing w:before="1" w:line="237" w:lineRule="auto"/>
        <w:ind w:left="100" w:right="194"/>
      </w:pPr>
      <w:r>
        <w:t>We will start with an overview of the types and sizes of ships (e.g., oil tankers, dry bulk carriers, container ships), and the types of cargoes that are carried in those ships (e.g., oil, gasoline, wheat, televisions and cargo pants). We will take a geographical look at where energy and raw materials are extracted from the earth, loaded onto ships, then carried to the manufacturing centers around the world, followed by the transport of manufactured goods to the consumer populations. By looking at cargo movements we will begin to see a relationship between global trade patterns and economic development, and the importance of shipping to global economic expansion. By the end of the first part of the course we will understand how shipping has played the most important role in globalization.</w:t>
      </w:r>
    </w:p>
    <w:p w:rsidR="00EA2CA8" w:rsidRDefault="00EA2CA8" w:rsidP="00EA2CA8">
      <w:pPr>
        <w:pStyle w:val="BodyText"/>
        <w:spacing w:before="10"/>
        <w:rPr>
          <w:sz w:val="21"/>
        </w:rPr>
      </w:pPr>
    </w:p>
    <w:p w:rsidR="00EA2CA8" w:rsidRDefault="00EA2CA8" w:rsidP="00EA2CA8">
      <w:pPr>
        <w:pStyle w:val="BodyText"/>
        <w:spacing w:line="250" w:lineRule="exact"/>
        <w:ind w:left="100" w:right="190"/>
      </w:pPr>
      <w:r>
        <w:t>In the second part of the course we take a basic look at the economics of shipping. We will learn how the market forces of supply and demand influence the shipping industry. What happens when there are too many ships and not enough cargoes? What happens when there are too many cargoes but not enough ships? We will look at how external forces such as weather or political events can influence the shipping market.  For example, what happens when a hurricane strikes in the Gulf of Mexico, or a war breaks out in the Middle East.  By the end of this part we will understand the inter-relationship between shipping  and world in which it</w:t>
      </w:r>
      <w:r>
        <w:rPr>
          <w:spacing w:val="11"/>
        </w:rPr>
        <w:t xml:space="preserve"> </w:t>
      </w:r>
      <w:r>
        <w:t>operates.</w:t>
      </w:r>
    </w:p>
    <w:p w:rsidR="00EA2CA8" w:rsidRDefault="00EA2CA8" w:rsidP="00EA2CA8">
      <w:pPr>
        <w:pStyle w:val="BodyText"/>
        <w:spacing w:before="3"/>
        <w:rPr>
          <w:sz w:val="21"/>
        </w:rPr>
      </w:pPr>
    </w:p>
    <w:p w:rsidR="00EA2CA8" w:rsidRDefault="00EA2CA8" w:rsidP="00EA2CA8">
      <w:pPr>
        <w:pStyle w:val="BodyText"/>
        <w:spacing w:line="237" w:lineRule="auto"/>
        <w:ind w:left="100" w:right="194"/>
      </w:pPr>
      <w:r>
        <w:t>In the third part of the course we will look at current issues facing the shipping industry, from piracy on ships transiting the Indian Ocean, to increasing environmental regulations on the construction, operation and demolition of ships. We will look at specific events such as the sinking of the Titanic and the Exxon Valdez oil spill and see how governments have passed laws for safety and environmental protection. We will also look at recent developments such as the increase of shipping in the Arctic, and the expansion of the Panama Canal, to see how shipping companies are constantly looking for the most efficient way to transport cargo.</w:t>
      </w:r>
    </w:p>
    <w:p w:rsidR="00EA2CA8" w:rsidRDefault="00EA2CA8" w:rsidP="00EA2CA8">
      <w:pPr>
        <w:pStyle w:val="BodyText"/>
        <w:spacing w:before="10"/>
        <w:rPr>
          <w:sz w:val="21"/>
        </w:rPr>
      </w:pPr>
    </w:p>
    <w:p w:rsidR="00EA2CA8" w:rsidRDefault="00EA2CA8" w:rsidP="00EA2CA8">
      <w:pPr>
        <w:pStyle w:val="BodyText"/>
        <w:spacing w:line="250" w:lineRule="exact"/>
        <w:ind w:left="100" w:right="194"/>
      </w:pPr>
      <w:r>
        <w:t xml:space="preserve">During the semester each student will choose a publicly traded shipping company that is listed on the New York Stock Exchange (either a tanker or dry bulk company) and will follow the company and its share price over the course of the semester. Each student will own a </w:t>
      </w:r>
      <w:r>
        <w:rPr>
          <w:u w:val="single"/>
        </w:rPr>
        <w:t xml:space="preserve">fictional </w:t>
      </w:r>
      <w:r>
        <w:t>$250,000 worth of stock in the chosen company.  We will follow world events and trends (positive and negative) and analyze changes in the share prices of the stocks.  There will be trade dates when students can sell their stocks</w:t>
      </w:r>
    </w:p>
    <w:p w:rsidR="00EA2CA8" w:rsidRDefault="00EA2CA8" w:rsidP="00EA2CA8">
      <w:pPr>
        <w:spacing w:line="250" w:lineRule="exact"/>
        <w:sectPr w:rsidR="00EA2CA8" w:rsidSect="00EA2CA8">
          <w:pgSz w:w="12240" w:h="15840"/>
          <w:pgMar w:top="1500" w:right="1320" w:bottom="280" w:left="1340" w:header="720" w:footer="720" w:gutter="0"/>
          <w:cols w:space="720"/>
        </w:sectPr>
      </w:pPr>
    </w:p>
    <w:p w:rsidR="00EA2CA8" w:rsidRDefault="00EA2CA8" w:rsidP="00EA2CA8">
      <w:pPr>
        <w:pStyle w:val="BodyText"/>
        <w:spacing w:before="73" w:line="237" w:lineRule="auto"/>
        <w:ind w:left="100" w:right="117"/>
        <w:jc w:val="both"/>
      </w:pPr>
      <w:r>
        <w:t>and buy different stocks (to take profits or cut losses) based on their view of world events and trends. By the end of the semester we will have a better understanding of the multi-dimensional world of shipping in the global economy.</w:t>
      </w:r>
    </w:p>
    <w:p w:rsidR="00EA2CA8" w:rsidRDefault="00EA2CA8" w:rsidP="00EA2CA8">
      <w:pPr>
        <w:pStyle w:val="BodyText"/>
        <w:spacing w:before="73" w:line="237" w:lineRule="auto"/>
        <w:ind w:left="100" w:right="117"/>
        <w:jc w:val="both"/>
      </w:pPr>
    </w:p>
    <w:p w:rsidR="00EA2CA8" w:rsidRPr="00AD34D5" w:rsidRDefault="00EA2CA8" w:rsidP="00EA2CA8">
      <w:pPr>
        <w:pStyle w:val="BodyText"/>
        <w:spacing w:before="73" w:line="237" w:lineRule="auto"/>
        <w:ind w:left="100" w:right="117"/>
        <w:jc w:val="both"/>
        <w:rPr>
          <w:u w:val="single"/>
        </w:rPr>
      </w:pPr>
      <w:r w:rsidRPr="00AD34D5">
        <w:rPr>
          <w:u w:val="single"/>
        </w:rPr>
        <w:t>Course Goals &amp; Learning Objectives</w:t>
      </w:r>
    </w:p>
    <w:p w:rsidR="00EA2CA8" w:rsidRDefault="00EA2CA8" w:rsidP="00EA2CA8">
      <w:pPr>
        <w:pStyle w:val="BodyText"/>
        <w:spacing w:before="4"/>
        <w:rPr>
          <w:sz w:val="21"/>
        </w:rPr>
      </w:pPr>
    </w:p>
    <w:p w:rsidR="00EA2CA8" w:rsidRDefault="00EA2CA8" w:rsidP="00D54C4F">
      <w:pPr>
        <w:pStyle w:val="BodyText"/>
        <w:numPr>
          <w:ilvl w:val="0"/>
          <w:numId w:val="27"/>
        </w:numPr>
        <w:spacing w:before="4"/>
      </w:pPr>
      <w:r>
        <w:rPr>
          <w:sz w:val="21"/>
        </w:rPr>
        <w:t xml:space="preserve">To recognize the </w:t>
      </w:r>
      <w:r>
        <w:t>essential role played by the global shipping industry in the conduct of world trade and the growth of the global economy – in short, its contribution to globalization.</w:t>
      </w:r>
    </w:p>
    <w:p w:rsidR="00EA2CA8" w:rsidRDefault="00EA2CA8" w:rsidP="00D54C4F">
      <w:pPr>
        <w:pStyle w:val="BodyText"/>
        <w:numPr>
          <w:ilvl w:val="0"/>
          <w:numId w:val="27"/>
        </w:numPr>
        <w:spacing w:before="4"/>
      </w:pPr>
      <w:r>
        <w:t>To gain familiarity with the types and sizes of ships (e.g., oil tankers, dry bulk carriers, container ships), and the types of cargoes that are carried in those ships (e.g., oil, gasoline, wheat, televisions and cargo pants).</w:t>
      </w:r>
    </w:p>
    <w:p w:rsidR="00EA2CA8" w:rsidRDefault="00EA2CA8" w:rsidP="00D54C4F">
      <w:pPr>
        <w:pStyle w:val="BodyText"/>
        <w:numPr>
          <w:ilvl w:val="0"/>
          <w:numId w:val="27"/>
        </w:numPr>
        <w:spacing w:before="4"/>
      </w:pPr>
      <w:r>
        <w:t>To analyze the economic geography of location of energy and raw materials, manufacturing centers and consumer populations.</w:t>
      </w:r>
    </w:p>
    <w:p w:rsidR="00EA2CA8" w:rsidRDefault="00EA2CA8" w:rsidP="00D54C4F">
      <w:pPr>
        <w:pStyle w:val="BodyText"/>
        <w:numPr>
          <w:ilvl w:val="0"/>
          <w:numId w:val="27"/>
        </w:numPr>
        <w:spacing w:before="4"/>
      </w:pPr>
      <w:r>
        <w:t>To understand the economics of shipping, including market forces of supply and demand as well as external forces such as weather or political events.</w:t>
      </w:r>
    </w:p>
    <w:p w:rsidR="00EA2CA8" w:rsidRDefault="00EA2CA8" w:rsidP="00D54C4F">
      <w:pPr>
        <w:pStyle w:val="BodyText"/>
        <w:numPr>
          <w:ilvl w:val="0"/>
          <w:numId w:val="27"/>
        </w:numPr>
        <w:spacing w:before="4"/>
      </w:pPr>
      <w:r>
        <w:t>To examine current issues facing the shipping industry, including piracy, increasing environmental regulations, and implications of opening Arctic sea routes and expansion of the Panama Canal.</w:t>
      </w:r>
    </w:p>
    <w:p w:rsidR="00EA2CA8" w:rsidRDefault="00EA2CA8" w:rsidP="00EA2CA8">
      <w:pPr>
        <w:pStyle w:val="BodyText"/>
        <w:spacing w:before="4"/>
        <w:rPr>
          <w:sz w:val="21"/>
        </w:rPr>
      </w:pPr>
    </w:p>
    <w:p w:rsidR="00EA2CA8" w:rsidRDefault="00EA2CA8" w:rsidP="00EA2CA8">
      <w:pPr>
        <w:pStyle w:val="BodyText"/>
        <w:spacing w:before="4"/>
        <w:rPr>
          <w:sz w:val="21"/>
        </w:rPr>
      </w:pPr>
    </w:p>
    <w:p w:rsidR="00EA2CA8" w:rsidRDefault="00EA2CA8" w:rsidP="00EA2CA8">
      <w:pPr>
        <w:pStyle w:val="BodyText"/>
        <w:ind w:left="100"/>
        <w:jc w:val="both"/>
      </w:pPr>
      <w:r>
        <w:rPr>
          <w:u w:val="single"/>
        </w:rPr>
        <w:t>Course Materials</w:t>
      </w:r>
    </w:p>
    <w:p w:rsidR="00EA2CA8" w:rsidRDefault="00EA2CA8" w:rsidP="00EA2CA8">
      <w:pPr>
        <w:pStyle w:val="BodyText"/>
        <w:spacing w:before="4"/>
        <w:rPr>
          <w:sz w:val="13"/>
        </w:rPr>
      </w:pPr>
    </w:p>
    <w:p w:rsidR="00EA2CA8" w:rsidRDefault="00EA2CA8" w:rsidP="00EA2CA8">
      <w:pPr>
        <w:pStyle w:val="BodyText"/>
        <w:spacing w:before="97" w:line="250" w:lineRule="exact"/>
        <w:ind w:left="100" w:right="140"/>
      </w:pPr>
      <w:r>
        <w:t>Although shipping is one of the oldest industries, it relies on the most current information.  For homework assignments and in class discussions we will rely primarily on internet sources of information, including digital newspapers and magazines, and government and shipping company websites, as well as selected readings from relevant shipping</w:t>
      </w:r>
      <w:r>
        <w:rPr>
          <w:spacing w:val="11"/>
        </w:rPr>
        <w:t xml:space="preserve"> </w:t>
      </w:r>
      <w:r>
        <w:t>texts.</w:t>
      </w:r>
    </w:p>
    <w:p w:rsidR="00EA2CA8" w:rsidRDefault="00EA2CA8" w:rsidP="00EA2CA8">
      <w:pPr>
        <w:pStyle w:val="BodyText"/>
        <w:spacing w:before="1"/>
        <w:rPr>
          <w:sz w:val="21"/>
        </w:rPr>
      </w:pPr>
    </w:p>
    <w:p w:rsidR="00EA2CA8" w:rsidRDefault="00EA2CA8" w:rsidP="00EA2CA8">
      <w:pPr>
        <w:pStyle w:val="BodyText"/>
        <w:spacing w:before="1"/>
        <w:ind w:left="100"/>
      </w:pPr>
      <w:r>
        <w:t>Our primary reference sources will be:</w:t>
      </w:r>
    </w:p>
    <w:p w:rsidR="00EA2CA8" w:rsidRDefault="00EA2CA8" w:rsidP="00EA2CA8">
      <w:pPr>
        <w:pStyle w:val="BodyText"/>
        <w:spacing w:before="4"/>
        <w:rPr>
          <w:sz w:val="24"/>
        </w:rPr>
      </w:pPr>
    </w:p>
    <w:p w:rsidR="00EA2CA8" w:rsidRDefault="00EA2CA8" w:rsidP="00D54C4F">
      <w:pPr>
        <w:pStyle w:val="ListParagraph"/>
        <w:widowControl w:val="0"/>
        <w:numPr>
          <w:ilvl w:val="0"/>
          <w:numId w:val="26"/>
        </w:numPr>
        <w:tabs>
          <w:tab w:val="left" w:pos="460"/>
          <w:tab w:val="left" w:pos="461"/>
        </w:tabs>
        <w:autoSpaceDE w:val="0"/>
        <w:autoSpaceDN w:val="0"/>
        <w:spacing w:line="228" w:lineRule="auto"/>
        <w:ind w:right="415"/>
        <w:contextualSpacing w:val="0"/>
      </w:pPr>
      <w:r>
        <w:t xml:space="preserve">The "Review of Maritime Transport 2012", published by the United Nations Conference on Trade and Development (UNCTAD). This publication is available on UNCTAD's website at: </w:t>
      </w:r>
      <w:hyperlink r:id="rId709">
        <w:r>
          <w:rPr>
            <w:color w:val="0000FF"/>
            <w:u w:val="single" w:color="0000FF"/>
          </w:rPr>
          <w:t>http://unctad.org/en/pages/PublicationWebflyer.aspx?publicationid=380</w:t>
        </w:r>
        <w:r>
          <w:t>.</w:t>
        </w:r>
      </w:hyperlink>
    </w:p>
    <w:p w:rsidR="00EA2CA8" w:rsidRDefault="00EA2CA8" w:rsidP="00EA2CA8">
      <w:pPr>
        <w:pStyle w:val="BodyText"/>
        <w:spacing w:before="1"/>
        <w:rPr>
          <w:sz w:val="24"/>
        </w:rPr>
      </w:pPr>
    </w:p>
    <w:p w:rsidR="00EA2CA8" w:rsidRDefault="00EA2CA8" w:rsidP="00D54C4F">
      <w:pPr>
        <w:pStyle w:val="ListParagraph"/>
        <w:widowControl w:val="0"/>
        <w:numPr>
          <w:ilvl w:val="0"/>
          <w:numId w:val="26"/>
        </w:numPr>
        <w:tabs>
          <w:tab w:val="left" w:pos="460"/>
          <w:tab w:val="left" w:pos="461"/>
        </w:tabs>
        <w:autoSpaceDE w:val="0"/>
        <w:autoSpaceDN w:val="0"/>
        <w:spacing w:line="250" w:lineRule="exact"/>
        <w:ind w:right="414"/>
        <w:contextualSpacing w:val="0"/>
      </w:pPr>
      <w:r>
        <w:t xml:space="preserve">The "Review of Maritime Transport 2014", published by the United Nations Conference on Trade and Development (UNCTAD). This publication is available on UNCTAD's website at: </w:t>
      </w:r>
      <w:hyperlink r:id="rId710">
        <w:r>
          <w:rPr>
            <w:color w:val="0000FF"/>
            <w:u w:val="single" w:color="0000FF"/>
          </w:rPr>
          <w:t>http://unctad.org/en/pages/PublicationWebflyer.aspx?publicationid=380</w:t>
        </w:r>
        <w:r>
          <w:t>.</w:t>
        </w:r>
      </w:hyperlink>
    </w:p>
    <w:p w:rsidR="00EA2CA8" w:rsidRDefault="00EA2CA8" w:rsidP="00EA2CA8">
      <w:pPr>
        <w:pStyle w:val="BodyText"/>
        <w:spacing w:before="8"/>
        <w:rPr>
          <w:sz w:val="23"/>
        </w:rPr>
      </w:pPr>
    </w:p>
    <w:p w:rsidR="00EA2CA8" w:rsidRDefault="00EA2CA8" w:rsidP="00D54C4F">
      <w:pPr>
        <w:pStyle w:val="ListParagraph"/>
        <w:widowControl w:val="0"/>
        <w:numPr>
          <w:ilvl w:val="0"/>
          <w:numId w:val="26"/>
        </w:numPr>
        <w:tabs>
          <w:tab w:val="left" w:pos="460"/>
          <w:tab w:val="left" w:pos="461"/>
        </w:tabs>
        <w:autoSpaceDE w:val="0"/>
        <w:autoSpaceDN w:val="0"/>
        <w:spacing w:line="250" w:lineRule="exact"/>
        <w:ind w:right="192"/>
        <w:contextualSpacing w:val="0"/>
      </w:pPr>
      <w:r>
        <w:t xml:space="preserve">Selected portions from </w:t>
      </w:r>
      <w:r>
        <w:rPr>
          <w:u w:val="single"/>
        </w:rPr>
        <w:t xml:space="preserve">Maritime Economics </w:t>
      </w:r>
      <w:r>
        <w:t>by Martin Stopford (3rd Edition, 2009). This book will be available in the classroom and</w:t>
      </w:r>
      <w:r>
        <w:rPr>
          <w:spacing w:val="6"/>
        </w:rPr>
        <w:t xml:space="preserve"> </w:t>
      </w:r>
      <w:r>
        <w:t>HuskyCT.</w:t>
      </w:r>
    </w:p>
    <w:p w:rsidR="00EA2CA8" w:rsidRDefault="00EA2CA8" w:rsidP="00EA2CA8">
      <w:pPr>
        <w:pStyle w:val="BodyText"/>
        <w:spacing w:before="2"/>
        <w:rPr>
          <w:sz w:val="21"/>
        </w:rPr>
      </w:pPr>
    </w:p>
    <w:p w:rsidR="00EA2CA8" w:rsidRDefault="00EA2CA8" w:rsidP="00EA2CA8">
      <w:pPr>
        <w:pStyle w:val="BodyText"/>
        <w:ind w:left="100"/>
      </w:pPr>
      <w:r>
        <w:t>We will also read materials from the following websites:</w:t>
      </w:r>
    </w:p>
    <w:p w:rsidR="00EA2CA8" w:rsidRDefault="00EA2CA8" w:rsidP="00EA2CA8">
      <w:pPr>
        <w:pStyle w:val="BodyText"/>
        <w:spacing w:before="5"/>
        <w:rPr>
          <w:sz w:val="23"/>
        </w:rPr>
      </w:pPr>
    </w:p>
    <w:p w:rsidR="00EA2CA8" w:rsidRDefault="00EA2CA8" w:rsidP="00D54C4F">
      <w:pPr>
        <w:pStyle w:val="ListParagraph"/>
        <w:widowControl w:val="0"/>
        <w:numPr>
          <w:ilvl w:val="0"/>
          <w:numId w:val="26"/>
        </w:numPr>
        <w:tabs>
          <w:tab w:val="left" w:pos="460"/>
          <w:tab w:val="left" w:pos="461"/>
        </w:tabs>
        <w:autoSpaceDE w:val="0"/>
        <w:autoSpaceDN w:val="0"/>
        <w:contextualSpacing w:val="0"/>
      </w:pPr>
      <w:r>
        <w:t>Tradewinds</w:t>
      </w:r>
      <w:r>
        <w:rPr>
          <w:spacing w:val="1"/>
        </w:rPr>
        <w:t xml:space="preserve"> </w:t>
      </w:r>
      <w:r>
        <w:t>(</w:t>
      </w:r>
      <w:hyperlink r:id="rId711">
        <w:r>
          <w:rPr>
            <w:color w:val="0000FF"/>
            <w:u w:val="single" w:color="0000FF"/>
          </w:rPr>
          <w:t>www.tradewindsnews.com</w:t>
        </w:r>
      </w:hyperlink>
      <w:r>
        <w:t>)</w:t>
      </w:r>
    </w:p>
    <w:p w:rsidR="00EA2CA8" w:rsidRDefault="00EA2CA8" w:rsidP="00D54C4F">
      <w:pPr>
        <w:pStyle w:val="ListParagraph"/>
        <w:widowControl w:val="0"/>
        <w:numPr>
          <w:ilvl w:val="0"/>
          <w:numId w:val="26"/>
        </w:numPr>
        <w:tabs>
          <w:tab w:val="left" w:pos="460"/>
          <w:tab w:val="left" w:pos="461"/>
        </w:tabs>
        <w:autoSpaceDE w:val="0"/>
        <w:autoSpaceDN w:val="0"/>
        <w:spacing w:before="2"/>
        <w:contextualSpacing w:val="0"/>
      </w:pPr>
      <w:r>
        <w:t>The Baltic and International Maritime Council</w:t>
      </w:r>
      <w:r>
        <w:rPr>
          <w:spacing w:val="4"/>
        </w:rPr>
        <w:t xml:space="preserve"> </w:t>
      </w:r>
      <w:r>
        <w:t>(www.bimco.org)</w:t>
      </w:r>
    </w:p>
    <w:p w:rsidR="00EA2CA8" w:rsidRDefault="00EA2CA8" w:rsidP="00D54C4F">
      <w:pPr>
        <w:pStyle w:val="ListParagraph"/>
        <w:widowControl w:val="0"/>
        <w:numPr>
          <w:ilvl w:val="0"/>
          <w:numId w:val="26"/>
        </w:numPr>
        <w:tabs>
          <w:tab w:val="left" w:pos="460"/>
          <w:tab w:val="left" w:pos="461"/>
        </w:tabs>
        <w:autoSpaceDE w:val="0"/>
        <w:autoSpaceDN w:val="0"/>
        <w:spacing w:before="2"/>
        <w:contextualSpacing w:val="0"/>
      </w:pPr>
      <w:r>
        <w:t>The Maritime Executive</w:t>
      </w:r>
      <w:r>
        <w:rPr>
          <w:spacing w:val="-5"/>
        </w:rPr>
        <w:t xml:space="preserve"> </w:t>
      </w:r>
      <w:r>
        <w:t>(</w:t>
      </w:r>
      <w:hyperlink r:id="rId712">
        <w:r>
          <w:rPr>
            <w:color w:val="0000FF"/>
            <w:u w:val="single" w:color="0000FF"/>
          </w:rPr>
          <w:t>www.maritime-executive.com</w:t>
        </w:r>
      </w:hyperlink>
      <w:r>
        <w:t>)</w:t>
      </w:r>
    </w:p>
    <w:p w:rsidR="00EA2CA8" w:rsidRDefault="00EA2CA8" w:rsidP="00D54C4F">
      <w:pPr>
        <w:pStyle w:val="ListParagraph"/>
        <w:widowControl w:val="0"/>
        <w:numPr>
          <w:ilvl w:val="0"/>
          <w:numId w:val="26"/>
        </w:numPr>
        <w:tabs>
          <w:tab w:val="left" w:pos="460"/>
          <w:tab w:val="left" w:pos="461"/>
        </w:tabs>
        <w:autoSpaceDE w:val="0"/>
        <w:autoSpaceDN w:val="0"/>
        <w:spacing w:before="2"/>
        <w:contextualSpacing w:val="0"/>
      </w:pPr>
      <w:r>
        <w:t>Marine Log</w:t>
      </w:r>
      <w:r>
        <w:rPr>
          <w:spacing w:val="-5"/>
        </w:rPr>
        <w:t xml:space="preserve"> </w:t>
      </w:r>
      <w:r>
        <w:t>(www.marinelog.com)</w:t>
      </w:r>
    </w:p>
    <w:p w:rsidR="00EA2CA8" w:rsidRDefault="00EA2CA8" w:rsidP="00D54C4F">
      <w:pPr>
        <w:pStyle w:val="ListParagraph"/>
        <w:widowControl w:val="0"/>
        <w:numPr>
          <w:ilvl w:val="0"/>
          <w:numId w:val="26"/>
        </w:numPr>
        <w:tabs>
          <w:tab w:val="left" w:pos="460"/>
          <w:tab w:val="left" w:pos="461"/>
        </w:tabs>
        <w:autoSpaceDE w:val="0"/>
        <w:autoSpaceDN w:val="0"/>
        <w:spacing w:before="2" w:line="441" w:lineRule="auto"/>
        <w:ind w:left="100" w:right="3857" w:firstLine="0"/>
        <w:contextualSpacing w:val="0"/>
      </w:pPr>
      <w:r>
        <w:t>Hellenic Shipping News (www.hellenicshippingnews.com) For Statistical data and</w:t>
      </w:r>
      <w:r>
        <w:rPr>
          <w:spacing w:val="12"/>
        </w:rPr>
        <w:t xml:space="preserve"> </w:t>
      </w:r>
      <w:r>
        <w:t>facts:</w:t>
      </w:r>
    </w:p>
    <w:p w:rsidR="00EA2CA8" w:rsidRDefault="00EA2CA8" w:rsidP="00D54C4F">
      <w:pPr>
        <w:pStyle w:val="ListParagraph"/>
        <w:widowControl w:val="0"/>
        <w:numPr>
          <w:ilvl w:val="0"/>
          <w:numId w:val="26"/>
        </w:numPr>
        <w:tabs>
          <w:tab w:val="left" w:pos="460"/>
          <w:tab w:val="left" w:pos="461"/>
        </w:tabs>
        <w:autoSpaceDE w:val="0"/>
        <w:autoSpaceDN w:val="0"/>
        <w:spacing w:before="70" w:line="250" w:lineRule="exact"/>
        <w:ind w:right="221"/>
        <w:contextualSpacing w:val="0"/>
      </w:pPr>
      <w:r>
        <w:t>The Central Intelligence Agency's "World Fact Book" (</w:t>
      </w:r>
      <w:hyperlink r:id="rId713">
        <w:r>
          <w:t>www.cia.gov/library/publications/the-world-</w:t>
        </w:r>
      </w:hyperlink>
      <w:r>
        <w:t xml:space="preserve"> factbook).</w:t>
      </w:r>
    </w:p>
    <w:p w:rsidR="00EA2CA8" w:rsidRDefault="00EA2CA8" w:rsidP="00D54C4F">
      <w:pPr>
        <w:pStyle w:val="ListParagraph"/>
        <w:widowControl w:val="0"/>
        <w:numPr>
          <w:ilvl w:val="0"/>
          <w:numId w:val="26"/>
        </w:numPr>
        <w:tabs>
          <w:tab w:val="left" w:pos="460"/>
          <w:tab w:val="left" w:pos="461"/>
        </w:tabs>
        <w:autoSpaceDE w:val="0"/>
        <w:autoSpaceDN w:val="0"/>
        <w:spacing w:line="289" w:lineRule="exact"/>
        <w:contextualSpacing w:val="0"/>
      </w:pPr>
      <w:r>
        <w:t>U.S. Energy Information Service</w:t>
      </w:r>
      <w:r>
        <w:rPr>
          <w:spacing w:val="-12"/>
        </w:rPr>
        <w:t xml:space="preserve"> </w:t>
      </w:r>
      <w:r>
        <w:t>(www.eia.gov)</w:t>
      </w:r>
    </w:p>
    <w:p w:rsidR="00EA2CA8" w:rsidRDefault="00EA2CA8" w:rsidP="00D54C4F">
      <w:pPr>
        <w:pStyle w:val="ListParagraph"/>
        <w:widowControl w:val="0"/>
        <w:numPr>
          <w:ilvl w:val="0"/>
          <w:numId w:val="26"/>
        </w:numPr>
        <w:tabs>
          <w:tab w:val="left" w:pos="460"/>
          <w:tab w:val="left" w:pos="461"/>
        </w:tabs>
        <w:autoSpaceDE w:val="0"/>
        <w:autoSpaceDN w:val="0"/>
        <w:spacing w:before="8"/>
        <w:contextualSpacing w:val="0"/>
      </w:pPr>
      <w:r>
        <w:t>NationMaster Data Compilation</w:t>
      </w:r>
      <w:r>
        <w:rPr>
          <w:spacing w:val="5"/>
        </w:rPr>
        <w:t xml:space="preserve"> </w:t>
      </w:r>
      <w:r>
        <w:t>(www.nationmaster.com)</w:t>
      </w:r>
    </w:p>
    <w:p w:rsidR="00EA2CA8" w:rsidRPr="001F4426" w:rsidRDefault="00EA2CA8" w:rsidP="00EA2CA8">
      <w:pPr>
        <w:pStyle w:val="BodyText"/>
        <w:spacing w:before="228"/>
        <w:ind w:left="100"/>
      </w:pPr>
      <w:r>
        <w:t>The following trade newspaper will be available online and in the classroom, or both:</w:t>
      </w:r>
    </w:p>
    <w:p w:rsidR="00EA2CA8" w:rsidRDefault="00EA2CA8" w:rsidP="00D54C4F">
      <w:pPr>
        <w:pStyle w:val="ListParagraph"/>
        <w:widowControl w:val="0"/>
        <w:numPr>
          <w:ilvl w:val="0"/>
          <w:numId w:val="26"/>
        </w:numPr>
        <w:tabs>
          <w:tab w:val="left" w:pos="460"/>
          <w:tab w:val="left" w:pos="461"/>
        </w:tabs>
        <w:autoSpaceDE w:val="0"/>
        <w:autoSpaceDN w:val="0"/>
        <w:spacing w:line="441" w:lineRule="auto"/>
        <w:ind w:left="100" w:right="4059" w:firstLine="0"/>
        <w:contextualSpacing w:val="0"/>
      </w:pPr>
      <w:r>
        <w:t xml:space="preserve">Tradewinds (a weekly paper dedicated to shipping news) </w:t>
      </w:r>
      <w:r>
        <w:rPr>
          <w:u w:val="single"/>
        </w:rPr>
        <w:t>Homework</w:t>
      </w:r>
    </w:p>
    <w:p w:rsidR="00EA2CA8" w:rsidRDefault="00EA2CA8" w:rsidP="00EA2CA8">
      <w:pPr>
        <w:pStyle w:val="BodyText"/>
        <w:spacing w:before="46" w:line="250" w:lineRule="exact"/>
        <w:ind w:left="100" w:right="227"/>
      </w:pPr>
      <w:r>
        <w:t>To prepare for class, readings will be assigned as set forth in the "Assignments" column below. Additions and/or deletions may be made to the listed Assignments depending upon current events and topics. In addition, there will be short writing exercises and quizzes (some graded, some not) based on the readings and class discussions. Unless otherwise indicated, the Assignments will be due on the date shown below under the column “Assignments/Due Date”.</w:t>
      </w:r>
    </w:p>
    <w:p w:rsidR="00EA2CA8" w:rsidRDefault="00EA2CA8" w:rsidP="00EA2CA8">
      <w:pPr>
        <w:pStyle w:val="BodyText"/>
        <w:spacing w:before="46" w:line="250" w:lineRule="exact"/>
        <w:ind w:right="227"/>
        <w:rPr>
          <w:u w:val="single"/>
        </w:rPr>
      </w:pPr>
    </w:p>
    <w:p w:rsidR="00EA2CA8" w:rsidRPr="008215C1" w:rsidRDefault="00EA2CA8" w:rsidP="00EA2CA8">
      <w:pPr>
        <w:pStyle w:val="BodyText"/>
        <w:spacing w:before="46" w:line="250" w:lineRule="exact"/>
        <w:ind w:left="100" w:right="227"/>
        <w:rPr>
          <w:u w:val="single"/>
        </w:rPr>
      </w:pPr>
      <w:r>
        <w:rPr>
          <w:u w:val="single"/>
        </w:rPr>
        <w:t>Class Approach</w:t>
      </w:r>
    </w:p>
    <w:p w:rsidR="00EA2CA8" w:rsidRDefault="00EA2CA8" w:rsidP="00EA2CA8">
      <w:pPr>
        <w:pStyle w:val="BodyText"/>
        <w:spacing w:before="4"/>
        <w:rPr>
          <w:sz w:val="13"/>
        </w:rPr>
      </w:pPr>
    </w:p>
    <w:p w:rsidR="00EA2CA8" w:rsidRDefault="00EA2CA8" w:rsidP="00EA2CA8">
      <w:pPr>
        <w:pStyle w:val="BodyText"/>
        <w:spacing w:before="97" w:line="250" w:lineRule="exact"/>
        <w:ind w:right="703"/>
      </w:pPr>
      <w:r>
        <w:t>Class participation will be an important part of the course. We can easily grasp the basic principles of shipping, but the real learning comes from considering and discussing the unlimited number of variables that influence shipping, trade and the world economy. We will learn more by thinking together than by thinking alone.</w:t>
      </w:r>
    </w:p>
    <w:p w:rsidR="00EA2CA8" w:rsidRDefault="00EA2CA8" w:rsidP="00EA2CA8">
      <w:pPr>
        <w:pStyle w:val="BodyText"/>
        <w:spacing w:before="7"/>
        <w:rPr>
          <w:sz w:val="21"/>
        </w:rPr>
      </w:pPr>
    </w:p>
    <w:p w:rsidR="00EA2CA8" w:rsidRDefault="00EA2CA8" w:rsidP="00EA2CA8">
      <w:pPr>
        <w:pStyle w:val="BodyText"/>
        <w:spacing w:line="250" w:lineRule="exact"/>
        <w:ind w:right="703"/>
      </w:pPr>
      <w:r>
        <w:t>In addition to the class assignments there will be a mid-term exam, a five page paper, and a final presentation based on the shipping company stock project mentioned above.</w:t>
      </w:r>
    </w:p>
    <w:p w:rsidR="00EA2CA8" w:rsidRDefault="00EA2CA8" w:rsidP="00EA2CA8">
      <w:pPr>
        <w:pStyle w:val="BodyText"/>
        <w:spacing w:before="2"/>
        <w:rPr>
          <w:sz w:val="21"/>
        </w:rPr>
      </w:pPr>
    </w:p>
    <w:p w:rsidR="00EA2CA8" w:rsidRDefault="00EA2CA8" w:rsidP="00EA2CA8">
      <w:pPr>
        <w:pStyle w:val="BodyText"/>
      </w:pPr>
      <w:r>
        <w:rPr>
          <w:u w:val="single"/>
        </w:rPr>
        <w:t>Grade Calculations</w:t>
      </w:r>
    </w:p>
    <w:p w:rsidR="00EA2CA8" w:rsidRDefault="00EA2CA8" w:rsidP="00EA2CA8">
      <w:pPr>
        <w:pStyle w:val="BodyText"/>
        <w:spacing w:before="5"/>
        <w:rPr>
          <w:sz w:val="13"/>
        </w:rPr>
      </w:pPr>
    </w:p>
    <w:p w:rsidR="00EA2CA8" w:rsidRDefault="00EA2CA8" w:rsidP="00EA2CA8">
      <w:pPr>
        <w:pStyle w:val="BodyText"/>
        <w:tabs>
          <w:tab w:val="left" w:pos="940"/>
        </w:tabs>
        <w:spacing w:before="97" w:line="250" w:lineRule="exact"/>
        <w:ind w:right="3312"/>
      </w:pPr>
      <w:r>
        <w:t>25%</w:t>
      </w:r>
      <w:r>
        <w:tab/>
        <w:t>Class participation, including in-class quizzes and</w:t>
      </w:r>
      <w:r>
        <w:rPr>
          <w:spacing w:val="17"/>
        </w:rPr>
        <w:t xml:space="preserve"> </w:t>
      </w:r>
      <w:r>
        <w:t>writing</w:t>
      </w:r>
      <w:r>
        <w:rPr>
          <w:spacing w:val="-1"/>
        </w:rPr>
        <w:t xml:space="preserve"> </w:t>
      </w:r>
      <w:r>
        <w:t>exercises 15%</w:t>
      </w:r>
      <w:r>
        <w:tab/>
        <w:t>Take home quizzes and</w:t>
      </w:r>
      <w:r>
        <w:rPr>
          <w:spacing w:val="-4"/>
        </w:rPr>
        <w:t xml:space="preserve"> </w:t>
      </w:r>
      <w:r>
        <w:t>assignments</w:t>
      </w:r>
    </w:p>
    <w:p w:rsidR="00EA2CA8" w:rsidRDefault="00EA2CA8" w:rsidP="00EA2CA8">
      <w:pPr>
        <w:pStyle w:val="BodyText"/>
        <w:tabs>
          <w:tab w:val="left" w:pos="940"/>
        </w:tabs>
        <w:spacing w:line="245" w:lineRule="exact"/>
      </w:pPr>
      <w:r>
        <w:t>25%</w:t>
      </w:r>
      <w:r>
        <w:tab/>
        <w:t>Mid-term</w:t>
      </w:r>
      <w:r>
        <w:rPr>
          <w:spacing w:val="-2"/>
        </w:rPr>
        <w:t xml:space="preserve"> </w:t>
      </w:r>
      <w:r>
        <w:t>exam</w:t>
      </w:r>
    </w:p>
    <w:p w:rsidR="00EA2CA8" w:rsidRDefault="00EA2CA8" w:rsidP="00EA2CA8">
      <w:pPr>
        <w:pStyle w:val="BodyText"/>
        <w:tabs>
          <w:tab w:val="left" w:pos="940"/>
        </w:tabs>
        <w:spacing w:line="250" w:lineRule="exact"/>
      </w:pPr>
      <w:r>
        <w:t>15%</w:t>
      </w:r>
      <w:r>
        <w:tab/>
        <w:t>Paper</w:t>
      </w:r>
    </w:p>
    <w:p w:rsidR="00EA2CA8" w:rsidRDefault="00EA2CA8" w:rsidP="00EA2CA8">
      <w:pPr>
        <w:pStyle w:val="BodyText"/>
        <w:tabs>
          <w:tab w:val="left" w:pos="940"/>
        </w:tabs>
        <w:spacing w:line="472" w:lineRule="auto"/>
        <w:ind w:right="3692" w:hanging="15"/>
      </w:pPr>
      <w:r>
        <w:t>20%</w:t>
      </w:r>
      <w:r>
        <w:tab/>
        <w:t>End of semester presentation on the AP Shipping</w:t>
      </w:r>
      <w:r>
        <w:rPr>
          <w:spacing w:val="18"/>
        </w:rPr>
        <w:t xml:space="preserve"> </w:t>
      </w:r>
      <w:r>
        <w:t>stock project.</w:t>
      </w:r>
      <w:bookmarkStart w:id="16" w:name="Academic_Integrity"/>
      <w:bookmarkEnd w:id="16"/>
    </w:p>
    <w:p w:rsidR="00EA2CA8" w:rsidRPr="00002640" w:rsidRDefault="00EA2CA8" w:rsidP="00EA2CA8">
      <w:pPr>
        <w:rPr>
          <w:u w:val="single"/>
        </w:rPr>
      </w:pPr>
      <w:r w:rsidRPr="00002640">
        <w:rPr>
          <w:u w:val="single"/>
        </w:rPr>
        <w:t>Grade conversions are as follows:</w:t>
      </w:r>
    </w:p>
    <w:p w:rsidR="00EA2CA8" w:rsidRPr="00002640" w:rsidRDefault="00EA2CA8" w:rsidP="00EA2CA8">
      <w:r w:rsidRPr="00002640">
        <w:t xml:space="preserve">A </w:t>
      </w:r>
      <w:r w:rsidRPr="00002640">
        <w:tab/>
        <w:t>93-100</w:t>
      </w:r>
    </w:p>
    <w:p w:rsidR="00EA2CA8" w:rsidRPr="00002640" w:rsidRDefault="00EA2CA8" w:rsidP="00EA2CA8">
      <w:r w:rsidRPr="00002640">
        <w:t>A-</w:t>
      </w:r>
      <w:r w:rsidRPr="00002640">
        <w:tab/>
        <w:t>90-92</w:t>
      </w:r>
    </w:p>
    <w:p w:rsidR="00EA2CA8" w:rsidRPr="00002640" w:rsidRDefault="00EA2CA8" w:rsidP="00EA2CA8">
      <w:r w:rsidRPr="00002640">
        <w:t>B+</w:t>
      </w:r>
      <w:r w:rsidRPr="00002640">
        <w:tab/>
        <w:t>87-89</w:t>
      </w:r>
    </w:p>
    <w:p w:rsidR="00EA2CA8" w:rsidRPr="00002640" w:rsidRDefault="00EA2CA8" w:rsidP="00EA2CA8">
      <w:r w:rsidRPr="00002640">
        <w:t>B</w:t>
      </w:r>
      <w:r w:rsidRPr="00002640">
        <w:tab/>
        <w:t>83-86</w:t>
      </w:r>
    </w:p>
    <w:p w:rsidR="00EA2CA8" w:rsidRPr="00002640" w:rsidRDefault="00EA2CA8" w:rsidP="00EA2CA8">
      <w:r w:rsidRPr="00002640">
        <w:t>B-</w:t>
      </w:r>
      <w:r w:rsidRPr="00002640">
        <w:tab/>
        <w:t>80-82</w:t>
      </w:r>
    </w:p>
    <w:p w:rsidR="00EA2CA8" w:rsidRPr="00002640" w:rsidRDefault="00EA2CA8" w:rsidP="00EA2CA8">
      <w:r w:rsidRPr="00002640">
        <w:t>C+</w:t>
      </w:r>
      <w:r w:rsidRPr="00002640">
        <w:tab/>
        <w:t>77-79</w:t>
      </w:r>
    </w:p>
    <w:p w:rsidR="00EA2CA8" w:rsidRPr="00002640" w:rsidRDefault="00EA2CA8" w:rsidP="00EA2CA8">
      <w:r w:rsidRPr="00002640">
        <w:t>C</w:t>
      </w:r>
      <w:r w:rsidRPr="00002640">
        <w:tab/>
        <w:t>73-76</w:t>
      </w:r>
    </w:p>
    <w:p w:rsidR="00EA2CA8" w:rsidRPr="00002640" w:rsidRDefault="00EA2CA8" w:rsidP="00EA2CA8">
      <w:r w:rsidRPr="00002640">
        <w:t>C-</w:t>
      </w:r>
      <w:r w:rsidRPr="00002640">
        <w:tab/>
        <w:t>70-72</w:t>
      </w:r>
    </w:p>
    <w:p w:rsidR="00EA2CA8" w:rsidRPr="00002640" w:rsidRDefault="00EA2CA8" w:rsidP="00EA2CA8">
      <w:r w:rsidRPr="00002640">
        <w:t>D+</w:t>
      </w:r>
      <w:r w:rsidRPr="00002640">
        <w:tab/>
        <w:t>67-69</w:t>
      </w:r>
    </w:p>
    <w:p w:rsidR="00EA2CA8" w:rsidRPr="00002640" w:rsidRDefault="00EA2CA8" w:rsidP="00EA2CA8">
      <w:r w:rsidRPr="00002640">
        <w:t>D</w:t>
      </w:r>
      <w:r w:rsidRPr="00002640">
        <w:tab/>
        <w:t>63-66</w:t>
      </w:r>
    </w:p>
    <w:p w:rsidR="00EA2CA8" w:rsidRPr="00002640" w:rsidRDefault="00EA2CA8" w:rsidP="00EA2CA8">
      <w:r w:rsidRPr="00002640">
        <w:t>D-</w:t>
      </w:r>
      <w:r w:rsidRPr="00002640">
        <w:tab/>
        <w:t>60-62</w:t>
      </w:r>
    </w:p>
    <w:p w:rsidR="00EA2CA8" w:rsidRPr="00002640" w:rsidRDefault="00EA2CA8" w:rsidP="00EA2CA8">
      <w:r w:rsidRPr="00002640">
        <w:t>F</w:t>
      </w:r>
      <w:r w:rsidRPr="00002640">
        <w:tab/>
        <w:t>59 and lower</w:t>
      </w:r>
    </w:p>
    <w:p w:rsidR="00EA2CA8" w:rsidRPr="00002640" w:rsidRDefault="00EA2CA8" w:rsidP="00EA2CA8">
      <w:pPr>
        <w:rPr>
          <w:b/>
        </w:rPr>
      </w:pPr>
    </w:p>
    <w:p w:rsidR="00EA2CA8" w:rsidRPr="00002640" w:rsidRDefault="00EA2CA8" w:rsidP="00EA2CA8">
      <w:pPr>
        <w:rPr>
          <w:u w:val="single"/>
        </w:rPr>
      </w:pPr>
      <w:r w:rsidRPr="00002640">
        <w:rPr>
          <w:u w:val="single"/>
        </w:rPr>
        <w:t>Students with disabilities:</w:t>
      </w:r>
    </w:p>
    <w:p w:rsidR="00EA2CA8" w:rsidRDefault="00EA2CA8" w:rsidP="00EA2CA8">
      <w:pPr>
        <w:pStyle w:val="BodyText"/>
        <w:tabs>
          <w:tab w:val="left" w:pos="940"/>
        </w:tabs>
        <w:ind w:right="970" w:hanging="14"/>
        <w:rPr>
          <w:sz w:val="24"/>
          <w:szCs w:val="24"/>
        </w:rPr>
      </w:pPr>
      <w:r w:rsidRPr="00002640">
        <w:t>If you have a documented disability for which you are or may be requesting an accommodation, you are encouraged to contact your instructor and Student Services Director, Trudy Flanery, as soon as possible.</w:t>
      </w:r>
    </w:p>
    <w:p w:rsidR="00EA2CA8" w:rsidRDefault="00EA2CA8" w:rsidP="00EA2CA8">
      <w:pPr>
        <w:pStyle w:val="BodyText"/>
        <w:tabs>
          <w:tab w:val="left" w:pos="940"/>
        </w:tabs>
        <w:ind w:right="3686" w:hanging="14"/>
        <w:rPr>
          <w:sz w:val="24"/>
          <w:szCs w:val="24"/>
        </w:rPr>
      </w:pPr>
    </w:p>
    <w:p w:rsidR="00EA2CA8" w:rsidRPr="00002640" w:rsidRDefault="00EA2CA8" w:rsidP="00EA2CA8">
      <w:pPr>
        <w:pStyle w:val="BodyText"/>
        <w:tabs>
          <w:tab w:val="left" w:pos="940"/>
        </w:tabs>
        <w:ind w:right="3686" w:hanging="14"/>
        <w:rPr>
          <w:sz w:val="24"/>
          <w:szCs w:val="24"/>
        </w:rPr>
      </w:pPr>
      <w:r w:rsidRPr="00002640">
        <w:rPr>
          <w:sz w:val="24"/>
          <w:szCs w:val="24"/>
          <w:u w:val="single"/>
        </w:rPr>
        <w:t>Academic</w:t>
      </w:r>
      <w:r w:rsidRPr="00002640">
        <w:rPr>
          <w:spacing w:val="-6"/>
          <w:sz w:val="24"/>
          <w:szCs w:val="24"/>
          <w:u w:val="single"/>
        </w:rPr>
        <w:t xml:space="preserve"> </w:t>
      </w:r>
      <w:r w:rsidRPr="00002640">
        <w:rPr>
          <w:sz w:val="24"/>
          <w:szCs w:val="24"/>
          <w:u w:val="single"/>
        </w:rPr>
        <w:t>Integrity</w:t>
      </w:r>
    </w:p>
    <w:p w:rsidR="00EA2CA8" w:rsidRDefault="00EA2CA8" w:rsidP="00EA2CA8">
      <w:pPr>
        <w:pStyle w:val="BodyText"/>
        <w:spacing w:before="16" w:line="250" w:lineRule="exact"/>
        <w:ind w:right="703"/>
      </w:pPr>
      <w:r>
        <w:t xml:space="preserve">As students at the University of Connecticut, you must follow the University's guidelines for academic integrity, available at </w:t>
      </w:r>
      <w:hyperlink r:id="rId714">
        <w:r>
          <w:rPr>
            <w:color w:val="0000FF"/>
            <w:u w:val="single" w:color="0000FF"/>
          </w:rPr>
          <w:t xml:space="preserve">http://www.dosa.uconn.edu </w:t>
        </w:r>
      </w:hyperlink>
      <w:r>
        <w:t>under Student Resources. If any student has any questions about whether a particular behavior constitutes a violation of the guidelines, please come see me or one of the tutoring or administrative staff in the Academic Center. The requirement to abide by the guidelines is</w:t>
      </w:r>
      <w:r>
        <w:rPr>
          <w:spacing w:val="5"/>
        </w:rPr>
        <w:t xml:space="preserve"> </w:t>
      </w:r>
      <w:r>
        <w:t>absolute.</w:t>
      </w:r>
    </w:p>
    <w:p w:rsidR="00EA2CA8" w:rsidRDefault="00EA2CA8" w:rsidP="00EA2CA8">
      <w:pPr>
        <w:pStyle w:val="BodyText"/>
        <w:spacing w:before="1"/>
        <w:rPr>
          <w:sz w:val="21"/>
        </w:rPr>
      </w:pPr>
    </w:p>
    <w:p w:rsidR="00EA2CA8" w:rsidRDefault="00EA2CA8" w:rsidP="00EA2CA8">
      <w:pPr>
        <w:pStyle w:val="BodyText"/>
        <w:tabs>
          <w:tab w:val="left" w:pos="5261"/>
        </w:tabs>
        <w:spacing w:before="1"/>
        <w:ind w:left="220"/>
      </w:pPr>
      <w:bookmarkStart w:id="17" w:name="Schedule_of_Classes_____Assignments/Due_"/>
      <w:bookmarkEnd w:id="17"/>
      <w:r>
        <w:rPr>
          <w:u w:val="single"/>
        </w:rPr>
        <w:t>Schedule</w:t>
      </w:r>
      <w:r>
        <w:rPr>
          <w:spacing w:val="1"/>
          <w:u w:val="single"/>
        </w:rPr>
        <w:t xml:space="preserve"> </w:t>
      </w:r>
      <w:r>
        <w:rPr>
          <w:u w:val="single"/>
        </w:rPr>
        <w:t>of</w:t>
      </w:r>
      <w:r>
        <w:rPr>
          <w:spacing w:val="1"/>
          <w:u w:val="single"/>
        </w:rPr>
        <w:t xml:space="preserve"> </w:t>
      </w:r>
      <w:r>
        <w:rPr>
          <w:u w:val="single"/>
        </w:rPr>
        <w:t>Classes</w:t>
      </w:r>
      <w:r>
        <w:tab/>
      </w:r>
      <w:r>
        <w:rPr>
          <w:u w:val="single"/>
        </w:rPr>
        <w:t>Assignments/Due</w:t>
      </w:r>
      <w:r>
        <w:rPr>
          <w:spacing w:val="-3"/>
          <w:u w:val="single"/>
        </w:rPr>
        <w:t xml:space="preserve"> </w:t>
      </w:r>
      <w:r>
        <w:rPr>
          <w:u w:val="single"/>
        </w:rPr>
        <w:t>Dates</w:t>
      </w:r>
    </w:p>
    <w:p w:rsidR="00EA2CA8" w:rsidRDefault="00EA2CA8" w:rsidP="00EA2CA8">
      <w:pPr>
        <w:pStyle w:val="BodyText"/>
        <w:spacing w:before="1"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EA2CA8" w:rsidTr="00B5739C">
        <w:trPr>
          <w:trHeight w:hRule="exact" w:val="3754"/>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1 -- January 21, 2015:</w:t>
            </w:r>
          </w:p>
          <w:p w:rsidR="00EA2CA8" w:rsidRDefault="00EA2CA8" w:rsidP="00B5739C">
            <w:pPr>
              <w:pStyle w:val="TableParagraph"/>
              <w:spacing w:before="4"/>
              <w:rPr>
                <w:sz w:val="21"/>
              </w:rPr>
            </w:pPr>
          </w:p>
          <w:p w:rsidR="00EA2CA8" w:rsidRDefault="00EA2CA8" w:rsidP="00B5739C">
            <w:pPr>
              <w:pStyle w:val="TableParagraph"/>
              <w:ind w:left="103"/>
            </w:pPr>
            <w:r>
              <w:rPr>
                <w:i/>
              </w:rPr>
              <w:t>Introduction</w:t>
            </w:r>
            <w:r>
              <w:t>.</w:t>
            </w:r>
          </w:p>
          <w:p w:rsidR="00EA2CA8" w:rsidRDefault="00EA2CA8" w:rsidP="00B5739C">
            <w:pPr>
              <w:pStyle w:val="TableParagraph"/>
              <w:spacing w:before="9"/>
              <w:rPr>
                <w:sz w:val="21"/>
              </w:rPr>
            </w:pPr>
          </w:p>
          <w:p w:rsidR="00EA2CA8" w:rsidRDefault="00EA2CA8" w:rsidP="00B5739C">
            <w:pPr>
              <w:pStyle w:val="TableParagraph"/>
              <w:spacing w:line="250" w:lineRule="exact"/>
              <w:ind w:left="283" w:right="812" w:hanging="180"/>
            </w:pPr>
            <w:r>
              <w:t>-- An overview of shipping, including basic concepts relating to ships and cargoes.</w:t>
            </w:r>
          </w:p>
          <w:p w:rsidR="00EA2CA8" w:rsidRDefault="00EA2CA8" w:rsidP="00B5739C">
            <w:pPr>
              <w:pStyle w:val="TableParagraph"/>
              <w:spacing w:before="7"/>
              <w:rPr>
                <w:sz w:val="21"/>
              </w:rPr>
            </w:pPr>
          </w:p>
          <w:p w:rsidR="00EA2CA8" w:rsidRDefault="00EA2CA8" w:rsidP="00B5739C">
            <w:pPr>
              <w:pStyle w:val="TableParagraph"/>
              <w:spacing w:line="250" w:lineRule="exact"/>
              <w:ind w:left="278" w:right="148" w:hanging="176"/>
            </w:pPr>
            <w:r>
              <w:t>-- Map of the world -- continents, oceans, seas, and major ports.</w:t>
            </w:r>
          </w:p>
          <w:p w:rsidR="00EA2CA8" w:rsidRDefault="00EA2CA8" w:rsidP="00B5739C">
            <w:pPr>
              <w:pStyle w:val="TableParagraph"/>
              <w:spacing w:before="2"/>
              <w:rPr>
                <w:sz w:val="21"/>
              </w:rPr>
            </w:pPr>
          </w:p>
          <w:p w:rsidR="00EA2CA8" w:rsidRDefault="00EA2CA8" w:rsidP="00B5739C">
            <w:pPr>
              <w:pStyle w:val="TableParagraph"/>
              <w:spacing w:line="252" w:lineRule="exact"/>
              <w:ind w:left="103"/>
            </w:pPr>
            <w:r>
              <w:t>-- Sources of Information.</w:t>
            </w:r>
          </w:p>
          <w:p w:rsidR="00EA2CA8" w:rsidRDefault="00EA2CA8" w:rsidP="00B5739C">
            <w:pPr>
              <w:pStyle w:val="TableParagraph"/>
              <w:spacing w:line="250" w:lineRule="exact"/>
              <w:ind w:left="103"/>
            </w:pPr>
            <w:r>
              <w:t>-- Review of Syllabus.</w:t>
            </w:r>
          </w:p>
          <w:p w:rsidR="00EA2CA8" w:rsidRDefault="00EA2CA8" w:rsidP="00B5739C">
            <w:pPr>
              <w:pStyle w:val="TableParagraph"/>
              <w:spacing w:line="251" w:lineRule="exact"/>
              <w:ind w:left="103"/>
            </w:pPr>
            <w:r>
              <w:t>-- Glossary of Terms.</w:t>
            </w:r>
          </w:p>
        </w:tc>
        <w:tc>
          <w:tcPr>
            <w:tcW w:w="5221" w:type="dxa"/>
          </w:tcPr>
          <w:p w:rsidR="00EA2CA8" w:rsidRDefault="00EA2CA8" w:rsidP="00B5739C"/>
        </w:tc>
      </w:tr>
      <w:tr w:rsidR="00EA2CA8" w:rsidTr="00B5739C">
        <w:trPr>
          <w:trHeight w:hRule="exact" w:val="1757"/>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2 – January 28,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The Hardware of Shipping</w:t>
            </w:r>
          </w:p>
          <w:p w:rsidR="00EA2CA8" w:rsidRDefault="00EA2CA8" w:rsidP="00B5739C">
            <w:pPr>
              <w:pStyle w:val="TableParagraph"/>
              <w:spacing w:before="9"/>
              <w:rPr>
                <w:sz w:val="21"/>
              </w:rPr>
            </w:pPr>
          </w:p>
          <w:p w:rsidR="00EA2CA8" w:rsidRDefault="00EA2CA8" w:rsidP="00B5739C">
            <w:pPr>
              <w:pStyle w:val="TableParagraph"/>
              <w:spacing w:line="250" w:lineRule="exact"/>
              <w:ind w:left="283" w:right="574" w:hanging="180"/>
            </w:pPr>
            <w:r>
              <w:t>-- Types, number, profile of ships in the world fleet.</w:t>
            </w:r>
          </w:p>
        </w:tc>
        <w:tc>
          <w:tcPr>
            <w:tcW w:w="5221" w:type="dxa"/>
          </w:tcPr>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141" w:line="250" w:lineRule="exact"/>
              <w:ind w:left="266" w:right="689" w:hanging="164"/>
            </w:pPr>
            <w:r>
              <w:t xml:space="preserve">-- Stopford essay, </w:t>
            </w:r>
            <w:r>
              <w:rPr>
                <w:i/>
              </w:rPr>
              <w:t xml:space="preserve">How Shipping has Changed the World, </w:t>
            </w:r>
            <w:r>
              <w:t>pp. 1 – 9.</w:t>
            </w:r>
          </w:p>
        </w:tc>
      </w:tr>
    </w:tbl>
    <w:p w:rsidR="00EA2CA8" w:rsidRDefault="00EA2CA8" w:rsidP="00EA2CA8">
      <w:pPr>
        <w:spacing w:line="250" w:lineRule="exact"/>
        <w:sectPr w:rsidR="00EA2CA8">
          <w:footerReference w:type="default" r:id="rId715"/>
          <w:pgSz w:w="12240" w:h="15840"/>
          <w:pgMar w:top="1500" w:right="780" w:bottom="1260" w:left="1220" w:header="0" w:footer="100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EA2CA8" w:rsidTr="00B5739C">
        <w:trPr>
          <w:trHeight w:hRule="exact" w:val="3005"/>
        </w:trPr>
        <w:tc>
          <w:tcPr>
            <w:tcW w:w="4789" w:type="dxa"/>
          </w:tcPr>
          <w:p w:rsidR="00EA2CA8" w:rsidRDefault="00EA2CA8" w:rsidP="00B5739C">
            <w:pPr>
              <w:pStyle w:val="TableParagraph"/>
              <w:rPr>
                <w:sz w:val="24"/>
              </w:rPr>
            </w:pPr>
          </w:p>
          <w:p w:rsidR="00EA2CA8" w:rsidRDefault="00EA2CA8" w:rsidP="00B5739C">
            <w:pPr>
              <w:pStyle w:val="TableParagraph"/>
              <w:spacing w:before="215"/>
              <w:ind w:left="103"/>
            </w:pPr>
            <w:r>
              <w:t>-- Measurement.</w:t>
            </w:r>
          </w:p>
          <w:p w:rsidR="00EA2CA8" w:rsidRDefault="00EA2CA8" w:rsidP="00B5739C">
            <w:pPr>
              <w:pStyle w:val="TableParagraph"/>
              <w:spacing w:before="4"/>
              <w:rPr>
                <w:sz w:val="21"/>
              </w:rPr>
            </w:pPr>
          </w:p>
          <w:p w:rsidR="00EA2CA8" w:rsidRDefault="00EA2CA8" w:rsidP="00B5739C">
            <w:pPr>
              <w:pStyle w:val="TableParagraph"/>
              <w:ind w:left="103"/>
            </w:pPr>
            <w:r>
              <w:t>-- Obtaining ships:</w:t>
            </w:r>
          </w:p>
          <w:p w:rsidR="00EA2CA8" w:rsidRDefault="00EA2CA8" w:rsidP="00B5739C">
            <w:pPr>
              <w:pStyle w:val="TableParagraph"/>
              <w:spacing w:before="4"/>
              <w:rPr>
                <w:sz w:val="21"/>
              </w:rPr>
            </w:pPr>
          </w:p>
          <w:p w:rsidR="00EA2CA8" w:rsidRDefault="00EA2CA8" w:rsidP="00D54C4F">
            <w:pPr>
              <w:pStyle w:val="TableParagraph"/>
              <w:numPr>
                <w:ilvl w:val="0"/>
                <w:numId w:val="25"/>
              </w:numPr>
              <w:tabs>
                <w:tab w:val="left" w:pos="688"/>
                <w:tab w:val="left" w:pos="689"/>
              </w:tabs>
            </w:pPr>
            <w:r>
              <w:t>Newbuilds and Second Hand</w:t>
            </w:r>
            <w:r>
              <w:rPr>
                <w:spacing w:val="8"/>
              </w:rPr>
              <w:t xml:space="preserve"> </w:t>
            </w:r>
            <w:r>
              <w:t>Ships.</w:t>
            </w:r>
          </w:p>
          <w:p w:rsidR="00EA2CA8" w:rsidRDefault="00EA2CA8" w:rsidP="00B5739C">
            <w:pPr>
              <w:pStyle w:val="TableParagraph"/>
              <w:spacing w:before="4"/>
              <w:rPr>
                <w:sz w:val="21"/>
              </w:rPr>
            </w:pPr>
          </w:p>
          <w:p w:rsidR="00EA2CA8" w:rsidRDefault="00EA2CA8" w:rsidP="00D54C4F">
            <w:pPr>
              <w:pStyle w:val="TableParagraph"/>
              <w:numPr>
                <w:ilvl w:val="0"/>
                <w:numId w:val="25"/>
              </w:numPr>
              <w:tabs>
                <w:tab w:val="left" w:pos="725"/>
              </w:tabs>
              <w:ind w:left="724" w:hanging="400"/>
            </w:pPr>
            <w:r>
              <w:t>Charter</w:t>
            </w:r>
            <w:r>
              <w:rPr>
                <w:spacing w:val="5"/>
              </w:rPr>
              <w:t xml:space="preserve"> </w:t>
            </w:r>
            <w:r>
              <w:t>Parties.</w:t>
            </w:r>
          </w:p>
          <w:p w:rsidR="00EA2CA8" w:rsidRDefault="00EA2CA8" w:rsidP="00B5739C">
            <w:pPr>
              <w:pStyle w:val="TableParagraph"/>
              <w:spacing w:before="4"/>
              <w:rPr>
                <w:sz w:val="21"/>
              </w:rPr>
            </w:pPr>
          </w:p>
          <w:p w:rsidR="00EA2CA8" w:rsidRDefault="00EA2CA8" w:rsidP="00B5739C">
            <w:pPr>
              <w:pStyle w:val="TableParagraph"/>
              <w:ind w:left="103"/>
            </w:pPr>
            <w:r>
              <w:t>-- Ownership of the World Fleet.</w:t>
            </w:r>
          </w:p>
        </w:tc>
        <w:tc>
          <w:tcPr>
            <w:tcW w:w="5221" w:type="dxa"/>
          </w:tcPr>
          <w:p w:rsidR="00EA2CA8" w:rsidRDefault="00EA2CA8" w:rsidP="00B5739C">
            <w:pPr>
              <w:pStyle w:val="TableParagraph"/>
              <w:spacing w:before="11"/>
              <w:rPr>
                <w:sz w:val="20"/>
              </w:rPr>
            </w:pPr>
          </w:p>
          <w:p w:rsidR="00EA2CA8" w:rsidRDefault="00EA2CA8" w:rsidP="00B5739C">
            <w:pPr>
              <w:pStyle w:val="TableParagraph"/>
              <w:spacing w:line="251" w:lineRule="exact"/>
              <w:ind w:left="103"/>
            </w:pPr>
            <w:r>
              <w:t>-- RMT 2012, pp. 33 - 39.</w:t>
            </w:r>
          </w:p>
          <w:p w:rsidR="00EA2CA8" w:rsidRDefault="00EA2CA8" w:rsidP="00B5739C">
            <w:pPr>
              <w:pStyle w:val="TableParagraph"/>
              <w:spacing w:line="251" w:lineRule="exact"/>
              <w:ind w:left="103"/>
            </w:pPr>
            <w:r>
              <w:t>-- RMT 2014, pp. 27 – 32</w:t>
            </w:r>
          </w:p>
          <w:p w:rsidR="00EA2CA8" w:rsidRDefault="00EA2CA8" w:rsidP="00B5739C">
            <w:pPr>
              <w:pStyle w:val="TableParagraph"/>
              <w:spacing w:before="5"/>
              <w:rPr>
                <w:sz w:val="21"/>
              </w:rPr>
            </w:pPr>
          </w:p>
          <w:p w:rsidR="00EA2CA8" w:rsidRDefault="00EA2CA8" w:rsidP="00B5739C">
            <w:pPr>
              <w:pStyle w:val="TableParagraph"/>
              <w:ind w:left="103"/>
            </w:pPr>
            <w:r>
              <w:t>-- Stopford, p. 69 (Table 2.5)</w:t>
            </w:r>
          </w:p>
          <w:p w:rsidR="00EA2CA8" w:rsidRDefault="00EA2CA8" w:rsidP="00B5739C">
            <w:pPr>
              <w:pStyle w:val="TableParagraph"/>
              <w:spacing w:before="4"/>
              <w:rPr>
                <w:sz w:val="21"/>
              </w:rPr>
            </w:pPr>
          </w:p>
          <w:p w:rsidR="00EA2CA8" w:rsidRDefault="00EA2CA8" w:rsidP="00B5739C">
            <w:pPr>
              <w:pStyle w:val="TableParagraph"/>
              <w:ind w:left="103"/>
            </w:pPr>
            <w:r>
              <w:t xml:space="preserve">-- </w:t>
            </w:r>
            <w:r>
              <w:rPr>
                <w:i/>
              </w:rPr>
              <w:t xml:space="preserve">BBC Magazine </w:t>
            </w:r>
            <w:r>
              <w:t>(01/07/15 Article)</w:t>
            </w:r>
          </w:p>
        </w:tc>
      </w:tr>
      <w:tr w:rsidR="00EA2CA8" w:rsidTr="00B5739C">
        <w:trPr>
          <w:trHeight w:hRule="exact" w:val="627"/>
        </w:trPr>
        <w:tc>
          <w:tcPr>
            <w:tcW w:w="4789" w:type="dxa"/>
            <w:tcBorders>
              <w:bottom w:val="nil"/>
            </w:tcBorders>
          </w:tcPr>
          <w:p w:rsidR="00EA2CA8" w:rsidRDefault="00EA2CA8" w:rsidP="00B5739C">
            <w:pPr>
              <w:pStyle w:val="TableParagraph"/>
              <w:spacing w:before="11"/>
              <w:rPr>
                <w:sz w:val="20"/>
              </w:rPr>
            </w:pPr>
          </w:p>
          <w:p w:rsidR="00EA2CA8" w:rsidRDefault="00EA2CA8" w:rsidP="00B5739C">
            <w:pPr>
              <w:pStyle w:val="TableParagraph"/>
              <w:ind w:left="103"/>
            </w:pPr>
            <w:r>
              <w:t>Week 3 -- February 4, 2015:</w:t>
            </w:r>
          </w:p>
        </w:tc>
        <w:tc>
          <w:tcPr>
            <w:tcW w:w="5221" w:type="dxa"/>
            <w:tcBorders>
              <w:bottom w:val="nil"/>
            </w:tcBorders>
          </w:tcPr>
          <w:p w:rsidR="00EA2CA8" w:rsidRDefault="00EA2CA8" w:rsidP="00B5739C"/>
        </w:tc>
      </w:tr>
      <w:tr w:rsidR="00EA2CA8" w:rsidTr="00B5739C">
        <w:trPr>
          <w:trHeight w:hRule="exact" w:val="499"/>
        </w:trPr>
        <w:tc>
          <w:tcPr>
            <w:tcW w:w="4789" w:type="dxa"/>
            <w:tcBorders>
              <w:top w:val="nil"/>
              <w:bottom w:val="nil"/>
            </w:tcBorders>
          </w:tcPr>
          <w:p w:rsidR="00EA2CA8" w:rsidRDefault="00EA2CA8" w:rsidP="00B5739C">
            <w:pPr>
              <w:pStyle w:val="TableParagraph"/>
              <w:spacing w:before="119"/>
              <w:ind w:left="103"/>
              <w:rPr>
                <w:i/>
              </w:rPr>
            </w:pPr>
            <w:r>
              <w:rPr>
                <w:i/>
              </w:rPr>
              <w:t>Cargoes -- Origins and Destinations</w:t>
            </w:r>
          </w:p>
        </w:tc>
        <w:tc>
          <w:tcPr>
            <w:tcW w:w="5221" w:type="dxa"/>
            <w:tcBorders>
              <w:top w:val="nil"/>
              <w:bottom w:val="nil"/>
            </w:tcBorders>
          </w:tcPr>
          <w:p w:rsidR="00EA2CA8" w:rsidRDefault="00EA2CA8" w:rsidP="00B5739C">
            <w:pPr>
              <w:pStyle w:val="TableParagraph"/>
              <w:spacing w:before="119"/>
              <w:ind w:left="103"/>
            </w:pPr>
            <w:r>
              <w:t>-- Iron Ore and Bauxite.</w:t>
            </w:r>
            <w:r>
              <w:rPr>
                <w:spacing w:val="52"/>
              </w:rPr>
              <w:t xml:space="preserve"> </w:t>
            </w:r>
            <w:r>
              <w:t>View:</w:t>
            </w:r>
          </w:p>
        </w:tc>
      </w:tr>
      <w:tr w:rsidR="00EA2CA8" w:rsidTr="00B5739C">
        <w:trPr>
          <w:trHeight w:hRule="exact" w:val="511"/>
        </w:trPr>
        <w:tc>
          <w:tcPr>
            <w:tcW w:w="4789" w:type="dxa"/>
            <w:tcBorders>
              <w:top w:val="nil"/>
              <w:bottom w:val="nil"/>
            </w:tcBorders>
          </w:tcPr>
          <w:p w:rsidR="00EA2CA8" w:rsidRDefault="00EA2CA8" w:rsidP="00B5739C">
            <w:pPr>
              <w:pStyle w:val="TableParagraph"/>
              <w:spacing w:before="118"/>
              <w:ind w:left="103"/>
            </w:pPr>
            <w:r>
              <w:t>-- Bulk Cargoes (Wet and Dry)</w:t>
            </w:r>
          </w:p>
        </w:tc>
        <w:tc>
          <w:tcPr>
            <w:tcW w:w="5221" w:type="dxa"/>
            <w:tcBorders>
              <w:top w:val="nil"/>
              <w:bottom w:val="nil"/>
            </w:tcBorders>
          </w:tcPr>
          <w:p w:rsidR="00EA2CA8" w:rsidRDefault="009032FD" w:rsidP="00B5739C">
            <w:pPr>
              <w:pStyle w:val="TableParagraph"/>
              <w:spacing w:before="119"/>
              <w:ind w:left="103"/>
              <w:rPr>
                <w:sz w:val="24"/>
              </w:rPr>
            </w:pPr>
            <w:hyperlink r:id="rId716">
              <w:r w:rsidR="00EA2CA8">
                <w:rPr>
                  <w:color w:val="0000FF"/>
                  <w:sz w:val="24"/>
                  <w:u w:val="single" w:color="0000FF"/>
                </w:rPr>
                <w:t>https://www.youtube.com/watch?v=9l7JqonyoKA</w:t>
              </w:r>
            </w:hyperlink>
          </w:p>
        </w:tc>
      </w:tr>
      <w:tr w:rsidR="00EA2CA8" w:rsidTr="00B5739C">
        <w:trPr>
          <w:trHeight w:hRule="exact" w:val="411"/>
        </w:trPr>
        <w:tc>
          <w:tcPr>
            <w:tcW w:w="4789" w:type="dxa"/>
            <w:tcBorders>
              <w:top w:val="nil"/>
              <w:bottom w:val="nil"/>
            </w:tcBorders>
          </w:tcPr>
          <w:p w:rsidR="00EA2CA8" w:rsidRDefault="00EA2CA8" w:rsidP="00B5739C">
            <w:pPr>
              <w:pStyle w:val="TableParagraph"/>
              <w:spacing w:before="107"/>
              <w:ind w:left="103"/>
            </w:pPr>
            <w:r>
              <w:t>-- Manufactured Goods.</w:t>
            </w:r>
          </w:p>
        </w:tc>
        <w:tc>
          <w:tcPr>
            <w:tcW w:w="5221" w:type="dxa"/>
            <w:tcBorders>
              <w:top w:val="nil"/>
              <w:bottom w:val="nil"/>
            </w:tcBorders>
          </w:tcPr>
          <w:p w:rsidR="00EA2CA8" w:rsidRDefault="009032FD" w:rsidP="00B5739C">
            <w:pPr>
              <w:pStyle w:val="TableParagraph"/>
              <w:spacing w:before="131"/>
              <w:ind w:left="103"/>
              <w:rPr>
                <w:sz w:val="24"/>
              </w:rPr>
            </w:pPr>
            <w:hyperlink r:id="rId717">
              <w:r w:rsidR="00EA2CA8">
                <w:rPr>
                  <w:color w:val="0000FF"/>
                  <w:sz w:val="24"/>
                  <w:u w:val="single" w:color="0000FF"/>
                </w:rPr>
                <w:t>https://www.youtube.com/watch?v=uCC2SW</w:t>
              </w:r>
            </w:hyperlink>
          </w:p>
        </w:tc>
      </w:tr>
      <w:tr w:rsidR="00EA2CA8" w:rsidTr="00B5739C">
        <w:trPr>
          <w:trHeight w:hRule="exact" w:val="623"/>
        </w:trPr>
        <w:tc>
          <w:tcPr>
            <w:tcW w:w="4789" w:type="dxa"/>
            <w:tcBorders>
              <w:top w:val="nil"/>
              <w:bottom w:val="nil"/>
            </w:tcBorders>
          </w:tcPr>
          <w:p w:rsidR="00EA2CA8" w:rsidRDefault="00EA2CA8" w:rsidP="00B5739C">
            <w:pPr>
              <w:pStyle w:val="TableParagraph"/>
              <w:spacing w:before="194"/>
              <w:ind w:left="103"/>
            </w:pPr>
            <w:r>
              <w:t>-- Breakbulk.</w:t>
            </w:r>
          </w:p>
        </w:tc>
        <w:tc>
          <w:tcPr>
            <w:tcW w:w="5221" w:type="dxa"/>
            <w:tcBorders>
              <w:top w:val="nil"/>
              <w:bottom w:val="nil"/>
            </w:tcBorders>
          </w:tcPr>
          <w:p w:rsidR="00EA2CA8" w:rsidRDefault="00EA2CA8" w:rsidP="00B5739C">
            <w:pPr>
              <w:pStyle w:val="TableParagraph"/>
              <w:spacing w:line="237" w:lineRule="auto"/>
              <w:ind w:left="103"/>
              <w:rPr>
                <w:sz w:val="24"/>
              </w:rPr>
            </w:pPr>
            <w:r>
              <w:rPr>
                <w:sz w:val="24"/>
              </w:rPr>
              <w:t>gbEQM&amp;list=PLadeEB9Jmj0KJ0g1WkHRY6KRg 0U1HCa3b</w:t>
            </w:r>
          </w:p>
        </w:tc>
      </w:tr>
      <w:tr w:rsidR="00EA2CA8" w:rsidTr="00B5739C">
        <w:trPr>
          <w:trHeight w:hRule="exact" w:val="576"/>
        </w:trPr>
        <w:tc>
          <w:tcPr>
            <w:tcW w:w="4789" w:type="dxa"/>
            <w:tcBorders>
              <w:top w:val="nil"/>
              <w:bottom w:val="nil"/>
            </w:tcBorders>
          </w:tcPr>
          <w:p w:rsidR="00EA2CA8" w:rsidRDefault="00EA2CA8" w:rsidP="00B5739C">
            <w:pPr>
              <w:pStyle w:val="TableParagraph"/>
              <w:spacing w:before="76" w:line="250" w:lineRule="exact"/>
              <w:ind w:left="103" w:right="208"/>
            </w:pPr>
            <w:r>
              <w:t>-- Review of the continents and oceans, and a look at the world distribution of (i) raw materials and</w:t>
            </w:r>
          </w:p>
        </w:tc>
        <w:tc>
          <w:tcPr>
            <w:tcW w:w="5221" w:type="dxa"/>
            <w:tcBorders>
              <w:top w:val="nil"/>
              <w:bottom w:val="nil"/>
            </w:tcBorders>
          </w:tcPr>
          <w:p w:rsidR="00EA2CA8" w:rsidRDefault="00EA2CA8" w:rsidP="00B5739C">
            <w:pPr>
              <w:pStyle w:val="TableParagraph"/>
              <w:spacing w:before="191"/>
              <w:ind w:left="103"/>
            </w:pPr>
            <w:r>
              <w:t>--  Stopford, pp. 347 - 352.</w:t>
            </w:r>
          </w:p>
        </w:tc>
      </w:tr>
      <w:tr w:rsidR="00EA2CA8" w:rsidTr="00B5739C">
        <w:trPr>
          <w:trHeight w:hRule="exact" w:val="250"/>
        </w:trPr>
        <w:tc>
          <w:tcPr>
            <w:tcW w:w="4789" w:type="dxa"/>
            <w:tcBorders>
              <w:top w:val="nil"/>
              <w:bottom w:val="nil"/>
            </w:tcBorders>
          </w:tcPr>
          <w:p w:rsidR="00EA2CA8" w:rsidRDefault="00EA2CA8" w:rsidP="00B5739C">
            <w:pPr>
              <w:pStyle w:val="TableParagraph"/>
              <w:spacing w:line="247" w:lineRule="exact"/>
              <w:ind w:left="103"/>
            </w:pPr>
            <w:r>
              <w:t>natural resources; (ii) manufacturing and</w:t>
            </w:r>
          </w:p>
        </w:tc>
        <w:tc>
          <w:tcPr>
            <w:tcW w:w="5221" w:type="dxa"/>
            <w:tcBorders>
              <w:top w:val="nil"/>
              <w:bottom w:val="nil"/>
            </w:tcBorders>
          </w:tcPr>
          <w:p w:rsidR="00EA2CA8" w:rsidRDefault="00EA2CA8" w:rsidP="00B5739C"/>
        </w:tc>
      </w:tr>
      <w:tr w:rsidR="00EA2CA8" w:rsidTr="00B5739C">
        <w:trPr>
          <w:trHeight w:hRule="exact" w:val="435"/>
        </w:trPr>
        <w:tc>
          <w:tcPr>
            <w:tcW w:w="4789" w:type="dxa"/>
            <w:tcBorders>
              <w:top w:val="nil"/>
              <w:bottom w:val="nil"/>
            </w:tcBorders>
          </w:tcPr>
          <w:p w:rsidR="00EA2CA8" w:rsidRDefault="00EA2CA8" w:rsidP="00B5739C">
            <w:pPr>
              <w:pStyle w:val="TableParagraph"/>
              <w:spacing w:line="247" w:lineRule="exact"/>
              <w:ind w:left="103"/>
            </w:pPr>
            <w:r>
              <w:t>production facilities; (iii) consumer populations.</w:t>
            </w:r>
          </w:p>
        </w:tc>
        <w:tc>
          <w:tcPr>
            <w:tcW w:w="5221" w:type="dxa"/>
            <w:tcBorders>
              <w:top w:val="nil"/>
              <w:bottom w:val="nil"/>
            </w:tcBorders>
          </w:tcPr>
          <w:p w:rsidR="00EA2CA8" w:rsidRDefault="00EA2CA8" w:rsidP="00B5739C">
            <w:pPr>
              <w:pStyle w:val="TableParagraph"/>
              <w:spacing w:before="114"/>
              <w:ind w:left="103"/>
            </w:pPr>
            <w:r>
              <w:t xml:space="preserve">-- </w:t>
            </w:r>
            <w:r>
              <w:rPr>
                <w:u w:val="single"/>
              </w:rPr>
              <w:t>Shipping</w:t>
            </w:r>
            <w:r>
              <w:t>, Nigel Draffin (2014), pp. 5 – 11.</w:t>
            </w:r>
          </w:p>
        </w:tc>
      </w:tr>
      <w:tr w:rsidR="00EA2CA8" w:rsidTr="00B5739C">
        <w:trPr>
          <w:trHeight w:hRule="exact" w:val="439"/>
        </w:trPr>
        <w:tc>
          <w:tcPr>
            <w:tcW w:w="4789" w:type="dxa"/>
            <w:tcBorders>
              <w:top w:val="nil"/>
              <w:bottom w:val="nil"/>
            </w:tcBorders>
          </w:tcPr>
          <w:p w:rsidR="00EA2CA8" w:rsidRDefault="00EA2CA8" w:rsidP="00B5739C">
            <w:pPr>
              <w:pStyle w:val="TableParagraph"/>
              <w:spacing w:before="59"/>
              <w:ind w:left="103"/>
            </w:pPr>
            <w:r>
              <w:t>-- World Trade.</w:t>
            </w:r>
          </w:p>
        </w:tc>
        <w:tc>
          <w:tcPr>
            <w:tcW w:w="5221" w:type="dxa"/>
            <w:tcBorders>
              <w:top w:val="nil"/>
              <w:bottom w:val="nil"/>
            </w:tcBorders>
          </w:tcPr>
          <w:p w:rsidR="00EA2CA8" w:rsidRDefault="00EA2CA8" w:rsidP="00B5739C"/>
        </w:tc>
      </w:tr>
      <w:tr w:rsidR="00EA2CA8" w:rsidTr="00B5739C">
        <w:trPr>
          <w:trHeight w:hRule="exact" w:val="631"/>
        </w:trPr>
        <w:tc>
          <w:tcPr>
            <w:tcW w:w="4789" w:type="dxa"/>
            <w:tcBorders>
              <w:top w:val="nil"/>
            </w:tcBorders>
          </w:tcPr>
          <w:p w:rsidR="00EA2CA8" w:rsidRDefault="00EA2CA8" w:rsidP="00B5739C">
            <w:pPr>
              <w:pStyle w:val="TableParagraph"/>
              <w:spacing w:before="118"/>
              <w:ind w:left="103"/>
            </w:pPr>
            <w:r>
              <w:t>-- Seaborne Trade.</w:t>
            </w:r>
          </w:p>
        </w:tc>
        <w:tc>
          <w:tcPr>
            <w:tcW w:w="5221" w:type="dxa"/>
            <w:tcBorders>
              <w:top w:val="nil"/>
            </w:tcBorders>
          </w:tcPr>
          <w:p w:rsidR="00EA2CA8" w:rsidRDefault="00EA2CA8" w:rsidP="00B5739C"/>
        </w:tc>
      </w:tr>
      <w:tr w:rsidR="00EA2CA8" w:rsidTr="00B5739C">
        <w:trPr>
          <w:trHeight w:hRule="exact" w:val="4892"/>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4 -- February 11,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Oil</w:t>
            </w:r>
          </w:p>
          <w:p w:rsidR="00EA2CA8" w:rsidRDefault="00EA2CA8" w:rsidP="00B5739C">
            <w:pPr>
              <w:pStyle w:val="TableParagraph"/>
              <w:spacing w:before="4"/>
              <w:rPr>
                <w:sz w:val="21"/>
              </w:rPr>
            </w:pPr>
          </w:p>
          <w:p w:rsidR="00EA2CA8" w:rsidRDefault="00EA2CA8" w:rsidP="00B5739C">
            <w:pPr>
              <w:pStyle w:val="TableParagraph"/>
              <w:ind w:left="103"/>
            </w:pPr>
            <w:r>
              <w:t>-- Producers and Consumers</w:t>
            </w:r>
          </w:p>
          <w:p w:rsidR="00EA2CA8" w:rsidRDefault="00EA2CA8" w:rsidP="00B5739C">
            <w:pPr>
              <w:pStyle w:val="TableParagraph"/>
              <w:spacing w:before="4"/>
              <w:rPr>
                <w:sz w:val="21"/>
              </w:rPr>
            </w:pPr>
          </w:p>
          <w:p w:rsidR="00EA2CA8" w:rsidRDefault="00EA2CA8" w:rsidP="00B5739C">
            <w:pPr>
              <w:pStyle w:val="TableParagraph"/>
              <w:ind w:left="103"/>
            </w:pPr>
            <w:r>
              <w:t>-- Tar Sands and Shale Oil</w:t>
            </w:r>
          </w:p>
          <w:p w:rsidR="00EA2CA8" w:rsidRDefault="00EA2CA8" w:rsidP="00B5739C">
            <w:pPr>
              <w:pStyle w:val="TableParagraph"/>
              <w:spacing w:before="4"/>
              <w:rPr>
                <w:sz w:val="21"/>
              </w:rPr>
            </w:pPr>
          </w:p>
          <w:p w:rsidR="00EA2CA8" w:rsidRDefault="00EA2CA8" w:rsidP="00B5739C">
            <w:pPr>
              <w:pStyle w:val="TableParagraph"/>
              <w:ind w:left="103"/>
            </w:pPr>
            <w:r>
              <w:t>-- The impact on Shipping</w:t>
            </w:r>
          </w:p>
        </w:tc>
        <w:tc>
          <w:tcPr>
            <w:tcW w:w="5221" w:type="dxa"/>
          </w:tcPr>
          <w:p w:rsidR="00EA2CA8" w:rsidRDefault="00EA2CA8" w:rsidP="00B5739C">
            <w:pPr>
              <w:pStyle w:val="TableParagraph"/>
              <w:rPr>
                <w:sz w:val="21"/>
              </w:rPr>
            </w:pPr>
          </w:p>
          <w:p w:rsidR="00EA2CA8" w:rsidRDefault="00EA2CA8" w:rsidP="00B5739C">
            <w:pPr>
              <w:pStyle w:val="TableParagraph"/>
              <w:spacing w:line="275" w:lineRule="exact"/>
              <w:ind w:left="103"/>
            </w:pPr>
            <w:r>
              <w:t xml:space="preserve">-- Watch </w:t>
            </w:r>
            <w:r>
              <w:rPr>
                <w:sz w:val="24"/>
              </w:rPr>
              <w:t>(00:00 – 06:36)</w:t>
            </w:r>
            <w:r>
              <w:t>:</w:t>
            </w:r>
          </w:p>
          <w:p w:rsidR="00EA2CA8" w:rsidRDefault="009032FD" w:rsidP="00B5739C">
            <w:pPr>
              <w:pStyle w:val="TableParagraph"/>
              <w:spacing w:before="3" w:line="274" w:lineRule="exact"/>
              <w:ind w:left="103"/>
              <w:rPr>
                <w:sz w:val="24"/>
              </w:rPr>
            </w:pPr>
            <w:hyperlink r:id="rId718">
              <w:r w:rsidR="00EA2CA8">
                <w:rPr>
                  <w:color w:val="0000FF"/>
                  <w:sz w:val="24"/>
                  <w:u w:val="single" w:color="0000FF"/>
                </w:rPr>
                <w:t>https://www.youtube.com/watch?v=VY34PQUiwO</w:t>
              </w:r>
            </w:hyperlink>
            <w:r w:rsidR="00EA2CA8">
              <w:rPr>
                <w:color w:val="0000FF"/>
                <w:sz w:val="24"/>
                <w:u w:val="single" w:color="0000FF"/>
              </w:rPr>
              <w:t xml:space="preserve"> </w:t>
            </w:r>
            <w:hyperlink r:id="rId719">
              <w:r w:rsidR="00EA2CA8">
                <w:rPr>
                  <w:color w:val="0000FF"/>
                  <w:sz w:val="24"/>
                  <w:u w:val="single" w:color="0000FF"/>
                </w:rPr>
                <w:t>Q</w:t>
              </w:r>
            </w:hyperlink>
          </w:p>
          <w:p w:rsidR="00EA2CA8" w:rsidRDefault="00EA2CA8" w:rsidP="00B5739C">
            <w:pPr>
              <w:pStyle w:val="TableParagraph"/>
              <w:spacing w:before="8"/>
              <w:rPr>
                <w:sz w:val="23"/>
              </w:rPr>
            </w:pPr>
          </w:p>
          <w:p w:rsidR="00EA2CA8" w:rsidRDefault="00EA2CA8" w:rsidP="00B5739C">
            <w:pPr>
              <w:pStyle w:val="TableParagraph"/>
              <w:spacing w:line="274" w:lineRule="exact"/>
              <w:ind w:left="103"/>
              <w:rPr>
                <w:sz w:val="24"/>
              </w:rPr>
            </w:pPr>
            <w:r>
              <w:rPr>
                <w:sz w:val="24"/>
              </w:rPr>
              <w:t xml:space="preserve">-- New York Times (article) - January 25, 2015, "Who Will Rule the Oil Market"? </w:t>
            </w:r>
            <w:hyperlink r:id="rId720">
              <w:r>
                <w:rPr>
                  <w:sz w:val="24"/>
                  <w:u w:val="single"/>
                </w:rPr>
                <w:t xml:space="preserve">http://nyti.ms/1CLzxYz </w:t>
              </w:r>
            </w:hyperlink>
          </w:p>
          <w:p w:rsidR="00EA2CA8" w:rsidRDefault="00EA2CA8" w:rsidP="00B5739C">
            <w:pPr>
              <w:pStyle w:val="TableParagraph"/>
              <w:spacing w:before="9"/>
              <w:rPr>
                <w:sz w:val="23"/>
              </w:rPr>
            </w:pPr>
          </w:p>
          <w:p w:rsidR="00EA2CA8" w:rsidRDefault="00EA2CA8" w:rsidP="00B5739C">
            <w:pPr>
              <w:pStyle w:val="TableParagraph"/>
              <w:spacing w:line="274" w:lineRule="exact"/>
              <w:ind w:left="103"/>
              <w:rPr>
                <w:sz w:val="24"/>
              </w:rPr>
            </w:pPr>
            <w:r>
              <w:rPr>
                <w:sz w:val="24"/>
              </w:rPr>
              <w:t>-- New York Times (article) - January 23, 2015, "New King in Saudi Arabia Unlikely to Alter Oil Policy"</w:t>
            </w:r>
          </w:p>
          <w:p w:rsidR="00EA2CA8" w:rsidRDefault="009032FD" w:rsidP="00B5739C">
            <w:pPr>
              <w:pStyle w:val="TableParagraph"/>
              <w:spacing w:line="271" w:lineRule="exact"/>
              <w:ind w:left="163"/>
              <w:rPr>
                <w:sz w:val="24"/>
              </w:rPr>
            </w:pPr>
            <w:hyperlink r:id="rId721">
              <w:r w:rsidR="00EA2CA8">
                <w:rPr>
                  <w:sz w:val="24"/>
                  <w:u w:val="single"/>
                </w:rPr>
                <w:t xml:space="preserve">http://nyti.ms/1E9NsvC </w:t>
              </w:r>
            </w:hyperlink>
          </w:p>
          <w:p w:rsidR="00EA2CA8" w:rsidRDefault="00EA2CA8" w:rsidP="00B5739C">
            <w:pPr>
              <w:pStyle w:val="TableParagraph"/>
              <w:spacing w:before="6"/>
              <w:rPr>
                <w:sz w:val="23"/>
              </w:rPr>
            </w:pPr>
          </w:p>
          <w:p w:rsidR="00EA2CA8" w:rsidRDefault="00EA2CA8" w:rsidP="00B5739C">
            <w:pPr>
              <w:pStyle w:val="TableParagraph"/>
              <w:spacing w:before="1"/>
              <w:ind w:left="103" w:right="205"/>
              <w:jc w:val="both"/>
              <w:rPr>
                <w:sz w:val="24"/>
              </w:rPr>
            </w:pPr>
            <w:r>
              <w:rPr>
                <w:sz w:val="24"/>
              </w:rPr>
              <w:t>-- New York Times (article) - June 7, 2013, "Huge Petroleum Coke Pile Makes Way Back to</w:t>
            </w:r>
            <w:r>
              <w:rPr>
                <w:spacing w:val="-19"/>
                <w:sz w:val="24"/>
              </w:rPr>
              <w:t xml:space="preserve"> </w:t>
            </w:r>
            <w:r>
              <w:rPr>
                <w:sz w:val="24"/>
              </w:rPr>
              <w:t>Canada</w:t>
            </w:r>
            <w:r>
              <w:rPr>
                <w:b/>
                <w:sz w:val="24"/>
              </w:rPr>
              <w:t xml:space="preserve">" </w:t>
            </w:r>
            <w:hyperlink r:id="rId722">
              <w:r>
                <w:rPr>
                  <w:sz w:val="24"/>
                  <w:u w:val="single"/>
                </w:rPr>
                <w:t xml:space="preserve">http://nyti.ms/13dU5He </w:t>
              </w:r>
            </w:hyperlink>
          </w:p>
        </w:tc>
      </w:tr>
    </w:tbl>
    <w:p w:rsidR="00EA2CA8" w:rsidRDefault="00EA2CA8" w:rsidP="00EA2CA8">
      <w:pPr>
        <w:jc w:val="both"/>
        <w:sectPr w:rsidR="00EA2CA8">
          <w:pgSz w:w="12240" w:h="15840"/>
          <w:pgMar w:top="1440" w:right="780" w:bottom="1200" w:left="1220" w:header="0" w:footer="100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EA2CA8" w:rsidTr="00B5739C">
        <w:trPr>
          <w:trHeight w:hRule="exact" w:val="7499"/>
        </w:trPr>
        <w:tc>
          <w:tcPr>
            <w:tcW w:w="4789" w:type="dxa"/>
          </w:tcPr>
          <w:p w:rsidR="00EA2CA8" w:rsidRDefault="00EA2CA8" w:rsidP="00B5739C">
            <w:pPr>
              <w:pStyle w:val="TableParagraph"/>
              <w:rPr>
                <w:sz w:val="24"/>
              </w:rPr>
            </w:pPr>
          </w:p>
          <w:p w:rsidR="00EA2CA8" w:rsidRDefault="00EA2CA8" w:rsidP="00B5739C">
            <w:pPr>
              <w:pStyle w:val="TableParagraph"/>
              <w:spacing w:before="215"/>
              <w:ind w:left="103"/>
            </w:pPr>
            <w:r>
              <w:t>Week 5 -- February 18,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Shipping Markets and World Events</w:t>
            </w: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192"/>
              <w:ind w:left="103"/>
            </w:pPr>
            <w:r>
              <w:t>-- The Markets:</w:t>
            </w:r>
          </w:p>
          <w:p w:rsidR="00EA2CA8" w:rsidRDefault="00EA2CA8" w:rsidP="00B5739C">
            <w:pPr>
              <w:pStyle w:val="TableParagraph"/>
              <w:spacing w:before="4"/>
              <w:rPr>
                <w:sz w:val="21"/>
              </w:rPr>
            </w:pPr>
          </w:p>
          <w:p w:rsidR="00EA2CA8" w:rsidRDefault="00EA2CA8" w:rsidP="00D54C4F">
            <w:pPr>
              <w:pStyle w:val="TableParagraph"/>
              <w:numPr>
                <w:ilvl w:val="0"/>
                <w:numId w:val="24"/>
              </w:numPr>
              <w:tabs>
                <w:tab w:val="left" w:pos="688"/>
                <w:tab w:val="left" w:pos="689"/>
              </w:tabs>
              <w:spacing w:line="251" w:lineRule="exact"/>
            </w:pPr>
            <w:r>
              <w:t>Freight Market.</w:t>
            </w:r>
          </w:p>
          <w:p w:rsidR="00EA2CA8" w:rsidRDefault="00EA2CA8" w:rsidP="00D54C4F">
            <w:pPr>
              <w:pStyle w:val="TableParagraph"/>
              <w:numPr>
                <w:ilvl w:val="0"/>
                <w:numId w:val="24"/>
              </w:numPr>
              <w:tabs>
                <w:tab w:val="left" w:pos="688"/>
                <w:tab w:val="left" w:pos="689"/>
              </w:tabs>
              <w:spacing w:line="250" w:lineRule="exact"/>
            </w:pPr>
            <w:r>
              <w:t>Sale &amp;</w:t>
            </w:r>
            <w:r>
              <w:rPr>
                <w:spacing w:val="3"/>
              </w:rPr>
              <w:t xml:space="preserve"> </w:t>
            </w:r>
            <w:r>
              <w:t>Purchase.</w:t>
            </w:r>
          </w:p>
          <w:p w:rsidR="00EA2CA8" w:rsidRDefault="00EA2CA8" w:rsidP="00D54C4F">
            <w:pPr>
              <w:pStyle w:val="TableParagraph"/>
              <w:numPr>
                <w:ilvl w:val="0"/>
                <w:numId w:val="24"/>
              </w:numPr>
              <w:tabs>
                <w:tab w:val="left" w:pos="688"/>
                <w:tab w:val="left" w:pos="689"/>
              </w:tabs>
              <w:spacing w:line="250" w:lineRule="exact"/>
            </w:pPr>
            <w:r>
              <w:t>Newbuilding</w:t>
            </w:r>
          </w:p>
          <w:p w:rsidR="00EA2CA8" w:rsidRDefault="00EA2CA8" w:rsidP="00D54C4F">
            <w:pPr>
              <w:pStyle w:val="TableParagraph"/>
              <w:numPr>
                <w:ilvl w:val="0"/>
                <w:numId w:val="24"/>
              </w:numPr>
              <w:tabs>
                <w:tab w:val="left" w:pos="688"/>
                <w:tab w:val="left" w:pos="689"/>
              </w:tabs>
              <w:spacing w:line="251" w:lineRule="exact"/>
            </w:pPr>
            <w:r>
              <w:t>Scrap</w:t>
            </w:r>
            <w:r>
              <w:rPr>
                <w:spacing w:val="3"/>
              </w:rPr>
              <w:t xml:space="preserve"> </w:t>
            </w:r>
            <w:r>
              <w:t>Market.</w:t>
            </w:r>
          </w:p>
          <w:p w:rsidR="00EA2CA8" w:rsidRDefault="00EA2CA8" w:rsidP="00B5739C">
            <w:pPr>
              <w:pStyle w:val="TableParagraph"/>
              <w:spacing w:before="5"/>
              <w:rPr>
                <w:sz w:val="21"/>
              </w:rPr>
            </w:pPr>
          </w:p>
          <w:p w:rsidR="00EA2CA8" w:rsidRDefault="00EA2CA8" w:rsidP="00B5739C">
            <w:pPr>
              <w:pStyle w:val="TableParagraph"/>
              <w:ind w:left="103"/>
            </w:pPr>
            <w:r>
              <w:t>-- Determining the Markets:</w:t>
            </w:r>
          </w:p>
          <w:p w:rsidR="00EA2CA8" w:rsidRDefault="00EA2CA8" w:rsidP="00B5739C">
            <w:pPr>
              <w:pStyle w:val="TableParagraph"/>
              <w:spacing w:before="4"/>
              <w:rPr>
                <w:sz w:val="21"/>
              </w:rPr>
            </w:pPr>
          </w:p>
          <w:p w:rsidR="00EA2CA8" w:rsidRDefault="00EA2CA8" w:rsidP="00D54C4F">
            <w:pPr>
              <w:pStyle w:val="TableParagraph"/>
              <w:numPr>
                <w:ilvl w:val="0"/>
                <w:numId w:val="24"/>
              </w:numPr>
              <w:tabs>
                <w:tab w:val="left" w:pos="688"/>
                <w:tab w:val="left" w:pos="689"/>
              </w:tabs>
              <w:spacing w:line="251" w:lineRule="exact"/>
            </w:pPr>
            <w:r>
              <w:t>The Global</w:t>
            </w:r>
            <w:r>
              <w:rPr>
                <w:spacing w:val="1"/>
              </w:rPr>
              <w:t xml:space="preserve"> </w:t>
            </w:r>
            <w:r>
              <w:t>Economy.</w:t>
            </w:r>
          </w:p>
          <w:p w:rsidR="00EA2CA8" w:rsidRDefault="00EA2CA8" w:rsidP="00D54C4F">
            <w:pPr>
              <w:pStyle w:val="TableParagraph"/>
              <w:numPr>
                <w:ilvl w:val="0"/>
                <w:numId w:val="24"/>
              </w:numPr>
              <w:tabs>
                <w:tab w:val="left" w:pos="688"/>
                <w:tab w:val="left" w:pos="689"/>
              </w:tabs>
              <w:spacing w:line="250" w:lineRule="exact"/>
            </w:pPr>
            <w:r>
              <w:t>The Economic Indicators</w:t>
            </w:r>
          </w:p>
          <w:p w:rsidR="00EA2CA8" w:rsidRDefault="00EA2CA8" w:rsidP="00D54C4F">
            <w:pPr>
              <w:pStyle w:val="TableParagraph"/>
              <w:numPr>
                <w:ilvl w:val="0"/>
                <w:numId w:val="24"/>
              </w:numPr>
              <w:tabs>
                <w:tab w:val="left" w:pos="669"/>
                <w:tab w:val="left" w:pos="670"/>
              </w:tabs>
              <w:spacing w:line="250" w:lineRule="exact"/>
              <w:ind w:left="669" w:hanging="345"/>
            </w:pPr>
            <w:r>
              <w:t>Utilization (distances, speed, time in</w:t>
            </w:r>
            <w:r>
              <w:rPr>
                <w:spacing w:val="12"/>
              </w:rPr>
              <w:t xml:space="preserve"> </w:t>
            </w:r>
            <w:r>
              <w:t>port).</w:t>
            </w:r>
          </w:p>
          <w:p w:rsidR="00EA2CA8" w:rsidRDefault="00EA2CA8" w:rsidP="00D54C4F">
            <w:pPr>
              <w:pStyle w:val="TableParagraph"/>
              <w:numPr>
                <w:ilvl w:val="0"/>
                <w:numId w:val="24"/>
              </w:numPr>
              <w:tabs>
                <w:tab w:val="left" w:pos="688"/>
                <w:tab w:val="left" w:pos="689"/>
              </w:tabs>
              <w:spacing w:line="250" w:lineRule="exact"/>
            </w:pPr>
            <w:r>
              <w:t>Ton</w:t>
            </w:r>
            <w:r>
              <w:rPr>
                <w:spacing w:val="5"/>
              </w:rPr>
              <w:t xml:space="preserve"> </w:t>
            </w:r>
            <w:r>
              <w:t>Miles:</w:t>
            </w:r>
          </w:p>
          <w:p w:rsidR="00EA2CA8" w:rsidRDefault="00EA2CA8" w:rsidP="00B5739C">
            <w:pPr>
              <w:pStyle w:val="TableParagraph"/>
              <w:spacing w:before="4" w:line="250" w:lineRule="exact"/>
              <w:ind w:left="823" w:hanging="92"/>
            </w:pPr>
            <w:r>
              <w:t>- Geographic Distribution of Production and Consumption</w:t>
            </w:r>
          </w:p>
          <w:p w:rsidR="00EA2CA8" w:rsidRDefault="00EA2CA8" w:rsidP="00B5739C">
            <w:pPr>
              <w:pStyle w:val="TableParagraph"/>
              <w:spacing w:before="2"/>
              <w:rPr>
                <w:sz w:val="21"/>
              </w:rPr>
            </w:pPr>
          </w:p>
          <w:p w:rsidR="00EA2CA8" w:rsidRDefault="00EA2CA8" w:rsidP="00B5739C">
            <w:pPr>
              <w:pStyle w:val="TableParagraph"/>
              <w:ind w:left="103"/>
            </w:pPr>
            <w:r>
              <w:t>-- Random Shocks.</w:t>
            </w:r>
          </w:p>
          <w:p w:rsidR="00EA2CA8" w:rsidRDefault="00EA2CA8" w:rsidP="00B5739C">
            <w:pPr>
              <w:pStyle w:val="TableParagraph"/>
              <w:spacing w:before="9"/>
              <w:rPr>
                <w:sz w:val="21"/>
              </w:rPr>
            </w:pPr>
          </w:p>
          <w:p w:rsidR="00EA2CA8" w:rsidRDefault="00EA2CA8" w:rsidP="00B5739C">
            <w:pPr>
              <w:pStyle w:val="TableParagraph"/>
              <w:spacing w:before="1" w:line="250" w:lineRule="exact"/>
              <w:ind w:left="268" w:hanging="166"/>
            </w:pPr>
            <w:r>
              <w:t>-- Influences: weather, disasters, financial crises, Political turmoil.</w:t>
            </w:r>
          </w:p>
        </w:tc>
        <w:tc>
          <w:tcPr>
            <w:tcW w:w="5221" w:type="dxa"/>
          </w:tcPr>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spacing w:before="200" w:line="274" w:lineRule="exact"/>
              <w:ind w:left="103"/>
              <w:rPr>
                <w:sz w:val="24"/>
              </w:rPr>
            </w:pPr>
            <w:r>
              <w:rPr>
                <w:sz w:val="24"/>
              </w:rPr>
              <w:t xml:space="preserve">-- </w:t>
            </w:r>
            <w:r>
              <w:rPr>
                <w:sz w:val="24"/>
                <w:u w:val="single"/>
              </w:rPr>
              <w:t>Maritime Economics</w:t>
            </w:r>
            <w:r>
              <w:rPr>
                <w:sz w:val="24"/>
              </w:rPr>
              <w:t>, pp. 180 - 183 ("The Freight Market");</w:t>
            </w:r>
          </w:p>
          <w:p w:rsidR="00EA2CA8" w:rsidRDefault="00EA2CA8" w:rsidP="00B5739C">
            <w:pPr>
              <w:pStyle w:val="TableParagraph"/>
              <w:spacing w:before="8"/>
              <w:rPr>
                <w:sz w:val="23"/>
              </w:rPr>
            </w:pPr>
          </w:p>
          <w:p w:rsidR="00EA2CA8" w:rsidRDefault="00EA2CA8" w:rsidP="00B5739C">
            <w:pPr>
              <w:pStyle w:val="TableParagraph"/>
              <w:spacing w:line="274" w:lineRule="exact"/>
              <w:ind w:left="103"/>
              <w:rPr>
                <w:sz w:val="24"/>
              </w:rPr>
            </w:pPr>
            <w:r>
              <w:rPr>
                <w:sz w:val="24"/>
              </w:rPr>
              <w:t xml:space="preserve">-- </w:t>
            </w:r>
            <w:r>
              <w:rPr>
                <w:sz w:val="24"/>
                <w:u w:val="single"/>
              </w:rPr>
              <w:t>Maritime Economics</w:t>
            </w:r>
            <w:r>
              <w:rPr>
                <w:sz w:val="24"/>
              </w:rPr>
              <w:t>, pp. 188 - 191 (Freight Market Reporting);</w:t>
            </w:r>
          </w:p>
          <w:p w:rsidR="00EA2CA8" w:rsidRDefault="00EA2CA8" w:rsidP="00B5739C">
            <w:pPr>
              <w:pStyle w:val="TableParagraph"/>
              <w:spacing w:before="8"/>
              <w:rPr>
                <w:sz w:val="23"/>
              </w:rPr>
            </w:pPr>
          </w:p>
          <w:p w:rsidR="00EA2CA8" w:rsidRDefault="00EA2CA8" w:rsidP="00B5739C">
            <w:pPr>
              <w:pStyle w:val="TableParagraph"/>
              <w:spacing w:line="274" w:lineRule="exact"/>
              <w:ind w:left="103" w:right="358"/>
              <w:jc w:val="both"/>
              <w:rPr>
                <w:sz w:val="24"/>
              </w:rPr>
            </w:pPr>
            <w:r>
              <w:rPr>
                <w:sz w:val="24"/>
              </w:rPr>
              <w:t xml:space="preserve">-- </w:t>
            </w:r>
            <w:r>
              <w:rPr>
                <w:sz w:val="24"/>
                <w:u w:val="single"/>
              </w:rPr>
              <w:t>Review Maritime Transport 2012</w:t>
            </w:r>
            <w:r>
              <w:rPr>
                <w:sz w:val="24"/>
              </w:rPr>
              <w:t>, pp. xiii - xiv (Forward and Executive Summary), and pp. 2 - 4 (World Economic Growth);</w:t>
            </w: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spacing w:before="171" w:line="274" w:lineRule="exact"/>
              <w:ind w:left="103"/>
              <w:rPr>
                <w:sz w:val="24"/>
              </w:rPr>
            </w:pPr>
            <w:r>
              <w:rPr>
                <w:sz w:val="24"/>
              </w:rPr>
              <w:t xml:space="preserve">-- </w:t>
            </w:r>
            <w:r>
              <w:rPr>
                <w:sz w:val="24"/>
                <w:u w:val="single"/>
              </w:rPr>
              <w:t>Maritime Economics</w:t>
            </w:r>
            <w:r>
              <w:rPr>
                <w:sz w:val="24"/>
              </w:rPr>
              <w:t>, pp. 147 - 129 ("The Impact of Random Shocks on Ship Demand").</w:t>
            </w:r>
          </w:p>
        </w:tc>
      </w:tr>
      <w:tr w:rsidR="00EA2CA8" w:rsidTr="00B5739C">
        <w:trPr>
          <w:trHeight w:hRule="exact" w:val="5002"/>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6 -- February 25,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Shipping Markets and World Events, Continued;</w:t>
            </w:r>
          </w:p>
          <w:p w:rsidR="00EA2CA8" w:rsidRDefault="00EA2CA8" w:rsidP="00B5739C">
            <w:pPr>
              <w:pStyle w:val="TableParagraph"/>
              <w:spacing w:before="9"/>
              <w:rPr>
                <w:sz w:val="21"/>
              </w:rPr>
            </w:pPr>
          </w:p>
          <w:p w:rsidR="00EA2CA8" w:rsidRDefault="00EA2CA8" w:rsidP="00B5739C">
            <w:pPr>
              <w:pStyle w:val="TableParagraph"/>
              <w:spacing w:line="250" w:lineRule="exact"/>
              <w:ind w:left="103" w:right="148"/>
              <w:rPr>
                <w:i/>
              </w:rPr>
            </w:pPr>
            <w:r>
              <w:rPr>
                <w:i/>
              </w:rPr>
              <w:t>The Business of Shipping and the AP Shipping Stock Project</w:t>
            </w:r>
          </w:p>
          <w:p w:rsidR="00EA2CA8" w:rsidRDefault="00EA2CA8" w:rsidP="00B5739C">
            <w:pPr>
              <w:pStyle w:val="TableParagraph"/>
              <w:spacing w:before="1"/>
              <w:rPr>
                <w:sz w:val="21"/>
              </w:rPr>
            </w:pPr>
          </w:p>
          <w:p w:rsidR="00EA2CA8" w:rsidRDefault="00EA2CA8" w:rsidP="00B5739C">
            <w:pPr>
              <w:pStyle w:val="TableParagraph"/>
              <w:spacing w:before="1"/>
              <w:ind w:left="103"/>
            </w:pPr>
            <w:r>
              <w:t>-- Determining the Markets:</w:t>
            </w:r>
          </w:p>
          <w:p w:rsidR="00EA2CA8" w:rsidRDefault="00EA2CA8" w:rsidP="00B5739C">
            <w:pPr>
              <w:pStyle w:val="TableParagraph"/>
              <w:spacing w:before="4"/>
              <w:rPr>
                <w:sz w:val="21"/>
              </w:rPr>
            </w:pPr>
          </w:p>
          <w:p w:rsidR="00EA2CA8" w:rsidRDefault="00EA2CA8" w:rsidP="00D54C4F">
            <w:pPr>
              <w:pStyle w:val="TableParagraph"/>
              <w:numPr>
                <w:ilvl w:val="0"/>
                <w:numId w:val="23"/>
              </w:numPr>
              <w:tabs>
                <w:tab w:val="left" w:pos="688"/>
                <w:tab w:val="left" w:pos="689"/>
              </w:tabs>
              <w:spacing w:before="1" w:line="252" w:lineRule="exact"/>
              <w:ind w:hanging="406"/>
            </w:pPr>
            <w:r>
              <w:t>The Global</w:t>
            </w:r>
            <w:r>
              <w:rPr>
                <w:spacing w:val="1"/>
              </w:rPr>
              <w:t xml:space="preserve"> </w:t>
            </w:r>
            <w:r>
              <w:t>Economy.</w:t>
            </w:r>
          </w:p>
          <w:p w:rsidR="00EA2CA8" w:rsidRDefault="00EA2CA8" w:rsidP="00D54C4F">
            <w:pPr>
              <w:pStyle w:val="TableParagraph"/>
              <w:numPr>
                <w:ilvl w:val="0"/>
                <w:numId w:val="23"/>
              </w:numPr>
              <w:tabs>
                <w:tab w:val="left" w:pos="688"/>
                <w:tab w:val="left" w:pos="689"/>
              </w:tabs>
              <w:spacing w:line="250" w:lineRule="exact"/>
              <w:ind w:left="688"/>
            </w:pPr>
            <w:r>
              <w:t>The Economic Indicators</w:t>
            </w:r>
          </w:p>
          <w:p w:rsidR="00EA2CA8" w:rsidRDefault="00EA2CA8" w:rsidP="00D54C4F">
            <w:pPr>
              <w:pStyle w:val="TableParagraph"/>
              <w:numPr>
                <w:ilvl w:val="0"/>
                <w:numId w:val="23"/>
              </w:numPr>
              <w:tabs>
                <w:tab w:val="left" w:pos="669"/>
                <w:tab w:val="left" w:pos="670"/>
              </w:tabs>
              <w:spacing w:line="250" w:lineRule="exact"/>
              <w:ind w:left="669" w:hanging="345"/>
            </w:pPr>
            <w:r>
              <w:t>Utilization (distances, speed, time in</w:t>
            </w:r>
            <w:r>
              <w:rPr>
                <w:spacing w:val="12"/>
              </w:rPr>
              <w:t xml:space="preserve"> </w:t>
            </w:r>
            <w:r>
              <w:t>port).</w:t>
            </w:r>
          </w:p>
          <w:p w:rsidR="00EA2CA8" w:rsidRDefault="00EA2CA8" w:rsidP="00D54C4F">
            <w:pPr>
              <w:pStyle w:val="TableParagraph"/>
              <w:numPr>
                <w:ilvl w:val="0"/>
                <w:numId w:val="23"/>
              </w:numPr>
              <w:tabs>
                <w:tab w:val="left" w:pos="669"/>
                <w:tab w:val="left" w:pos="670"/>
              </w:tabs>
              <w:spacing w:before="4" w:line="250" w:lineRule="exact"/>
              <w:ind w:right="675" w:hanging="410"/>
            </w:pPr>
            <w:r>
              <w:t>Ton Miles: Geographic Distribution of Production and</w:t>
            </w:r>
            <w:r>
              <w:rPr>
                <w:spacing w:val="6"/>
              </w:rPr>
              <w:t xml:space="preserve"> </w:t>
            </w:r>
            <w:r>
              <w:t>Consumption.</w:t>
            </w:r>
          </w:p>
          <w:p w:rsidR="00EA2CA8" w:rsidRDefault="00EA2CA8" w:rsidP="00B5739C">
            <w:pPr>
              <w:pStyle w:val="TableParagraph"/>
              <w:spacing w:before="2"/>
              <w:rPr>
                <w:sz w:val="21"/>
              </w:rPr>
            </w:pPr>
          </w:p>
          <w:p w:rsidR="00EA2CA8" w:rsidRDefault="00EA2CA8" w:rsidP="00B5739C">
            <w:pPr>
              <w:pStyle w:val="TableParagraph"/>
              <w:spacing w:line="251" w:lineRule="exact"/>
              <w:ind w:left="103"/>
            </w:pPr>
            <w:r>
              <w:t>-- Random Shocks.</w:t>
            </w:r>
          </w:p>
          <w:p w:rsidR="00EA2CA8" w:rsidRDefault="00EA2CA8" w:rsidP="00B5739C">
            <w:pPr>
              <w:pStyle w:val="TableParagraph"/>
              <w:spacing w:before="3" w:line="250" w:lineRule="exact"/>
              <w:ind w:left="323" w:hanging="221"/>
            </w:pPr>
            <w:r>
              <w:t>-- Influences: weather, disasters, financial crises, political turmoil.</w:t>
            </w:r>
          </w:p>
        </w:tc>
        <w:tc>
          <w:tcPr>
            <w:tcW w:w="5221" w:type="dxa"/>
          </w:tcPr>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spacing w:before="4"/>
              <w:rPr>
                <w:sz w:val="34"/>
              </w:rPr>
            </w:pPr>
          </w:p>
          <w:p w:rsidR="00EA2CA8" w:rsidRDefault="00EA2CA8" w:rsidP="00D54C4F">
            <w:pPr>
              <w:pStyle w:val="TableParagraph"/>
              <w:numPr>
                <w:ilvl w:val="0"/>
                <w:numId w:val="22"/>
              </w:numPr>
              <w:tabs>
                <w:tab w:val="left" w:pos="243"/>
              </w:tabs>
              <w:spacing w:before="1" w:line="274" w:lineRule="exact"/>
              <w:ind w:right="1717" w:firstLine="0"/>
              <w:rPr>
                <w:sz w:val="24"/>
              </w:rPr>
            </w:pPr>
            <w:r>
              <w:rPr>
                <w:sz w:val="24"/>
              </w:rPr>
              <w:t xml:space="preserve">go to the Tradewinds website </w:t>
            </w:r>
            <w:r>
              <w:rPr>
                <w:spacing w:val="-1"/>
                <w:sz w:val="24"/>
              </w:rPr>
              <w:t>(</w:t>
            </w:r>
            <w:hyperlink r:id="rId723">
              <w:r>
                <w:rPr>
                  <w:spacing w:val="-1"/>
                  <w:sz w:val="24"/>
                  <w:u w:val="single"/>
                </w:rPr>
                <w:t>http://www.tradewindsnews.com</w:t>
              </w:r>
            </w:hyperlink>
            <w:r>
              <w:rPr>
                <w:spacing w:val="-1"/>
                <w:sz w:val="24"/>
              </w:rPr>
              <w:t>).</w:t>
            </w:r>
          </w:p>
          <w:p w:rsidR="00EA2CA8" w:rsidRDefault="00EA2CA8" w:rsidP="00B5739C">
            <w:pPr>
              <w:pStyle w:val="TableParagraph"/>
              <w:spacing w:before="3"/>
              <w:rPr>
                <w:sz w:val="23"/>
              </w:rPr>
            </w:pPr>
          </w:p>
          <w:p w:rsidR="00EA2CA8" w:rsidRDefault="00EA2CA8" w:rsidP="00D54C4F">
            <w:pPr>
              <w:pStyle w:val="TableParagraph"/>
              <w:numPr>
                <w:ilvl w:val="1"/>
                <w:numId w:val="22"/>
              </w:numPr>
              <w:tabs>
                <w:tab w:val="left" w:pos="689"/>
                <w:tab w:val="left" w:pos="690"/>
              </w:tabs>
              <w:spacing w:before="1" w:line="275" w:lineRule="exact"/>
              <w:rPr>
                <w:sz w:val="24"/>
              </w:rPr>
            </w:pPr>
            <w:r>
              <w:rPr>
                <w:sz w:val="24"/>
              </w:rPr>
              <w:t>click on "Paper" (all the way to the</w:t>
            </w:r>
            <w:r>
              <w:rPr>
                <w:spacing w:val="-24"/>
                <w:sz w:val="24"/>
              </w:rPr>
              <w:t xml:space="preserve"> </w:t>
            </w:r>
            <w:r>
              <w:rPr>
                <w:sz w:val="24"/>
              </w:rPr>
              <w:t>left);</w:t>
            </w:r>
          </w:p>
          <w:p w:rsidR="00EA2CA8" w:rsidRDefault="00EA2CA8" w:rsidP="00D54C4F">
            <w:pPr>
              <w:pStyle w:val="TableParagraph"/>
              <w:numPr>
                <w:ilvl w:val="1"/>
                <w:numId w:val="22"/>
              </w:numPr>
              <w:tabs>
                <w:tab w:val="left" w:pos="689"/>
                <w:tab w:val="left" w:pos="690"/>
              </w:tabs>
              <w:ind w:right="270"/>
              <w:rPr>
                <w:sz w:val="24"/>
              </w:rPr>
            </w:pPr>
            <w:r>
              <w:rPr>
                <w:sz w:val="24"/>
              </w:rPr>
              <w:t>in the "Select an Issue" dropdown box,</w:t>
            </w:r>
            <w:r>
              <w:rPr>
                <w:spacing w:val="-17"/>
                <w:sz w:val="24"/>
              </w:rPr>
              <w:t xml:space="preserve"> </w:t>
            </w:r>
            <w:r>
              <w:rPr>
                <w:sz w:val="24"/>
              </w:rPr>
              <w:t>click on the February 6, 2015 issue</w:t>
            </w:r>
            <w:r>
              <w:rPr>
                <w:spacing w:val="-19"/>
                <w:sz w:val="24"/>
              </w:rPr>
              <w:t xml:space="preserve"> </w:t>
            </w:r>
            <w:r>
              <w:rPr>
                <w:sz w:val="24"/>
              </w:rPr>
              <w:t>(2015-02-06);</w:t>
            </w:r>
          </w:p>
          <w:p w:rsidR="00EA2CA8" w:rsidRDefault="00EA2CA8" w:rsidP="00D54C4F">
            <w:pPr>
              <w:pStyle w:val="TableParagraph"/>
              <w:numPr>
                <w:ilvl w:val="1"/>
                <w:numId w:val="22"/>
              </w:numPr>
              <w:tabs>
                <w:tab w:val="left" w:pos="689"/>
                <w:tab w:val="left" w:pos="690"/>
              </w:tabs>
              <w:spacing w:before="3" w:line="274" w:lineRule="exact"/>
              <w:ind w:right="158"/>
              <w:rPr>
                <w:sz w:val="24"/>
              </w:rPr>
            </w:pPr>
            <w:r>
              <w:rPr>
                <w:sz w:val="24"/>
              </w:rPr>
              <w:t>scroll down to page 10; click and read "Dry bulk shake out". (As a head's up, the "BDI"</w:t>
            </w:r>
            <w:r>
              <w:rPr>
                <w:spacing w:val="-26"/>
                <w:sz w:val="24"/>
              </w:rPr>
              <w:t xml:space="preserve"> </w:t>
            </w:r>
            <w:r>
              <w:rPr>
                <w:sz w:val="24"/>
              </w:rPr>
              <w:t>is an index of the dry bulk freight</w:t>
            </w:r>
            <w:r>
              <w:rPr>
                <w:spacing w:val="-17"/>
                <w:sz w:val="24"/>
              </w:rPr>
              <w:t xml:space="preserve"> </w:t>
            </w:r>
            <w:r>
              <w:rPr>
                <w:sz w:val="24"/>
              </w:rPr>
              <w:t>market).</w:t>
            </w:r>
          </w:p>
          <w:p w:rsidR="00EA2CA8" w:rsidRDefault="00EA2CA8" w:rsidP="00B5739C">
            <w:pPr>
              <w:pStyle w:val="TableParagraph"/>
              <w:spacing w:before="8"/>
              <w:rPr>
                <w:sz w:val="23"/>
              </w:rPr>
            </w:pPr>
          </w:p>
          <w:p w:rsidR="00EA2CA8" w:rsidRDefault="00EA2CA8" w:rsidP="00D54C4F">
            <w:pPr>
              <w:pStyle w:val="TableParagraph"/>
              <w:numPr>
                <w:ilvl w:val="1"/>
                <w:numId w:val="22"/>
              </w:numPr>
              <w:tabs>
                <w:tab w:val="left" w:pos="689"/>
                <w:tab w:val="left" w:pos="690"/>
              </w:tabs>
              <w:spacing w:line="274" w:lineRule="exact"/>
              <w:ind w:right="271"/>
              <w:rPr>
                <w:sz w:val="24"/>
              </w:rPr>
            </w:pPr>
            <w:r>
              <w:rPr>
                <w:sz w:val="24"/>
              </w:rPr>
              <w:t>then read 2 more articles in the paper and</w:t>
            </w:r>
            <w:r>
              <w:rPr>
                <w:spacing w:val="-14"/>
                <w:sz w:val="24"/>
              </w:rPr>
              <w:t xml:space="preserve"> </w:t>
            </w:r>
            <w:r>
              <w:rPr>
                <w:sz w:val="24"/>
              </w:rPr>
              <w:t>be prepared to discuss in</w:t>
            </w:r>
            <w:r>
              <w:rPr>
                <w:spacing w:val="-8"/>
                <w:sz w:val="24"/>
              </w:rPr>
              <w:t xml:space="preserve"> </w:t>
            </w:r>
            <w:r>
              <w:rPr>
                <w:sz w:val="24"/>
              </w:rPr>
              <w:t>class.</w:t>
            </w:r>
          </w:p>
        </w:tc>
      </w:tr>
      <w:tr w:rsidR="00EA2CA8" w:rsidTr="00B5739C">
        <w:trPr>
          <w:trHeight w:hRule="exact" w:val="283"/>
        </w:trPr>
        <w:tc>
          <w:tcPr>
            <w:tcW w:w="4789" w:type="dxa"/>
          </w:tcPr>
          <w:p w:rsidR="00EA2CA8" w:rsidRDefault="00EA2CA8" w:rsidP="00B5739C"/>
        </w:tc>
        <w:tc>
          <w:tcPr>
            <w:tcW w:w="5221" w:type="dxa"/>
          </w:tcPr>
          <w:p w:rsidR="00EA2CA8" w:rsidRDefault="00EA2CA8" w:rsidP="00B5739C"/>
        </w:tc>
      </w:tr>
    </w:tbl>
    <w:p w:rsidR="00EA2CA8" w:rsidRDefault="00EA2CA8" w:rsidP="00EA2CA8">
      <w:pPr>
        <w:sectPr w:rsidR="00EA2CA8">
          <w:pgSz w:w="12240" w:h="15840"/>
          <w:pgMar w:top="1440" w:right="780" w:bottom="1200" w:left="1220" w:header="0" w:footer="100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EA2CA8" w:rsidTr="00B5739C">
        <w:trPr>
          <w:trHeight w:hRule="exact" w:val="527"/>
        </w:trPr>
        <w:tc>
          <w:tcPr>
            <w:tcW w:w="4789" w:type="dxa"/>
            <w:tcBorders>
              <w:bottom w:val="nil"/>
            </w:tcBorders>
          </w:tcPr>
          <w:p w:rsidR="00EA2CA8" w:rsidRDefault="00EA2CA8" w:rsidP="00B5739C">
            <w:pPr>
              <w:pStyle w:val="TableParagraph"/>
              <w:spacing w:before="11"/>
              <w:rPr>
                <w:sz w:val="20"/>
              </w:rPr>
            </w:pPr>
          </w:p>
          <w:p w:rsidR="00EA2CA8" w:rsidRDefault="00EA2CA8" w:rsidP="00B5739C">
            <w:pPr>
              <w:pStyle w:val="TableParagraph"/>
              <w:ind w:left="103"/>
            </w:pPr>
            <w:r>
              <w:t>Week 7 -- March 4, 2015</w:t>
            </w:r>
          </w:p>
        </w:tc>
        <w:tc>
          <w:tcPr>
            <w:tcW w:w="5221" w:type="dxa"/>
            <w:tcBorders>
              <w:bottom w:val="nil"/>
            </w:tcBorders>
          </w:tcPr>
          <w:p w:rsidR="00EA2CA8" w:rsidRDefault="00EA2CA8" w:rsidP="00B5739C"/>
        </w:tc>
      </w:tr>
      <w:tr w:rsidR="00EA2CA8" w:rsidTr="00B5739C">
        <w:trPr>
          <w:trHeight w:hRule="exact" w:val="571"/>
        </w:trPr>
        <w:tc>
          <w:tcPr>
            <w:tcW w:w="4789" w:type="dxa"/>
            <w:tcBorders>
              <w:top w:val="nil"/>
              <w:bottom w:val="nil"/>
            </w:tcBorders>
          </w:tcPr>
          <w:p w:rsidR="00EA2CA8" w:rsidRDefault="00EA2CA8" w:rsidP="00B5739C">
            <w:pPr>
              <w:pStyle w:val="TableParagraph"/>
              <w:spacing w:before="11"/>
              <w:rPr>
                <w:sz w:val="18"/>
              </w:rPr>
            </w:pPr>
          </w:p>
          <w:p w:rsidR="00EA2CA8" w:rsidRDefault="00EA2CA8" w:rsidP="00B5739C">
            <w:pPr>
              <w:pStyle w:val="TableParagraph"/>
              <w:ind w:left="103"/>
              <w:rPr>
                <w:i/>
              </w:rPr>
            </w:pPr>
            <w:r>
              <w:rPr>
                <w:i/>
              </w:rPr>
              <w:t>Connecting the Dots</w:t>
            </w:r>
          </w:p>
        </w:tc>
        <w:tc>
          <w:tcPr>
            <w:tcW w:w="5221" w:type="dxa"/>
            <w:tcBorders>
              <w:top w:val="nil"/>
              <w:bottom w:val="nil"/>
            </w:tcBorders>
          </w:tcPr>
          <w:p w:rsidR="00EA2CA8" w:rsidRDefault="00EA2CA8" w:rsidP="00B5739C">
            <w:pPr>
              <w:pStyle w:val="TableParagraph"/>
              <w:spacing w:before="22" w:line="274" w:lineRule="exact"/>
              <w:ind w:left="103"/>
              <w:rPr>
                <w:sz w:val="24"/>
              </w:rPr>
            </w:pPr>
            <w:r>
              <w:rPr>
                <w:sz w:val="24"/>
              </w:rPr>
              <w:t>Research the dry bulk and tanker markets. Feel free to use any sources, but make sure to note which</w:t>
            </w:r>
          </w:p>
        </w:tc>
      </w:tr>
      <w:tr w:rsidR="00EA2CA8" w:rsidTr="00B5739C">
        <w:trPr>
          <w:trHeight w:hRule="exact" w:val="599"/>
        </w:trPr>
        <w:tc>
          <w:tcPr>
            <w:tcW w:w="4789" w:type="dxa"/>
            <w:tcBorders>
              <w:top w:val="nil"/>
              <w:bottom w:val="nil"/>
            </w:tcBorders>
          </w:tcPr>
          <w:p w:rsidR="00EA2CA8" w:rsidRDefault="00EA2CA8" w:rsidP="00B5739C">
            <w:pPr>
              <w:pStyle w:val="TableParagraph"/>
              <w:spacing w:before="146"/>
              <w:ind w:left="103"/>
            </w:pPr>
            <w:r>
              <w:t>-- Mid-Term Review.</w:t>
            </w:r>
          </w:p>
        </w:tc>
        <w:tc>
          <w:tcPr>
            <w:tcW w:w="5221" w:type="dxa"/>
            <w:tcBorders>
              <w:top w:val="nil"/>
              <w:bottom w:val="nil"/>
            </w:tcBorders>
          </w:tcPr>
          <w:p w:rsidR="00EA2CA8" w:rsidRDefault="00EA2CA8" w:rsidP="00B5739C">
            <w:pPr>
              <w:pStyle w:val="TableParagraph"/>
              <w:spacing w:line="237" w:lineRule="auto"/>
              <w:ind w:left="103"/>
              <w:rPr>
                <w:sz w:val="24"/>
              </w:rPr>
            </w:pPr>
            <w:r>
              <w:rPr>
                <w:sz w:val="24"/>
              </w:rPr>
              <w:t>sources/articles you use. As a starting point, check the following:</w:t>
            </w:r>
          </w:p>
        </w:tc>
      </w:tr>
      <w:tr w:rsidR="00EA2CA8" w:rsidTr="00B5739C">
        <w:trPr>
          <w:trHeight w:hRule="exact" w:val="495"/>
        </w:trPr>
        <w:tc>
          <w:tcPr>
            <w:tcW w:w="4789" w:type="dxa"/>
            <w:tcBorders>
              <w:top w:val="nil"/>
              <w:bottom w:val="nil"/>
            </w:tcBorders>
          </w:tcPr>
          <w:p w:rsidR="00EA2CA8" w:rsidRDefault="00EA2CA8" w:rsidP="00B5739C">
            <w:pPr>
              <w:pStyle w:val="TableParagraph"/>
              <w:spacing w:before="47"/>
              <w:ind w:left="103"/>
            </w:pPr>
            <w:r>
              <w:t>-- Quiz # 2.</w:t>
            </w:r>
          </w:p>
        </w:tc>
        <w:tc>
          <w:tcPr>
            <w:tcW w:w="5221" w:type="dxa"/>
            <w:tcBorders>
              <w:top w:val="nil"/>
              <w:bottom w:val="nil"/>
            </w:tcBorders>
          </w:tcPr>
          <w:p w:rsidR="00EA2CA8" w:rsidRDefault="00EA2CA8" w:rsidP="00B5739C">
            <w:pPr>
              <w:pStyle w:val="TableParagraph"/>
              <w:spacing w:before="215"/>
              <w:ind w:left="103"/>
              <w:rPr>
                <w:sz w:val="24"/>
              </w:rPr>
            </w:pPr>
            <w:r>
              <w:rPr>
                <w:sz w:val="24"/>
              </w:rPr>
              <w:t>BIMCO.org</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click on "Reports"</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click on "Market Analysis"</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The Market Analysis Reports 2015 will appear.</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Scroll through and read any that are relevant. In</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particular, read "The Ship Market in 2014 and</w:t>
            </w:r>
          </w:p>
        </w:tc>
      </w:tr>
      <w:tr w:rsidR="00EA2CA8" w:rsidTr="00B5739C">
        <w:trPr>
          <w:trHeight w:hRule="exact" w:val="411"/>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Looking Forward".</w:t>
            </w:r>
          </w:p>
        </w:tc>
      </w:tr>
      <w:tr w:rsidR="00EA2CA8" w:rsidTr="00B5739C">
        <w:trPr>
          <w:trHeight w:hRule="exact" w:val="410"/>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before="130"/>
              <w:ind w:left="103"/>
              <w:rPr>
                <w:sz w:val="24"/>
              </w:rPr>
            </w:pPr>
            <w:r>
              <w:rPr>
                <w:sz w:val="24"/>
              </w:rPr>
              <w:t>Also click on "Market Analysis Reports 2014".</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Lots of articles will appear.  Scroll through and</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read/skim the articles that are relevant, particularly</w:t>
            </w:r>
          </w:p>
        </w:tc>
      </w:tr>
      <w:tr w:rsidR="00EA2CA8" w:rsidTr="00B5739C">
        <w:trPr>
          <w:trHeight w:hRule="exact" w:val="410"/>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the ones dated in October/November/December</w:t>
            </w:r>
          </w:p>
        </w:tc>
      </w:tr>
      <w:tr w:rsidR="00EA2CA8" w:rsidTr="00B5739C">
        <w:trPr>
          <w:trHeight w:hRule="exact" w:val="410"/>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before="130"/>
              <w:ind w:left="103"/>
              <w:rPr>
                <w:sz w:val="24"/>
              </w:rPr>
            </w:pPr>
            <w:r>
              <w:rPr>
                <w:sz w:val="24"/>
              </w:rPr>
              <w:t>Also, do research on Tradewindsnews.com (user</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 xml:space="preserve">name: </w:t>
            </w:r>
            <w:hyperlink r:id="rId724">
              <w:r>
                <w:rPr>
                  <w:sz w:val="24"/>
                  <w:u w:val="single"/>
                </w:rPr>
                <w:t xml:space="preserve">pdrakos@drakosllc.com </w:t>
              </w:r>
            </w:hyperlink>
            <w:r>
              <w:rPr>
                <w:sz w:val="24"/>
              </w:rPr>
              <w:t>/ password:</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RADAR).</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There is a search box.  Type in your search. You</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can also click on the "Tanker" tab and the "Dry</w:t>
            </w:r>
          </w:p>
        </w:tc>
      </w:tr>
      <w:tr w:rsidR="00EA2CA8" w:rsidTr="00B5739C">
        <w:trPr>
          <w:trHeight w:hRule="exact" w:val="411"/>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Bulk" tab and surf around.</w:t>
            </w:r>
          </w:p>
        </w:tc>
      </w:tr>
      <w:tr w:rsidR="00EA2CA8" w:rsidTr="00B5739C">
        <w:trPr>
          <w:trHeight w:hRule="exact" w:val="547"/>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before="130"/>
              <w:ind w:left="103"/>
              <w:rPr>
                <w:sz w:val="24"/>
              </w:rPr>
            </w:pPr>
            <w:r>
              <w:rPr>
                <w:sz w:val="24"/>
              </w:rPr>
              <w:t>Writing assignment:</w:t>
            </w:r>
          </w:p>
        </w:tc>
      </w:tr>
      <w:tr w:rsidR="00EA2CA8" w:rsidTr="00B5739C">
        <w:trPr>
          <w:trHeight w:hRule="exact" w:val="410"/>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before="130"/>
              <w:ind w:left="103"/>
              <w:rPr>
                <w:sz w:val="24"/>
              </w:rPr>
            </w:pPr>
            <w:r>
              <w:rPr>
                <w:sz w:val="24"/>
              </w:rPr>
              <w:t>a.  Write a half page discussion (or more) on what</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you see is the current tanker market, and a</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prediction of whether you think it will be going up</w:t>
            </w:r>
          </w:p>
        </w:tc>
      </w:tr>
      <w:tr w:rsidR="00EA2CA8" w:rsidTr="00B5739C">
        <w:trPr>
          <w:trHeight w:hRule="exact" w:val="410"/>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or down during 2015 (and explain your reasons);</w:t>
            </w:r>
          </w:p>
        </w:tc>
      </w:tr>
      <w:tr w:rsidR="00EA2CA8" w:rsidTr="00B5739C">
        <w:trPr>
          <w:trHeight w:hRule="exact" w:val="410"/>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before="130"/>
              <w:ind w:left="103"/>
              <w:rPr>
                <w:sz w:val="24"/>
              </w:rPr>
            </w:pPr>
            <w:r>
              <w:rPr>
                <w:sz w:val="24"/>
              </w:rPr>
              <w:t>b.  Write a half page discussion (or more) on what</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you see is the current dry cargo market, and a</w:t>
            </w:r>
          </w:p>
        </w:tc>
      </w:tr>
      <w:tr w:rsidR="00EA2CA8" w:rsidTr="00B5739C">
        <w:trPr>
          <w:trHeight w:hRule="exact" w:val="274"/>
        </w:trPr>
        <w:tc>
          <w:tcPr>
            <w:tcW w:w="4789" w:type="dxa"/>
            <w:tcBorders>
              <w:top w:val="nil"/>
              <w:bottom w:val="nil"/>
            </w:tcBorders>
          </w:tcPr>
          <w:p w:rsidR="00EA2CA8" w:rsidRDefault="00EA2CA8" w:rsidP="00B5739C"/>
        </w:tc>
        <w:tc>
          <w:tcPr>
            <w:tcW w:w="5221" w:type="dxa"/>
            <w:tcBorders>
              <w:top w:val="nil"/>
              <w:bottom w:val="nil"/>
            </w:tcBorders>
          </w:tcPr>
          <w:p w:rsidR="00EA2CA8" w:rsidRDefault="00EA2CA8" w:rsidP="00B5739C">
            <w:pPr>
              <w:pStyle w:val="TableParagraph"/>
              <w:spacing w:line="270" w:lineRule="exact"/>
              <w:ind w:left="103"/>
              <w:rPr>
                <w:sz w:val="24"/>
              </w:rPr>
            </w:pPr>
            <w:r>
              <w:rPr>
                <w:sz w:val="24"/>
              </w:rPr>
              <w:t>prediction of whether you think it will be going up</w:t>
            </w:r>
          </w:p>
        </w:tc>
      </w:tr>
      <w:tr w:rsidR="00EA2CA8" w:rsidTr="00B5739C">
        <w:trPr>
          <w:trHeight w:hRule="exact" w:val="530"/>
        </w:trPr>
        <w:tc>
          <w:tcPr>
            <w:tcW w:w="4789" w:type="dxa"/>
            <w:tcBorders>
              <w:top w:val="nil"/>
            </w:tcBorders>
          </w:tcPr>
          <w:p w:rsidR="00EA2CA8" w:rsidRDefault="00EA2CA8" w:rsidP="00B5739C"/>
        </w:tc>
        <w:tc>
          <w:tcPr>
            <w:tcW w:w="5221" w:type="dxa"/>
            <w:tcBorders>
              <w:top w:val="nil"/>
            </w:tcBorders>
          </w:tcPr>
          <w:p w:rsidR="00EA2CA8" w:rsidRDefault="00EA2CA8" w:rsidP="00B5739C">
            <w:pPr>
              <w:pStyle w:val="TableParagraph"/>
              <w:spacing w:line="270" w:lineRule="exact"/>
              <w:ind w:left="103"/>
              <w:rPr>
                <w:sz w:val="24"/>
              </w:rPr>
            </w:pPr>
            <w:r>
              <w:rPr>
                <w:sz w:val="24"/>
              </w:rPr>
              <w:t>or down during 2015 (and explain your reasons).</w:t>
            </w:r>
          </w:p>
        </w:tc>
      </w:tr>
      <w:tr w:rsidR="00EA2CA8" w:rsidTr="00B5739C">
        <w:trPr>
          <w:trHeight w:hRule="exact" w:val="1258"/>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8 -- March 11, 2015:</w:t>
            </w:r>
          </w:p>
          <w:p w:rsidR="00EA2CA8" w:rsidRDefault="00EA2CA8" w:rsidP="00B5739C">
            <w:pPr>
              <w:pStyle w:val="TableParagraph"/>
              <w:spacing w:before="4"/>
              <w:rPr>
                <w:sz w:val="21"/>
              </w:rPr>
            </w:pPr>
          </w:p>
          <w:p w:rsidR="00EA2CA8" w:rsidRDefault="00EA2CA8" w:rsidP="00B5739C">
            <w:pPr>
              <w:pStyle w:val="TableParagraph"/>
              <w:ind w:left="103"/>
              <w:rPr>
                <w:i/>
              </w:rPr>
            </w:pPr>
            <w:r>
              <w:t xml:space="preserve">-- </w:t>
            </w:r>
            <w:r>
              <w:rPr>
                <w:i/>
              </w:rPr>
              <w:t>Mid-Term Exam.</w:t>
            </w:r>
          </w:p>
        </w:tc>
        <w:tc>
          <w:tcPr>
            <w:tcW w:w="5221" w:type="dxa"/>
          </w:tcPr>
          <w:p w:rsidR="00EA2CA8" w:rsidRDefault="00EA2CA8" w:rsidP="00B5739C"/>
        </w:tc>
      </w:tr>
      <w:tr w:rsidR="00EA2CA8" w:rsidTr="00B5739C">
        <w:trPr>
          <w:trHeight w:hRule="exact" w:val="1008"/>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9 - March 16 - 20, 2015</w:t>
            </w:r>
          </w:p>
          <w:p w:rsidR="00EA2CA8" w:rsidRDefault="00EA2CA8" w:rsidP="00B5739C">
            <w:pPr>
              <w:pStyle w:val="TableParagraph"/>
              <w:spacing w:before="4"/>
              <w:rPr>
                <w:sz w:val="21"/>
              </w:rPr>
            </w:pPr>
          </w:p>
          <w:p w:rsidR="00EA2CA8" w:rsidRDefault="00EA2CA8" w:rsidP="00B5739C">
            <w:pPr>
              <w:pStyle w:val="TableParagraph"/>
              <w:ind w:left="103"/>
              <w:rPr>
                <w:i/>
              </w:rPr>
            </w:pPr>
            <w:r>
              <w:t xml:space="preserve">-- </w:t>
            </w:r>
            <w:r>
              <w:rPr>
                <w:i/>
              </w:rPr>
              <w:t>Spring Break</w:t>
            </w:r>
          </w:p>
        </w:tc>
        <w:tc>
          <w:tcPr>
            <w:tcW w:w="5221" w:type="dxa"/>
          </w:tcPr>
          <w:p w:rsidR="00EA2CA8" w:rsidRDefault="00EA2CA8" w:rsidP="00B5739C"/>
        </w:tc>
      </w:tr>
    </w:tbl>
    <w:p w:rsidR="00EA2CA8" w:rsidRDefault="00EA2CA8" w:rsidP="00EA2CA8">
      <w:pPr>
        <w:sectPr w:rsidR="00EA2CA8">
          <w:pgSz w:w="12240" w:h="15840"/>
          <w:pgMar w:top="1440" w:right="780" w:bottom="1200" w:left="1220" w:header="0" w:footer="100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EA2CA8" w:rsidTr="00B5739C">
        <w:trPr>
          <w:trHeight w:hRule="exact" w:val="260"/>
        </w:trPr>
        <w:tc>
          <w:tcPr>
            <w:tcW w:w="4789" w:type="dxa"/>
          </w:tcPr>
          <w:p w:rsidR="00EA2CA8" w:rsidRDefault="00EA2CA8" w:rsidP="00B5739C"/>
        </w:tc>
        <w:tc>
          <w:tcPr>
            <w:tcW w:w="5221" w:type="dxa"/>
          </w:tcPr>
          <w:p w:rsidR="00EA2CA8" w:rsidRDefault="00EA2CA8" w:rsidP="00B5739C"/>
        </w:tc>
      </w:tr>
      <w:tr w:rsidR="00EA2CA8" w:rsidTr="00B5739C">
        <w:trPr>
          <w:trHeight w:hRule="exact" w:val="4753"/>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10 -- March 25,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Avery Point Shipping Stock Project</w:t>
            </w:r>
          </w:p>
          <w:p w:rsidR="00EA2CA8" w:rsidRDefault="00EA2CA8" w:rsidP="00B5739C">
            <w:pPr>
              <w:pStyle w:val="TableParagraph"/>
              <w:spacing w:before="4"/>
              <w:rPr>
                <w:sz w:val="21"/>
              </w:rPr>
            </w:pPr>
          </w:p>
          <w:p w:rsidR="00EA2CA8" w:rsidRDefault="00EA2CA8" w:rsidP="00B5739C">
            <w:pPr>
              <w:pStyle w:val="TableParagraph"/>
              <w:ind w:left="103"/>
            </w:pPr>
            <w:r>
              <w:t>-- Review Mid-Term Exam.</w:t>
            </w:r>
          </w:p>
          <w:p w:rsidR="00EA2CA8" w:rsidRDefault="00EA2CA8" w:rsidP="00B5739C">
            <w:pPr>
              <w:pStyle w:val="TableParagraph"/>
              <w:spacing w:before="10"/>
              <w:rPr>
                <w:sz w:val="21"/>
              </w:rPr>
            </w:pPr>
          </w:p>
          <w:p w:rsidR="00EA2CA8" w:rsidRDefault="00EA2CA8" w:rsidP="00B5739C">
            <w:pPr>
              <w:pStyle w:val="TableParagraph"/>
              <w:spacing w:line="250" w:lineRule="exact"/>
              <w:ind w:left="283" w:right="684" w:hanging="180"/>
            </w:pPr>
            <w:r>
              <w:t>-- Discuss Connecticut Maritime Association Shipping Conference 2015, Stamford, Connecticut:  March 23 - March 25, 2015</w:t>
            </w:r>
          </w:p>
          <w:p w:rsidR="00EA2CA8" w:rsidRDefault="00EA2CA8" w:rsidP="00B5739C">
            <w:pPr>
              <w:pStyle w:val="TableParagraph"/>
              <w:spacing w:before="2"/>
              <w:rPr>
                <w:sz w:val="21"/>
              </w:rPr>
            </w:pPr>
          </w:p>
          <w:p w:rsidR="00EA2CA8" w:rsidRDefault="00EA2CA8" w:rsidP="00B5739C">
            <w:pPr>
              <w:pStyle w:val="TableParagraph"/>
              <w:ind w:left="103"/>
            </w:pPr>
            <w:r>
              <w:t>-- Ship Financing.</w:t>
            </w:r>
          </w:p>
          <w:p w:rsidR="00EA2CA8" w:rsidRDefault="00EA2CA8" w:rsidP="00B5739C">
            <w:pPr>
              <w:pStyle w:val="TableParagraph"/>
              <w:spacing w:before="5"/>
              <w:rPr>
                <w:sz w:val="21"/>
              </w:rPr>
            </w:pPr>
          </w:p>
          <w:p w:rsidR="00EA2CA8" w:rsidRDefault="00EA2CA8" w:rsidP="00B5739C">
            <w:pPr>
              <w:pStyle w:val="TableParagraph"/>
              <w:ind w:left="103"/>
            </w:pPr>
            <w:r>
              <w:t>-- Public vs. Private Shipping Companies.</w:t>
            </w:r>
          </w:p>
          <w:p w:rsidR="00EA2CA8" w:rsidRDefault="00EA2CA8" w:rsidP="00B5739C">
            <w:pPr>
              <w:pStyle w:val="TableParagraph"/>
              <w:spacing w:before="4"/>
              <w:rPr>
                <w:sz w:val="21"/>
              </w:rPr>
            </w:pPr>
          </w:p>
          <w:p w:rsidR="00EA2CA8" w:rsidRDefault="00EA2CA8" w:rsidP="00B5739C">
            <w:pPr>
              <w:pStyle w:val="TableParagraph"/>
              <w:ind w:left="103"/>
            </w:pPr>
            <w:r>
              <w:t>-- Introduce Environmental Issues:</w:t>
            </w:r>
          </w:p>
          <w:p w:rsidR="00EA2CA8" w:rsidRDefault="00EA2CA8" w:rsidP="00B5739C">
            <w:pPr>
              <w:pStyle w:val="TableParagraph"/>
              <w:spacing w:before="4"/>
              <w:rPr>
                <w:sz w:val="21"/>
              </w:rPr>
            </w:pPr>
          </w:p>
          <w:p w:rsidR="00EA2CA8" w:rsidRDefault="00EA2CA8" w:rsidP="00B5739C">
            <w:pPr>
              <w:pStyle w:val="TableParagraph"/>
              <w:tabs>
                <w:tab w:val="left" w:pos="643"/>
              </w:tabs>
              <w:ind w:left="328"/>
            </w:pPr>
            <w:r>
              <w:t>-</w:t>
            </w:r>
            <w:r>
              <w:tab/>
              <w:t>Ship</w:t>
            </w:r>
            <w:r>
              <w:rPr>
                <w:spacing w:val="6"/>
              </w:rPr>
              <w:t xml:space="preserve"> </w:t>
            </w:r>
            <w:r>
              <w:t>Scrapping</w:t>
            </w:r>
          </w:p>
        </w:tc>
        <w:tc>
          <w:tcPr>
            <w:tcW w:w="5221" w:type="dxa"/>
          </w:tcPr>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2"/>
              <w:rPr>
                <w:sz w:val="31"/>
              </w:rPr>
            </w:pPr>
          </w:p>
          <w:p w:rsidR="00EA2CA8" w:rsidRDefault="00EA2CA8" w:rsidP="00B5739C">
            <w:pPr>
              <w:pStyle w:val="TableParagraph"/>
              <w:ind w:left="103"/>
            </w:pPr>
            <w:r>
              <w:t>CMA Shipping 2015 Program, found at</w:t>
            </w:r>
          </w:p>
          <w:p w:rsidR="00EA2CA8" w:rsidRDefault="00EA2CA8" w:rsidP="00B5739C">
            <w:pPr>
              <w:pStyle w:val="TableParagraph"/>
              <w:spacing w:before="9"/>
              <w:rPr>
                <w:sz w:val="21"/>
              </w:rPr>
            </w:pPr>
          </w:p>
          <w:p w:rsidR="00EA2CA8" w:rsidRDefault="009032FD" w:rsidP="00B5739C">
            <w:pPr>
              <w:pStyle w:val="TableParagraph"/>
              <w:spacing w:before="1" w:line="250" w:lineRule="exact"/>
              <w:ind w:left="103" w:right="144"/>
            </w:pPr>
            <w:hyperlink r:id="rId725">
              <w:r w:rsidR="00EA2CA8">
                <w:rPr>
                  <w:color w:val="0000FF"/>
                  <w:u w:val="single" w:color="0000FF"/>
                </w:rPr>
                <w:t>http://www.shipping2015.com/Shipping2015programA.</w:t>
              </w:r>
            </w:hyperlink>
            <w:r w:rsidR="00EA2CA8">
              <w:rPr>
                <w:color w:val="0000FF"/>
                <w:u w:val="single" w:color="0000FF"/>
              </w:rPr>
              <w:t xml:space="preserve"> </w:t>
            </w:r>
            <w:hyperlink r:id="rId726">
              <w:r w:rsidR="00EA2CA8">
                <w:rPr>
                  <w:color w:val="0000FF"/>
                  <w:u w:val="single" w:color="0000FF"/>
                </w:rPr>
                <w:t>pdf</w:t>
              </w:r>
            </w:hyperlink>
          </w:p>
        </w:tc>
      </w:tr>
      <w:tr w:rsidR="00EA2CA8" w:rsidTr="00B5739C">
        <w:trPr>
          <w:trHeight w:hRule="exact" w:val="2756"/>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11 -- April 1,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Environmental Issues</w:t>
            </w:r>
          </w:p>
          <w:p w:rsidR="00EA2CA8" w:rsidRDefault="00EA2CA8" w:rsidP="00B5739C">
            <w:pPr>
              <w:pStyle w:val="TableParagraph"/>
              <w:spacing w:before="4"/>
              <w:rPr>
                <w:sz w:val="21"/>
              </w:rPr>
            </w:pPr>
          </w:p>
          <w:p w:rsidR="00EA2CA8" w:rsidRDefault="00EA2CA8" w:rsidP="00B5739C">
            <w:pPr>
              <w:pStyle w:val="TableParagraph"/>
              <w:ind w:left="103"/>
            </w:pPr>
            <w:r>
              <w:t>-- Ship Scrapping, Continued</w:t>
            </w:r>
          </w:p>
          <w:p w:rsidR="00EA2CA8" w:rsidRDefault="00EA2CA8" w:rsidP="00B5739C">
            <w:pPr>
              <w:pStyle w:val="TableParagraph"/>
              <w:rPr>
                <w:sz w:val="24"/>
              </w:rPr>
            </w:pPr>
          </w:p>
          <w:p w:rsidR="00EA2CA8" w:rsidRDefault="00EA2CA8" w:rsidP="00B5739C">
            <w:pPr>
              <w:pStyle w:val="TableParagraph"/>
              <w:spacing w:before="7"/>
              <w:rPr>
                <w:sz w:val="19"/>
              </w:rPr>
            </w:pPr>
          </w:p>
          <w:p w:rsidR="00EA2CA8" w:rsidRDefault="00EA2CA8" w:rsidP="00B5739C">
            <w:pPr>
              <w:pStyle w:val="TableParagraph"/>
              <w:spacing w:line="250" w:lineRule="exact"/>
              <w:ind w:left="283" w:right="226" w:hanging="180"/>
            </w:pPr>
            <w:r>
              <w:t>-- Oil pollution: The EXXON VALDEZ and other tanker incidents.</w:t>
            </w:r>
          </w:p>
        </w:tc>
        <w:tc>
          <w:tcPr>
            <w:tcW w:w="5221" w:type="dxa"/>
          </w:tcPr>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141" w:line="250" w:lineRule="exact"/>
              <w:ind w:left="266" w:hanging="164"/>
            </w:pPr>
            <w:r>
              <w:t>-- Tradewinds Article (03/13/15) “Bangladeshi’s Angry over Norway Scrapping Policy”</w:t>
            </w:r>
          </w:p>
          <w:p w:rsidR="00EA2CA8" w:rsidRDefault="00EA2CA8" w:rsidP="00B5739C">
            <w:pPr>
              <w:pStyle w:val="TableParagraph"/>
              <w:spacing w:before="2"/>
              <w:rPr>
                <w:sz w:val="21"/>
              </w:rPr>
            </w:pPr>
          </w:p>
          <w:p w:rsidR="00EA2CA8" w:rsidRDefault="00EA2CA8" w:rsidP="00B5739C">
            <w:pPr>
              <w:pStyle w:val="TableParagraph"/>
              <w:spacing w:before="1"/>
              <w:ind w:left="103"/>
            </w:pPr>
            <w:r>
              <w:t xml:space="preserve">-- </w:t>
            </w:r>
            <w:r>
              <w:rPr>
                <w:u w:val="single"/>
              </w:rPr>
              <w:t>Out of the Channel</w:t>
            </w:r>
            <w:r>
              <w:t>, J. Keeble (1991), pp. 31-49.</w:t>
            </w:r>
          </w:p>
        </w:tc>
      </w:tr>
      <w:tr w:rsidR="00EA2CA8" w:rsidTr="00B5739C">
        <w:trPr>
          <w:trHeight w:hRule="exact" w:val="5002"/>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12 -- April 8,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Environmental Issues and Security</w:t>
            </w:r>
          </w:p>
          <w:p w:rsidR="00EA2CA8" w:rsidRDefault="00EA2CA8" w:rsidP="00B5739C">
            <w:pPr>
              <w:pStyle w:val="TableParagraph"/>
              <w:spacing w:before="4"/>
              <w:rPr>
                <w:sz w:val="21"/>
              </w:rPr>
            </w:pPr>
          </w:p>
          <w:p w:rsidR="00EA2CA8" w:rsidRDefault="00EA2CA8" w:rsidP="00B5739C">
            <w:pPr>
              <w:pStyle w:val="TableParagraph"/>
              <w:ind w:left="103"/>
            </w:pPr>
            <w:r>
              <w:t>-- Offshore Oil Drilling:  The Deepwater Horizon</w:t>
            </w:r>
          </w:p>
          <w:p w:rsidR="00EA2CA8" w:rsidRDefault="00EA2CA8" w:rsidP="00B5739C">
            <w:pPr>
              <w:pStyle w:val="TableParagraph"/>
              <w:spacing w:before="4"/>
              <w:rPr>
                <w:sz w:val="21"/>
              </w:rPr>
            </w:pPr>
          </w:p>
          <w:p w:rsidR="00EA2CA8" w:rsidRDefault="00EA2CA8" w:rsidP="00B5739C">
            <w:pPr>
              <w:pStyle w:val="TableParagraph"/>
              <w:ind w:left="103"/>
            </w:pPr>
            <w:r>
              <w:t>-- Environmental Crimes/Whistleblowers</w:t>
            </w: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7"/>
              <w:rPr>
                <w:sz w:val="31"/>
              </w:rPr>
            </w:pPr>
          </w:p>
          <w:p w:rsidR="00EA2CA8" w:rsidRDefault="00EA2CA8" w:rsidP="00B5739C">
            <w:pPr>
              <w:pStyle w:val="TableParagraph"/>
              <w:ind w:left="103"/>
            </w:pPr>
            <w:r>
              <w:t>-- Maritime Security</w:t>
            </w:r>
          </w:p>
          <w:p w:rsidR="00EA2CA8" w:rsidRDefault="00EA2CA8" w:rsidP="00B5739C">
            <w:pPr>
              <w:pStyle w:val="TableParagraph"/>
              <w:spacing w:before="4"/>
              <w:rPr>
                <w:sz w:val="21"/>
              </w:rPr>
            </w:pPr>
          </w:p>
          <w:p w:rsidR="00EA2CA8" w:rsidRDefault="00EA2CA8" w:rsidP="00B5739C">
            <w:pPr>
              <w:pStyle w:val="TableParagraph"/>
              <w:ind w:left="103"/>
            </w:pPr>
            <w:r>
              <w:t>-- Ship and Port Security</w:t>
            </w:r>
          </w:p>
        </w:tc>
        <w:tc>
          <w:tcPr>
            <w:tcW w:w="5221" w:type="dxa"/>
          </w:tcPr>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rPr>
                <w:sz w:val="26"/>
              </w:rPr>
            </w:pPr>
          </w:p>
          <w:p w:rsidR="00EA2CA8" w:rsidRDefault="00EA2CA8" w:rsidP="00B5739C">
            <w:pPr>
              <w:pStyle w:val="TableParagraph"/>
              <w:spacing w:before="7"/>
              <w:rPr>
                <w:sz w:val="21"/>
              </w:rPr>
            </w:pPr>
          </w:p>
          <w:p w:rsidR="00EA2CA8" w:rsidRDefault="00EA2CA8" w:rsidP="00B5739C">
            <w:pPr>
              <w:pStyle w:val="TableParagraph"/>
              <w:spacing w:line="274" w:lineRule="exact"/>
              <w:ind w:left="103"/>
              <w:rPr>
                <w:sz w:val="24"/>
              </w:rPr>
            </w:pPr>
            <w:r>
              <w:t xml:space="preserve">-- </w:t>
            </w:r>
            <w:r>
              <w:rPr>
                <w:sz w:val="24"/>
              </w:rPr>
              <w:t>"Rewarding the Reprobates", Ship Management International, December 2012, pp. 30 - 33.</w:t>
            </w:r>
          </w:p>
          <w:p w:rsidR="00EA2CA8" w:rsidRDefault="00EA2CA8" w:rsidP="00B5739C">
            <w:pPr>
              <w:pStyle w:val="TableParagraph"/>
              <w:spacing w:before="7"/>
              <w:rPr>
                <w:sz w:val="21"/>
              </w:rPr>
            </w:pPr>
          </w:p>
          <w:p w:rsidR="00EA2CA8" w:rsidRDefault="00EA2CA8" w:rsidP="00B5739C">
            <w:pPr>
              <w:pStyle w:val="TableParagraph"/>
              <w:spacing w:line="274" w:lineRule="exact"/>
              <w:ind w:left="103" w:right="489"/>
              <w:jc w:val="both"/>
              <w:rPr>
                <w:sz w:val="24"/>
              </w:rPr>
            </w:pPr>
            <w:r>
              <w:t xml:space="preserve">-- </w:t>
            </w:r>
            <w:r>
              <w:rPr>
                <w:sz w:val="24"/>
              </w:rPr>
              <w:t>"</w:t>
            </w:r>
            <w:r>
              <w:rPr>
                <w:sz w:val="24"/>
                <w:u w:val="single"/>
              </w:rPr>
              <w:t>United States v. Rick Dean Stickle</w:t>
            </w:r>
            <w:r>
              <w:rPr>
                <w:sz w:val="24"/>
              </w:rPr>
              <w:t>", (United States District Court for the Southern District of Florida, 2006).</w:t>
            </w:r>
          </w:p>
          <w:p w:rsidR="00EA2CA8" w:rsidRDefault="00EA2CA8" w:rsidP="00B5739C">
            <w:pPr>
              <w:pStyle w:val="TableParagraph"/>
              <w:spacing w:before="7"/>
              <w:rPr>
                <w:sz w:val="21"/>
              </w:rPr>
            </w:pPr>
          </w:p>
          <w:p w:rsidR="00EA2CA8" w:rsidRDefault="00EA2CA8" w:rsidP="00B5739C">
            <w:pPr>
              <w:pStyle w:val="TableParagraph"/>
              <w:spacing w:line="274" w:lineRule="exact"/>
              <w:ind w:left="103" w:right="587"/>
              <w:jc w:val="both"/>
              <w:rPr>
                <w:sz w:val="24"/>
              </w:rPr>
            </w:pPr>
            <w:r>
              <w:t xml:space="preserve">-- </w:t>
            </w:r>
            <w:r>
              <w:rPr>
                <w:sz w:val="24"/>
              </w:rPr>
              <w:t>Stephen Flynn, "Beyond Border Control", Foreign Affairs - December 2000 (pp. 57 -</w:t>
            </w:r>
            <w:r>
              <w:rPr>
                <w:spacing w:val="-20"/>
                <w:sz w:val="24"/>
              </w:rPr>
              <w:t xml:space="preserve"> </w:t>
            </w:r>
            <w:r>
              <w:rPr>
                <w:sz w:val="24"/>
              </w:rPr>
              <w:t>68).</w:t>
            </w:r>
          </w:p>
          <w:p w:rsidR="00EA2CA8" w:rsidRDefault="00EA2CA8" w:rsidP="00B5739C">
            <w:pPr>
              <w:pStyle w:val="TableParagraph"/>
              <w:spacing w:before="7"/>
              <w:rPr>
                <w:sz w:val="21"/>
              </w:rPr>
            </w:pPr>
          </w:p>
          <w:p w:rsidR="00EA2CA8" w:rsidRDefault="00EA2CA8" w:rsidP="00B5739C">
            <w:pPr>
              <w:pStyle w:val="TableParagraph"/>
              <w:spacing w:line="274" w:lineRule="exact"/>
              <w:ind w:left="103" w:right="144"/>
              <w:rPr>
                <w:sz w:val="24"/>
              </w:rPr>
            </w:pPr>
            <w:r>
              <w:t xml:space="preserve">-- </w:t>
            </w:r>
            <w:r>
              <w:rPr>
                <w:sz w:val="24"/>
              </w:rPr>
              <w:t>The Maritime Transportation Security Act of 2002, Section 101 "Findings"</w:t>
            </w:r>
          </w:p>
        </w:tc>
      </w:tr>
    </w:tbl>
    <w:p w:rsidR="00EA2CA8" w:rsidRDefault="00EA2CA8" w:rsidP="00EA2CA8">
      <w:pPr>
        <w:spacing w:line="274" w:lineRule="exact"/>
        <w:sectPr w:rsidR="00EA2CA8">
          <w:pgSz w:w="12240" w:h="15840"/>
          <w:pgMar w:top="1440" w:right="780" w:bottom="1200" w:left="1220" w:header="0" w:footer="100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EA2CA8" w:rsidTr="00B5739C">
        <w:trPr>
          <w:trHeight w:hRule="exact" w:val="260"/>
        </w:trPr>
        <w:tc>
          <w:tcPr>
            <w:tcW w:w="4789" w:type="dxa"/>
          </w:tcPr>
          <w:p w:rsidR="00EA2CA8" w:rsidRDefault="00EA2CA8" w:rsidP="00B5739C"/>
        </w:tc>
        <w:tc>
          <w:tcPr>
            <w:tcW w:w="5221" w:type="dxa"/>
          </w:tcPr>
          <w:p w:rsidR="00EA2CA8" w:rsidRDefault="00EA2CA8" w:rsidP="00B5739C"/>
        </w:tc>
      </w:tr>
      <w:tr w:rsidR="00EA2CA8" w:rsidTr="00B5739C">
        <w:trPr>
          <w:trHeight w:hRule="exact" w:val="4753"/>
        </w:trPr>
        <w:tc>
          <w:tcPr>
            <w:tcW w:w="4789" w:type="dxa"/>
          </w:tcPr>
          <w:p w:rsidR="00EA2CA8" w:rsidRDefault="00EA2CA8" w:rsidP="00B5739C">
            <w:pPr>
              <w:pStyle w:val="TableParagraph"/>
              <w:rPr>
                <w:sz w:val="24"/>
              </w:rPr>
            </w:pPr>
          </w:p>
          <w:p w:rsidR="00EA2CA8" w:rsidRDefault="00EA2CA8" w:rsidP="00B5739C">
            <w:pPr>
              <w:pStyle w:val="TableParagraph"/>
              <w:spacing w:before="214"/>
              <w:ind w:left="103"/>
            </w:pPr>
            <w:r>
              <w:t>Week 13 -- April 15,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Efficiencies: The Canals and Arctic Shipping</w:t>
            </w:r>
          </w:p>
          <w:p w:rsidR="00EA2CA8" w:rsidRDefault="00EA2CA8" w:rsidP="00B5739C">
            <w:pPr>
              <w:pStyle w:val="TableParagraph"/>
              <w:rPr>
                <w:sz w:val="24"/>
              </w:rPr>
            </w:pPr>
          </w:p>
          <w:p w:rsidR="00EA2CA8" w:rsidRDefault="00EA2CA8" w:rsidP="00B5739C">
            <w:pPr>
              <w:pStyle w:val="TableParagraph"/>
              <w:spacing w:before="1"/>
              <w:rPr>
                <w:sz w:val="19"/>
              </w:rPr>
            </w:pPr>
          </w:p>
          <w:p w:rsidR="00EA2CA8" w:rsidRDefault="00EA2CA8" w:rsidP="00B5739C">
            <w:pPr>
              <w:pStyle w:val="TableParagraph"/>
              <w:ind w:left="103"/>
            </w:pPr>
            <w:r>
              <w:t>-- The Panama Canal and its Expansion.</w:t>
            </w:r>
          </w:p>
          <w:p w:rsidR="00EA2CA8" w:rsidRDefault="00EA2CA8" w:rsidP="00B5739C">
            <w:pPr>
              <w:pStyle w:val="TableParagraph"/>
              <w:rPr>
                <w:sz w:val="24"/>
              </w:rPr>
            </w:pPr>
          </w:p>
          <w:p w:rsidR="00EA2CA8" w:rsidRDefault="00EA2CA8" w:rsidP="00B5739C">
            <w:pPr>
              <w:pStyle w:val="TableParagraph"/>
              <w:spacing w:before="6"/>
              <w:rPr>
                <w:sz w:val="19"/>
              </w:rPr>
            </w:pPr>
          </w:p>
          <w:p w:rsidR="00EA2CA8" w:rsidRDefault="00EA2CA8" w:rsidP="00B5739C">
            <w:pPr>
              <w:pStyle w:val="TableParagraph"/>
              <w:spacing w:line="250" w:lineRule="exact"/>
              <w:ind w:left="103" w:right="642"/>
            </w:pPr>
            <w:r>
              <w:t>-- The Northern Sea Route and the Northwest Passage.</w:t>
            </w:r>
          </w:p>
        </w:tc>
        <w:tc>
          <w:tcPr>
            <w:tcW w:w="5221" w:type="dxa"/>
          </w:tcPr>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2"/>
              <w:rPr>
                <w:sz w:val="31"/>
              </w:rPr>
            </w:pPr>
          </w:p>
          <w:p w:rsidR="00EA2CA8" w:rsidRDefault="00EA2CA8" w:rsidP="00B5739C">
            <w:pPr>
              <w:pStyle w:val="TableParagraph"/>
              <w:ind w:left="103"/>
            </w:pPr>
            <w:r>
              <w:t xml:space="preserve">-- </w:t>
            </w:r>
            <w:r>
              <w:rPr>
                <w:u w:val="single"/>
              </w:rPr>
              <w:t>Shipping</w:t>
            </w:r>
            <w:r>
              <w:t>, Nigel Draffin (2014), pp. 93 – 97.</w:t>
            </w:r>
          </w:p>
          <w:p w:rsidR="00EA2CA8" w:rsidRDefault="00EA2CA8" w:rsidP="00B5739C">
            <w:pPr>
              <w:pStyle w:val="TableParagraph"/>
              <w:rPr>
                <w:sz w:val="24"/>
              </w:rPr>
            </w:pPr>
          </w:p>
          <w:p w:rsidR="00EA2CA8" w:rsidRDefault="00EA2CA8" w:rsidP="00B5739C">
            <w:pPr>
              <w:pStyle w:val="TableParagraph"/>
              <w:spacing w:before="1"/>
              <w:rPr>
                <w:sz w:val="19"/>
              </w:rPr>
            </w:pPr>
          </w:p>
          <w:p w:rsidR="00EA2CA8" w:rsidRDefault="00EA2CA8" w:rsidP="00B5739C">
            <w:pPr>
              <w:pStyle w:val="TableParagraph"/>
              <w:spacing w:line="251" w:lineRule="exact"/>
              <w:ind w:left="103"/>
            </w:pPr>
            <w:r>
              <w:t xml:space="preserve">-- </w:t>
            </w:r>
            <w:r>
              <w:rPr>
                <w:u w:val="single"/>
              </w:rPr>
              <w:t>After the Ice</w:t>
            </w:r>
            <w:r>
              <w:t>, Alun Anderson (2009): pp. 1 - 10; 181 -</w:t>
            </w:r>
          </w:p>
          <w:p w:rsidR="00EA2CA8" w:rsidRDefault="00EA2CA8" w:rsidP="00B5739C">
            <w:pPr>
              <w:pStyle w:val="TableParagraph"/>
              <w:spacing w:line="251" w:lineRule="exact"/>
              <w:ind w:left="278"/>
            </w:pPr>
            <w:r>
              <w:t>195; 209 - 224</w:t>
            </w:r>
          </w:p>
          <w:p w:rsidR="00EA2CA8" w:rsidRDefault="00EA2CA8" w:rsidP="00B5739C">
            <w:pPr>
              <w:pStyle w:val="TableParagraph"/>
              <w:spacing w:before="5"/>
              <w:rPr>
                <w:sz w:val="21"/>
              </w:rPr>
            </w:pPr>
          </w:p>
          <w:p w:rsidR="00EA2CA8" w:rsidRDefault="00EA2CA8" w:rsidP="00B5739C">
            <w:pPr>
              <w:pStyle w:val="TableParagraph"/>
              <w:ind w:left="103"/>
            </w:pPr>
            <w:r>
              <w:t xml:space="preserve">-- </w:t>
            </w:r>
            <w:r>
              <w:rPr>
                <w:i/>
              </w:rPr>
              <w:t xml:space="preserve">New Yorker Magazine </w:t>
            </w:r>
            <w:r>
              <w:t>(12/24/12 Article) found at:</w:t>
            </w:r>
          </w:p>
          <w:p w:rsidR="00EA2CA8" w:rsidRDefault="00EA2CA8" w:rsidP="00B5739C">
            <w:pPr>
              <w:pStyle w:val="TableParagraph"/>
              <w:spacing w:before="9"/>
              <w:rPr>
                <w:sz w:val="21"/>
              </w:rPr>
            </w:pPr>
          </w:p>
          <w:p w:rsidR="00EA2CA8" w:rsidRDefault="009032FD" w:rsidP="00B5739C">
            <w:pPr>
              <w:pStyle w:val="TableParagraph"/>
              <w:spacing w:line="250" w:lineRule="exact"/>
              <w:ind w:left="103" w:right="102"/>
            </w:pPr>
            <w:hyperlink r:id="rId727">
              <w:r w:rsidR="00EA2CA8">
                <w:rPr>
                  <w:color w:val="0000FF"/>
                  <w:u w:val="single" w:color="0000FF"/>
                </w:rPr>
                <w:t>http://www.newyorker.com/magazine/2012/12/24/polar-</w:t>
              </w:r>
            </w:hyperlink>
            <w:r w:rsidR="00EA2CA8">
              <w:rPr>
                <w:color w:val="0000FF"/>
                <w:u w:val="single" w:color="0000FF"/>
              </w:rPr>
              <w:t xml:space="preserve"> </w:t>
            </w:r>
            <w:hyperlink r:id="rId728">
              <w:r w:rsidR="00EA2CA8">
                <w:rPr>
                  <w:color w:val="0000FF"/>
                  <w:u w:val="single" w:color="0000FF"/>
                </w:rPr>
                <w:t>express</w:t>
              </w:r>
            </w:hyperlink>
          </w:p>
        </w:tc>
      </w:tr>
      <w:tr w:rsidR="00EA2CA8" w:rsidTr="00B5739C">
        <w:trPr>
          <w:trHeight w:hRule="exact" w:val="6001"/>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14 -- April 22, 2015:</w:t>
            </w:r>
          </w:p>
          <w:p w:rsidR="00EA2CA8" w:rsidRDefault="00EA2CA8" w:rsidP="00B5739C">
            <w:pPr>
              <w:pStyle w:val="TableParagraph"/>
              <w:spacing w:before="10"/>
              <w:rPr>
                <w:sz w:val="21"/>
              </w:rPr>
            </w:pPr>
          </w:p>
          <w:p w:rsidR="00EA2CA8" w:rsidRDefault="00EA2CA8" w:rsidP="00B5739C">
            <w:pPr>
              <w:pStyle w:val="TableParagraph"/>
              <w:spacing w:line="250" w:lineRule="exact"/>
              <w:ind w:left="103"/>
              <w:rPr>
                <w:i/>
              </w:rPr>
            </w:pPr>
            <w:r>
              <w:rPr>
                <w:i/>
              </w:rPr>
              <w:t>Efficiencies: The Canals and Arctic Shipping, Continued</w:t>
            </w:r>
          </w:p>
          <w:p w:rsidR="00EA2CA8" w:rsidRDefault="00EA2CA8" w:rsidP="00B5739C">
            <w:pPr>
              <w:pStyle w:val="TableParagraph"/>
              <w:rPr>
                <w:sz w:val="24"/>
              </w:rPr>
            </w:pPr>
          </w:p>
          <w:p w:rsidR="00EA2CA8" w:rsidRDefault="00EA2CA8" w:rsidP="00B5739C">
            <w:pPr>
              <w:pStyle w:val="TableParagraph"/>
              <w:spacing w:before="4"/>
              <w:rPr>
                <w:sz w:val="19"/>
              </w:rPr>
            </w:pPr>
          </w:p>
          <w:p w:rsidR="00EA2CA8" w:rsidRDefault="00EA2CA8" w:rsidP="00B5739C">
            <w:pPr>
              <w:pStyle w:val="TableParagraph"/>
              <w:spacing w:line="250" w:lineRule="exact"/>
              <w:ind w:left="103" w:right="642"/>
            </w:pPr>
            <w:r>
              <w:t>-- The Northern Sea Route and the Northwest Passage.</w:t>
            </w: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7"/>
              <w:rPr>
                <w:sz w:val="33"/>
              </w:rPr>
            </w:pPr>
          </w:p>
          <w:p w:rsidR="00EA2CA8" w:rsidRDefault="00EA2CA8" w:rsidP="00B5739C">
            <w:pPr>
              <w:pStyle w:val="TableParagraph"/>
              <w:ind w:left="103"/>
              <w:rPr>
                <w:i/>
              </w:rPr>
            </w:pPr>
            <w:r>
              <w:rPr>
                <w:i/>
              </w:rPr>
              <w:t>The Laws that Apply to Shipping</w:t>
            </w:r>
          </w:p>
          <w:p w:rsidR="00EA2CA8" w:rsidRDefault="00EA2CA8" w:rsidP="00B5739C">
            <w:pPr>
              <w:pStyle w:val="TableParagraph"/>
              <w:spacing w:before="3"/>
              <w:rPr>
                <w:sz w:val="21"/>
              </w:rPr>
            </w:pPr>
          </w:p>
          <w:p w:rsidR="00EA2CA8" w:rsidRDefault="00EA2CA8" w:rsidP="00B5739C">
            <w:pPr>
              <w:pStyle w:val="TableParagraph"/>
              <w:spacing w:before="1" w:line="251" w:lineRule="exact"/>
              <w:ind w:left="103"/>
            </w:pPr>
            <w:r>
              <w:rPr>
                <w:i/>
              </w:rPr>
              <w:t xml:space="preserve">-- </w:t>
            </w:r>
            <w:r>
              <w:t>The International Maritime Organization (IMO).</w:t>
            </w:r>
          </w:p>
          <w:p w:rsidR="00EA2CA8" w:rsidRDefault="00EA2CA8" w:rsidP="00B5739C">
            <w:pPr>
              <w:pStyle w:val="TableParagraph"/>
              <w:spacing w:line="250" w:lineRule="exact"/>
              <w:ind w:left="103"/>
            </w:pPr>
            <w:r>
              <w:t>-- The Registration ("flag") of ships.</w:t>
            </w:r>
          </w:p>
          <w:p w:rsidR="00EA2CA8" w:rsidRDefault="00EA2CA8" w:rsidP="00B5739C">
            <w:pPr>
              <w:pStyle w:val="TableParagraph"/>
              <w:spacing w:line="251" w:lineRule="exact"/>
              <w:ind w:left="103"/>
            </w:pPr>
            <w:r>
              <w:t>-- The "Classification" of ships.</w:t>
            </w:r>
          </w:p>
          <w:p w:rsidR="00EA2CA8" w:rsidRDefault="00EA2CA8" w:rsidP="00B5739C">
            <w:pPr>
              <w:pStyle w:val="TableParagraph"/>
              <w:spacing w:before="5"/>
              <w:rPr>
                <w:sz w:val="21"/>
              </w:rPr>
            </w:pPr>
          </w:p>
          <w:p w:rsidR="00EA2CA8" w:rsidRDefault="00EA2CA8" w:rsidP="00B5739C">
            <w:pPr>
              <w:pStyle w:val="TableParagraph"/>
              <w:ind w:left="103"/>
            </w:pPr>
            <w:r>
              <w:t>-- U.S. Registered Ships:  The Jones Act</w:t>
            </w:r>
          </w:p>
        </w:tc>
        <w:tc>
          <w:tcPr>
            <w:tcW w:w="5221" w:type="dxa"/>
          </w:tcPr>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2"/>
              <w:rPr>
                <w:sz w:val="31"/>
              </w:rPr>
            </w:pPr>
          </w:p>
          <w:p w:rsidR="00EA2CA8" w:rsidRDefault="00EA2CA8" w:rsidP="00B5739C">
            <w:pPr>
              <w:pStyle w:val="TableParagraph"/>
              <w:spacing w:line="251" w:lineRule="exact"/>
              <w:ind w:left="103"/>
            </w:pPr>
            <w:r>
              <w:t xml:space="preserve">-- </w:t>
            </w:r>
            <w:r>
              <w:rPr>
                <w:u w:val="single"/>
              </w:rPr>
              <w:t>After the Ice</w:t>
            </w:r>
            <w:r>
              <w:t>, Alun Anderson (2009): pp. 1 - 10; 181 -</w:t>
            </w:r>
          </w:p>
          <w:p w:rsidR="00EA2CA8" w:rsidRDefault="00EA2CA8" w:rsidP="00B5739C">
            <w:pPr>
              <w:pStyle w:val="TableParagraph"/>
              <w:spacing w:line="251" w:lineRule="exact"/>
              <w:ind w:left="278"/>
            </w:pPr>
            <w:r>
              <w:t>195; 209 - 224</w:t>
            </w:r>
          </w:p>
          <w:p w:rsidR="00EA2CA8" w:rsidRDefault="00EA2CA8" w:rsidP="00B5739C">
            <w:pPr>
              <w:pStyle w:val="TableParagraph"/>
              <w:spacing w:before="5"/>
              <w:rPr>
                <w:sz w:val="21"/>
              </w:rPr>
            </w:pPr>
          </w:p>
          <w:p w:rsidR="00EA2CA8" w:rsidRDefault="00EA2CA8" w:rsidP="00B5739C">
            <w:pPr>
              <w:pStyle w:val="TableParagraph"/>
              <w:ind w:left="103"/>
            </w:pPr>
            <w:r>
              <w:t xml:space="preserve">-- </w:t>
            </w:r>
            <w:r>
              <w:rPr>
                <w:i/>
              </w:rPr>
              <w:t xml:space="preserve">New Yorker Magazine </w:t>
            </w:r>
            <w:r>
              <w:t>(12/24/12 Article) found at:</w:t>
            </w:r>
          </w:p>
          <w:p w:rsidR="00EA2CA8" w:rsidRDefault="00EA2CA8" w:rsidP="00B5739C">
            <w:pPr>
              <w:pStyle w:val="TableParagraph"/>
              <w:spacing w:before="9"/>
              <w:rPr>
                <w:sz w:val="21"/>
              </w:rPr>
            </w:pPr>
          </w:p>
          <w:p w:rsidR="00EA2CA8" w:rsidRDefault="009032FD" w:rsidP="00B5739C">
            <w:pPr>
              <w:pStyle w:val="TableParagraph"/>
              <w:spacing w:line="250" w:lineRule="exact"/>
              <w:ind w:left="103" w:right="102"/>
            </w:pPr>
            <w:hyperlink r:id="rId729">
              <w:r w:rsidR="00EA2CA8">
                <w:rPr>
                  <w:color w:val="0000FF"/>
                  <w:u w:val="single" w:color="0000FF"/>
                </w:rPr>
                <w:t>http://www.newyorker.com/magazine/2012/12/24/polar-</w:t>
              </w:r>
            </w:hyperlink>
            <w:r w:rsidR="00EA2CA8">
              <w:rPr>
                <w:color w:val="0000FF"/>
                <w:u w:val="single" w:color="0000FF"/>
              </w:rPr>
              <w:t xml:space="preserve"> </w:t>
            </w:r>
            <w:hyperlink r:id="rId730">
              <w:r w:rsidR="00EA2CA8">
                <w:rPr>
                  <w:color w:val="0000FF"/>
                  <w:u w:val="single" w:color="0000FF"/>
                </w:rPr>
                <w:t>express</w:t>
              </w:r>
            </w:hyperlink>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190" w:line="251" w:lineRule="exact"/>
              <w:ind w:left="103"/>
            </w:pPr>
            <w:r>
              <w:t xml:space="preserve">-- </w:t>
            </w:r>
            <w:r>
              <w:rPr>
                <w:u w:val="single"/>
              </w:rPr>
              <w:t>Shipping</w:t>
            </w:r>
            <w:r>
              <w:t>, Nigel Draffin (2014), pp. 69 – 71.</w:t>
            </w:r>
          </w:p>
          <w:p w:rsidR="00EA2CA8" w:rsidRDefault="00EA2CA8" w:rsidP="00B5739C">
            <w:pPr>
              <w:pStyle w:val="TableParagraph"/>
              <w:spacing w:line="250" w:lineRule="exact"/>
              <w:ind w:left="103"/>
            </w:pPr>
            <w:r>
              <w:t xml:space="preserve">-- </w:t>
            </w:r>
            <w:r>
              <w:rPr>
                <w:u w:val="single"/>
              </w:rPr>
              <w:t>Shipping</w:t>
            </w:r>
            <w:r>
              <w:t>, Nigel Draffin (2014), pp. 73 – 74.</w:t>
            </w:r>
          </w:p>
          <w:p w:rsidR="00EA2CA8" w:rsidRDefault="00EA2CA8" w:rsidP="00B5739C">
            <w:pPr>
              <w:pStyle w:val="TableParagraph"/>
              <w:spacing w:line="251" w:lineRule="exact"/>
              <w:ind w:left="103"/>
            </w:pPr>
            <w:r>
              <w:t xml:space="preserve">-- </w:t>
            </w:r>
            <w:r>
              <w:rPr>
                <w:u w:val="single"/>
              </w:rPr>
              <w:t>Shipping</w:t>
            </w:r>
            <w:r>
              <w:t>, Nigel Draffin (2014), pp. 63 – 67.</w:t>
            </w:r>
          </w:p>
          <w:p w:rsidR="00EA2CA8" w:rsidRDefault="00EA2CA8" w:rsidP="00B5739C">
            <w:pPr>
              <w:pStyle w:val="TableParagraph"/>
              <w:spacing w:before="5"/>
              <w:rPr>
                <w:sz w:val="21"/>
              </w:rPr>
            </w:pPr>
          </w:p>
          <w:p w:rsidR="00EA2CA8" w:rsidRDefault="00EA2CA8" w:rsidP="00B5739C">
            <w:pPr>
              <w:pStyle w:val="TableParagraph"/>
              <w:ind w:left="103"/>
            </w:pPr>
            <w:r>
              <w:t>-- 46 USC.App. Sec. 883.</w:t>
            </w:r>
          </w:p>
        </w:tc>
      </w:tr>
      <w:tr w:rsidR="00EA2CA8" w:rsidTr="00B5739C">
        <w:trPr>
          <w:trHeight w:hRule="exact" w:val="1507"/>
        </w:trPr>
        <w:tc>
          <w:tcPr>
            <w:tcW w:w="4789" w:type="dxa"/>
          </w:tcPr>
          <w:p w:rsidR="00EA2CA8" w:rsidRDefault="00EA2CA8" w:rsidP="00B5739C">
            <w:pPr>
              <w:pStyle w:val="TableParagraph"/>
              <w:spacing w:before="11"/>
              <w:rPr>
                <w:sz w:val="20"/>
              </w:rPr>
            </w:pPr>
          </w:p>
          <w:p w:rsidR="00EA2CA8" w:rsidRDefault="00EA2CA8" w:rsidP="00B5739C">
            <w:pPr>
              <w:pStyle w:val="TableParagraph"/>
              <w:ind w:left="103"/>
            </w:pPr>
            <w:r>
              <w:t>Week 15 – April 29, 2015:</w:t>
            </w:r>
          </w:p>
          <w:p w:rsidR="00EA2CA8" w:rsidRDefault="00EA2CA8" w:rsidP="00B5739C">
            <w:pPr>
              <w:pStyle w:val="TableParagraph"/>
              <w:spacing w:before="4"/>
              <w:rPr>
                <w:sz w:val="21"/>
              </w:rPr>
            </w:pPr>
          </w:p>
          <w:p w:rsidR="00EA2CA8" w:rsidRDefault="00EA2CA8" w:rsidP="00B5739C">
            <w:pPr>
              <w:pStyle w:val="TableParagraph"/>
              <w:ind w:left="103"/>
              <w:rPr>
                <w:i/>
              </w:rPr>
            </w:pPr>
            <w:r>
              <w:rPr>
                <w:i/>
              </w:rPr>
              <w:t>Avery Point Shipping Stock Project</w:t>
            </w:r>
          </w:p>
          <w:p w:rsidR="00EA2CA8" w:rsidRDefault="00EA2CA8" w:rsidP="00B5739C">
            <w:pPr>
              <w:pStyle w:val="TableParagraph"/>
              <w:spacing w:before="3"/>
              <w:rPr>
                <w:sz w:val="21"/>
              </w:rPr>
            </w:pPr>
          </w:p>
          <w:p w:rsidR="00EA2CA8" w:rsidRDefault="00EA2CA8" w:rsidP="00B5739C">
            <w:pPr>
              <w:pStyle w:val="TableParagraph"/>
              <w:spacing w:before="1"/>
              <w:ind w:left="103"/>
            </w:pPr>
            <w:r>
              <w:t>-- Student Presentations.</w:t>
            </w:r>
          </w:p>
        </w:tc>
        <w:tc>
          <w:tcPr>
            <w:tcW w:w="5221" w:type="dxa"/>
          </w:tcPr>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rPr>
                <w:sz w:val="24"/>
              </w:rPr>
            </w:pPr>
          </w:p>
          <w:p w:rsidR="00EA2CA8" w:rsidRDefault="00EA2CA8" w:rsidP="00B5739C">
            <w:pPr>
              <w:pStyle w:val="TableParagraph"/>
              <w:spacing w:before="8"/>
              <w:rPr>
                <w:sz w:val="35"/>
              </w:rPr>
            </w:pPr>
          </w:p>
          <w:p w:rsidR="00EA2CA8" w:rsidRDefault="00EA2CA8" w:rsidP="00B5739C">
            <w:pPr>
              <w:pStyle w:val="TableParagraph"/>
              <w:spacing w:before="1"/>
              <w:ind w:left="103"/>
            </w:pPr>
            <w:r>
              <w:t>-- Final Paper Due.</w:t>
            </w:r>
          </w:p>
        </w:tc>
      </w:tr>
    </w:tbl>
    <w:p w:rsidR="00EA2CA8" w:rsidRDefault="00EA2CA8" w:rsidP="00EA2CA8"/>
    <w:p w:rsidR="003503F0" w:rsidRPr="00AC3025" w:rsidRDefault="003503F0" w:rsidP="003503F0">
      <w:pPr>
        <w:rPr>
          <w:b/>
        </w:rPr>
      </w:pPr>
      <w:r w:rsidRPr="00AC3025">
        <w:rPr>
          <w:b/>
        </w:rPr>
        <w:t>2018-156</w:t>
      </w:r>
      <w:r w:rsidRPr="00AC3025">
        <w:rPr>
          <w:b/>
        </w:rPr>
        <w:tab/>
        <w:t>ILCS 1180</w:t>
      </w:r>
      <w:r w:rsidRPr="00AC3025">
        <w:rPr>
          <w:b/>
        </w:rPr>
        <w:tab/>
      </w:r>
      <w:r w:rsidRPr="00AC3025">
        <w:rPr>
          <w:b/>
        </w:rPr>
        <w:tab/>
        <w:t xml:space="preserve">Add Course (guest: Tina </w:t>
      </w:r>
      <w:r w:rsidRPr="00AC3025">
        <w:rPr>
          <w:rFonts w:eastAsia="Times New Roman"/>
          <w:b/>
          <w:color w:val="000000"/>
        </w:rPr>
        <w:t>Chiappetta-Miller</w:t>
      </w:r>
      <w:r w:rsidRPr="00AC3025">
        <w:rPr>
          <w:b/>
        </w:rPr>
        <w:t xml:space="preserve">) </w:t>
      </w:r>
      <w:r w:rsidRPr="00AC3025">
        <w:rPr>
          <w:b/>
          <w:color w:val="FF0000"/>
        </w:rPr>
        <w:t>(G) (S)</w:t>
      </w:r>
    </w:p>
    <w:p w:rsidR="00EA2CA8" w:rsidRDefault="00EA2CA8"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0"/>
        <w:gridCol w:w="3544"/>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18-6927</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Chiappetta-Miller</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Adaptation: Italian Literature into Film</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In Progress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05"/>
        <w:gridCol w:w="2159"/>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COURSE INFO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Add Course</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Neither</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1</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ILCS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College of Liberal Arts and Sciences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Literatures, Cultures and Languages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Adaptation: Italian Literature into Film</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1180</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93"/>
        <w:gridCol w:w="1671"/>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CONTACT INFO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Concetta Chiappetta-Miller</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Lit, Cultures and Languages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coc07002</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9032FD" w:rsidP="00B5739C">
            <w:pPr>
              <w:rPr>
                <w:rFonts w:ascii="Arial" w:hAnsi="Arial" w:cs="Arial"/>
                <w:sz w:val="15"/>
                <w:szCs w:val="15"/>
              </w:rPr>
            </w:pPr>
            <w:hyperlink r:id="rId731" w:history="1">
              <w:r w:rsidR="00CA23D9">
                <w:rPr>
                  <w:rStyle w:val="Hyperlink"/>
                  <w:rFonts w:ascii="Arial" w:hAnsi="Arial" w:cs="Arial"/>
                  <w:sz w:val="15"/>
                  <w:szCs w:val="15"/>
                </w:rPr>
                <w:t>concetta.chiappetta-miller@uconn.edu</w:t>
              </w:r>
            </w:hyperlink>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Myself</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70"/>
        <w:gridCol w:w="994"/>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COURSE FEATURES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Summer 1</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2019</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Area B: Literature</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b/>
                <w:bCs/>
                <w:sz w:val="15"/>
                <w:szCs w:val="15"/>
              </w:rPr>
            </w:pP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1</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25</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3</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Online course</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46"/>
        <w:gridCol w:w="1218"/>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none</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none</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none</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 Consent Required</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GRADING</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Graded</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09"/>
        <w:gridCol w:w="355"/>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No</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Yes</w:t>
            </w: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9"/>
        <w:gridCol w:w="3865"/>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COURSE DETAILS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ILCS 1180. Adaptation: Italian Literature into Film Three credits. Survey of literary genres adaption into film in Italian context. Focus on literary and visual styles, visual literacy, and film critique. Literary texts cover a range of time periods and cultural considerations. Films represent a variety of cinematic techniques and the new audiences and artistic goals targeted by film adaptations. General film theory and theories of adaptation will be explored.</w:t>
            </w:r>
          </w:p>
          <w:p w:rsidR="00CA23D9" w:rsidRDefault="00CA23D9" w:rsidP="00B5739C">
            <w:pPr>
              <w:rPr>
                <w:rFonts w:ascii="Arial" w:hAnsi="Arial" w:cs="Arial"/>
                <w:sz w:val="15"/>
                <w:szCs w:val="15"/>
              </w:rPr>
            </w:pPr>
          </w:p>
          <w:p w:rsidR="00CA23D9" w:rsidRDefault="00CA23D9" w:rsidP="00B5739C">
            <w:pPr>
              <w:rPr>
                <w:rFonts w:ascii="Arial" w:hAnsi="Arial" w:cs="Arial"/>
                <w:sz w:val="15"/>
                <w:szCs w:val="15"/>
              </w:rPr>
            </w:pP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This course will expand online and alternate session offerings in ILCS. It will enhance ILCS by adding a range of literary texts to the curriculum in a context that focuses on creative approach rather than historical progression. This course will not change enrollment in other ILCS courses since it will be offered in the Summer session. This is an introductory course (1000 level); it does not require any prerequisites.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N/A</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Based on readings, screenings, group discussion, and assignments, students will: • Develop historical and cultural understanding of Italy via a range of primary Italian texts and films; • Expand their knowledge of social structures and practices of modern Italy; • Display a cogent understanding of literary and cinematic genres in the Italian context; • Develop a familiarity with film technique and an ability to interpret cinematic forms and content; • Develop visual literacy – i.e. understand the visual media’s methods for manipulating emotions and opinions; • Understand theories and practice of literary adaptation and how literature and cinema relate to one another; • Make use of high-level secondary material, including articles from peer-reviewed journals and other reputable sources, with a view to understanding the discipline.</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 xml:space="preserve">Reading assignments include about 50-60 pgs of secondary materials per module; primary texts include 8 short stories/plays and 4 full-length books; students also screen 7 feature films. Because of the online format, assessments will include quizzes (8/8 modules), Discussion Boards (6/8 modules); Journal Entries (5/8 modules) and Formal Written Assignments of about 3 pages (4/8 modules). Students will receive feedback on discussion boards and essays. All submissions are graded. </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 xml:space="preserve">This course will expose students to diverse forms of creative texts, focusing attention on the relationship between film and literature. Students will develop knowledge of movements in Italian cinema and particular important figures in the industry and their influences on Italian culture. They will develop skills to recognize and critique literary and cinematic strategies at work. They will improve their written communication skills. </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Students will familiarize themselves with symbolic strategies of film and literature. They will investigate the human experience of negotiating meaning, culture and identity via different forms of artistic expression, and via the translation of one form to another. Attention will be paid to the aesthetic strategies of cinema and the visual vocabulary of cinema.</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 xml:space="preserve">This course will expose students to a different cultural and historical context of film, one that has had a profound influence on American aesthetics. It will also expose students to prominent Italian thinkers and filmmakers who draw from the American cinematic model. It will explore adaptation across cultures and languages (English, Argentinian, American to Italian). It will expose students to specific Italian cultural issues like organized crime, migration, poverty, and incarceration. </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6"/>
              <w:gridCol w:w="1655"/>
              <w:gridCol w:w="442"/>
            </w:tblGrid>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CA23D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9032FD" w:rsidP="00B5739C">
                  <w:pPr>
                    <w:rPr>
                      <w:rFonts w:ascii="Arial" w:hAnsi="Arial" w:cs="Arial"/>
                      <w:sz w:val="15"/>
                      <w:szCs w:val="15"/>
                    </w:rPr>
                  </w:pPr>
                  <w:hyperlink r:id="rId732" w:tgtFrame="_self" w:history="1">
                    <w:r w:rsidR="00CA23D9">
                      <w:rPr>
                        <w:rStyle w:val="Hyperlink"/>
                        <w:rFonts w:ascii="Arial" w:hAnsi="Arial" w:cs="Arial"/>
                        <w:sz w:val="15"/>
                        <w:szCs w:val="15"/>
                      </w:rPr>
                      <w:t>ILCS1180Adaptation_Chiappetta.docx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ILCS1180Adaptation_Chiappetta.docx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Syllabus</w:t>
                  </w:r>
                </w:p>
              </w:tc>
            </w:tr>
          </w:tbl>
          <w:p w:rsidR="00CA23D9" w:rsidRDefault="00CA23D9" w:rsidP="00B5739C">
            <w:pPr>
              <w:rPr>
                <w:rFonts w:asciiTheme="minorHAnsi" w:hAnsiTheme="minorHAnsi" w:cstheme="minorBidi"/>
                <w:sz w:val="22"/>
                <w:szCs w:val="22"/>
              </w:rPr>
            </w:pPr>
          </w:p>
        </w:tc>
      </w:tr>
    </w:tbl>
    <w:p w:rsidR="00CA23D9" w:rsidRDefault="00CA23D9" w:rsidP="00CA23D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9"/>
        <w:gridCol w:w="3985"/>
      </w:tblGrid>
      <w:tr w:rsidR="00CA23D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23D9" w:rsidRDefault="00CA23D9"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0"/>
              <w:gridCol w:w="679"/>
              <w:gridCol w:w="660"/>
              <w:gridCol w:w="516"/>
              <w:gridCol w:w="679"/>
              <w:gridCol w:w="679"/>
            </w:tblGrid>
            <w:tr w:rsidR="00CA23D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23D9" w:rsidRDefault="00CA23D9"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CA23D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Concetta Chiappetta-Miller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03/26/2018 - 10:49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I am excited to work with the eCampus staff to develop this course!</w:t>
                  </w:r>
                </w:p>
              </w:tc>
            </w:tr>
            <w:tr w:rsidR="00CA23D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04/10/2018 - 22:25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3D9" w:rsidRDefault="00CA23D9" w:rsidP="00B5739C">
                  <w:pPr>
                    <w:rPr>
                      <w:rFonts w:ascii="Arial" w:hAnsi="Arial" w:cs="Arial"/>
                      <w:sz w:val="15"/>
                      <w:szCs w:val="15"/>
                    </w:rPr>
                  </w:pPr>
                  <w:r>
                    <w:rPr>
                      <w:rFonts w:ascii="Arial" w:hAnsi="Arial" w:cs="Arial"/>
                      <w:sz w:val="15"/>
                      <w:szCs w:val="15"/>
                    </w:rPr>
                    <w:t>LCL CCC approved.</w:t>
                  </w:r>
                </w:p>
              </w:tc>
            </w:tr>
          </w:tbl>
          <w:p w:rsidR="00CA23D9" w:rsidRDefault="00CA23D9" w:rsidP="00B5739C">
            <w:pPr>
              <w:rPr>
                <w:rFonts w:asciiTheme="minorHAnsi" w:hAnsiTheme="minorHAnsi" w:cstheme="minorBidi"/>
                <w:sz w:val="22"/>
                <w:szCs w:val="22"/>
              </w:rPr>
            </w:pPr>
          </w:p>
        </w:tc>
      </w:tr>
    </w:tbl>
    <w:p w:rsidR="00CA23D9" w:rsidRDefault="00CA23D9" w:rsidP="00CA23D9">
      <w:pPr>
        <w:rPr>
          <w:rFonts w:asciiTheme="minorHAnsi" w:hAnsiTheme="minorHAnsi" w:cstheme="minorBidi"/>
          <w:sz w:val="20"/>
          <w:szCs w:val="20"/>
        </w:rPr>
      </w:pPr>
    </w:p>
    <w:p w:rsidR="00CA23D9" w:rsidRDefault="00CA23D9" w:rsidP="00CA23D9"/>
    <w:p w:rsidR="00CA23D9" w:rsidRPr="00D651D8" w:rsidRDefault="00CA23D9" w:rsidP="00CA23D9">
      <w:pPr>
        <w:rPr>
          <w:sz w:val="32"/>
          <w:szCs w:val="32"/>
        </w:rPr>
      </w:pPr>
      <w:r w:rsidRPr="00D651D8">
        <w:rPr>
          <w:sz w:val="32"/>
          <w:szCs w:val="32"/>
        </w:rPr>
        <w:t>ILCS 1180</w:t>
      </w:r>
      <w:r>
        <w:rPr>
          <w:sz w:val="32"/>
          <w:szCs w:val="32"/>
        </w:rPr>
        <w:t xml:space="preserve"> – </w:t>
      </w:r>
      <w:r w:rsidRPr="00D651D8">
        <w:rPr>
          <w:sz w:val="32"/>
          <w:szCs w:val="32"/>
        </w:rPr>
        <w:t>Adaptation: Italian Literature into Film</w:t>
      </w:r>
    </w:p>
    <w:p w:rsidR="00CA23D9" w:rsidRDefault="00CA23D9" w:rsidP="00CA23D9"/>
    <w:p w:rsidR="00CA23D9" w:rsidRDefault="00CA23D9" w:rsidP="00CA23D9">
      <w:r w:rsidRPr="00264332">
        <w:rPr>
          <w:b/>
        </w:rPr>
        <w:t>Format</w:t>
      </w:r>
      <w:r w:rsidRPr="003D521D">
        <w:t>: Online via HuskyCT</w:t>
      </w:r>
      <w:r>
        <w:t xml:space="preserve"> </w:t>
      </w:r>
    </w:p>
    <w:p w:rsidR="00CA23D9" w:rsidRPr="003D521D" w:rsidRDefault="00CA23D9" w:rsidP="00CA23D9">
      <w:r w:rsidRPr="00264332">
        <w:rPr>
          <w:b/>
        </w:rPr>
        <w:t>Offered</w:t>
      </w:r>
      <w:r>
        <w:t xml:space="preserve">: </w:t>
      </w:r>
      <w:r w:rsidRPr="00FC0914">
        <w:t>Summer</w:t>
      </w:r>
      <w:r>
        <w:t xml:space="preserve"> Session</w:t>
      </w:r>
      <w:r w:rsidRPr="00FC0914">
        <w:t xml:space="preserve"> 2019 </w:t>
      </w:r>
    </w:p>
    <w:p w:rsidR="00CA23D9" w:rsidRPr="003D521D" w:rsidRDefault="00CA23D9" w:rsidP="00CA23D9">
      <w:r w:rsidRPr="00264332">
        <w:rPr>
          <w:b/>
        </w:rPr>
        <w:t>Instructor</w:t>
      </w:r>
      <w:r w:rsidRPr="003D521D">
        <w:t xml:space="preserve">: Professor </w:t>
      </w:r>
      <w:r>
        <w:t xml:space="preserve">Concetta (Tina) </w:t>
      </w:r>
      <w:r w:rsidRPr="003D521D">
        <w:t>Chiappetta-Miller</w:t>
      </w:r>
    </w:p>
    <w:p w:rsidR="00CA23D9" w:rsidRPr="003D521D" w:rsidRDefault="00CA23D9" w:rsidP="00CA23D9">
      <w:r w:rsidRPr="00264332">
        <w:rPr>
          <w:b/>
        </w:rPr>
        <w:t>Email</w:t>
      </w:r>
      <w:r w:rsidRPr="003D521D">
        <w:t xml:space="preserve">: </w:t>
      </w:r>
      <w:hyperlink r:id="rId733" w:history="1">
        <w:r w:rsidRPr="003D521D">
          <w:rPr>
            <w:rStyle w:val="Hyperlink"/>
          </w:rPr>
          <w:t>chiappetta-miller@uconn.edu</w:t>
        </w:r>
      </w:hyperlink>
    </w:p>
    <w:p w:rsidR="00CA23D9" w:rsidRDefault="00CA23D9" w:rsidP="00CA23D9"/>
    <w:p w:rsidR="00CA23D9" w:rsidRPr="00264332" w:rsidRDefault="00CA23D9" w:rsidP="00CA23D9">
      <w:pPr>
        <w:pBdr>
          <w:top w:val="single" w:sz="4" w:space="1" w:color="auto"/>
        </w:pBdr>
        <w:rPr>
          <w:b/>
          <w:u w:val="single"/>
        </w:rPr>
      </w:pPr>
      <w:r w:rsidRPr="00264332">
        <w:rPr>
          <w:b/>
          <w:u w:val="single"/>
        </w:rPr>
        <w:t>Course Overview:</w:t>
      </w:r>
    </w:p>
    <w:p w:rsidR="00CA23D9" w:rsidRDefault="00CA23D9" w:rsidP="00CA23D9">
      <w:pPr>
        <w:ind w:firstLine="720"/>
      </w:pPr>
      <w:r w:rsidRPr="003379A0">
        <w:t>What are the strategies of adaptation? What do we expect from it? What does it ultimately yield? How does Italian cinema in particular negotiate the relationship to its literary patrimony via the medium of cinema, a medium Italy helped to define in the post WWII period?</w:t>
      </w:r>
    </w:p>
    <w:p w:rsidR="00CA23D9" w:rsidRPr="003379A0" w:rsidRDefault="00CA23D9" w:rsidP="00CA23D9">
      <w:pPr>
        <w:ind w:firstLine="720"/>
      </w:pPr>
      <w:r>
        <w:t>This course will consider different genres of literary texts (plays, short stories, novels and more), as they are adapted into the cinematic medium. We will explore</w:t>
      </w:r>
      <w:r w:rsidRPr="003379A0">
        <w:t xml:space="preserve"> the directors’ relationships to the source material with respect to their particular </w:t>
      </w:r>
      <w:r>
        <w:t>use of a visual vocabulary, and how cinematic style may diverge from (or intersect with) literary style.</w:t>
      </w:r>
      <w:r w:rsidRPr="003379A0">
        <w:t xml:space="preserve"> </w:t>
      </w:r>
      <w:r>
        <w:t xml:space="preserve">We will, for example, investigate the filmic adaptation of the culturally foundational text </w:t>
      </w:r>
      <w:r w:rsidRPr="00B65DDB">
        <w:rPr>
          <w:i/>
        </w:rPr>
        <w:t>Pinocchio</w:t>
      </w:r>
      <w:r>
        <w:rPr>
          <w:i/>
        </w:rPr>
        <w:t xml:space="preserve"> </w:t>
      </w:r>
      <w:r w:rsidRPr="00D55A45">
        <w:t>(</w:t>
      </w:r>
      <w:r>
        <w:t xml:space="preserve">a fable by Carlo Collodi written in 1883); </w:t>
      </w:r>
      <w:r w:rsidRPr="003379A0">
        <w:t xml:space="preserve">compare and contrast </w:t>
      </w:r>
      <w:r>
        <w:t>one author’s</w:t>
      </w:r>
      <w:r w:rsidRPr="003379A0">
        <w:t xml:space="preserve"> </w:t>
      </w:r>
      <w:r>
        <w:t>essays and stories</w:t>
      </w:r>
      <w:r w:rsidRPr="003379A0">
        <w:t xml:space="preserve"> to his own cinematic product </w:t>
      </w:r>
      <w:r>
        <w:t>(</w:t>
      </w:r>
      <w:r w:rsidRPr="003379A0">
        <w:t>Pier Paolo Pasolini</w:t>
      </w:r>
      <w:r>
        <w:t xml:space="preserve">, </w:t>
      </w:r>
      <w:r w:rsidRPr="003379A0">
        <w:t xml:space="preserve">one of Italy’s great </w:t>
      </w:r>
      <w:r>
        <w:t>post-war thinkers and directors)</w:t>
      </w:r>
      <w:r w:rsidRPr="003379A0">
        <w:t xml:space="preserve">; investigate </w:t>
      </w:r>
      <w:r>
        <w:t>the adaptation of literary works in different languages and cultural contexts into the context of Italian film</w:t>
      </w:r>
      <w:r w:rsidRPr="003379A0">
        <w:t xml:space="preserve">; and examine </w:t>
      </w:r>
      <w:r>
        <w:t>the new ways in which cinema influences authors of novels.</w:t>
      </w:r>
      <w:r w:rsidRPr="003379A0">
        <w:t xml:space="preserve"> Students will be introduced to theoretical approaches to literary and cinematic texts</w:t>
      </w:r>
      <w:r>
        <w:t>, as well as to theories of adaptation</w:t>
      </w:r>
      <w:r w:rsidRPr="003379A0">
        <w:t xml:space="preserve">. </w:t>
      </w:r>
    </w:p>
    <w:p w:rsidR="00CA23D9" w:rsidRDefault="00CA23D9" w:rsidP="00CA23D9">
      <w:pPr>
        <w:pBdr>
          <w:bottom w:val="single" w:sz="4" w:space="1" w:color="auto"/>
        </w:pBdr>
      </w:pPr>
    </w:p>
    <w:p w:rsidR="00CA23D9" w:rsidRPr="003E759A" w:rsidRDefault="00CA23D9" w:rsidP="00CA23D9">
      <w:pPr>
        <w:rPr>
          <w:b/>
          <w:u w:val="single"/>
        </w:rPr>
      </w:pPr>
      <w:r w:rsidRPr="000B35BF">
        <w:rPr>
          <w:b/>
          <w:u w:val="single"/>
        </w:rPr>
        <w:t>Course Objectives</w:t>
      </w:r>
      <w:r w:rsidRPr="000B35BF">
        <w:rPr>
          <w:b/>
        </w:rPr>
        <w:t xml:space="preserve"> – </w:t>
      </w:r>
      <w:r>
        <w:rPr>
          <w:b/>
        </w:rPr>
        <w:t xml:space="preserve">This course fulfills Gen Ed content areas 1 (Arts &amp; Humanities) and 4 (Diversity &amp; Multiculturalism). </w:t>
      </w:r>
      <w:r w:rsidRPr="003E759A">
        <w:rPr>
          <w:b/>
        </w:rPr>
        <w:t xml:space="preserve"> </w:t>
      </w:r>
      <w:r>
        <w:rPr>
          <w:b/>
        </w:rPr>
        <w:t xml:space="preserve">Based on readings, screenings, group discussion, and assignments, students will: </w:t>
      </w:r>
    </w:p>
    <w:p w:rsidR="00CA23D9" w:rsidRDefault="00CA23D9" w:rsidP="00D54C4F">
      <w:pPr>
        <w:pStyle w:val="ListParagraph"/>
        <w:numPr>
          <w:ilvl w:val="0"/>
          <w:numId w:val="28"/>
        </w:numPr>
        <w:rPr>
          <w:rStyle w:val="PlaceholderText"/>
        </w:rPr>
      </w:pPr>
      <w:r w:rsidRPr="00A92FC1">
        <w:rPr>
          <w:rStyle w:val="PlaceholderText"/>
        </w:rPr>
        <w:t>Develop historical and cultural understanding of Italy via a range of</w:t>
      </w:r>
      <w:r>
        <w:rPr>
          <w:rStyle w:val="PlaceholderText"/>
        </w:rPr>
        <w:t xml:space="preserve"> primary</w:t>
      </w:r>
      <w:r w:rsidRPr="00A92FC1">
        <w:rPr>
          <w:rStyle w:val="PlaceholderText"/>
        </w:rPr>
        <w:t xml:space="preserve"> Italian texts and films; </w:t>
      </w:r>
    </w:p>
    <w:p w:rsidR="00CA23D9" w:rsidRPr="00A92FC1" w:rsidRDefault="00CA23D9" w:rsidP="00D54C4F">
      <w:pPr>
        <w:pStyle w:val="ListParagraph"/>
        <w:numPr>
          <w:ilvl w:val="0"/>
          <w:numId w:val="28"/>
        </w:numPr>
        <w:rPr>
          <w:rStyle w:val="PlaceholderText"/>
        </w:rPr>
      </w:pPr>
      <w:r>
        <w:rPr>
          <w:rStyle w:val="PlaceholderText"/>
        </w:rPr>
        <w:t>Expand their knowledge of social structures and practices of modern Italy;</w:t>
      </w:r>
    </w:p>
    <w:p w:rsidR="00CA23D9" w:rsidRPr="00A92FC1" w:rsidRDefault="00CA23D9" w:rsidP="00D54C4F">
      <w:pPr>
        <w:pStyle w:val="ListParagraph"/>
        <w:numPr>
          <w:ilvl w:val="0"/>
          <w:numId w:val="28"/>
        </w:numPr>
        <w:rPr>
          <w:rStyle w:val="PlaceholderText"/>
        </w:rPr>
      </w:pPr>
      <w:r w:rsidRPr="00A92FC1">
        <w:rPr>
          <w:rStyle w:val="PlaceholderText"/>
        </w:rPr>
        <w:t>Display a cogent understanding of literary and cinematic genres in the Italian context;</w:t>
      </w:r>
    </w:p>
    <w:p w:rsidR="00CA23D9" w:rsidRPr="00A92FC1" w:rsidRDefault="00CA23D9" w:rsidP="00D54C4F">
      <w:pPr>
        <w:pStyle w:val="ListParagraph"/>
        <w:numPr>
          <w:ilvl w:val="0"/>
          <w:numId w:val="28"/>
        </w:numPr>
        <w:rPr>
          <w:rStyle w:val="PlaceholderText"/>
        </w:rPr>
      </w:pPr>
      <w:r w:rsidRPr="00A92FC1">
        <w:rPr>
          <w:rStyle w:val="PlaceholderText"/>
        </w:rPr>
        <w:t xml:space="preserve">Develop a familiarity with film technique and an ability to interpret cinematic forms and content; </w:t>
      </w:r>
    </w:p>
    <w:p w:rsidR="00CA23D9" w:rsidRPr="00A92FC1" w:rsidRDefault="00CA23D9" w:rsidP="00D54C4F">
      <w:pPr>
        <w:pStyle w:val="ListParagraph"/>
        <w:numPr>
          <w:ilvl w:val="0"/>
          <w:numId w:val="28"/>
        </w:numPr>
        <w:rPr>
          <w:rStyle w:val="PlaceholderText"/>
        </w:rPr>
      </w:pPr>
      <w:r w:rsidRPr="00A92FC1">
        <w:rPr>
          <w:rStyle w:val="PlaceholderText"/>
        </w:rPr>
        <w:t xml:space="preserve">Develop visual literacy – i.e. </w:t>
      </w:r>
      <w:r>
        <w:rPr>
          <w:rStyle w:val="PlaceholderText"/>
        </w:rPr>
        <w:t xml:space="preserve">understand the </w:t>
      </w:r>
      <w:r w:rsidRPr="00A92FC1">
        <w:rPr>
          <w:rStyle w:val="PlaceholderText"/>
        </w:rPr>
        <w:t>visual media’s methods for manipulating emotions and opinions;</w:t>
      </w:r>
    </w:p>
    <w:p w:rsidR="00CA23D9" w:rsidRPr="00A92FC1" w:rsidRDefault="00CA23D9" w:rsidP="00D54C4F">
      <w:pPr>
        <w:pStyle w:val="ListParagraph"/>
        <w:numPr>
          <w:ilvl w:val="0"/>
          <w:numId w:val="28"/>
        </w:numPr>
        <w:rPr>
          <w:rStyle w:val="PlaceholderText"/>
        </w:rPr>
      </w:pPr>
      <w:r w:rsidRPr="00A92FC1">
        <w:rPr>
          <w:rStyle w:val="PlaceholderText"/>
        </w:rPr>
        <w:t>Understand theories and practice of literary adaptation and how literature a</w:t>
      </w:r>
      <w:r>
        <w:rPr>
          <w:rStyle w:val="PlaceholderText"/>
        </w:rPr>
        <w:t>nd cinema relate to one another;</w:t>
      </w:r>
    </w:p>
    <w:p w:rsidR="00CA23D9" w:rsidRPr="00A92FC1" w:rsidRDefault="00CA23D9" w:rsidP="00D54C4F">
      <w:pPr>
        <w:pStyle w:val="ListParagraph"/>
        <w:numPr>
          <w:ilvl w:val="0"/>
          <w:numId w:val="28"/>
        </w:numPr>
        <w:rPr>
          <w:rStyle w:val="Arial"/>
        </w:rPr>
      </w:pPr>
      <w:r w:rsidRPr="00A92FC1">
        <w:rPr>
          <w:rStyle w:val="PlaceholderText"/>
        </w:rPr>
        <w:t>Make use of high-level secondary material, including articles from peer-reviewed journals and other reputable sources, with a view to understanding the discipline</w:t>
      </w:r>
      <w:r>
        <w:rPr>
          <w:rStyle w:val="PlaceholderText"/>
        </w:rPr>
        <w:t>.</w:t>
      </w:r>
    </w:p>
    <w:p w:rsidR="00CA23D9" w:rsidRDefault="00CA23D9" w:rsidP="00CA23D9">
      <w:pPr>
        <w:pBdr>
          <w:bottom w:val="single" w:sz="4" w:space="1" w:color="auto"/>
        </w:pBdr>
      </w:pPr>
    </w:p>
    <w:p w:rsidR="00CA23D9" w:rsidRDefault="00CA23D9" w:rsidP="00CA23D9">
      <w:pPr>
        <w:rPr>
          <w:b/>
          <w:u w:val="single"/>
        </w:rPr>
      </w:pPr>
    </w:p>
    <w:p w:rsidR="00CA23D9" w:rsidRDefault="00CA23D9" w:rsidP="00CA23D9">
      <w:pPr>
        <w:rPr>
          <w:b/>
          <w:u w:val="single"/>
        </w:rPr>
      </w:pPr>
    </w:p>
    <w:p w:rsidR="00CA23D9" w:rsidRDefault="00CA23D9" w:rsidP="00CA23D9">
      <w:pPr>
        <w:rPr>
          <w:b/>
          <w:u w:val="single"/>
        </w:rPr>
      </w:pPr>
    </w:p>
    <w:p w:rsidR="00CA23D9" w:rsidRPr="000B35BF" w:rsidRDefault="00CA23D9" w:rsidP="00CA23D9">
      <w:pPr>
        <w:rPr>
          <w:b/>
          <w:u w:val="single"/>
        </w:rPr>
      </w:pPr>
      <w:r w:rsidRPr="000B35BF">
        <w:rPr>
          <w:b/>
          <w:u w:val="single"/>
        </w:rPr>
        <w:t>Course Materials:</w:t>
      </w:r>
    </w:p>
    <w:p w:rsidR="00CA23D9" w:rsidRPr="00563A92" w:rsidRDefault="00CA23D9" w:rsidP="00CA23D9">
      <w:pPr>
        <w:rPr>
          <w:u w:val="single"/>
        </w:rPr>
      </w:pPr>
      <w:r w:rsidRPr="00563A92">
        <w:rPr>
          <w:u w:val="single"/>
        </w:rPr>
        <w:t>Text(s) to purchase:</w:t>
      </w:r>
    </w:p>
    <w:p w:rsidR="00CA23D9" w:rsidRPr="00FC0914" w:rsidRDefault="00CA23D9" w:rsidP="00D54C4F">
      <w:pPr>
        <w:pStyle w:val="ListParagraph"/>
        <w:numPr>
          <w:ilvl w:val="0"/>
          <w:numId w:val="34"/>
        </w:numPr>
        <w:spacing w:after="200" w:line="276" w:lineRule="auto"/>
        <w:rPr>
          <w:i/>
        </w:rPr>
      </w:pPr>
      <w:r w:rsidRPr="00FC0914">
        <w:t>Amm</w:t>
      </w:r>
      <w:r>
        <w:t>ani</w:t>
      </w:r>
      <w:r w:rsidRPr="00FC0914">
        <w:t>ti, Nic</w:t>
      </w:r>
      <w:r>
        <w:t>c</w:t>
      </w:r>
      <w:r w:rsidRPr="00FC0914">
        <w:t>ol</w:t>
      </w:r>
      <w:r>
        <w:t>ò</w:t>
      </w:r>
      <w:r w:rsidRPr="00FC0914">
        <w:t xml:space="preserve">. </w:t>
      </w:r>
      <w:hyperlink r:id="rId734" w:history="1">
        <w:r w:rsidRPr="000B35BF">
          <w:rPr>
            <w:rStyle w:val="Hyperlink"/>
            <w:i/>
          </w:rPr>
          <w:t>I’m not scared</w:t>
        </w:r>
      </w:hyperlink>
      <w:r w:rsidRPr="00FC0914">
        <w:rPr>
          <w:i/>
        </w:rPr>
        <w:t>.</w:t>
      </w:r>
    </w:p>
    <w:p w:rsidR="00CA23D9" w:rsidRDefault="00CA23D9" w:rsidP="00D54C4F">
      <w:pPr>
        <w:pStyle w:val="ListParagraph"/>
        <w:numPr>
          <w:ilvl w:val="0"/>
          <w:numId w:val="34"/>
        </w:numPr>
        <w:spacing w:after="200" w:line="276" w:lineRule="auto"/>
        <w:rPr>
          <w:i/>
        </w:rPr>
      </w:pPr>
      <w:r w:rsidRPr="00FC0914">
        <w:t xml:space="preserve">Saviano, Roberto. </w:t>
      </w:r>
      <w:hyperlink r:id="rId735" w:history="1">
        <w:r w:rsidRPr="000B35BF">
          <w:rPr>
            <w:rStyle w:val="Hyperlink"/>
            <w:i/>
          </w:rPr>
          <w:t>Gomorrah</w:t>
        </w:r>
      </w:hyperlink>
      <w:r w:rsidRPr="00FC0914">
        <w:rPr>
          <w:i/>
        </w:rPr>
        <w:t>.</w:t>
      </w:r>
      <w:r>
        <w:rPr>
          <w:i/>
        </w:rPr>
        <w:t xml:space="preserve"> </w:t>
      </w:r>
    </w:p>
    <w:p w:rsidR="00CA23D9" w:rsidRDefault="00CA23D9" w:rsidP="00CA23D9">
      <w:pPr>
        <w:ind w:left="360"/>
      </w:pPr>
      <w:r>
        <w:t>All other readings will be available on HuskyCT (</w:t>
      </w:r>
      <w:r>
        <w:sym w:font="Wingdings 2" w:char="F0A4"/>
      </w:r>
      <w:r>
        <w:t>) or via links to Library Reserves, or other websites (</w:t>
      </w:r>
      <w:r>
        <w:sym w:font="Wingdings 2" w:char="F09B"/>
      </w:r>
      <w:r>
        <w:t xml:space="preserve">). </w:t>
      </w:r>
    </w:p>
    <w:p w:rsidR="00CA23D9" w:rsidRPr="00FC0914" w:rsidRDefault="00CA23D9" w:rsidP="00CA23D9">
      <w:pPr>
        <w:ind w:left="360"/>
        <w:rPr>
          <w:i/>
        </w:rPr>
      </w:pPr>
    </w:p>
    <w:p w:rsidR="00CA23D9" w:rsidRPr="00D55A45" w:rsidRDefault="00CA23D9" w:rsidP="00CA23D9">
      <w:pPr>
        <w:rPr>
          <w:u w:val="single"/>
        </w:rPr>
      </w:pPr>
      <w:r w:rsidRPr="00D55A45">
        <w:rPr>
          <w:u w:val="single"/>
        </w:rPr>
        <w:t>Rental of films</w:t>
      </w:r>
      <w:r>
        <w:rPr>
          <w:u w:val="single"/>
        </w:rPr>
        <w:t>:</w:t>
      </w:r>
      <w:r w:rsidRPr="00D55A45">
        <w:t xml:space="preserve"> Films are</w:t>
      </w:r>
      <w:r>
        <w:t xml:space="preserve"> listed under each module and can be rented in various ways. Below is a key for showing the film’s online availability. Rentals generally cost $2.99 per film. Films available on Netflix will require an Instant Play subscription to Netflix. Films available from </w:t>
      </w:r>
      <w:hyperlink r:id="rId736" w:history="1">
        <w:r w:rsidRPr="00355716">
          <w:rPr>
            <w:rStyle w:val="Hyperlink"/>
            <w:i/>
          </w:rPr>
          <w:t>Filmstruck</w:t>
        </w:r>
      </w:hyperlink>
      <w:r>
        <w:t xml:space="preserve"> can be viewed with a 14-day free trial from Criterion Collection’s partner website (these are arranged on the syllabus to be covered within a 14-day period). A 6-month subscription to </w:t>
      </w:r>
      <w:r w:rsidRPr="00276284">
        <w:rPr>
          <w:i/>
        </w:rPr>
        <w:t>Filmstruck</w:t>
      </w:r>
      <w:r>
        <w:t xml:space="preserve"> costs $39.99 for students.</w:t>
      </w:r>
    </w:p>
    <w:p w:rsidR="00CA23D9" w:rsidRDefault="00CA23D9" w:rsidP="00CA23D9">
      <w:r>
        <w:sym w:font="Symbol" w:char="F0A7"/>
      </w:r>
      <w:r>
        <w:t xml:space="preserve"> Available on Google Play, Amazon, iTunes or You Tube </w:t>
      </w:r>
    </w:p>
    <w:p w:rsidR="00CA23D9" w:rsidRDefault="00CA23D9" w:rsidP="00CA23D9">
      <w:r>
        <w:sym w:font="Symbol" w:char="F0AA"/>
      </w:r>
      <w:r>
        <w:t xml:space="preserve"> Available on Filmstruck from the Criterion Collection </w:t>
      </w:r>
    </w:p>
    <w:p w:rsidR="00CA23D9" w:rsidRDefault="00CA23D9" w:rsidP="00CA23D9">
      <w:r>
        <w:sym w:font="Symbol" w:char="F0A8"/>
      </w:r>
      <w:r>
        <w:t xml:space="preserve"> Available on Netflix</w:t>
      </w:r>
    </w:p>
    <w:p w:rsidR="00CA23D9" w:rsidRDefault="00CA23D9" w:rsidP="00CA23D9"/>
    <w:p w:rsidR="00CA23D9" w:rsidRPr="00290DBE" w:rsidRDefault="00CA23D9" w:rsidP="00CA23D9">
      <w:pPr>
        <w:pBdr>
          <w:top w:val="single" w:sz="4" w:space="1" w:color="auto"/>
        </w:pBdr>
        <w:rPr>
          <w:b/>
        </w:rPr>
      </w:pPr>
      <w:r w:rsidRPr="00290DBE">
        <w:rPr>
          <w:b/>
        </w:rPr>
        <w:t>Technical Requirements:</w:t>
      </w:r>
    </w:p>
    <w:p w:rsidR="00CA23D9" w:rsidRDefault="00CA23D9" w:rsidP="00CA23D9">
      <w:r>
        <w:t>Students must be able to access, navigate and post work to HuskyCT, download from HuskyCT or link to reading materials through the library’s website or other websites, and stream films online via US-based streaming sites like Netflix, Google Play, Amazon, iTunes or You Tube. Most of the films are in Italian with English subtitles.</w:t>
      </w:r>
    </w:p>
    <w:p w:rsidR="00CA23D9" w:rsidRDefault="00CA23D9" w:rsidP="00CA23D9">
      <w:pPr>
        <w:rPr>
          <w:color w:val="000000"/>
        </w:rPr>
      </w:pPr>
      <w:r w:rsidRPr="001A6674">
        <w:rPr>
          <w:b/>
          <w:bCs/>
          <w:color w:val="000000"/>
          <w:shd w:val="clear" w:color="auto" w:fill="FFFFFF"/>
        </w:rPr>
        <w:t>Internet Requirements and Connection Speeds</w:t>
      </w:r>
      <w:r>
        <w:rPr>
          <w:b/>
          <w:bCs/>
          <w:color w:val="000000"/>
          <w:shd w:val="clear" w:color="auto" w:fill="FFFFFF"/>
        </w:rPr>
        <w:t>:</w:t>
      </w:r>
      <w:r>
        <w:rPr>
          <w:color w:val="000000"/>
        </w:rPr>
        <w:t xml:space="preserve"> </w:t>
      </w:r>
      <w:r w:rsidRPr="001A6674">
        <w:rPr>
          <w:color w:val="000000"/>
          <w:shd w:val="clear" w:color="auto" w:fill="FFFFFF"/>
        </w:rPr>
        <w:t>You will need dedicated access to the internet to participate in UConn online courses. We recommend the following range.</w:t>
      </w:r>
    </w:p>
    <w:p w:rsidR="00CA23D9" w:rsidRPr="001A6674" w:rsidRDefault="00CA23D9" w:rsidP="00CA23D9">
      <w:pPr>
        <w:ind w:left="720"/>
      </w:pPr>
      <w:r w:rsidRPr="001A6674">
        <w:rPr>
          <w:b/>
          <w:bCs/>
          <w:color w:val="000000"/>
          <w:shd w:val="clear" w:color="auto" w:fill="FFFFFF"/>
        </w:rPr>
        <w:t>MINIMUM: </w:t>
      </w:r>
      <w:r w:rsidRPr="001A6674">
        <w:rPr>
          <w:color w:val="000000"/>
          <w:shd w:val="clear" w:color="auto" w:fill="FFFFFF"/>
        </w:rPr>
        <w:t>Broadband (high-speed) Internet connection with a consistent minimum speed of 1.5 Mbps </w:t>
      </w:r>
      <w:r w:rsidRPr="001A6674">
        <w:rPr>
          <w:color w:val="000000"/>
        </w:rPr>
        <w:br/>
      </w:r>
      <w:r w:rsidRPr="001A6674">
        <w:rPr>
          <w:b/>
          <w:bCs/>
          <w:color w:val="000000"/>
          <w:shd w:val="clear" w:color="auto" w:fill="FFFFFF"/>
        </w:rPr>
        <w:t>RECOMMENDED: </w:t>
      </w:r>
      <w:r w:rsidRPr="001A6674">
        <w:rPr>
          <w:color w:val="000000"/>
          <w:shd w:val="clear" w:color="auto" w:fill="FFFFFF"/>
        </w:rPr>
        <w:t>Broadband (high-speed) Internet connection with a consistent speed of 4 Mbps or higher</w:t>
      </w:r>
    </w:p>
    <w:p w:rsidR="00CA23D9" w:rsidRDefault="00CA23D9" w:rsidP="00CA23D9"/>
    <w:p w:rsidR="00CA23D9" w:rsidRDefault="00CA23D9" w:rsidP="00CA23D9">
      <w:pPr>
        <w:pBdr>
          <w:top w:val="single" w:sz="4" w:space="1" w:color="auto"/>
        </w:pBdr>
        <w:rPr>
          <w:b/>
        </w:rPr>
      </w:pPr>
    </w:p>
    <w:p w:rsidR="00CA23D9" w:rsidRPr="00290DBE" w:rsidRDefault="00CA23D9" w:rsidP="00CA23D9">
      <w:pPr>
        <w:pBdr>
          <w:top w:val="single" w:sz="4" w:space="1" w:color="auto"/>
        </w:pBdr>
        <w:rPr>
          <w:b/>
        </w:rPr>
      </w:pPr>
      <w:r w:rsidRPr="00290DBE">
        <w:rPr>
          <w:b/>
        </w:rPr>
        <w:t>Course Requirements</w:t>
      </w:r>
      <w:r>
        <w:rPr>
          <w:b/>
        </w:rPr>
        <w:t xml:space="preserve"> &amp; Guidelines</w:t>
      </w:r>
    </w:p>
    <w:p w:rsidR="00CA23D9" w:rsidRPr="00276284" w:rsidRDefault="00CA23D9" w:rsidP="00D54C4F">
      <w:pPr>
        <w:pStyle w:val="ListParagraph"/>
        <w:numPr>
          <w:ilvl w:val="0"/>
          <w:numId w:val="32"/>
        </w:numPr>
        <w:spacing w:after="200" w:line="276" w:lineRule="auto"/>
      </w:pPr>
      <w:r w:rsidRPr="00276284">
        <w:t>Readings / Screening of films</w:t>
      </w:r>
    </w:p>
    <w:p w:rsidR="00CA23D9" w:rsidRPr="00276284" w:rsidRDefault="00CA23D9" w:rsidP="00D54C4F">
      <w:pPr>
        <w:pStyle w:val="ListParagraph"/>
        <w:numPr>
          <w:ilvl w:val="0"/>
          <w:numId w:val="32"/>
        </w:numPr>
        <w:spacing w:after="200" w:line="276" w:lineRule="auto"/>
      </w:pPr>
      <w:r w:rsidRPr="00276284">
        <w:t>Quizzes (1 per module</w:t>
      </w:r>
      <w:r>
        <w:t>, 8 total</w:t>
      </w:r>
      <w:r w:rsidRPr="00276284">
        <w:t>)</w:t>
      </w:r>
    </w:p>
    <w:p w:rsidR="00CA23D9" w:rsidRPr="00276284" w:rsidRDefault="00CA23D9" w:rsidP="00D54C4F">
      <w:pPr>
        <w:pStyle w:val="ListParagraph"/>
        <w:numPr>
          <w:ilvl w:val="0"/>
          <w:numId w:val="32"/>
        </w:numPr>
        <w:spacing w:after="200" w:line="276" w:lineRule="auto"/>
      </w:pPr>
      <w:r w:rsidRPr="00276284">
        <w:t>Discussion</w:t>
      </w:r>
      <w:r>
        <w:t xml:space="preserve"> Boards and other activities</w:t>
      </w:r>
      <w:r w:rsidRPr="00276284">
        <w:t xml:space="preserve"> </w:t>
      </w:r>
      <w:r>
        <w:t>(6 total)</w:t>
      </w:r>
    </w:p>
    <w:p w:rsidR="00CA23D9" w:rsidRPr="00276284" w:rsidRDefault="00CA23D9" w:rsidP="00D54C4F">
      <w:pPr>
        <w:pStyle w:val="ListParagraph"/>
        <w:numPr>
          <w:ilvl w:val="0"/>
          <w:numId w:val="32"/>
        </w:numPr>
        <w:spacing w:after="200" w:line="276" w:lineRule="auto"/>
      </w:pPr>
      <w:r>
        <w:t>Journal Entries (5 total)</w:t>
      </w:r>
    </w:p>
    <w:p w:rsidR="00CA23D9" w:rsidRPr="004F3B13" w:rsidRDefault="00CA23D9" w:rsidP="00D54C4F">
      <w:pPr>
        <w:pStyle w:val="ListParagraph"/>
        <w:numPr>
          <w:ilvl w:val="0"/>
          <w:numId w:val="32"/>
        </w:numPr>
        <w:spacing w:after="200" w:line="276" w:lineRule="auto"/>
      </w:pPr>
      <w:r w:rsidRPr="00276284">
        <w:t xml:space="preserve">Formal Written </w:t>
      </w:r>
      <w:r>
        <w:t>Assignments</w:t>
      </w:r>
      <w:r w:rsidRPr="00276284">
        <w:t xml:space="preserve"> (2 – 3 pages)</w:t>
      </w:r>
      <w:r>
        <w:t xml:space="preserve"> (4 total)</w:t>
      </w:r>
    </w:p>
    <w:p w:rsidR="00CA23D9" w:rsidRDefault="00CA23D9" w:rsidP="00CA23D9">
      <w:r w:rsidRPr="00D64FC0">
        <w:rPr>
          <w:b/>
          <w:u w:val="single"/>
        </w:rPr>
        <w:t>Readings / Screening of films</w:t>
      </w:r>
      <w:r>
        <w:t>: Readings and films to be screened are listed in the course schedule and need to be completed before completing the written work for the module.</w:t>
      </w:r>
    </w:p>
    <w:p w:rsidR="00CA23D9" w:rsidRDefault="00CA23D9" w:rsidP="00CA23D9">
      <w:r>
        <w:t xml:space="preserve">“Film notes,” which will be posted to accompany each module, will offer background information and other material that will support an understanding of the texts and films, and should be thoroughly reviewed. These introductory remarks will also alert students to any “trigger” content in the films. </w:t>
      </w:r>
      <w:r w:rsidRPr="005F39B2">
        <w:rPr>
          <w:u w:val="single"/>
        </w:rPr>
        <w:t xml:space="preserve">Please </w:t>
      </w:r>
      <w:r>
        <w:rPr>
          <w:u w:val="single"/>
        </w:rPr>
        <w:t>be aware</w:t>
      </w:r>
      <w:r w:rsidRPr="005F39B2">
        <w:t xml:space="preserve"> that </w:t>
      </w:r>
      <w:r>
        <w:t xml:space="preserve">some films may contain nudity and/or disturbing content (violence or abusive behavior). If you have particular issues with such content, please consider that not watching films in their entirety may affect your full understanding of the material and/or your quiz grades.  </w:t>
      </w:r>
    </w:p>
    <w:p w:rsidR="00CA23D9" w:rsidRDefault="00CA23D9" w:rsidP="00CA23D9"/>
    <w:p w:rsidR="00CA23D9" w:rsidRDefault="00CA23D9" w:rsidP="00CA23D9">
      <w:r w:rsidRPr="00D64FC0">
        <w:rPr>
          <w:b/>
          <w:u w:val="single"/>
        </w:rPr>
        <w:t>Quizzes</w:t>
      </w:r>
      <w:r>
        <w:t>: Each module will require the completion of a quiz that relates to the primary sources (readings and film). These are designed to ensure you are doing the reading carefully and thoughtfully, that the films are being viewed in their entirety and that you are processing the reading and films together to consider how they relate to one another.</w:t>
      </w:r>
    </w:p>
    <w:p w:rsidR="00CA23D9" w:rsidRDefault="00CA23D9" w:rsidP="00CA23D9">
      <w:r>
        <w:t xml:space="preserve">  </w:t>
      </w:r>
    </w:p>
    <w:p w:rsidR="00CA23D9" w:rsidRDefault="00CA23D9" w:rsidP="00CA23D9">
      <w:r w:rsidRPr="00D64FC0">
        <w:rPr>
          <w:b/>
          <w:u w:val="single"/>
        </w:rPr>
        <w:t>Discussion Boards and other activit</w:t>
      </w:r>
      <w:r>
        <w:rPr>
          <w:b/>
          <w:u w:val="single"/>
        </w:rPr>
        <w:t>ies</w:t>
      </w:r>
      <w:r>
        <w:t xml:space="preserve">: Most modules will require some online submission of work to a group forum. This may be a post to a Discussion Board, an entry in a group activity such as annotating text via Googledocs, or working with other students to present materials related to the author or director of the module’s texts. Prompts related to the readings and films will be provided within each module. </w:t>
      </w:r>
    </w:p>
    <w:p w:rsidR="00CA23D9" w:rsidRDefault="00CA23D9" w:rsidP="00CA23D9">
      <w:pPr>
        <w:ind w:firstLine="720"/>
      </w:pPr>
      <w:r>
        <w:t>Discussion postings should be clearly written and free of shorthand and abbreviations. All postings must show respect for the opinions and postings of classmates and the instructor. Participation in group, online activity is a graded component of your final grade, and failure to abide by these courtesies may result in a reduced grade. You will be expected to respond in a timely manner to the prompt provided in a given module, and to also respond to the prompts of your classmates, or to one of my responses.  Deadlines for submission to Discussion Boards will be announced and will be enforced. Late entries will not be accepted and will be given a grade of zero.</w:t>
      </w:r>
    </w:p>
    <w:p w:rsidR="00CA23D9" w:rsidRDefault="00CA23D9" w:rsidP="00CA23D9">
      <w:r>
        <w:t xml:space="preserve"> </w:t>
      </w:r>
    </w:p>
    <w:p w:rsidR="00CA23D9" w:rsidRDefault="00CA23D9" w:rsidP="00CA23D9">
      <w:r w:rsidRPr="003D521D">
        <w:rPr>
          <w:b/>
          <w:u w:val="single"/>
        </w:rPr>
        <w:t>Journal Entries</w:t>
      </w:r>
      <w:r>
        <w:t>: Students will submit a one-page informal response to some of the films in the form of a private journal entry (only the professor will be able to read and respond to your post). As with discussion board postings, language and content should be appropriate, courteous and clear. While deadlines for Journal entries will be more ample than for other assignments, late entries will not be accepted and will be given a grade of zero.</w:t>
      </w:r>
    </w:p>
    <w:p w:rsidR="00CA23D9" w:rsidRDefault="00CA23D9" w:rsidP="00CA23D9">
      <w:r>
        <w:t xml:space="preserve"> </w:t>
      </w:r>
    </w:p>
    <w:p w:rsidR="00CA23D9" w:rsidRDefault="00CA23D9" w:rsidP="00CA23D9">
      <w:r w:rsidRPr="003D521D">
        <w:rPr>
          <w:b/>
          <w:u w:val="single"/>
        </w:rPr>
        <w:t xml:space="preserve">Formal Written </w:t>
      </w:r>
      <w:r>
        <w:rPr>
          <w:b/>
          <w:u w:val="single"/>
        </w:rPr>
        <w:t>Assignments</w:t>
      </w:r>
      <w:r>
        <w:t xml:space="preserve">: Students will submit four formal written assignments of 2 – 3 pages that will integrate primary and secondary source materials in response to an essay prompt offered by the professor. These assignments should be submitted as MS Word documents (.doc or .docx) attached properly to the Assignment’s prompt. Formal written assignments will be graded not only on content but on format as well (grammar, readability, argumentation, e.g.) and will require formal MLA citation of quoted material. The submission of non-original work will result in a grade of zero for that assignment and will subject the student to disciplinary action from the University and potentially a grade of F for the course. </w:t>
      </w:r>
      <w:r w:rsidRPr="00BA363F">
        <w:rPr>
          <w:u w:val="single"/>
        </w:rPr>
        <w:t xml:space="preserve">See the note on </w:t>
      </w:r>
      <w:r>
        <w:rPr>
          <w:u w:val="single"/>
        </w:rPr>
        <w:t xml:space="preserve">Student Code &amp; </w:t>
      </w:r>
      <w:r w:rsidRPr="00BA363F">
        <w:rPr>
          <w:u w:val="single"/>
        </w:rPr>
        <w:t>Academic Integrity below</w:t>
      </w:r>
      <w:r>
        <w:t xml:space="preserve">. </w:t>
      </w:r>
    </w:p>
    <w:p w:rsidR="00CA23D9" w:rsidRDefault="00CA23D9" w:rsidP="00CA23D9">
      <w:pPr>
        <w:ind w:firstLine="720"/>
      </w:pPr>
      <w:r>
        <w:t>You will receive feedback on formal written assignments from your professor to help you improve over the course of the semester. Late assignments will not be accepted and will be given a grade of zero.</w:t>
      </w:r>
    </w:p>
    <w:p w:rsidR="00CA23D9" w:rsidRDefault="00CA23D9" w:rsidP="00CA23D9">
      <w:r>
        <w:br w:type="page"/>
      </w:r>
    </w:p>
    <w:p w:rsidR="00CA23D9" w:rsidRDefault="00CA23D9" w:rsidP="00CA23D9"/>
    <w:p w:rsidR="00CA23D9" w:rsidRPr="00290DBE" w:rsidRDefault="00CA23D9" w:rsidP="00CA23D9">
      <w:pPr>
        <w:pBdr>
          <w:top w:val="double" w:sz="4" w:space="1" w:color="auto"/>
        </w:pBdr>
        <w:rPr>
          <w:b/>
        </w:rPr>
      </w:pPr>
      <w:r w:rsidRPr="00290DBE">
        <w:rPr>
          <w:b/>
        </w:rPr>
        <w:t>Grade Breakdown</w:t>
      </w:r>
    </w:p>
    <w:p w:rsidR="00CA23D9" w:rsidRDefault="00CA23D9" w:rsidP="00CA23D9">
      <w:r>
        <w:t>25%</w:t>
      </w:r>
      <w:r w:rsidRPr="00290DBE">
        <w:t xml:space="preserve"> </w:t>
      </w:r>
      <w:r>
        <w:tab/>
        <w:t xml:space="preserve">Quizzes  </w:t>
      </w:r>
    </w:p>
    <w:p w:rsidR="00CA23D9" w:rsidRDefault="00CA23D9" w:rsidP="00CA23D9">
      <w:r>
        <w:t>25%</w:t>
      </w:r>
      <w:r w:rsidRPr="00290DBE">
        <w:t xml:space="preserve"> </w:t>
      </w:r>
      <w:r>
        <w:tab/>
        <w:t>Discussion Boards (or other activities)</w:t>
      </w:r>
    </w:p>
    <w:p w:rsidR="00CA23D9" w:rsidRDefault="00CA23D9" w:rsidP="00CA23D9">
      <w:r>
        <w:t>20%</w:t>
      </w:r>
      <w:r>
        <w:tab/>
        <w:t xml:space="preserve">Journal Entries </w:t>
      </w:r>
    </w:p>
    <w:p w:rsidR="00CA23D9" w:rsidRDefault="00CA23D9" w:rsidP="00CA23D9">
      <w:pPr>
        <w:pBdr>
          <w:bottom w:val="double" w:sz="4" w:space="1" w:color="auto"/>
        </w:pBdr>
      </w:pPr>
      <w:r>
        <w:t>30%</w:t>
      </w:r>
      <w:r>
        <w:tab/>
        <w:t xml:space="preserve">Formal Written Assignments  </w:t>
      </w:r>
    </w:p>
    <w:p w:rsidR="00CA23D9" w:rsidRDefault="00CA23D9" w:rsidP="00CA23D9"/>
    <w:p w:rsidR="00CA23D9" w:rsidRPr="00701D6F" w:rsidRDefault="00CA23D9" w:rsidP="00CA23D9">
      <w:pPr>
        <w:rPr>
          <w:u w:val="single"/>
        </w:rPr>
      </w:pPr>
      <w:r w:rsidRPr="00701D6F">
        <w:rPr>
          <w:b/>
          <w:u w:val="single"/>
        </w:rPr>
        <w:t>Student Responsibilities &amp; Resources</w:t>
      </w:r>
    </w:p>
    <w:p w:rsidR="00CA23D9" w:rsidRPr="007969C7" w:rsidRDefault="00CA23D9" w:rsidP="00CA23D9">
      <w:pPr>
        <w:pStyle w:val="NormalWeb"/>
        <w:shd w:val="clear" w:color="auto" w:fill="FFFFFF"/>
        <w:spacing w:before="0" w:beforeAutospacing="0" w:after="225" w:afterAutospacing="0"/>
        <w:rPr>
          <w:color w:val="000000"/>
        </w:rPr>
      </w:pPr>
      <w:r w:rsidRPr="007969C7">
        <w:rPr>
          <w:color w:val="000000"/>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p>
    <w:p w:rsidR="00CA23D9" w:rsidRPr="00BA363F" w:rsidRDefault="00CA23D9" w:rsidP="00CA23D9">
      <w:pPr>
        <w:pStyle w:val="boldtext"/>
        <w:shd w:val="clear" w:color="auto" w:fill="FFFFFF"/>
        <w:spacing w:before="0" w:beforeAutospacing="0" w:after="0" w:afterAutospacing="0"/>
        <w:rPr>
          <w:rFonts w:ascii="Times New Roman" w:hAnsi="Times New Roman" w:cs="Times New Roman"/>
          <w:b/>
          <w:color w:val="000000"/>
          <w:sz w:val="24"/>
          <w:szCs w:val="24"/>
          <w:u w:val="single"/>
        </w:rPr>
      </w:pPr>
      <w:r w:rsidRPr="00BA363F">
        <w:rPr>
          <w:rFonts w:ascii="Times New Roman" w:hAnsi="Times New Roman" w:cs="Times New Roman"/>
          <w:b/>
          <w:color w:val="000000"/>
          <w:sz w:val="24"/>
          <w:szCs w:val="24"/>
          <w:u w:val="single"/>
        </w:rPr>
        <w:t>Student Code &amp; Academic Integrity</w:t>
      </w:r>
      <w:r>
        <w:rPr>
          <w:rFonts w:ascii="Times New Roman" w:hAnsi="Times New Roman" w:cs="Times New Roman"/>
          <w:b/>
          <w:color w:val="000000"/>
          <w:sz w:val="24"/>
          <w:szCs w:val="24"/>
          <w:u w:val="single"/>
        </w:rPr>
        <w:t>:</w:t>
      </w:r>
    </w:p>
    <w:p w:rsidR="00CA23D9" w:rsidRPr="007969C7" w:rsidRDefault="00CA23D9" w:rsidP="00CA23D9">
      <w:pPr>
        <w:pStyle w:val="boldtext"/>
        <w:shd w:val="clear" w:color="auto" w:fill="FFFFFF"/>
        <w:spacing w:before="0" w:beforeAutospacing="0" w:after="0" w:afterAutospacing="0"/>
        <w:rPr>
          <w:rFonts w:ascii="Times New Roman" w:hAnsi="Times New Roman" w:cs="Times New Roman"/>
          <w:color w:val="000000"/>
          <w:sz w:val="24"/>
          <w:szCs w:val="24"/>
        </w:rPr>
      </w:pPr>
      <w:r w:rsidRPr="007969C7">
        <w:rPr>
          <w:sz w:val="24"/>
          <w:szCs w:val="24"/>
        </w:rPr>
        <w:t xml:space="preserve">According to the UConn </w:t>
      </w:r>
      <w:hyperlink r:id="rId737" w:history="1">
        <w:r w:rsidRPr="007969C7">
          <w:rPr>
            <w:rStyle w:val="Hyperlink"/>
            <w:sz w:val="24"/>
            <w:szCs w:val="24"/>
          </w:rPr>
          <w:t>Student Code</w:t>
        </w:r>
      </w:hyperlink>
      <w:r w:rsidRPr="007969C7">
        <w:rPr>
          <w:sz w:val="24"/>
          <w:szCs w:val="24"/>
        </w:rPr>
        <w:t xml:space="preserve">, you must work alone when taking quizzes, exams or writing formal and informal responses. Written work and research must result from your own individual effort. If you are in doubt about standards of research or Academic Integrity, please consult the conduct rules and regulations of the Uconn </w:t>
      </w:r>
      <w:hyperlink r:id="rId738" w:history="1">
        <w:r w:rsidRPr="007969C7">
          <w:rPr>
            <w:rStyle w:val="Hyperlink"/>
            <w:sz w:val="24"/>
            <w:szCs w:val="24"/>
          </w:rPr>
          <w:t>Student Code</w:t>
        </w:r>
      </w:hyperlink>
      <w:r w:rsidRPr="007969C7">
        <w:rPr>
          <w:sz w:val="24"/>
          <w:szCs w:val="24"/>
        </w:rPr>
        <w:t xml:space="preserve"> or the helpful list of </w:t>
      </w:r>
      <w:hyperlink r:id="rId739" w:history="1">
        <w:r w:rsidRPr="007969C7">
          <w:rPr>
            <w:rStyle w:val="Hyperlink"/>
            <w:sz w:val="24"/>
            <w:szCs w:val="24"/>
          </w:rPr>
          <w:t>Proactive Strategies for Students to Minimize Academic Misconduct</w:t>
        </w:r>
      </w:hyperlink>
      <w:r w:rsidRPr="007969C7">
        <w:rPr>
          <w:sz w:val="24"/>
          <w:szCs w:val="24"/>
        </w:rPr>
        <w:t xml:space="preserve">. Academic misconduct will be dealt with as outlined by the University of Connecticut </w:t>
      </w:r>
      <w:hyperlink r:id="rId740" w:history="1">
        <w:r w:rsidRPr="007969C7">
          <w:rPr>
            <w:rStyle w:val="Hyperlink"/>
            <w:rFonts w:ascii="Times New Roman" w:hAnsi="Times New Roman" w:cs="Times New Roman"/>
            <w:sz w:val="24"/>
            <w:szCs w:val="24"/>
          </w:rPr>
          <w:t>Office of Community Standards</w:t>
        </w:r>
      </w:hyperlink>
      <w:r w:rsidRPr="007969C7">
        <w:rPr>
          <w:rFonts w:ascii="Times New Roman" w:hAnsi="Times New Roman" w:cs="Times New Roman"/>
          <w:sz w:val="24"/>
          <w:szCs w:val="24"/>
        </w:rPr>
        <w:t>. This includes plagiarism in any form.</w:t>
      </w:r>
      <w:r w:rsidRPr="007969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69C7">
        <w:rPr>
          <w:rFonts w:ascii="Times New Roman" w:hAnsi="Times New Roman" w:cs="Times New Roman"/>
          <w:color w:val="000000"/>
          <w:sz w:val="24"/>
          <w:szCs w:val="24"/>
        </w:rPr>
        <w:t xml:space="preserve">Cheating and plagiarism are taken very seriously at the University of Connecticut. As a student, it is your responsibility to avoid plagiarism. If you need more information about the subject of plagiarism, </w:t>
      </w:r>
      <w:r>
        <w:rPr>
          <w:rFonts w:ascii="Times New Roman" w:hAnsi="Times New Roman" w:cs="Times New Roman"/>
          <w:color w:val="000000"/>
          <w:sz w:val="24"/>
          <w:szCs w:val="24"/>
        </w:rPr>
        <w:t xml:space="preserve">please consult the library’s </w:t>
      </w:r>
      <w:hyperlink r:id="rId741" w:history="1">
        <w:r w:rsidRPr="007969C7">
          <w:rPr>
            <w:rStyle w:val="Hyperlink"/>
            <w:rFonts w:ascii="Times New Roman" w:hAnsi="Times New Roman" w:cs="Times New Roman"/>
            <w:sz w:val="24"/>
            <w:szCs w:val="24"/>
          </w:rPr>
          <w:t>Plagiarism Resources</w:t>
        </w:r>
      </w:hyperlink>
      <w:r>
        <w:rPr>
          <w:rFonts w:ascii="Times New Roman" w:hAnsi="Times New Roman" w:cs="Times New Roman"/>
          <w:color w:val="000000"/>
          <w:sz w:val="24"/>
          <w:szCs w:val="24"/>
        </w:rPr>
        <w:t xml:space="preserve"> page. </w:t>
      </w:r>
    </w:p>
    <w:p w:rsidR="00CA23D9" w:rsidRDefault="00CA23D9" w:rsidP="00CA23D9"/>
    <w:p w:rsidR="00CA23D9" w:rsidRPr="00BA363F" w:rsidRDefault="00CA23D9" w:rsidP="00CA23D9">
      <w:pPr>
        <w:rPr>
          <w:b/>
          <w:u w:val="single"/>
        </w:rPr>
      </w:pPr>
      <w:r w:rsidRPr="00BA363F">
        <w:rPr>
          <w:b/>
          <w:u w:val="single"/>
        </w:rPr>
        <w:t>Communication:</w:t>
      </w:r>
    </w:p>
    <w:p w:rsidR="00CA23D9" w:rsidRDefault="00CA23D9" w:rsidP="00CA23D9">
      <w:r>
        <w:t xml:space="preserve">Your professor will use your Uconn email address (first.last@uconn.edu) for all communications regarding this course. Please be sure to check email regularly. Your professor will be available to answer emails from 9:00 AM – 4:00 PM weekdays. If you send an email over the weekend, please know that you may have to wait until Monday morning for a response. </w:t>
      </w:r>
    </w:p>
    <w:p w:rsidR="00CA23D9" w:rsidRDefault="00CA23D9" w:rsidP="00CA23D9"/>
    <w:p w:rsidR="00CA23D9" w:rsidRPr="00BA363F" w:rsidRDefault="00CA23D9" w:rsidP="00CA23D9">
      <w:pPr>
        <w:rPr>
          <w:b/>
          <w:u w:val="single"/>
        </w:rPr>
      </w:pPr>
      <w:r w:rsidRPr="00BA363F">
        <w:rPr>
          <w:b/>
          <w:u w:val="single"/>
        </w:rPr>
        <w:t>Students with Disabilities</w:t>
      </w:r>
      <w:r>
        <w:rPr>
          <w:b/>
          <w:u w:val="single"/>
        </w:rPr>
        <w:t>:</w:t>
      </w:r>
    </w:p>
    <w:p w:rsidR="00CA23D9" w:rsidRDefault="00CA23D9" w:rsidP="00CA23D9">
      <w:pPr>
        <w:rPr>
          <w:color w:val="333333"/>
        </w:rPr>
      </w:pPr>
      <w:r w:rsidRPr="003D521D">
        <w:t>The Center for Students with Disabilities (CSD) collaborates with students and their faculty to 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w:t>
      </w:r>
      <w:r w:rsidRPr="003D521D">
        <w:rPr>
          <w:rStyle w:val="apple-converted-space"/>
          <w:color w:val="333333"/>
        </w:rPr>
        <w:t> </w:t>
      </w:r>
      <w:hyperlink r:id="rId742" w:history="1">
        <w:r w:rsidRPr="003D521D">
          <w:rPr>
            <w:rStyle w:val="Hyperlink"/>
          </w:rPr>
          <w:t>www.csd.uconn.edu</w:t>
        </w:r>
      </w:hyperlink>
      <w:r w:rsidRPr="003D521D">
        <w:rPr>
          <w:color w:val="333333"/>
        </w:rPr>
        <w:t>.</w:t>
      </w:r>
      <w:r>
        <w:rPr>
          <w:color w:val="333333"/>
        </w:rPr>
        <w:t xml:space="preserve"> (Note: Student requests for accommodation must be filed each semester.)</w:t>
      </w:r>
    </w:p>
    <w:p w:rsidR="00CA23D9" w:rsidRDefault="00CA23D9" w:rsidP="00CA23D9">
      <w:r>
        <w:br w:type="page"/>
      </w:r>
    </w:p>
    <w:p w:rsidR="00CA23D9" w:rsidRPr="003D521D" w:rsidRDefault="00CA23D9" w:rsidP="00CA23D9"/>
    <w:p w:rsidR="00CA23D9" w:rsidRPr="00BF59D8" w:rsidRDefault="00CA23D9" w:rsidP="00CA23D9">
      <w:pPr>
        <w:pBdr>
          <w:top w:val="single" w:sz="4" w:space="1" w:color="auto"/>
          <w:bottom w:val="single" w:sz="4" w:space="1" w:color="auto"/>
        </w:pBdr>
        <w:jc w:val="center"/>
        <w:rPr>
          <w:b/>
        </w:rPr>
      </w:pPr>
      <w:r w:rsidRPr="00BA363F">
        <w:rPr>
          <w:b/>
        </w:rPr>
        <w:t>C L A S S   S C H E D U L E</w:t>
      </w:r>
    </w:p>
    <w:p w:rsidR="00CA23D9" w:rsidRDefault="00CA23D9" w:rsidP="00CA23D9">
      <w:pPr>
        <w:rPr>
          <w:u w:val="single"/>
        </w:rPr>
      </w:pPr>
    </w:p>
    <w:p w:rsidR="00CA23D9" w:rsidRPr="00FF089C" w:rsidRDefault="00CA23D9" w:rsidP="00CA23D9">
      <w:pPr>
        <w:rPr>
          <w:u w:val="single"/>
        </w:rPr>
      </w:pPr>
      <w:r w:rsidRPr="00FF089C">
        <w:rPr>
          <w:u w:val="single"/>
        </w:rPr>
        <w:t xml:space="preserve">MODULE 1: </w:t>
      </w:r>
      <w:r>
        <w:rPr>
          <w:u w:val="single"/>
        </w:rPr>
        <w:t>Understanding Adaptation</w:t>
      </w:r>
    </w:p>
    <w:p w:rsidR="00CA23D9" w:rsidRPr="00FF089C" w:rsidRDefault="00CA23D9" w:rsidP="00CA23D9">
      <w:pPr>
        <w:rPr>
          <w:b/>
        </w:rPr>
      </w:pPr>
      <w:r w:rsidRPr="00FF089C">
        <w:rPr>
          <w:b/>
        </w:rPr>
        <w:t>Reading</w:t>
      </w:r>
      <w:r>
        <w:rPr>
          <w:b/>
        </w:rPr>
        <w:t>s</w:t>
      </w:r>
      <w:r w:rsidRPr="00FF089C">
        <w:rPr>
          <w:b/>
        </w:rPr>
        <w:t>:</w:t>
      </w:r>
    </w:p>
    <w:p w:rsidR="00CA23D9" w:rsidRPr="00FF089C" w:rsidRDefault="00CA23D9" w:rsidP="00D54C4F">
      <w:pPr>
        <w:pStyle w:val="ListParagraph"/>
        <w:numPr>
          <w:ilvl w:val="0"/>
          <w:numId w:val="29"/>
        </w:numPr>
        <w:spacing w:after="200" w:line="276" w:lineRule="auto"/>
      </w:pPr>
      <w:r w:rsidRPr="00FF089C">
        <w:t xml:space="preserve">Bazin, André. “Adaptation, or the Cinema as Digest” (1948). </w:t>
      </w:r>
      <w:r w:rsidRPr="00FF089C">
        <w:rPr>
          <w:i/>
        </w:rPr>
        <w:t>Bazin at Work: Major Essays &amp; Reviews from the Forties &amp; Fifties</w:t>
      </w:r>
      <w:r w:rsidRPr="00FF089C">
        <w:t>. T</w:t>
      </w:r>
      <w:r>
        <w:t>rans</w:t>
      </w:r>
      <w:r w:rsidRPr="00FF089C">
        <w:t>. Alaian Piette &amp; Bert Cardullo. Routledge, 1997. 41-51.</w:t>
      </w:r>
      <w:r>
        <w:t xml:space="preserve"> </w:t>
      </w:r>
      <w:r>
        <w:sym w:font="Wingdings 2" w:char="F09B"/>
      </w:r>
    </w:p>
    <w:p w:rsidR="00CA23D9" w:rsidRPr="000B74CB" w:rsidRDefault="00CA23D9" w:rsidP="00D54C4F">
      <w:pPr>
        <w:pStyle w:val="ListParagraph"/>
        <w:numPr>
          <w:ilvl w:val="0"/>
          <w:numId w:val="29"/>
        </w:numPr>
        <w:spacing w:after="200" w:line="276" w:lineRule="auto"/>
        <w:rPr>
          <w:sz w:val="20"/>
          <w:szCs w:val="20"/>
        </w:rPr>
      </w:pPr>
      <w:r w:rsidRPr="00FF089C">
        <w:t>Barthes, Roland. “The Third Meaning” (1970)</w:t>
      </w:r>
      <w:r>
        <w:t>.</w:t>
      </w:r>
      <w:r w:rsidRPr="00FF089C">
        <w:t xml:space="preserve"> </w:t>
      </w:r>
      <w:r>
        <w:t xml:space="preserve">Time, Music, Text. Trans. Stephen Heath. Hill &amp; Wang, 1977. 44-68. </w:t>
      </w:r>
      <w:r>
        <w:sym w:font="Wingdings 2" w:char="F09B"/>
      </w:r>
      <w:r>
        <w:t xml:space="preserve"> </w:t>
      </w:r>
      <w:hyperlink r:id="rId743" w:history="1">
        <w:r w:rsidRPr="000B74CB">
          <w:rPr>
            <w:rStyle w:val="Hyperlink"/>
            <w:sz w:val="20"/>
            <w:szCs w:val="20"/>
          </w:rPr>
          <w:t>http://filmadaptation.qwriting.qc.cuny.edu/files/2012/08/Barthes-3rd-Meaning.pdf</w:t>
        </w:r>
      </w:hyperlink>
      <w:r w:rsidRPr="000B74CB">
        <w:rPr>
          <w:sz w:val="20"/>
          <w:szCs w:val="20"/>
        </w:rPr>
        <w:t xml:space="preserve"> </w:t>
      </w:r>
    </w:p>
    <w:p w:rsidR="00CA23D9" w:rsidRDefault="00CA23D9" w:rsidP="00D54C4F">
      <w:pPr>
        <w:pStyle w:val="ListParagraph"/>
        <w:numPr>
          <w:ilvl w:val="0"/>
          <w:numId w:val="29"/>
        </w:numPr>
        <w:spacing w:after="200" w:line="276" w:lineRule="auto"/>
      </w:pPr>
      <w:r>
        <w:t xml:space="preserve">Richardson, Robert. “Verbal and Visual Languages.” Literature and Film. Indiana University Press, 1969. </w:t>
      </w:r>
      <w:r>
        <w:sym w:font="Wingdings 2" w:char="F0A4"/>
      </w:r>
    </w:p>
    <w:p w:rsidR="00CA23D9" w:rsidRPr="00FF089C" w:rsidRDefault="00CA23D9" w:rsidP="00D54C4F">
      <w:pPr>
        <w:pStyle w:val="ListParagraph"/>
        <w:numPr>
          <w:ilvl w:val="0"/>
          <w:numId w:val="29"/>
        </w:numPr>
        <w:spacing w:after="200" w:line="276" w:lineRule="auto"/>
      </w:pPr>
      <w:r>
        <w:t xml:space="preserve">Marcus, Millicent. “Literature and Film: Negotiating the Terms.” </w:t>
      </w:r>
      <w:r w:rsidRPr="00932993">
        <w:rPr>
          <w:i/>
        </w:rPr>
        <w:t>Filmmaking by the Book: Italian Cinema and Literary Adaptation</w:t>
      </w:r>
      <w:r>
        <w:t xml:space="preserve">. Johns Hopkins University Press, 1993. 1-24. </w:t>
      </w:r>
      <w:r>
        <w:sym w:font="Wingdings 2" w:char="F0A4"/>
      </w:r>
    </w:p>
    <w:p w:rsidR="00CA23D9" w:rsidRDefault="00CA23D9" w:rsidP="00CA23D9">
      <w:pPr>
        <w:rPr>
          <w:b/>
        </w:rPr>
      </w:pPr>
      <w:r>
        <w:rPr>
          <w:b/>
        </w:rPr>
        <w:t>Preliminary Discussion Board – Getting to know each other</w:t>
      </w:r>
    </w:p>
    <w:p w:rsidR="00CA23D9" w:rsidRDefault="00CA23D9" w:rsidP="00CA23D9">
      <w:pPr>
        <w:rPr>
          <w:b/>
        </w:rPr>
      </w:pPr>
    </w:p>
    <w:p w:rsidR="00CA23D9" w:rsidRPr="00276284" w:rsidRDefault="00CA23D9" w:rsidP="00CA23D9">
      <w:pPr>
        <w:rPr>
          <w:b/>
        </w:rPr>
      </w:pPr>
      <w:r w:rsidRPr="00276284">
        <w:rPr>
          <w:b/>
        </w:rPr>
        <w:t xml:space="preserve">Journal Entry 1 – </w:t>
      </w:r>
      <w:r w:rsidRPr="00276284">
        <w:rPr>
          <w:b/>
          <w:i/>
        </w:rPr>
        <w:t xml:space="preserve">Your </w:t>
      </w:r>
      <w:r>
        <w:rPr>
          <w:b/>
          <w:i/>
        </w:rPr>
        <w:t>thoughts</w:t>
      </w:r>
      <w:r w:rsidRPr="00276284">
        <w:rPr>
          <w:b/>
          <w:i/>
        </w:rPr>
        <w:t xml:space="preserve"> on adaptation</w:t>
      </w:r>
    </w:p>
    <w:p w:rsidR="00CA23D9" w:rsidRDefault="00CA23D9" w:rsidP="00CA23D9">
      <w:pPr>
        <w:rPr>
          <w:b/>
        </w:rPr>
      </w:pPr>
    </w:p>
    <w:p w:rsidR="00CA23D9" w:rsidRPr="00FF089C" w:rsidRDefault="00CA23D9" w:rsidP="00CA23D9">
      <w:pPr>
        <w:rPr>
          <w:b/>
        </w:rPr>
      </w:pPr>
      <w:r w:rsidRPr="00FF089C">
        <w:rPr>
          <w:b/>
        </w:rPr>
        <w:t>Quiz 1</w:t>
      </w:r>
    </w:p>
    <w:p w:rsidR="00CA23D9" w:rsidRDefault="00CA23D9" w:rsidP="00CA23D9">
      <w:pPr>
        <w:pBdr>
          <w:bottom w:val="single" w:sz="4" w:space="1" w:color="auto"/>
        </w:pBdr>
      </w:pPr>
    </w:p>
    <w:p w:rsidR="00CA23D9" w:rsidRDefault="00CA23D9" w:rsidP="00CA23D9"/>
    <w:p w:rsidR="00CA23D9" w:rsidRPr="00FF089C" w:rsidRDefault="00CA23D9" w:rsidP="00CA23D9">
      <w:pPr>
        <w:rPr>
          <w:u w:val="single"/>
        </w:rPr>
      </w:pPr>
      <w:r>
        <w:rPr>
          <w:u w:val="single"/>
        </w:rPr>
        <w:t>MODULE 2</w:t>
      </w:r>
      <w:r w:rsidRPr="00FF089C">
        <w:rPr>
          <w:u w:val="single"/>
        </w:rPr>
        <w:t xml:space="preserve">: </w:t>
      </w:r>
      <w:r>
        <w:rPr>
          <w:u w:val="single"/>
        </w:rPr>
        <w:t xml:space="preserve">Pirandello’s </w:t>
      </w:r>
      <w:r w:rsidRPr="00FF089C">
        <w:rPr>
          <w:u w:val="single"/>
        </w:rPr>
        <w:t>One Act Plays to Film</w:t>
      </w:r>
    </w:p>
    <w:p w:rsidR="00CA23D9" w:rsidRPr="00FF089C" w:rsidRDefault="00CA23D9" w:rsidP="00CA23D9">
      <w:pPr>
        <w:rPr>
          <w:b/>
        </w:rPr>
      </w:pPr>
      <w:r w:rsidRPr="00FF089C">
        <w:rPr>
          <w:b/>
        </w:rPr>
        <w:t>Reading</w:t>
      </w:r>
      <w:r>
        <w:rPr>
          <w:b/>
        </w:rPr>
        <w:t>s</w:t>
      </w:r>
      <w:r w:rsidRPr="00FF089C">
        <w:rPr>
          <w:b/>
        </w:rPr>
        <w:t>:</w:t>
      </w:r>
    </w:p>
    <w:p w:rsidR="00CA23D9" w:rsidRPr="002209E1" w:rsidRDefault="00CA23D9" w:rsidP="00D54C4F">
      <w:pPr>
        <w:pStyle w:val="ListParagraph"/>
        <w:numPr>
          <w:ilvl w:val="0"/>
          <w:numId w:val="29"/>
        </w:numPr>
        <w:spacing w:after="200" w:line="276" w:lineRule="auto"/>
      </w:pPr>
      <w:r w:rsidRPr="00FF089C">
        <w:rPr>
          <w:color w:val="2A2A2A"/>
          <w:shd w:val="clear" w:color="auto" w:fill="FFFFFF"/>
        </w:rPr>
        <w:t>Serra</w:t>
      </w:r>
      <w:r>
        <w:rPr>
          <w:color w:val="2A2A2A"/>
          <w:shd w:val="clear" w:color="auto" w:fill="FFFFFF"/>
        </w:rPr>
        <w:t>,</w:t>
      </w:r>
      <w:r w:rsidRPr="00FF089C">
        <w:rPr>
          <w:color w:val="2A2A2A"/>
          <w:shd w:val="clear" w:color="auto" w:fill="FFFFFF"/>
        </w:rPr>
        <w:t xml:space="preserve"> Ilaria</w:t>
      </w:r>
      <w:r>
        <w:rPr>
          <w:color w:val="2A2A2A"/>
          <w:shd w:val="clear" w:color="auto" w:fill="FFFFFF"/>
        </w:rPr>
        <w:t>.</w:t>
      </w:r>
      <w:r w:rsidRPr="00FF089C">
        <w:rPr>
          <w:color w:val="2A2A2A"/>
          <w:shd w:val="clear" w:color="auto" w:fill="FFFFFF"/>
        </w:rPr>
        <w:t xml:space="preserve"> </w:t>
      </w:r>
      <w:r>
        <w:rPr>
          <w:color w:val="2A2A2A"/>
          <w:shd w:val="clear" w:color="auto" w:fill="FFFFFF"/>
        </w:rPr>
        <w:t>“</w:t>
      </w:r>
      <w:r w:rsidRPr="00FF089C">
        <w:rPr>
          <w:color w:val="2A2A2A"/>
          <w:shd w:val="clear" w:color="auto" w:fill="FFFFFF"/>
        </w:rPr>
        <w:t>From Literature to Film Through Figurative Arts: Italian </w:t>
      </w:r>
      <w:r w:rsidRPr="00FF089C">
        <w:rPr>
          <w:i/>
          <w:iCs/>
          <w:color w:val="2A2A2A"/>
          <w:bdr w:val="none" w:sz="0" w:space="0" w:color="auto" w:frame="1"/>
          <w:shd w:val="clear" w:color="auto" w:fill="FFFFFF"/>
        </w:rPr>
        <w:t>Imagistic Substitutions</w:t>
      </w:r>
      <w:r>
        <w:rPr>
          <w:color w:val="2A2A2A"/>
          <w:shd w:val="clear" w:color="auto" w:fill="FFFFFF"/>
        </w:rPr>
        <w:t>,”</w:t>
      </w:r>
      <w:r w:rsidRPr="00FF089C">
        <w:rPr>
          <w:color w:val="2A2A2A"/>
          <w:shd w:val="clear" w:color="auto" w:fill="FFFFFF"/>
        </w:rPr>
        <w:t> </w:t>
      </w:r>
      <w:r w:rsidRPr="00FF089C">
        <w:rPr>
          <w:i/>
          <w:iCs/>
          <w:color w:val="2A2A2A"/>
          <w:bdr w:val="none" w:sz="0" w:space="0" w:color="auto" w:frame="1"/>
          <w:shd w:val="clear" w:color="auto" w:fill="FFFFFF"/>
        </w:rPr>
        <w:t>Adaptation</w:t>
      </w:r>
      <w:r w:rsidRPr="00FF089C">
        <w:rPr>
          <w:color w:val="2A2A2A"/>
          <w:shd w:val="clear" w:color="auto" w:fill="FFFFFF"/>
        </w:rPr>
        <w:t xml:space="preserve">, Volume 4, Issue 2, 1 September 2011, Pages 137 </w:t>
      </w:r>
      <w:r>
        <w:rPr>
          <w:color w:val="2A2A2A"/>
          <w:shd w:val="clear" w:color="auto" w:fill="FFFFFF"/>
        </w:rPr>
        <w:t>–</w:t>
      </w:r>
      <w:r w:rsidRPr="00FF089C">
        <w:rPr>
          <w:color w:val="2A2A2A"/>
          <w:shd w:val="clear" w:color="auto" w:fill="FFFFFF"/>
        </w:rPr>
        <w:t xml:space="preserve"> 166</w:t>
      </w:r>
      <w:r>
        <w:rPr>
          <w:color w:val="2A2A2A"/>
          <w:shd w:val="clear" w:color="auto" w:fill="FFFFFF"/>
        </w:rPr>
        <w:t>.</w:t>
      </w:r>
      <w:r w:rsidRPr="00FF089C">
        <w:rPr>
          <w:color w:val="2A2A2A"/>
          <w:shd w:val="clear" w:color="auto" w:fill="FFFFFF"/>
        </w:rPr>
        <w:t xml:space="preserve">  </w:t>
      </w:r>
      <w:hyperlink r:id="rId744" w:history="1">
        <w:r w:rsidRPr="00FF089C">
          <w:rPr>
            <w:rStyle w:val="Hyperlink"/>
            <w:bdr w:val="none" w:sz="0" w:space="0" w:color="auto" w:frame="1"/>
            <w:shd w:val="clear" w:color="auto" w:fill="FFFFFF"/>
          </w:rPr>
          <w:t>https://doi.org/10.1093/adaptation/apq016</w:t>
        </w:r>
      </w:hyperlink>
      <w:r>
        <w:rPr>
          <w:color w:val="006FB7"/>
          <w:u w:val="single"/>
          <w:bdr w:val="none" w:sz="0" w:space="0" w:color="auto" w:frame="1"/>
          <w:shd w:val="clear" w:color="auto" w:fill="FFFFFF"/>
        </w:rPr>
        <w:t xml:space="preserve"> </w:t>
      </w:r>
      <w:r>
        <w:sym w:font="Wingdings 2" w:char="F09B"/>
      </w:r>
    </w:p>
    <w:p w:rsidR="00CA23D9" w:rsidRPr="00563A92" w:rsidRDefault="00CA23D9" w:rsidP="00D54C4F">
      <w:pPr>
        <w:pStyle w:val="ListParagraph"/>
        <w:numPr>
          <w:ilvl w:val="0"/>
          <w:numId w:val="29"/>
        </w:numPr>
        <w:spacing w:after="200" w:line="276" w:lineRule="auto"/>
      </w:pPr>
      <w:r>
        <w:rPr>
          <w:color w:val="2A2A2A"/>
          <w:shd w:val="clear" w:color="auto" w:fill="FFFFFF"/>
        </w:rPr>
        <w:t xml:space="preserve">Marcus, Millicent. “The Taviani’s Kaos: The Poetics of Adaptation.” </w:t>
      </w:r>
      <w:r w:rsidRPr="002209E1">
        <w:rPr>
          <w:i/>
          <w:color w:val="2A2A2A"/>
          <w:shd w:val="clear" w:color="auto" w:fill="FFFFFF"/>
        </w:rPr>
        <w:t>Filmmaking by the Book: Italian Cinema and Literary Adaptation</w:t>
      </w:r>
      <w:r>
        <w:rPr>
          <w:color w:val="2A2A2A"/>
          <w:shd w:val="clear" w:color="auto" w:fill="FFFFFF"/>
        </w:rPr>
        <w:t xml:space="preserve">. Johns Hopkins University Press, 1993. 179-203. </w:t>
      </w:r>
      <w:r>
        <w:sym w:font="Wingdings 2" w:char="F0A4"/>
      </w:r>
    </w:p>
    <w:p w:rsidR="00CA23D9" w:rsidRPr="00BA363F" w:rsidRDefault="00CA23D9" w:rsidP="00D54C4F">
      <w:pPr>
        <w:pStyle w:val="ListParagraph"/>
        <w:numPr>
          <w:ilvl w:val="0"/>
          <w:numId w:val="29"/>
        </w:numPr>
        <w:spacing w:after="200" w:line="276" w:lineRule="auto"/>
      </w:pPr>
      <w:r>
        <w:t>L</w:t>
      </w:r>
      <w:r w:rsidRPr="00BF59D8">
        <w:t xml:space="preserve">uigi Pirandello, “The Jar”; “The Other Son”; “Moon Sickness” </w:t>
      </w:r>
      <w:r>
        <w:sym w:font="Wingdings 2" w:char="F0A4"/>
      </w:r>
    </w:p>
    <w:p w:rsidR="00CA23D9" w:rsidRPr="00FF089C" w:rsidRDefault="00CA23D9" w:rsidP="00CA23D9">
      <w:pPr>
        <w:rPr>
          <w:b/>
        </w:rPr>
      </w:pPr>
      <w:r w:rsidRPr="00FF089C">
        <w:rPr>
          <w:b/>
        </w:rPr>
        <w:t>Screening:</w:t>
      </w:r>
    </w:p>
    <w:p w:rsidR="00CA23D9" w:rsidRDefault="00CA23D9" w:rsidP="00CA23D9">
      <w:r w:rsidRPr="00D651D8">
        <w:rPr>
          <w:i/>
        </w:rPr>
        <w:t>Kaos</w:t>
      </w:r>
      <w:r>
        <w:t xml:space="preserve"> (Taviani Brothers, 1986) </w:t>
      </w:r>
      <w:r>
        <w:sym w:font="Symbol" w:char="F0A7"/>
      </w:r>
    </w:p>
    <w:p w:rsidR="00CA23D9" w:rsidRDefault="00CA23D9" w:rsidP="00CA23D9"/>
    <w:p w:rsidR="00CA23D9" w:rsidRDefault="00CA23D9" w:rsidP="00CA23D9">
      <w:pPr>
        <w:rPr>
          <w:b/>
        </w:rPr>
      </w:pPr>
      <w:r w:rsidRPr="00276284">
        <w:rPr>
          <w:b/>
        </w:rPr>
        <w:t>Discussion Board</w:t>
      </w:r>
      <w:r>
        <w:rPr>
          <w:b/>
        </w:rPr>
        <w:t xml:space="preserve"> 1</w:t>
      </w:r>
    </w:p>
    <w:p w:rsidR="00CA23D9" w:rsidRPr="00276284" w:rsidRDefault="00CA23D9" w:rsidP="00CA23D9">
      <w:pPr>
        <w:rPr>
          <w:b/>
        </w:rPr>
      </w:pPr>
    </w:p>
    <w:p w:rsidR="00CA23D9" w:rsidRPr="00FF089C" w:rsidRDefault="00CA23D9" w:rsidP="00CA23D9">
      <w:pPr>
        <w:rPr>
          <w:b/>
        </w:rPr>
      </w:pPr>
      <w:r w:rsidRPr="00FF089C">
        <w:rPr>
          <w:b/>
        </w:rPr>
        <w:t>Quiz 2</w:t>
      </w:r>
    </w:p>
    <w:p w:rsidR="00CA23D9" w:rsidRDefault="00CA23D9" w:rsidP="00CA23D9">
      <w:pPr>
        <w:pBdr>
          <w:bottom w:val="single" w:sz="4" w:space="1" w:color="auto"/>
        </w:pBdr>
      </w:pPr>
    </w:p>
    <w:p w:rsidR="00CA23D9" w:rsidRDefault="00CA23D9" w:rsidP="00CA23D9">
      <w:pPr>
        <w:rPr>
          <w:u w:val="single"/>
        </w:rPr>
      </w:pPr>
    </w:p>
    <w:p w:rsidR="00CA23D9" w:rsidRDefault="00CA23D9" w:rsidP="00CA23D9">
      <w:pPr>
        <w:rPr>
          <w:u w:val="single"/>
        </w:rPr>
      </w:pPr>
    </w:p>
    <w:p w:rsidR="00CA23D9" w:rsidRDefault="00CA23D9" w:rsidP="00CA23D9">
      <w:pPr>
        <w:rPr>
          <w:u w:val="single"/>
        </w:rPr>
      </w:pPr>
    </w:p>
    <w:p w:rsidR="00CA23D9" w:rsidRPr="00C74629" w:rsidRDefault="00CA23D9" w:rsidP="00CA23D9">
      <w:pPr>
        <w:rPr>
          <w:u w:val="single"/>
        </w:rPr>
      </w:pPr>
      <w:r w:rsidRPr="00C74629">
        <w:rPr>
          <w:u w:val="single"/>
        </w:rPr>
        <w:t>M</w:t>
      </w:r>
      <w:r>
        <w:rPr>
          <w:u w:val="single"/>
        </w:rPr>
        <w:t>ODULE 3</w:t>
      </w:r>
      <w:r w:rsidRPr="00C74629">
        <w:rPr>
          <w:u w:val="single"/>
        </w:rPr>
        <w:t xml:space="preserve">: Tales </w:t>
      </w:r>
      <w:r>
        <w:rPr>
          <w:u w:val="single"/>
        </w:rPr>
        <w:t>T</w:t>
      </w:r>
      <w:r w:rsidRPr="00C74629">
        <w:rPr>
          <w:u w:val="single"/>
        </w:rPr>
        <w:t xml:space="preserve">old a </w:t>
      </w:r>
      <w:r>
        <w:rPr>
          <w:u w:val="single"/>
        </w:rPr>
        <w:t>T</w:t>
      </w:r>
      <w:r w:rsidRPr="00C74629">
        <w:rPr>
          <w:u w:val="single"/>
        </w:rPr>
        <w:t xml:space="preserve">housand </w:t>
      </w:r>
      <w:r>
        <w:rPr>
          <w:u w:val="single"/>
        </w:rPr>
        <w:t>T</w:t>
      </w:r>
      <w:r w:rsidRPr="00C74629">
        <w:rPr>
          <w:u w:val="single"/>
        </w:rPr>
        <w:t xml:space="preserve">imes: The </w:t>
      </w:r>
      <w:r>
        <w:rPr>
          <w:u w:val="single"/>
        </w:rPr>
        <w:t xml:space="preserve">Quintessential Italian </w:t>
      </w:r>
      <w:r w:rsidRPr="00C74629">
        <w:rPr>
          <w:u w:val="single"/>
        </w:rPr>
        <w:t>Fable</w:t>
      </w:r>
    </w:p>
    <w:p w:rsidR="00CA23D9" w:rsidRPr="00C74629" w:rsidRDefault="00CA23D9" w:rsidP="00CA23D9">
      <w:pPr>
        <w:rPr>
          <w:b/>
        </w:rPr>
      </w:pPr>
      <w:r w:rsidRPr="00C74629">
        <w:rPr>
          <w:b/>
        </w:rPr>
        <w:t>Readings:</w:t>
      </w:r>
    </w:p>
    <w:p w:rsidR="00CA23D9" w:rsidRPr="000A7B4E" w:rsidRDefault="00CA23D9" w:rsidP="00D54C4F">
      <w:pPr>
        <w:pStyle w:val="ListParagraph"/>
        <w:numPr>
          <w:ilvl w:val="0"/>
          <w:numId w:val="33"/>
        </w:numPr>
        <w:spacing w:after="200" w:line="276" w:lineRule="auto"/>
      </w:pPr>
      <w:r w:rsidRPr="000A7B4E">
        <w:t xml:space="preserve">Selected chapters from </w:t>
      </w:r>
      <w:r w:rsidRPr="000A7B4E">
        <w:rPr>
          <w:i/>
        </w:rPr>
        <w:t>The Adventures of Pinocchio</w:t>
      </w:r>
      <w:r w:rsidRPr="000A7B4E">
        <w:t xml:space="preserve"> (by Carlo Collodi) </w:t>
      </w:r>
      <w:r w:rsidRPr="000A7B4E">
        <w:sym w:font="Wingdings 2" w:char="F09B"/>
      </w:r>
    </w:p>
    <w:p w:rsidR="00CA23D9" w:rsidRDefault="009032FD" w:rsidP="00CA23D9">
      <w:pPr>
        <w:pStyle w:val="ListParagraph"/>
        <w:ind w:left="360"/>
      </w:pPr>
      <w:hyperlink r:id="rId745" w:anchor="link2HCH0001" w:history="1">
        <w:r w:rsidR="00CA23D9" w:rsidRPr="000A7B4E">
          <w:rPr>
            <w:rStyle w:val="Hyperlink"/>
          </w:rPr>
          <w:t>http://www.gutenberg.org/files/500/500-h/500-h.htm#link2HCH0001</w:t>
        </w:r>
      </w:hyperlink>
      <w:r w:rsidR="00CA23D9" w:rsidRPr="000A7B4E">
        <w:t xml:space="preserve"> </w:t>
      </w:r>
    </w:p>
    <w:p w:rsidR="00CA23D9" w:rsidRPr="002B7C90" w:rsidRDefault="00CA23D9" w:rsidP="00D54C4F">
      <w:pPr>
        <w:pStyle w:val="ListParagraph"/>
        <w:numPr>
          <w:ilvl w:val="0"/>
          <w:numId w:val="33"/>
        </w:numPr>
        <w:spacing w:after="200" w:line="276" w:lineRule="auto"/>
      </w:pPr>
      <w:r>
        <w:t xml:space="preserve">Giannetti, Louis. “Photography.” </w:t>
      </w:r>
      <w:r w:rsidRPr="002B7C90">
        <w:rPr>
          <w:i/>
        </w:rPr>
        <w:t>Understanding Movies</w:t>
      </w:r>
      <w:r>
        <w:t xml:space="preserve">. 2-33. </w:t>
      </w:r>
      <w:r>
        <w:sym w:font="Wingdings 2" w:char="F0A4"/>
      </w:r>
    </w:p>
    <w:p w:rsidR="00CA23D9" w:rsidRPr="00D55A45" w:rsidRDefault="00CA23D9" w:rsidP="00CA23D9">
      <w:pPr>
        <w:rPr>
          <w:b/>
        </w:rPr>
      </w:pPr>
      <w:r w:rsidRPr="00D55A45">
        <w:rPr>
          <w:b/>
        </w:rPr>
        <w:t>Screening:</w:t>
      </w:r>
    </w:p>
    <w:p w:rsidR="00CA23D9" w:rsidRDefault="00CA23D9" w:rsidP="00CA23D9">
      <w:r w:rsidRPr="00D651D8">
        <w:rPr>
          <w:i/>
        </w:rPr>
        <w:t>Pinocchio</w:t>
      </w:r>
      <w:r>
        <w:t xml:space="preserve"> (Roberto Benigni, 2002) </w:t>
      </w:r>
      <w:r>
        <w:sym w:font="Symbol" w:char="F0A7"/>
      </w:r>
    </w:p>
    <w:p w:rsidR="00CA23D9" w:rsidRDefault="00CA23D9" w:rsidP="00CA23D9">
      <w:pPr>
        <w:rPr>
          <w:b/>
        </w:rPr>
      </w:pPr>
    </w:p>
    <w:p w:rsidR="00CA23D9" w:rsidRDefault="00CA23D9" w:rsidP="00CA23D9">
      <w:pPr>
        <w:rPr>
          <w:b/>
        </w:rPr>
      </w:pPr>
      <w:r>
        <w:rPr>
          <w:b/>
        </w:rPr>
        <w:t>Google doc – annotation of Pinocchio</w:t>
      </w:r>
    </w:p>
    <w:p w:rsidR="00CA23D9" w:rsidRDefault="00CA23D9" w:rsidP="00CA23D9">
      <w:pPr>
        <w:rPr>
          <w:b/>
        </w:rPr>
      </w:pPr>
    </w:p>
    <w:p w:rsidR="00CA23D9" w:rsidRPr="00C647BF" w:rsidRDefault="00CA23D9" w:rsidP="00CA23D9">
      <w:pPr>
        <w:rPr>
          <w:b/>
          <w:i/>
        </w:rPr>
      </w:pPr>
      <w:r>
        <w:rPr>
          <w:b/>
        </w:rPr>
        <w:t>Journal Entry 2 –</w:t>
      </w:r>
      <w:r>
        <w:rPr>
          <w:b/>
          <w:i/>
        </w:rPr>
        <w:t xml:space="preserve"> </w:t>
      </w:r>
      <w:r w:rsidRPr="00C647BF">
        <w:rPr>
          <w:b/>
          <w:i/>
        </w:rPr>
        <w:t>Pinocchio</w:t>
      </w:r>
    </w:p>
    <w:p w:rsidR="00CA23D9" w:rsidRDefault="00CA23D9" w:rsidP="00CA23D9">
      <w:pPr>
        <w:rPr>
          <w:b/>
        </w:rPr>
      </w:pPr>
    </w:p>
    <w:p w:rsidR="00CA23D9" w:rsidRDefault="00CA23D9" w:rsidP="00CA23D9">
      <w:pPr>
        <w:rPr>
          <w:b/>
        </w:rPr>
      </w:pPr>
      <w:r>
        <w:rPr>
          <w:b/>
        </w:rPr>
        <w:t>Quiz 3</w:t>
      </w:r>
    </w:p>
    <w:p w:rsidR="00CA23D9" w:rsidRDefault="00CA23D9" w:rsidP="00CA23D9">
      <w:pPr>
        <w:pBdr>
          <w:bottom w:val="single" w:sz="4" w:space="1" w:color="auto"/>
        </w:pBdr>
        <w:rPr>
          <w:b/>
        </w:rPr>
      </w:pPr>
    </w:p>
    <w:p w:rsidR="00CA23D9" w:rsidRDefault="00CA23D9" w:rsidP="00CA23D9">
      <w:pPr>
        <w:rPr>
          <w:u w:val="single"/>
        </w:rPr>
      </w:pPr>
    </w:p>
    <w:p w:rsidR="00CA23D9" w:rsidRPr="00D651D8" w:rsidRDefault="00CA23D9" w:rsidP="00CA23D9">
      <w:pPr>
        <w:rPr>
          <w:b/>
        </w:rPr>
      </w:pPr>
      <w:r>
        <w:rPr>
          <w:u w:val="single"/>
        </w:rPr>
        <w:t>MODULE 4</w:t>
      </w:r>
      <w:r w:rsidRPr="00FF089C">
        <w:rPr>
          <w:u w:val="single"/>
        </w:rPr>
        <w:t xml:space="preserve">: </w:t>
      </w:r>
      <w:r w:rsidRPr="00C74629">
        <w:rPr>
          <w:u w:val="single"/>
        </w:rPr>
        <w:t xml:space="preserve">Crime Story: Between </w:t>
      </w:r>
      <w:r>
        <w:rPr>
          <w:u w:val="single"/>
        </w:rPr>
        <w:t>F</w:t>
      </w:r>
      <w:r w:rsidRPr="00C74629">
        <w:rPr>
          <w:u w:val="single"/>
        </w:rPr>
        <w:t xml:space="preserve">iction &amp; </w:t>
      </w:r>
      <w:r>
        <w:rPr>
          <w:u w:val="single"/>
        </w:rPr>
        <w:t>N</w:t>
      </w:r>
      <w:r w:rsidRPr="00C74629">
        <w:rPr>
          <w:u w:val="single"/>
        </w:rPr>
        <w:t>on-fiction</w:t>
      </w:r>
    </w:p>
    <w:p w:rsidR="00CA23D9" w:rsidRPr="00C74629" w:rsidRDefault="00CA23D9" w:rsidP="00CA23D9">
      <w:pPr>
        <w:rPr>
          <w:b/>
        </w:rPr>
      </w:pPr>
      <w:r w:rsidRPr="00FF089C">
        <w:rPr>
          <w:b/>
        </w:rPr>
        <w:t>Reading</w:t>
      </w:r>
      <w:r>
        <w:rPr>
          <w:b/>
        </w:rPr>
        <w:t>s</w:t>
      </w:r>
      <w:r w:rsidRPr="00FF089C">
        <w:rPr>
          <w:b/>
        </w:rPr>
        <w:t>:</w:t>
      </w:r>
    </w:p>
    <w:p w:rsidR="00CA23D9" w:rsidRPr="00D55A45" w:rsidRDefault="00CA23D9" w:rsidP="00D54C4F">
      <w:pPr>
        <w:pStyle w:val="ListParagraph"/>
        <w:numPr>
          <w:ilvl w:val="0"/>
          <w:numId w:val="31"/>
        </w:numPr>
        <w:spacing w:after="200" w:line="276" w:lineRule="auto"/>
      </w:pPr>
      <w:r w:rsidRPr="00D55A45">
        <w:rPr>
          <w:i/>
        </w:rPr>
        <w:t>Gomorrah</w:t>
      </w:r>
      <w:r>
        <w:rPr>
          <w:i/>
        </w:rPr>
        <w:t xml:space="preserve"> </w:t>
      </w:r>
      <w:r>
        <w:t>by Roberto Saviano</w:t>
      </w:r>
    </w:p>
    <w:p w:rsidR="00CA23D9" w:rsidRPr="002B7C90" w:rsidRDefault="00CA23D9" w:rsidP="00D54C4F">
      <w:pPr>
        <w:pStyle w:val="ListParagraph"/>
        <w:numPr>
          <w:ilvl w:val="0"/>
          <w:numId w:val="31"/>
        </w:numPr>
        <w:spacing w:after="200" w:line="276" w:lineRule="auto"/>
      </w:pPr>
      <w:r w:rsidRPr="002B7C90">
        <w:t>Giannetti,</w:t>
      </w:r>
      <w:r>
        <w:t xml:space="preserve"> Louis.</w:t>
      </w:r>
      <w:r w:rsidRPr="002B7C90">
        <w:t xml:space="preserve"> “Mise En Scene”</w:t>
      </w:r>
      <w:r>
        <w:t xml:space="preserve"> &amp; “Movement.”</w:t>
      </w:r>
      <w:r w:rsidRPr="002B7C90">
        <w:t xml:space="preserve"> </w:t>
      </w:r>
      <w:r w:rsidRPr="002B7C90">
        <w:rPr>
          <w:i/>
        </w:rPr>
        <w:t>Understanding Movies</w:t>
      </w:r>
      <w:r w:rsidRPr="002B7C90">
        <w:t>. 47-79</w:t>
      </w:r>
      <w:r>
        <w:t xml:space="preserve"> &amp; 96-123. </w:t>
      </w:r>
      <w:r>
        <w:sym w:font="Wingdings 2" w:char="F0A4"/>
      </w:r>
    </w:p>
    <w:p w:rsidR="00CA23D9" w:rsidRPr="00C74629" w:rsidRDefault="00CA23D9" w:rsidP="00CA23D9">
      <w:pPr>
        <w:rPr>
          <w:b/>
        </w:rPr>
      </w:pPr>
      <w:r w:rsidRPr="00FF089C">
        <w:rPr>
          <w:b/>
        </w:rPr>
        <w:t>Screening:</w:t>
      </w:r>
    </w:p>
    <w:p w:rsidR="00CA23D9" w:rsidRDefault="00CA23D9" w:rsidP="00CA23D9">
      <w:r w:rsidRPr="00D651D8">
        <w:rPr>
          <w:i/>
        </w:rPr>
        <w:t>Gomorrah</w:t>
      </w:r>
      <w:r>
        <w:t xml:space="preserve"> (Matteo Garrone, 2008) </w:t>
      </w:r>
      <w:r>
        <w:sym w:font="Symbol" w:char="F0A8"/>
      </w:r>
    </w:p>
    <w:p w:rsidR="00CA23D9" w:rsidRDefault="00CA23D9" w:rsidP="00CA23D9"/>
    <w:p w:rsidR="00CA23D9" w:rsidRDefault="00CA23D9" w:rsidP="00CA23D9">
      <w:pPr>
        <w:rPr>
          <w:b/>
        </w:rPr>
      </w:pPr>
      <w:r w:rsidRPr="00C74629">
        <w:rPr>
          <w:b/>
        </w:rPr>
        <w:t>Discussion Board</w:t>
      </w:r>
      <w:r>
        <w:rPr>
          <w:b/>
        </w:rPr>
        <w:t xml:space="preserve"> 2</w:t>
      </w:r>
    </w:p>
    <w:p w:rsidR="00CA23D9" w:rsidRPr="00C74629" w:rsidRDefault="00CA23D9" w:rsidP="00CA23D9">
      <w:pPr>
        <w:rPr>
          <w:b/>
        </w:rPr>
      </w:pPr>
    </w:p>
    <w:p w:rsidR="00CA23D9" w:rsidRDefault="00CA23D9" w:rsidP="00CA23D9">
      <w:pPr>
        <w:rPr>
          <w:b/>
        </w:rPr>
      </w:pPr>
      <w:r>
        <w:rPr>
          <w:b/>
        </w:rPr>
        <w:t>Written Assignment 1</w:t>
      </w:r>
    </w:p>
    <w:p w:rsidR="00CA23D9" w:rsidRDefault="00CA23D9" w:rsidP="00CA23D9">
      <w:pPr>
        <w:rPr>
          <w:b/>
        </w:rPr>
      </w:pPr>
    </w:p>
    <w:p w:rsidR="00CA23D9" w:rsidRPr="00C74629" w:rsidRDefault="00CA23D9" w:rsidP="00CA23D9">
      <w:pPr>
        <w:rPr>
          <w:b/>
        </w:rPr>
      </w:pPr>
      <w:r w:rsidRPr="00C74629">
        <w:rPr>
          <w:b/>
        </w:rPr>
        <w:t>Quiz 4</w:t>
      </w:r>
    </w:p>
    <w:p w:rsidR="00CA23D9" w:rsidRDefault="00CA23D9" w:rsidP="00CA23D9">
      <w:pPr>
        <w:pBdr>
          <w:bottom w:val="single" w:sz="4" w:space="1" w:color="auto"/>
        </w:pBdr>
      </w:pPr>
    </w:p>
    <w:p w:rsidR="00CA23D9" w:rsidRDefault="00CA23D9" w:rsidP="00CA23D9">
      <w:pPr>
        <w:rPr>
          <w:u w:val="single"/>
        </w:rPr>
      </w:pPr>
    </w:p>
    <w:p w:rsidR="00CA23D9" w:rsidRPr="00563A92" w:rsidRDefault="00CA23D9" w:rsidP="00CA23D9">
      <w:pPr>
        <w:rPr>
          <w:b/>
        </w:rPr>
      </w:pPr>
      <w:r>
        <w:rPr>
          <w:u w:val="single"/>
        </w:rPr>
        <w:t>MODULE 5</w:t>
      </w:r>
      <w:r w:rsidRPr="00FF089C">
        <w:rPr>
          <w:u w:val="single"/>
        </w:rPr>
        <w:t xml:space="preserve">: </w:t>
      </w:r>
      <w:r>
        <w:rPr>
          <w:u w:val="single"/>
        </w:rPr>
        <w:t>Author &amp; Director</w:t>
      </w:r>
      <w:r w:rsidRPr="00BF59D8">
        <w:rPr>
          <w:u w:val="single"/>
        </w:rPr>
        <w:t xml:space="preserve"> </w:t>
      </w:r>
      <w:r>
        <w:rPr>
          <w:u w:val="single"/>
        </w:rPr>
        <w:t xml:space="preserve">Pier </w:t>
      </w:r>
      <w:r w:rsidRPr="00563A92">
        <w:rPr>
          <w:u w:val="single"/>
        </w:rPr>
        <w:t>Paolo Pasolini: In his own words and images</w:t>
      </w:r>
      <w:r w:rsidRPr="005A3BB7">
        <w:rPr>
          <w:b/>
        </w:rPr>
        <w:t xml:space="preserve"> </w:t>
      </w:r>
    </w:p>
    <w:p w:rsidR="00CA23D9" w:rsidRPr="00563A92" w:rsidRDefault="00CA23D9" w:rsidP="00CA23D9">
      <w:pPr>
        <w:rPr>
          <w:b/>
        </w:rPr>
      </w:pPr>
      <w:r w:rsidRPr="00FF089C">
        <w:rPr>
          <w:b/>
        </w:rPr>
        <w:t>Reading</w:t>
      </w:r>
      <w:r>
        <w:rPr>
          <w:b/>
        </w:rPr>
        <w:t>s</w:t>
      </w:r>
      <w:r w:rsidRPr="00FF089C">
        <w:rPr>
          <w:b/>
        </w:rPr>
        <w:t>:</w:t>
      </w:r>
    </w:p>
    <w:p w:rsidR="00CA23D9" w:rsidRPr="000A7B4E" w:rsidRDefault="00CA23D9" w:rsidP="00D54C4F">
      <w:pPr>
        <w:pStyle w:val="ListParagraph"/>
        <w:numPr>
          <w:ilvl w:val="0"/>
          <w:numId w:val="29"/>
        </w:numPr>
        <w:spacing w:after="200" w:line="276" w:lineRule="auto"/>
      </w:pPr>
      <w:r w:rsidRPr="00C74629">
        <w:t xml:space="preserve">Selected stories from </w:t>
      </w:r>
      <w:r w:rsidRPr="00C74629">
        <w:rPr>
          <w:i/>
        </w:rPr>
        <w:t>Stories from the City of God</w:t>
      </w:r>
      <w:r w:rsidRPr="00C74629">
        <w:t xml:space="preserve"> by Pier Paolo Pasolini</w:t>
      </w:r>
      <w:r>
        <w:t xml:space="preserve"> </w:t>
      </w:r>
      <w:r>
        <w:sym w:font="Wingdings 2" w:char="F0A4"/>
      </w:r>
    </w:p>
    <w:p w:rsidR="00CA23D9" w:rsidRPr="000A7B4E" w:rsidRDefault="00CA23D9" w:rsidP="00D54C4F">
      <w:pPr>
        <w:pStyle w:val="ListParagraph"/>
        <w:numPr>
          <w:ilvl w:val="0"/>
          <w:numId w:val="29"/>
        </w:numPr>
        <w:spacing w:after="200" w:line="276" w:lineRule="auto"/>
      </w:pPr>
      <w:r w:rsidRPr="000A7B4E">
        <w:t>Pasolini, Pier Paolo. “The Cinema of Poetry” (1965)</w:t>
      </w:r>
      <w:r>
        <w:t xml:space="preserve"> </w:t>
      </w:r>
      <w:r>
        <w:sym w:font="Wingdings 2" w:char="F0A4"/>
      </w:r>
    </w:p>
    <w:p w:rsidR="00CA23D9" w:rsidRPr="00C74629" w:rsidRDefault="00CA23D9" w:rsidP="00D54C4F">
      <w:pPr>
        <w:pStyle w:val="ListParagraph"/>
        <w:numPr>
          <w:ilvl w:val="0"/>
          <w:numId w:val="29"/>
        </w:numPr>
        <w:spacing w:after="200" w:line="276" w:lineRule="auto"/>
      </w:pPr>
      <w:r w:rsidRPr="00C74629">
        <w:t xml:space="preserve">Luzzi, Joseph. “Poesis in Pasolini: Theory and Practice.” </w:t>
      </w:r>
      <w:r w:rsidRPr="00697507">
        <w:rPr>
          <w:i/>
        </w:rPr>
        <w:t xml:space="preserve">A </w:t>
      </w:r>
      <w:r w:rsidRPr="00C74629">
        <w:rPr>
          <w:i/>
        </w:rPr>
        <w:t>Cinema of Poetry: Aesthetics of the Italian Art Film</w:t>
      </w:r>
      <w:r w:rsidRPr="00C74629">
        <w:t>. Johns Hopkins University Press, 2014. 70-85.</w:t>
      </w:r>
      <w:r>
        <w:t xml:space="preserve"> </w:t>
      </w:r>
      <w:r>
        <w:sym w:font="Wingdings 2" w:char="F0A4"/>
      </w:r>
    </w:p>
    <w:p w:rsidR="00CA23D9" w:rsidRPr="00C74629" w:rsidRDefault="00CA23D9" w:rsidP="00CA23D9">
      <w:pPr>
        <w:rPr>
          <w:b/>
        </w:rPr>
      </w:pPr>
      <w:r w:rsidRPr="00FF089C">
        <w:rPr>
          <w:b/>
        </w:rPr>
        <w:t>Screening:</w:t>
      </w:r>
    </w:p>
    <w:p w:rsidR="00CA23D9" w:rsidRDefault="00CA23D9" w:rsidP="00CA23D9">
      <w:r w:rsidRPr="000A7B4E">
        <w:rPr>
          <w:i/>
        </w:rPr>
        <w:t>Mamma Roma</w:t>
      </w:r>
      <w:r>
        <w:t xml:space="preserve"> (Pier Paolo Pasolini, 1962) </w:t>
      </w:r>
      <w:r>
        <w:sym w:font="Symbol" w:char="F0AA"/>
      </w:r>
    </w:p>
    <w:p w:rsidR="00CA23D9" w:rsidRDefault="00CA23D9" w:rsidP="00CA23D9"/>
    <w:p w:rsidR="00CA23D9" w:rsidRDefault="00CA23D9" w:rsidP="00CA23D9">
      <w:pPr>
        <w:rPr>
          <w:b/>
        </w:rPr>
      </w:pPr>
      <w:r>
        <w:rPr>
          <w:b/>
        </w:rPr>
        <w:t>Journal Entry 3 –</w:t>
      </w:r>
      <w:r>
        <w:rPr>
          <w:b/>
          <w:i/>
        </w:rPr>
        <w:t xml:space="preserve"> </w:t>
      </w:r>
      <w:r w:rsidRPr="00C647BF">
        <w:rPr>
          <w:b/>
          <w:i/>
        </w:rPr>
        <w:t>Mamma Roma</w:t>
      </w:r>
    </w:p>
    <w:p w:rsidR="00CA23D9" w:rsidRDefault="00CA23D9" w:rsidP="00CA23D9">
      <w:pPr>
        <w:rPr>
          <w:b/>
        </w:rPr>
      </w:pPr>
      <w:r w:rsidRPr="00C74629">
        <w:rPr>
          <w:b/>
        </w:rPr>
        <w:t>Written Assignment</w:t>
      </w:r>
      <w:r>
        <w:rPr>
          <w:b/>
        </w:rPr>
        <w:t xml:space="preserve"> 2</w:t>
      </w:r>
    </w:p>
    <w:p w:rsidR="00CA23D9" w:rsidRPr="00C74629" w:rsidRDefault="00CA23D9" w:rsidP="00CA23D9">
      <w:pPr>
        <w:rPr>
          <w:b/>
        </w:rPr>
      </w:pPr>
      <w:r w:rsidRPr="00C74629">
        <w:rPr>
          <w:b/>
        </w:rPr>
        <w:t xml:space="preserve">Quiz </w:t>
      </w:r>
      <w:r>
        <w:rPr>
          <w:b/>
        </w:rPr>
        <w:t>5</w:t>
      </w:r>
    </w:p>
    <w:p w:rsidR="00CA23D9" w:rsidRDefault="00CA23D9" w:rsidP="00CA23D9">
      <w:pPr>
        <w:pBdr>
          <w:bottom w:val="single" w:sz="4" w:space="1" w:color="auto"/>
        </w:pBdr>
      </w:pPr>
    </w:p>
    <w:p w:rsidR="00CA23D9" w:rsidRDefault="00CA23D9" w:rsidP="00CA23D9">
      <w:pPr>
        <w:rPr>
          <w:b/>
        </w:rPr>
      </w:pPr>
    </w:p>
    <w:p w:rsidR="00CA23D9" w:rsidRPr="00C74629" w:rsidRDefault="00CA23D9" w:rsidP="00CA23D9">
      <w:pPr>
        <w:rPr>
          <w:u w:val="single"/>
        </w:rPr>
      </w:pPr>
      <w:r>
        <w:rPr>
          <w:u w:val="single"/>
        </w:rPr>
        <w:t>MODULE 6</w:t>
      </w:r>
      <w:r w:rsidRPr="00FF089C">
        <w:rPr>
          <w:u w:val="single"/>
        </w:rPr>
        <w:t xml:space="preserve">: </w:t>
      </w:r>
      <w:r>
        <w:rPr>
          <w:u w:val="single"/>
        </w:rPr>
        <w:t xml:space="preserve">The </w:t>
      </w:r>
      <w:r w:rsidRPr="00C74629">
        <w:rPr>
          <w:u w:val="single"/>
        </w:rPr>
        <w:t xml:space="preserve">Sublime </w:t>
      </w:r>
      <w:r>
        <w:rPr>
          <w:u w:val="single"/>
        </w:rPr>
        <w:t>&amp; the</w:t>
      </w:r>
      <w:r w:rsidRPr="00C74629">
        <w:rPr>
          <w:u w:val="single"/>
        </w:rPr>
        <w:t xml:space="preserve"> Absurd: </w:t>
      </w:r>
      <w:r>
        <w:rPr>
          <w:u w:val="single"/>
        </w:rPr>
        <w:t xml:space="preserve">Antonioni adapts Cortazar, </w:t>
      </w:r>
      <w:r w:rsidRPr="00C74629">
        <w:rPr>
          <w:u w:val="single"/>
        </w:rPr>
        <w:t>Fellini adapts Poe</w:t>
      </w:r>
    </w:p>
    <w:p w:rsidR="00CA23D9" w:rsidRPr="00C74629" w:rsidRDefault="00CA23D9" w:rsidP="00CA23D9">
      <w:pPr>
        <w:rPr>
          <w:b/>
        </w:rPr>
      </w:pPr>
      <w:r w:rsidRPr="00FF089C">
        <w:rPr>
          <w:b/>
        </w:rPr>
        <w:t>Reading</w:t>
      </w:r>
      <w:r>
        <w:rPr>
          <w:b/>
        </w:rPr>
        <w:t>s</w:t>
      </w:r>
      <w:r w:rsidRPr="00FF089C">
        <w:rPr>
          <w:b/>
        </w:rPr>
        <w:t>:</w:t>
      </w:r>
    </w:p>
    <w:p w:rsidR="00CA23D9" w:rsidRPr="00BA363F" w:rsidRDefault="00CA23D9" w:rsidP="00D54C4F">
      <w:pPr>
        <w:pStyle w:val="ListParagraph"/>
        <w:numPr>
          <w:ilvl w:val="0"/>
          <w:numId w:val="30"/>
        </w:numPr>
        <w:spacing w:after="200" w:line="276" w:lineRule="auto"/>
        <w:rPr>
          <w:sz w:val="20"/>
          <w:szCs w:val="20"/>
        </w:rPr>
      </w:pPr>
      <w:r w:rsidRPr="00C74629">
        <w:t xml:space="preserve">“Never Bet the Devil Your Head: A Tale with a Moral” by Edgar Allen Poe </w:t>
      </w:r>
      <w:r w:rsidRPr="00C74629">
        <w:sym w:font="Wingdings 2" w:char="F09B"/>
      </w:r>
      <w:r>
        <w:t xml:space="preserve"> </w:t>
      </w:r>
      <w:hyperlink r:id="rId746" w:history="1">
        <w:r w:rsidRPr="00BA363F">
          <w:rPr>
            <w:rStyle w:val="Hyperlink"/>
            <w:sz w:val="20"/>
            <w:szCs w:val="20"/>
          </w:rPr>
          <w:t>http://xroads.virginia.edu/~hyper/poe/neverbet.html</w:t>
        </w:r>
      </w:hyperlink>
      <w:r w:rsidRPr="00BA363F">
        <w:rPr>
          <w:sz w:val="20"/>
          <w:szCs w:val="20"/>
        </w:rPr>
        <w:t xml:space="preserve"> </w:t>
      </w:r>
    </w:p>
    <w:p w:rsidR="00CA23D9" w:rsidRPr="00C74629" w:rsidRDefault="00CA23D9" w:rsidP="00D54C4F">
      <w:pPr>
        <w:pStyle w:val="ListParagraph"/>
        <w:numPr>
          <w:ilvl w:val="0"/>
          <w:numId w:val="30"/>
        </w:numPr>
        <w:spacing w:after="200" w:line="276" w:lineRule="auto"/>
      </w:pPr>
      <w:r>
        <w:t xml:space="preserve">“The Devil’s Drool” by </w:t>
      </w:r>
      <w:r w:rsidRPr="00C74629">
        <w:t>Julio Cortazar (1959)</w:t>
      </w:r>
      <w:r>
        <w:t xml:space="preserve"> </w:t>
      </w:r>
      <w:r w:rsidRPr="00C74629">
        <w:sym w:font="Wingdings 2" w:char="F09B"/>
      </w:r>
    </w:p>
    <w:p w:rsidR="00CA23D9" w:rsidRPr="00BA363F" w:rsidRDefault="009032FD" w:rsidP="00CA23D9">
      <w:pPr>
        <w:pStyle w:val="ListParagraph"/>
        <w:ind w:left="360"/>
        <w:rPr>
          <w:sz w:val="20"/>
          <w:szCs w:val="20"/>
        </w:rPr>
      </w:pPr>
      <w:hyperlink r:id="rId747" w:history="1">
        <w:r w:rsidR="00CA23D9" w:rsidRPr="00BA363F">
          <w:rPr>
            <w:rStyle w:val="Hyperlink"/>
            <w:sz w:val="20"/>
            <w:szCs w:val="20"/>
          </w:rPr>
          <w:t>https://jessbarga.wikispaces.com/file/view/Cort%C3%A1zar%2C+Blow+up.pdf</w:t>
        </w:r>
      </w:hyperlink>
      <w:r w:rsidR="00CA23D9" w:rsidRPr="00BA363F">
        <w:rPr>
          <w:sz w:val="20"/>
          <w:szCs w:val="20"/>
        </w:rPr>
        <w:t xml:space="preserve"> </w:t>
      </w:r>
    </w:p>
    <w:p w:rsidR="00CA23D9" w:rsidRPr="00C74629" w:rsidRDefault="00CA23D9" w:rsidP="00D54C4F">
      <w:pPr>
        <w:pStyle w:val="ListParagraph"/>
        <w:numPr>
          <w:ilvl w:val="0"/>
          <w:numId w:val="30"/>
        </w:numPr>
        <w:spacing w:after="200" w:line="276" w:lineRule="auto"/>
      </w:pPr>
      <w:r w:rsidRPr="00C74629">
        <w:rPr>
          <w:color w:val="3A3A3A"/>
          <w:shd w:val="clear" w:color="auto" w:fill="FFFFFF"/>
        </w:rPr>
        <w:t>Porcari, George. (2013). “Doubting Thomas Michelangelo Antonioni's Blow-Up.” </w:t>
      </w:r>
      <w:r w:rsidRPr="00C74629">
        <w:rPr>
          <w:i/>
          <w:iCs/>
          <w:color w:val="3A3A3A"/>
          <w:shd w:val="clear" w:color="auto" w:fill="FFFFFF"/>
        </w:rPr>
        <w:t>CineAction,</w:t>
      </w:r>
      <w:r w:rsidRPr="00C74629">
        <w:rPr>
          <w:color w:val="3A3A3A"/>
          <w:shd w:val="clear" w:color="auto" w:fill="FFFFFF"/>
        </w:rPr>
        <w:t> (90), 32.</w:t>
      </w:r>
      <w:r>
        <w:rPr>
          <w:color w:val="3A3A3A"/>
          <w:shd w:val="clear" w:color="auto" w:fill="FFFFFF"/>
        </w:rPr>
        <w:t xml:space="preserve"> </w:t>
      </w:r>
      <w:r w:rsidRPr="00C74629">
        <w:sym w:font="Wingdings 2" w:char="F09B"/>
      </w:r>
    </w:p>
    <w:p w:rsidR="00CA23D9" w:rsidRPr="00D55A45" w:rsidRDefault="00CA23D9" w:rsidP="00D54C4F">
      <w:pPr>
        <w:pStyle w:val="ListParagraph"/>
        <w:numPr>
          <w:ilvl w:val="0"/>
          <w:numId w:val="30"/>
        </w:numPr>
        <w:spacing w:after="200" w:line="276" w:lineRule="auto"/>
      </w:pPr>
      <w:r w:rsidRPr="00C74629">
        <w:rPr>
          <w:color w:val="333333"/>
          <w:shd w:val="clear" w:color="auto" w:fill="FFFFFF"/>
        </w:rPr>
        <w:t>Peavler, Terry J. “Blow-Up: A Reconsideration of Antonioni's Infidelity to Cortázar.” </w:t>
      </w:r>
      <w:r w:rsidRPr="00C74629">
        <w:rPr>
          <w:i/>
          <w:iCs/>
          <w:color w:val="333333"/>
          <w:shd w:val="clear" w:color="auto" w:fill="FFFFFF"/>
        </w:rPr>
        <w:t>PMLA</w:t>
      </w:r>
      <w:r w:rsidRPr="00C74629">
        <w:rPr>
          <w:color w:val="333333"/>
          <w:shd w:val="clear" w:color="auto" w:fill="FFFFFF"/>
        </w:rPr>
        <w:t>, vol. 94, no. 5, 1979, pp. 887–893. </w:t>
      </w:r>
      <w:r w:rsidRPr="00C74629">
        <w:rPr>
          <w:i/>
          <w:iCs/>
          <w:color w:val="333333"/>
          <w:shd w:val="clear" w:color="auto" w:fill="FFFFFF"/>
        </w:rPr>
        <w:t>JSTOR</w:t>
      </w:r>
      <w:r w:rsidRPr="00C74629">
        <w:rPr>
          <w:color w:val="333333"/>
          <w:shd w:val="clear" w:color="auto" w:fill="FFFFFF"/>
        </w:rPr>
        <w:t>, JSTOR,</w:t>
      </w:r>
      <w:r w:rsidRPr="00BA363F">
        <w:rPr>
          <w:color w:val="333333"/>
          <w:sz w:val="20"/>
          <w:szCs w:val="20"/>
          <w:shd w:val="clear" w:color="auto" w:fill="FFFFFF"/>
        </w:rPr>
        <w:t xml:space="preserve"> </w:t>
      </w:r>
      <w:hyperlink r:id="rId748" w:history="1">
        <w:r w:rsidRPr="00BA363F">
          <w:rPr>
            <w:rStyle w:val="Hyperlink"/>
            <w:sz w:val="20"/>
            <w:szCs w:val="20"/>
            <w:shd w:val="clear" w:color="auto" w:fill="FFFFFF"/>
          </w:rPr>
          <w:t>www.jstor.org/stable/461971</w:t>
        </w:r>
      </w:hyperlink>
      <w:r w:rsidRPr="00C74629">
        <w:rPr>
          <w:color w:val="333333"/>
          <w:shd w:val="clear" w:color="auto" w:fill="FFFFFF"/>
        </w:rPr>
        <w:t>.</w:t>
      </w:r>
      <w:r>
        <w:rPr>
          <w:color w:val="333333"/>
          <w:shd w:val="clear" w:color="auto" w:fill="FFFFFF"/>
        </w:rPr>
        <w:t xml:space="preserve"> </w:t>
      </w:r>
      <w:r w:rsidRPr="00C74629">
        <w:sym w:font="Wingdings 2" w:char="F09B"/>
      </w:r>
    </w:p>
    <w:p w:rsidR="00CA23D9" w:rsidRPr="00C74629" w:rsidRDefault="00CA23D9" w:rsidP="00CA23D9">
      <w:pPr>
        <w:rPr>
          <w:b/>
        </w:rPr>
      </w:pPr>
      <w:r w:rsidRPr="00C74629">
        <w:rPr>
          <w:b/>
        </w:rPr>
        <w:t>Screening:</w:t>
      </w:r>
    </w:p>
    <w:p w:rsidR="00CA23D9" w:rsidRDefault="00CA23D9" w:rsidP="00CA23D9">
      <w:r w:rsidRPr="00D651D8">
        <w:rPr>
          <w:i/>
        </w:rPr>
        <w:t>Toby Dammit</w:t>
      </w:r>
      <w:r>
        <w:t xml:space="preserve"> (Fellini, 1968) [episode in the film </w:t>
      </w:r>
      <w:r w:rsidRPr="00D651D8">
        <w:rPr>
          <w:i/>
        </w:rPr>
        <w:t>Spirits of the Dead</w:t>
      </w:r>
      <w:r>
        <w:t xml:space="preserve">, 1968] </w:t>
      </w:r>
      <w:r>
        <w:sym w:font="Symbol" w:char="F0AA"/>
      </w:r>
    </w:p>
    <w:p w:rsidR="00CA23D9" w:rsidRDefault="00CA23D9" w:rsidP="00CA23D9">
      <w:r w:rsidRPr="005D6E1F">
        <w:rPr>
          <w:i/>
        </w:rPr>
        <w:t>Blow Up</w:t>
      </w:r>
      <w:r>
        <w:t xml:space="preserve"> (Michelangelo Antonioni, 1966) </w:t>
      </w:r>
      <w:r>
        <w:sym w:font="Symbol" w:char="F0AA"/>
      </w:r>
    </w:p>
    <w:p w:rsidR="00CA23D9" w:rsidRDefault="00CA23D9" w:rsidP="00CA23D9">
      <w:pPr>
        <w:rPr>
          <w:b/>
        </w:rPr>
      </w:pPr>
    </w:p>
    <w:p w:rsidR="00CA23D9" w:rsidRDefault="00CA23D9" w:rsidP="00CA23D9">
      <w:pPr>
        <w:rPr>
          <w:b/>
        </w:rPr>
      </w:pPr>
      <w:r>
        <w:rPr>
          <w:b/>
        </w:rPr>
        <w:t>Discussion Board 3 or Wiki</w:t>
      </w:r>
    </w:p>
    <w:p w:rsidR="00CA23D9" w:rsidRDefault="00CA23D9" w:rsidP="00CA23D9">
      <w:pPr>
        <w:rPr>
          <w:b/>
        </w:rPr>
      </w:pPr>
    </w:p>
    <w:p w:rsidR="00CA23D9" w:rsidRDefault="00CA23D9" w:rsidP="00CA23D9">
      <w:pPr>
        <w:rPr>
          <w:b/>
        </w:rPr>
      </w:pPr>
      <w:r>
        <w:rPr>
          <w:b/>
        </w:rPr>
        <w:t xml:space="preserve">Journal Entry 4 – </w:t>
      </w:r>
      <w:r w:rsidRPr="00C647BF">
        <w:rPr>
          <w:b/>
          <w:i/>
        </w:rPr>
        <w:t>Toby Dammit &amp; Blow Up</w:t>
      </w:r>
    </w:p>
    <w:p w:rsidR="00CA23D9" w:rsidRDefault="00CA23D9" w:rsidP="00CA23D9">
      <w:pPr>
        <w:rPr>
          <w:b/>
        </w:rPr>
      </w:pPr>
    </w:p>
    <w:p w:rsidR="00CA23D9" w:rsidRPr="00276284" w:rsidRDefault="00CA23D9" w:rsidP="00CA23D9">
      <w:pPr>
        <w:rPr>
          <w:b/>
        </w:rPr>
      </w:pPr>
      <w:r w:rsidRPr="00276284">
        <w:rPr>
          <w:b/>
        </w:rPr>
        <w:t>Quiz 6</w:t>
      </w:r>
    </w:p>
    <w:p w:rsidR="00CA23D9" w:rsidRDefault="00CA23D9" w:rsidP="00CA23D9">
      <w:pPr>
        <w:pBdr>
          <w:bottom w:val="single" w:sz="4" w:space="1" w:color="auto"/>
        </w:pBdr>
      </w:pPr>
    </w:p>
    <w:p w:rsidR="00CA23D9" w:rsidRDefault="00CA23D9" w:rsidP="00CA23D9"/>
    <w:p w:rsidR="00CA23D9" w:rsidRDefault="00CA23D9" w:rsidP="00CA23D9">
      <w:pPr>
        <w:rPr>
          <w:b/>
        </w:rPr>
      </w:pPr>
      <w:r>
        <w:rPr>
          <w:u w:val="single"/>
        </w:rPr>
        <w:t>MODULE 7</w:t>
      </w:r>
      <w:r w:rsidRPr="00D55A45">
        <w:rPr>
          <w:u w:val="single"/>
        </w:rPr>
        <w:t xml:space="preserve">: </w:t>
      </w:r>
      <w:r>
        <w:rPr>
          <w:u w:val="single"/>
        </w:rPr>
        <w:t xml:space="preserve">Modern Marriage: The Current Relationship of </w:t>
      </w:r>
      <w:r w:rsidRPr="00D55A45">
        <w:rPr>
          <w:u w:val="single"/>
        </w:rPr>
        <w:t>Novel to Film</w:t>
      </w:r>
    </w:p>
    <w:p w:rsidR="00CA23D9" w:rsidRPr="00D55A45" w:rsidRDefault="00CA23D9" w:rsidP="00CA23D9">
      <w:pPr>
        <w:rPr>
          <w:b/>
        </w:rPr>
      </w:pPr>
      <w:r w:rsidRPr="00FF089C">
        <w:rPr>
          <w:b/>
        </w:rPr>
        <w:t>Reading</w:t>
      </w:r>
      <w:r>
        <w:rPr>
          <w:b/>
        </w:rPr>
        <w:t>s</w:t>
      </w:r>
      <w:r w:rsidRPr="00FF089C">
        <w:rPr>
          <w:b/>
        </w:rPr>
        <w:t>:</w:t>
      </w:r>
    </w:p>
    <w:p w:rsidR="00CA23D9" w:rsidRPr="001A3DE8" w:rsidRDefault="00CA23D9" w:rsidP="00D54C4F">
      <w:pPr>
        <w:pStyle w:val="ListParagraph"/>
        <w:numPr>
          <w:ilvl w:val="0"/>
          <w:numId w:val="29"/>
        </w:numPr>
        <w:spacing w:after="200" w:line="276" w:lineRule="auto"/>
      </w:pPr>
      <w:r w:rsidRPr="001A3DE8">
        <w:rPr>
          <w:i/>
        </w:rPr>
        <w:t>I’m not scared</w:t>
      </w:r>
      <w:r w:rsidRPr="001A3DE8">
        <w:t xml:space="preserve"> </w:t>
      </w:r>
      <w:r w:rsidRPr="000B35BF">
        <w:t>(</w:t>
      </w:r>
      <w:r w:rsidRPr="001A3DE8">
        <w:rPr>
          <w:i/>
        </w:rPr>
        <w:t>Io non ho paura</w:t>
      </w:r>
      <w:r w:rsidRPr="000B35BF">
        <w:t>)</w:t>
      </w:r>
      <w:r w:rsidRPr="001A3DE8">
        <w:t xml:space="preserve"> by Niccolò Ammaniti</w:t>
      </w:r>
    </w:p>
    <w:p w:rsidR="00CA23D9" w:rsidRDefault="00CA23D9" w:rsidP="00D54C4F">
      <w:pPr>
        <w:pStyle w:val="ListParagraph"/>
        <w:numPr>
          <w:ilvl w:val="0"/>
          <w:numId w:val="29"/>
        </w:numPr>
        <w:spacing w:after="200" w:line="276" w:lineRule="auto"/>
      </w:pPr>
      <w:r w:rsidRPr="001A3DE8">
        <w:t xml:space="preserve">Chatman, Seymour. “What Novels Can Do That Films Can’t (and Vice Versa).” </w:t>
      </w:r>
      <w:r w:rsidRPr="001A3DE8">
        <w:rPr>
          <w:i/>
        </w:rPr>
        <w:t>Critical Inquiry</w:t>
      </w:r>
      <w:r w:rsidRPr="001A3DE8">
        <w:t xml:space="preserve"> 7.1 (1980): 121-140.</w:t>
      </w:r>
    </w:p>
    <w:p w:rsidR="00CA23D9" w:rsidRPr="001A3DE8" w:rsidRDefault="00CA23D9" w:rsidP="00D54C4F">
      <w:pPr>
        <w:pStyle w:val="ListParagraph"/>
        <w:numPr>
          <w:ilvl w:val="0"/>
          <w:numId w:val="29"/>
        </w:numPr>
        <w:spacing w:after="200" w:line="276" w:lineRule="auto"/>
      </w:pPr>
      <w:r>
        <w:t xml:space="preserve">Richardson, Robert. “Film and Modern Ficition.” </w:t>
      </w:r>
      <w:r w:rsidRPr="00CC6373">
        <w:rPr>
          <w:i/>
        </w:rPr>
        <w:t>Literature and Film</w:t>
      </w:r>
      <w:r>
        <w:t>, Indiana University Press, 1969. 79-90.</w:t>
      </w:r>
    </w:p>
    <w:p w:rsidR="00CA23D9" w:rsidRPr="00D55A45" w:rsidRDefault="00CA23D9" w:rsidP="00CA23D9">
      <w:pPr>
        <w:rPr>
          <w:b/>
        </w:rPr>
      </w:pPr>
      <w:r w:rsidRPr="00D55A45">
        <w:rPr>
          <w:b/>
        </w:rPr>
        <w:t>Screening:</w:t>
      </w:r>
    </w:p>
    <w:p w:rsidR="00CA23D9" w:rsidRDefault="00CA23D9" w:rsidP="00CA23D9">
      <w:r w:rsidRPr="00D651D8">
        <w:rPr>
          <w:i/>
        </w:rPr>
        <w:t>I’m not scared</w:t>
      </w:r>
      <w:r>
        <w:t xml:space="preserve"> (Gabriele Salvatores, 2003)</w:t>
      </w:r>
    </w:p>
    <w:p w:rsidR="00CA23D9" w:rsidRDefault="00CA23D9" w:rsidP="00CA23D9"/>
    <w:p w:rsidR="00CA23D9" w:rsidRPr="008D111B" w:rsidRDefault="00CA23D9" w:rsidP="00CA23D9">
      <w:pPr>
        <w:rPr>
          <w:b/>
        </w:rPr>
      </w:pPr>
      <w:r w:rsidRPr="008D111B">
        <w:rPr>
          <w:b/>
        </w:rPr>
        <w:t xml:space="preserve">Discussion Board </w:t>
      </w:r>
      <w:r>
        <w:rPr>
          <w:b/>
        </w:rPr>
        <w:t>4</w:t>
      </w:r>
    </w:p>
    <w:p w:rsidR="00CA23D9" w:rsidRDefault="00CA23D9" w:rsidP="00CA23D9">
      <w:pPr>
        <w:rPr>
          <w:b/>
        </w:rPr>
      </w:pPr>
    </w:p>
    <w:p w:rsidR="00CA23D9" w:rsidRDefault="00CA23D9" w:rsidP="00CA23D9">
      <w:pPr>
        <w:rPr>
          <w:b/>
        </w:rPr>
      </w:pPr>
      <w:r>
        <w:rPr>
          <w:b/>
        </w:rPr>
        <w:t xml:space="preserve">Written Assignment 3 </w:t>
      </w:r>
    </w:p>
    <w:p w:rsidR="00CA23D9" w:rsidRDefault="00CA23D9" w:rsidP="00CA23D9">
      <w:pPr>
        <w:rPr>
          <w:b/>
        </w:rPr>
      </w:pPr>
    </w:p>
    <w:p w:rsidR="00CA23D9" w:rsidRPr="00276284" w:rsidRDefault="00CA23D9" w:rsidP="00CA23D9">
      <w:pPr>
        <w:rPr>
          <w:b/>
        </w:rPr>
      </w:pPr>
      <w:r w:rsidRPr="00276284">
        <w:rPr>
          <w:b/>
        </w:rPr>
        <w:t>Quiz 7</w:t>
      </w:r>
    </w:p>
    <w:p w:rsidR="00CA23D9" w:rsidRDefault="00CA23D9" w:rsidP="00CA23D9">
      <w:pPr>
        <w:pBdr>
          <w:bottom w:val="single" w:sz="4" w:space="1" w:color="auto"/>
        </w:pBdr>
      </w:pPr>
    </w:p>
    <w:p w:rsidR="00CA23D9" w:rsidRDefault="00CA23D9" w:rsidP="00CA23D9"/>
    <w:p w:rsidR="00CA23D9" w:rsidRDefault="00CA23D9" w:rsidP="00CA23D9">
      <w:pPr>
        <w:rPr>
          <w:u w:val="single"/>
        </w:rPr>
      </w:pPr>
    </w:p>
    <w:p w:rsidR="00CA23D9" w:rsidRPr="00D55A45" w:rsidRDefault="00CA23D9" w:rsidP="00CA23D9">
      <w:pPr>
        <w:rPr>
          <w:u w:val="single"/>
        </w:rPr>
      </w:pPr>
      <w:r>
        <w:rPr>
          <w:u w:val="single"/>
        </w:rPr>
        <w:t>MODULE 8</w:t>
      </w:r>
      <w:r w:rsidRPr="00D55A45">
        <w:rPr>
          <w:u w:val="single"/>
        </w:rPr>
        <w:t>: Shakespeare in Italian</w:t>
      </w:r>
    </w:p>
    <w:p w:rsidR="00CA23D9" w:rsidRPr="00D55A45" w:rsidRDefault="00CA23D9" w:rsidP="00CA23D9">
      <w:pPr>
        <w:rPr>
          <w:b/>
        </w:rPr>
      </w:pPr>
      <w:r w:rsidRPr="00FF089C">
        <w:rPr>
          <w:b/>
        </w:rPr>
        <w:t>Reading</w:t>
      </w:r>
      <w:r>
        <w:rPr>
          <w:b/>
        </w:rPr>
        <w:t>s</w:t>
      </w:r>
      <w:r w:rsidRPr="00FF089C">
        <w:rPr>
          <w:b/>
        </w:rPr>
        <w:t>:</w:t>
      </w:r>
    </w:p>
    <w:p w:rsidR="00CA23D9" w:rsidRPr="00BF59D8" w:rsidRDefault="00CA23D9" w:rsidP="00D54C4F">
      <w:pPr>
        <w:pStyle w:val="ListParagraph"/>
        <w:numPr>
          <w:ilvl w:val="0"/>
          <w:numId w:val="35"/>
        </w:numPr>
        <w:spacing w:after="200" w:line="276" w:lineRule="auto"/>
      </w:pPr>
      <w:r w:rsidRPr="00BF59D8">
        <w:rPr>
          <w:i/>
        </w:rPr>
        <w:t>Julius Caesar</w:t>
      </w:r>
      <w:r w:rsidRPr="00BF59D8">
        <w:t xml:space="preserve"> (Shakespeare) </w:t>
      </w:r>
      <w:r w:rsidRPr="00BF59D8">
        <w:sym w:font="Wingdings 2" w:char="F09B"/>
      </w:r>
      <w:r>
        <w:t xml:space="preserve"> </w:t>
      </w:r>
      <w:hyperlink r:id="rId749" w:history="1">
        <w:r w:rsidRPr="00BF59D8">
          <w:rPr>
            <w:rStyle w:val="Hyperlink"/>
          </w:rPr>
          <w:t>http://www.folgerdigitaltexts.org/html/JC.html</w:t>
        </w:r>
      </w:hyperlink>
      <w:r w:rsidRPr="00BF59D8">
        <w:t xml:space="preserve"> </w:t>
      </w:r>
    </w:p>
    <w:p w:rsidR="00CA23D9" w:rsidRPr="00D55A45" w:rsidRDefault="00CA23D9" w:rsidP="00CA23D9">
      <w:pPr>
        <w:rPr>
          <w:b/>
        </w:rPr>
      </w:pPr>
      <w:r w:rsidRPr="00D55A45">
        <w:rPr>
          <w:b/>
        </w:rPr>
        <w:t>Screening:</w:t>
      </w:r>
    </w:p>
    <w:p w:rsidR="00CA23D9" w:rsidRDefault="00CA23D9" w:rsidP="00CA23D9">
      <w:r w:rsidRPr="00D651D8">
        <w:rPr>
          <w:i/>
        </w:rPr>
        <w:t>Caesar Must Die</w:t>
      </w:r>
      <w:r>
        <w:t xml:space="preserve"> (Taviani Brothers, 2013) </w:t>
      </w:r>
      <w:r>
        <w:sym w:font="Symbol" w:char="F0A7"/>
      </w:r>
    </w:p>
    <w:p w:rsidR="00CA23D9" w:rsidRDefault="00CA23D9" w:rsidP="00CA23D9"/>
    <w:p w:rsidR="00CA23D9" w:rsidRDefault="00CA23D9" w:rsidP="00CA23D9">
      <w:pPr>
        <w:rPr>
          <w:b/>
        </w:rPr>
      </w:pPr>
      <w:r w:rsidRPr="00276284">
        <w:rPr>
          <w:b/>
        </w:rPr>
        <w:t>Written Assignment</w:t>
      </w:r>
      <w:r>
        <w:rPr>
          <w:b/>
        </w:rPr>
        <w:t xml:space="preserve"> 4</w:t>
      </w:r>
    </w:p>
    <w:p w:rsidR="00CA23D9" w:rsidRPr="00276284" w:rsidRDefault="00CA23D9" w:rsidP="00CA23D9">
      <w:pPr>
        <w:rPr>
          <w:b/>
        </w:rPr>
      </w:pPr>
    </w:p>
    <w:p w:rsidR="00CA23D9" w:rsidRPr="00276284" w:rsidRDefault="00CA23D9" w:rsidP="00CA23D9">
      <w:pPr>
        <w:rPr>
          <w:b/>
        </w:rPr>
      </w:pPr>
      <w:r w:rsidRPr="00276284">
        <w:rPr>
          <w:b/>
        </w:rPr>
        <w:t>Jo</w:t>
      </w:r>
      <w:r>
        <w:rPr>
          <w:b/>
        </w:rPr>
        <w:t>urnal Entry 5 –</w:t>
      </w:r>
      <w:r>
        <w:rPr>
          <w:b/>
          <w:i/>
        </w:rPr>
        <w:t xml:space="preserve"> </w:t>
      </w:r>
      <w:r w:rsidRPr="00C647BF">
        <w:rPr>
          <w:b/>
          <w:i/>
        </w:rPr>
        <w:t>Caesar Must Die</w:t>
      </w:r>
    </w:p>
    <w:p w:rsidR="00CA23D9" w:rsidRDefault="00CA23D9" w:rsidP="00CA23D9">
      <w:pPr>
        <w:rPr>
          <w:b/>
        </w:rPr>
      </w:pPr>
    </w:p>
    <w:p w:rsidR="00CA23D9" w:rsidRDefault="00CA23D9" w:rsidP="00CA23D9">
      <w:pPr>
        <w:rPr>
          <w:b/>
        </w:rPr>
      </w:pPr>
      <w:r>
        <w:rPr>
          <w:b/>
        </w:rPr>
        <w:t xml:space="preserve">Discussion Board 5 – Conclusions </w:t>
      </w:r>
    </w:p>
    <w:p w:rsidR="00CA23D9" w:rsidRPr="00276284" w:rsidRDefault="00CA23D9" w:rsidP="00CA23D9">
      <w:pPr>
        <w:rPr>
          <w:b/>
        </w:rPr>
      </w:pPr>
    </w:p>
    <w:p w:rsidR="00CA23D9" w:rsidRPr="00276284" w:rsidRDefault="00CA23D9" w:rsidP="00CA23D9">
      <w:pPr>
        <w:rPr>
          <w:b/>
        </w:rPr>
      </w:pPr>
      <w:r w:rsidRPr="00276284">
        <w:rPr>
          <w:b/>
        </w:rPr>
        <w:t>Quiz 8</w:t>
      </w:r>
    </w:p>
    <w:p w:rsidR="00CA23D9" w:rsidRDefault="00CA23D9" w:rsidP="00CA23D9"/>
    <w:p w:rsidR="00EA2CA8" w:rsidRDefault="00EA2CA8" w:rsidP="003503F0">
      <w:pPr>
        <w:rPr>
          <w:b/>
        </w:rPr>
      </w:pPr>
    </w:p>
    <w:p w:rsidR="003503F0" w:rsidRPr="00AC3025" w:rsidRDefault="003503F0" w:rsidP="003503F0">
      <w:pPr>
        <w:rPr>
          <w:b/>
        </w:rPr>
      </w:pPr>
      <w:r w:rsidRPr="00AC3025">
        <w:rPr>
          <w:b/>
        </w:rPr>
        <w:t>2018-138</w:t>
      </w:r>
      <w:r w:rsidRPr="00AC3025">
        <w:rPr>
          <w:b/>
        </w:rPr>
        <w:tab/>
        <w:t>MCB 3410</w:t>
      </w:r>
      <w:r w:rsidRPr="00AC3025">
        <w:rPr>
          <w:b/>
        </w:rPr>
        <w:tab/>
      </w:r>
      <w:r w:rsidRPr="00AC3025">
        <w:rPr>
          <w:b/>
        </w:rPr>
        <w:tab/>
        <w:t>Add Course (guest: Mark Longo)</w:t>
      </w:r>
    </w:p>
    <w:p w:rsidR="00CA23D9" w:rsidRDefault="00CA23D9" w:rsidP="003503F0">
      <w:pPr>
        <w:rPr>
          <w:b/>
        </w:rPr>
      </w:pPr>
    </w:p>
    <w:p w:rsidR="00A538C9" w:rsidRPr="00814AF8" w:rsidRDefault="00A538C9" w:rsidP="00A538C9">
      <w:r w:rsidRPr="00814AF8">
        <w:rPr>
          <w:noProof/>
        </w:rPr>
        <w:drawing>
          <wp:inline distT="0" distB="0" distL="0" distR="0" wp14:anchorId="6A8848CA" wp14:editId="095D613A">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538C9" w:rsidRPr="00814AF8" w:rsidRDefault="00A538C9" w:rsidP="00A538C9"/>
    <w:p w:rsidR="00A538C9" w:rsidRPr="00814AF8" w:rsidRDefault="00A538C9" w:rsidP="00A538C9">
      <w:pPr>
        <w:widowControl w:val="0"/>
        <w:autoSpaceDE w:val="0"/>
        <w:autoSpaceDN w:val="0"/>
        <w:adjustRightInd w:val="0"/>
        <w:rPr>
          <w:rFonts w:ascii="Tahoma" w:hAnsi="Tahoma" w:cs="Verdana"/>
        </w:rPr>
      </w:pPr>
      <w:r w:rsidRPr="00814AF8">
        <w:rPr>
          <w:rFonts w:ascii="Tahoma" w:hAnsi="Tahoma" w:cs="Verdana"/>
          <w:b/>
          <w:bCs/>
          <w:sz w:val="28"/>
          <w:szCs w:val="28"/>
        </w:rPr>
        <w:t>Proposal to Add a New Undergraduate Course</w:t>
      </w:r>
    </w:p>
    <w:p w:rsidR="00A538C9" w:rsidRPr="00814AF8" w:rsidRDefault="00A538C9" w:rsidP="00A538C9">
      <w:pPr>
        <w:widowControl w:val="0"/>
        <w:autoSpaceDE w:val="0"/>
        <w:autoSpaceDN w:val="0"/>
        <w:adjustRightInd w:val="0"/>
        <w:rPr>
          <w:rFonts w:ascii="Tahoma" w:hAnsi="Tahoma" w:cs="Verdana"/>
        </w:rPr>
      </w:pPr>
      <w:r w:rsidRPr="00814AF8">
        <w:rPr>
          <w:rFonts w:ascii="Tahoma" w:hAnsi="Tahoma" w:cs="Verdana"/>
          <w:sz w:val="18"/>
          <w:szCs w:val="18"/>
        </w:rPr>
        <w:t>Last revised: September 24, 2013</w:t>
      </w:r>
    </w:p>
    <w:p w:rsidR="00A538C9" w:rsidRPr="00814AF8" w:rsidRDefault="00A538C9" w:rsidP="00A538C9">
      <w:pPr>
        <w:widowControl w:val="0"/>
        <w:autoSpaceDE w:val="0"/>
        <w:autoSpaceDN w:val="0"/>
        <w:adjustRightInd w:val="0"/>
        <w:rPr>
          <w:rFonts w:ascii="Tahoma" w:hAnsi="Tahoma" w:cs="Verdana"/>
        </w:rPr>
      </w:pP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1. Date: </w:t>
      </w:r>
      <w:r>
        <w:rPr>
          <w:rFonts w:ascii="Tahoma" w:hAnsi="Tahoma" w:cs="Verdana"/>
          <w:sz w:val="22"/>
          <w:szCs w:val="22"/>
        </w:rPr>
        <w:t>January</w:t>
      </w:r>
      <w:r w:rsidRPr="00814AF8">
        <w:rPr>
          <w:rFonts w:ascii="Tahoma" w:hAnsi="Tahoma" w:cs="Verdana"/>
          <w:sz w:val="22"/>
          <w:szCs w:val="22"/>
        </w:rPr>
        <w:t xml:space="preserve"> </w:t>
      </w:r>
      <w:r>
        <w:rPr>
          <w:rFonts w:ascii="Tahoma" w:hAnsi="Tahoma" w:cs="Verdana"/>
          <w:sz w:val="22"/>
          <w:szCs w:val="22"/>
        </w:rPr>
        <w:t>8</w:t>
      </w:r>
      <w:r w:rsidRPr="00814AF8">
        <w:rPr>
          <w:rFonts w:ascii="Tahoma" w:hAnsi="Tahoma" w:cs="Verdana"/>
          <w:sz w:val="22"/>
          <w:szCs w:val="22"/>
        </w:rPr>
        <w:t>, 201</w:t>
      </w:r>
      <w:r>
        <w:rPr>
          <w:rFonts w:ascii="Tahoma" w:hAnsi="Tahoma" w:cs="Verdana"/>
          <w:sz w:val="22"/>
          <w:szCs w:val="22"/>
        </w:rPr>
        <w:t>8</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2. Department requesting this course: </w:t>
      </w:r>
      <w:r>
        <w:rPr>
          <w:rFonts w:ascii="Tahoma" w:hAnsi="Tahoma" w:cs="Verdana"/>
          <w:sz w:val="22"/>
          <w:szCs w:val="22"/>
        </w:rPr>
        <w:t>MCB</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3. Semester and year in which course will be first offered: </w:t>
      </w:r>
      <w:r>
        <w:rPr>
          <w:rFonts w:ascii="Tahoma" w:hAnsi="Tahoma" w:cs="Verdana"/>
          <w:sz w:val="22"/>
          <w:szCs w:val="22"/>
        </w:rPr>
        <w:t>Fall</w:t>
      </w:r>
      <w:r w:rsidRPr="00814AF8">
        <w:rPr>
          <w:rFonts w:ascii="Tahoma" w:hAnsi="Tahoma" w:cs="Verdana"/>
          <w:sz w:val="22"/>
          <w:szCs w:val="22"/>
        </w:rPr>
        <w:t xml:space="preserve"> 201</w:t>
      </w:r>
      <w:r>
        <w:rPr>
          <w:rFonts w:ascii="Tahoma" w:hAnsi="Tahoma" w:cs="Verdana"/>
          <w:sz w:val="22"/>
          <w:szCs w:val="22"/>
        </w:rPr>
        <w:t>8</w:t>
      </w:r>
    </w:p>
    <w:p w:rsidR="00A538C9" w:rsidRPr="00814AF8" w:rsidRDefault="00A538C9" w:rsidP="00A538C9">
      <w:pPr>
        <w:widowControl w:val="0"/>
        <w:autoSpaceDE w:val="0"/>
        <w:autoSpaceDN w:val="0"/>
        <w:adjustRightInd w:val="0"/>
        <w:rPr>
          <w:rFonts w:ascii="Tahoma" w:hAnsi="Tahoma" w:cs="Verdana"/>
          <w:b/>
          <w:bCs/>
          <w:sz w:val="22"/>
          <w:szCs w:val="22"/>
        </w:rPr>
      </w:pPr>
    </w:p>
    <w:p w:rsidR="00A538C9" w:rsidRPr="00814AF8" w:rsidRDefault="00A538C9" w:rsidP="00A538C9">
      <w:pPr>
        <w:pStyle w:val="Heading1"/>
        <w:rPr>
          <w:rFonts w:ascii="Tahoma" w:hAnsi="Tahoma"/>
          <w:sz w:val="22"/>
          <w:szCs w:val="22"/>
        </w:rPr>
      </w:pPr>
      <w:r w:rsidRPr="00814AF8">
        <w:rPr>
          <w:rFonts w:ascii="Tahoma" w:hAnsi="Tahoma"/>
          <w:sz w:val="22"/>
          <w:szCs w:val="22"/>
        </w:rPr>
        <w:t xml:space="preserve">Final Catalog </w:t>
      </w:r>
      <w:r w:rsidRPr="00814AF8">
        <w:rPr>
          <w:rStyle w:val="FollowedHyperlink"/>
          <w:rFonts w:ascii="Tahoma" w:hAnsi="Tahoma"/>
          <w:sz w:val="22"/>
          <w:szCs w:val="22"/>
        </w:rPr>
        <w:t>Listing</w:t>
      </w:r>
      <w:r w:rsidRPr="00814AF8">
        <w:rPr>
          <w:rFonts w:ascii="Tahoma" w:hAnsi="Tahoma"/>
          <w:sz w:val="22"/>
          <w:szCs w:val="22"/>
        </w:rPr>
        <w:t xml:space="preserve"> </w:t>
      </w:r>
    </w:p>
    <w:p w:rsidR="00A538C9" w:rsidRPr="00814AF8" w:rsidRDefault="00A538C9" w:rsidP="00A538C9">
      <w:pPr>
        <w:widowControl w:val="0"/>
        <w:autoSpaceDE w:val="0"/>
        <w:autoSpaceDN w:val="0"/>
        <w:adjustRightInd w:val="0"/>
        <w:rPr>
          <w:rFonts w:ascii="Tahoma" w:hAnsi="Tahoma" w:cs="Verdana"/>
          <w:sz w:val="22"/>
          <w:szCs w:val="22"/>
        </w:rPr>
      </w:pPr>
    </w:p>
    <w:p w:rsidR="00A538C9" w:rsidRPr="00814AF8" w:rsidRDefault="00A538C9" w:rsidP="00A538C9">
      <w:pPr>
        <w:widowControl w:val="0"/>
        <w:autoSpaceDE w:val="0"/>
        <w:autoSpaceDN w:val="0"/>
        <w:adjustRightInd w:val="0"/>
        <w:rPr>
          <w:rFonts w:ascii="Tahoma" w:hAnsi="Tahoma" w:cs="Tahoma"/>
          <w:b/>
          <w:bCs/>
          <w:sz w:val="22"/>
          <w:szCs w:val="22"/>
        </w:rPr>
      </w:pPr>
      <w:r>
        <w:rPr>
          <w:rFonts w:ascii="Tahoma" w:hAnsi="Tahoma" w:cs="Tahoma"/>
          <w:b/>
          <w:bCs/>
          <w:sz w:val="22"/>
          <w:szCs w:val="22"/>
        </w:rPr>
        <w:t>MCB</w:t>
      </w:r>
      <w:r w:rsidRPr="00814AF8">
        <w:rPr>
          <w:rFonts w:ascii="Tahoma" w:hAnsi="Tahoma" w:cs="Tahoma"/>
          <w:b/>
          <w:bCs/>
          <w:sz w:val="22"/>
          <w:szCs w:val="22"/>
        </w:rPr>
        <w:t xml:space="preserve"> </w:t>
      </w:r>
      <w:r>
        <w:rPr>
          <w:rFonts w:ascii="Tahoma" w:hAnsi="Tahoma" w:cs="Tahoma"/>
          <w:b/>
          <w:bCs/>
          <w:sz w:val="22"/>
          <w:szCs w:val="22"/>
        </w:rPr>
        <w:t>3410</w:t>
      </w:r>
      <w:r w:rsidRPr="00814AF8">
        <w:rPr>
          <w:rFonts w:ascii="Tahoma" w:hAnsi="Tahoma" w:cs="Tahoma"/>
          <w:b/>
          <w:bCs/>
          <w:sz w:val="22"/>
          <w:szCs w:val="22"/>
        </w:rPr>
        <w:t xml:space="preserve">. </w:t>
      </w:r>
      <w:r>
        <w:rPr>
          <w:rFonts w:ascii="Tahoma" w:hAnsi="Tahoma" w:cs="Tahoma"/>
          <w:b/>
          <w:bCs/>
          <w:sz w:val="22"/>
          <w:szCs w:val="22"/>
        </w:rPr>
        <w:t>Eukaryotic Genomics</w:t>
      </w:r>
    </w:p>
    <w:p w:rsidR="00A538C9" w:rsidRPr="00814AF8" w:rsidRDefault="00A538C9" w:rsidP="00A538C9">
      <w:pPr>
        <w:widowControl w:val="0"/>
        <w:autoSpaceDE w:val="0"/>
        <w:autoSpaceDN w:val="0"/>
        <w:adjustRightInd w:val="0"/>
        <w:rPr>
          <w:rFonts w:ascii="Tahoma" w:hAnsi="Tahoma" w:cs="Tahoma"/>
          <w:bCs/>
          <w:sz w:val="22"/>
          <w:szCs w:val="22"/>
        </w:rPr>
      </w:pPr>
      <w:r>
        <w:rPr>
          <w:rFonts w:ascii="Tahoma" w:hAnsi="Tahoma" w:cs="Tahoma"/>
          <w:bCs/>
          <w:sz w:val="22"/>
          <w:szCs w:val="22"/>
        </w:rPr>
        <w:t>Three</w:t>
      </w:r>
      <w:r w:rsidRPr="00814AF8">
        <w:rPr>
          <w:rFonts w:ascii="Tahoma" w:hAnsi="Tahoma" w:cs="Tahoma"/>
          <w:bCs/>
          <w:sz w:val="22"/>
          <w:szCs w:val="22"/>
        </w:rPr>
        <w:t xml:space="preserve"> credits. Prerequisite: MCB 24</w:t>
      </w:r>
      <w:r>
        <w:rPr>
          <w:rFonts w:ascii="Tahoma" w:hAnsi="Tahoma" w:cs="Tahoma"/>
          <w:bCs/>
          <w:sz w:val="22"/>
          <w:szCs w:val="22"/>
        </w:rPr>
        <w:t>0</w:t>
      </w:r>
      <w:r w:rsidRPr="00814AF8">
        <w:rPr>
          <w:rFonts w:ascii="Tahoma" w:hAnsi="Tahoma" w:cs="Tahoma"/>
          <w:bCs/>
          <w:sz w:val="22"/>
          <w:szCs w:val="22"/>
        </w:rPr>
        <w:t>0</w:t>
      </w:r>
      <w:r>
        <w:rPr>
          <w:rFonts w:ascii="Tahoma" w:hAnsi="Tahoma" w:cs="Tahoma"/>
          <w:bCs/>
          <w:sz w:val="22"/>
          <w:szCs w:val="22"/>
        </w:rPr>
        <w:t xml:space="preserve"> or MCB 2410</w:t>
      </w:r>
      <w:r w:rsidRPr="00814AF8">
        <w:rPr>
          <w:rFonts w:ascii="Tahoma" w:hAnsi="Tahoma" w:cs="Tahoma"/>
          <w:bCs/>
          <w:sz w:val="22"/>
          <w:szCs w:val="22"/>
        </w:rPr>
        <w:t xml:space="preserve">. </w:t>
      </w:r>
      <w:r>
        <w:rPr>
          <w:rFonts w:ascii="Tahoma" w:hAnsi="Tahoma" w:cs="Tahoma"/>
          <w:bCs/>
          <w:sz w:val="22"/>
          <w:szCs w:val="22"/>
        </w:rPr>
        <w:t>Open to sophomores or higher.</w:t>
      </w:r>
    </w:p>
    <w:p w:rsidR="00A538C9" w:rsidRDefault="00A538C9" w:rsidP="00A538C9">
      <w:pPr>
        <w:rPr>
          <w:rFonts w:ascii="Tahoma" w:hAnsi="Tahoma" w:cs="Tahoma"/>
          <w:sz w:val="22"/>
          <w:szCs w:val="22"/>
        </w:rPr>
      </w:pPr>
      <w:r>
        <w:rPr>
          <w:rFonts w:ascii="Tahoma" w:hAnsi="Tahoma" w:cs="Tahoma"/>
          <w:sz w:val="22"/>
          <w:szCs w:val="22"/>
        </w:rPr>
        <w:t>Introduction to the study of e</w:t>
      </w:r>
      <w:r w:rsidRPr="00F07698">
        <w:rPr>
          <w:rFonts w:ascii="Tahoma" w:hAnsi="Tahoma" w:cs="Tahoma"/>
          <w:sz w:val="22"/>
          <w:szCs w:val="22"/>
        </w:rPr>
        <w:t>ukaryotic genomes</w:t>
      </w:r>
      <w:r>
        <w:rPr>
          <w:rFonts w:ascii="Tahoma" w:hAnsi="Tahoma" w:cs="Tahoma"/>
          <w:sz w:val="22"/>
          <w:szCs w:val="22"/>
        </w:rPr>
        <w:t xml:space="preserve">. Topics include genome sequence organization and analysis, comparative genomics, structural variants, transposable elements and genome regulation in human health and disease. </w:t>
      </w:r>
    </w:p>
    <w:p w:rsidR="00A538C9" w:rsidRPr="00814AF8" w:rsidRDefault="00A538C9" w:rsidP="00A538C9">
      <w:pPr>
        <w:widowControl w:val="0"/>
        <w:autoSpaceDE w:val="0"/>
        <w:autoSpaceDN w:val="0"/>
        <w:adjustRightInd w:val="0"/>
        <w:rPr>
          <w:rFonts w:ascii="Tahoma" w:hAnsi="Tahoma" w:cs="Verdana"/>
          <w:bCs/>
          <w:sz w:val="22"/>
          <w:szCs w:val="22"/>
        </w:rPr>
      </w:pPr>
    </w:p>
    <w:p w:rsidR="00A538C9" w:rsidRPr="00814AF8" w:rsidRDefault="00A538C9" w:rsidP="00A538C9">
      <w:pPr>
        <w:pStyle w:val="Heading1"/>
        <w:rPr>
          <w:rFonts w:ascii="Tahoma" w:hAnsi="Tahoma"/>
          <w:sz w:val="22"/>
          <w:szCs w:val="22"/>
        </w:rPr>
      </w:pPr>
      <w:r w:rsidRPr="00814AF8">
        <w:rPr>
          <w:rFonts w:ascii="Tahoma" w:hAnsi="Tahoma"/>
          <w:sz w:val="22"/>
          <w:szCs w:val="22"/>
        </w:rPr>
        <w:t>Items Included in Catalog Listing</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b/>
          <w:bCs/>
          <w:sz w:val="22"/>
          <w:szCs w:val="22"/>
        </w:rPr>
        <w:t>Obligatory Items</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1. Standard abbreviation for Department, Program or Subject Area: </w:t>
      </w:r>
      <w:r>
        <w:rPr>
          <w:rFonts w:ascii="Tahoma" w:hAnsi="Tahoma" w:cs="Verdana"/>
          <w:sz w:val="22"/>
          <w:szCs w:val="22"/>
        </w:rPr>
        <w:t>MCB</w:t>
      </w:r>
    </w:p>
    <w:p w:rsidR="00A538C9" w:rsidRPr="00814AF8" w:rsidRDefault="00A538C9" w:rsidP="00A538C9">
      <w:pPr>
        <w:widowControl w:val="0"/>
        <w:autoSpaceDE w:val="0"/>
        <w:autoSpaceDN w:val="0"/>
        <w:adjustRightInd w:val="0"/>
        <w:rPr>
          <w:rStyle w:val="Hyperlink"/>
          <w:rFonts w:ascii="Tahoma" w:hAnsi="Tahoma"/>
          <w:color w:val="auto"/>
          <w:sz w:val="22"/>
          <w:szCs w:val="22"/>
        </w:rPr>
      </w:pPr>
      <w:r w:rsidRPr="00814AF8">
        <w:rPr>
          <w:rFonts w:ascii="Tahoma" w:hAnsi="Tahoma" w:cs="Verdana"/>
          <w:sz w:val="22"/>
          <w:szCs w:val="22"/>
        </w:rPr>
        <w:t xml:space="preserve">2. Course Number: </w:t>
      </w:r>
      <w:r>
        <w:rPr>
          <w:rFonts w:ascii="Tahoma" w:hAnsi="Tahoma" w:cs="Verdana"/>
          <w:sz w:val="22"/>
          <w:szCs w:val="22"/>
        </w:rPr>
        <w:t>3410</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3. Course Title: </w:t>
      </w:r>
      <w:r>
        <w:rPr>
          <w:rFonts w:ascii="Tahoma" w:hAnsi="Tahoma" w:cs="Verdana"/>
          <w:sz w:val="22"/>
          <w:szCs w:val="22"/>
        </w:rPr>
        <w:t>Eukaryotic Genomics</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4. Number of Credits: </w:t>
      </w:r>
      <w:r>
        <w:rPr>
          <w:rFonts w:ascii="Tahoma" w:hAnsi="Tahoma" w:cs="Verdana"/>
          <w:sz w:val="22"/>
          <w:szCs w:val="22"/>
        </w:rPr>
        <w:t>3</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5. Course Description:</w:t>
      </w:r>
    </w:p>
    <w:p w:rsidR="00A538C9" w:rsidRDefault="00A538C9" w:rsidP="00A538C9">
      <w:pPr>
        <w:rPr>
          <w:rFonts w:ascii="Tahoma" w:hAnsi="Tahoma" w:cs="Tahoma"/>
          <w:sz w:val="22"/>
          <w:szCs w:val="22"/>
        </w:rPr>
      </w:pPr>
      <w:r>
        <w:rPr>
          <w:rFonts w:ascii="Tahoma" w:hAnsi="Tahoma" w:cs="Tahoma"/>
          <w:bCs/>
          <w:sz w:val="22"/>
          <w:szCs w:val="22"/>
        </w:rPr>
        <w:t>I</w:t>
      </w:r>
      <w:r>
        <w:rPr>
          <w:rFonts w:ascii="Tahoma" w:hAnsi="Tahoma" w:cs="Tahoma"/>
          <w:sz w:val="22"/>
          <w:szCs w:val="22"/>
        </w:rPr>
        <w:t>ntroduction to the study of e</w:t>
      </w:r>
      <w:r w:rsidRPr="00F07698">
        <w:rPr>
          <w:rFonts w:ascii="Tahoma" w:hAnsi="Tahoma" w:cs="Tahoma"/>
          <w:sz w:val="22"/>
          <w:szCs w:val="22"/>
        </w:rPr>
        <w:t>ukaryotic genomes</w:t>
      </w:r>
      <w:r>
        <w:rPr>
          <w:rFonts w:ascii="Tahoma" w:hAnsi="Tahoma" w:cs="Tahoma"/>
          <w:sz w:val="22"/>
          <w:szCs w:val="22"/>
        </w:rPr>
        <w:t xml:space="preserve">. Topics include genome sequence organization and analysis, comparative genomics, structural variants, transposable elements and genome regulation in human health and disease. </w:t>
      </w:r>
    </w:p>
    <w:p w:rsidR="00A538C9" w:rsidRPr="00F2531A" w:rsidRDefault="00A538C9" w:rsidP="00A538C9">
      <w:pPr>
        <w:rPr>
          <w:rFonts w:ascii="Tahoma" w:hAnsi="Tahoma" w:cs="Verdana"/>
          <w:bCs/>
          <w:sz w:val="22"/>
          <w:szCs w:val="22"/>
        </w:rPr>
      </w:pP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b/>
          <w:bCs/>
          <w:sz w:val="22"/>
          <w:szCs w:val="22"/>
        </w:rPr>
        <w:t>Optional Items</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6. Pattern of instruction, if not standard: </w:t>
      </w:r>
      <w:r>
        <w:rPr>
          <w:rFonts w:ascii="Tahoma" w:hAnsi="Tahoma" w:cs="Verdana"/>
          <w:sz w:val="22"/>
          <w:szCs w:val="22"/>
        </w:rPr>
        <w:t>Lecture</w:t>
      </w:r>
      <w:r w:rsidRPr="00814AF8">
        <w:rPr>
          <w:rFonts w:ascii="Tahoma" w:hAnsi="Tahoma" w:cs="Verdana"/>
          <w:sz w:val="22"/>
          <w:szCs w:val="22"/>
        </w:rPr>
        <w:t>.</w:t>
      </w:r>
    </w:p>
    <w:p w:rsidR="00A538C9" w:rsidRPr="00814AF8" w:rsidRDefault="00A538C9" w:rsidP="00A538C9">
      <w:pPr>
        <w:widowControl w:val="0"/>
        <w:autoSpaceDE w:val="0"/>
        <w:autoSpaceDN w:val="0"/>
        <w:adjustRightInd w:val="0"/>
        <w:rPr>
          <w:rFonts w:ascii="Tahoma" w:hAnsi="Tahoma" w:cs="Tahoma"/>
          <w:bCs/>
          <w:sz w:val="22"/>
          <w:szCs w:val="22"/>
        </w:rPr>
      </w:pPr>
      <w:r w:rsidRPr="00814AF8">
        <w:rPr>
          <w:rFonts w:ascii="Tahoma" w:hAnsi="Tahoma" w:cs="Verdana"/>
          <w:sz w:val="22"/>
          <w:szCs w:val="22"/>
        </w:rPr>
        <w:t xml:space="preserve">7. Prerequisites, if applicable: </w:t>
      </w:r>
      <w:r w:rsidRPr="00814AF8">
        <w:rPr>
          <w:rFonts w:ascii="Tahoma" w:hAnsi="Tahoma" w:cs="Tahoma"/>
          <w:bCs/>
          <w:sz w:val="22"/>
          <w:szCs w:val="22"/>
        </w:rPr>
        <w:t>MCB 24</w:t>
      </w:r>
      <w:r>
        <w:rPr>
          <w:rFonts w:ascii="Tahoma" w:hAnsi="Tahoma" w:cs="Tahoma"/>
          <w:bCs/>
          <w:sz w:val="22"/>
          <w:szCs w:val="22"/>
        </w:rPr>
        <w:t>0</w:t>
      </w:r>
      <w:r w:rsidRPr="00814AF8">
        <w:rPr>
          <w:rFonts w:ascii="Tahoma" w:hAnsi="Tahoma" w:cs="Tahoma"/>
          <w:bCs/>
          <w:sz w:val="22"/>
          <w:szCs w:val="22"/>
        </w:rPr>
        <w:t>0</w:t>
      </w:r>
      <w:r>
        <w:rPr>
          <w:rFonts w:ascii="Tahoma" w:hAnsi="Tahoma" w:cs="Tahoma"/>
          <w:bCs/>
          <w:sz w:val="22"/>
          <w:szCs w:val="22"/>
        </w:rPr>
        <w:t xml:space="preserve"> or MCB 2410</w:t>
      </w:r>
      <w:r w:rsidRPr="00814AF8">
        <w:rPr>
          <w:rFonts w:ascii="Tahoma" w:hAnsi="Tahoma" w:cs="Tahoma"/>
          <w:bCs/>
          <w:sz w:val="22"/>
          <w:szCs w:val="22"/>
        </w:rPr>
        <w:t xml:space="preserve"> </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ab/>
        <w:t xml:space="preserve">a. Consent of Instructor, if applicable: </w:t>
      </w:r>
      <w:r>
        <w:rPr>
          <w:rFonts w:ascii="Tahoma" w:hAnsi="Tahoma" w:cs="Verdana"/>
          <w:sz w:val="22"/>
          <w:szCs w:val="22"/>
        </w:rPr>
        <w:t>no</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ab/>
        <w:t>b. Open to sophomores/juniors or higher: yes</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8. Recommended Preparation, if applicable: None</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9. Exclusions, if applicable: None</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10. Repetition </w:t>
      </w:r>
      <w:r w:rsidRPr="00814AF8">
        <w:rPr>
          <w:rFonts w:ascii="Tahoma" w:hAnsi="Tahoma"/>
          <w:sz w:val="22"/>
          <w:szCs w:val="22"/>
        </w:rPr>
        <w:t>for</w:t>
      </w:r>
      <w:r w:rsidRPr="00814AF8">
        <w:rPr>
          <w:rFonts w:ascii="Tahoma" w:hAnsi="Tahoma" w:cs="Verdana"/>
          <w:sz w:val="22"/>
          <w:szCs w:val="22"/>
        </w:rPr>
        <w:t xml:space="preserve"> credit, if applicable: No</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11. Skill codes “W”, “Q” or “C”: No</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12. S/U grading: No</w:t>
      </w:r>
    </w:p>
    <w:p w:rsidR="00A538C9" w:rsidRPr="00814AF8" w:rsidRDefault="00A538C9" w:rsidP="00A538C9">
      <w:pPr>
        <w:widowControl w:val="0"/>
        <w:autoSpaceDE w:val="0"/>
        <w:autoSpaceDN w:val="0"/>
        <w:adjustRightInd w:val="0"/>
        <w:rPr>
          <w:rFonts w:ascii="Tahoma" w:hAnsi="Tahoma" w:cs="Verdana"/>
          <w:sz w:val="22"/>
          <w:szCs w:val="22"/>
        </w:rPr>
      </w:pPr>
    </w:p>
    <w:p w:rsidR="00A538C9" w:rsidRPr="00814AF8" w:rsidRDefault="00A538C9" w:rsidP="00A538C9">
      <w:pPr>
        <w:pStyle w:val="Heading1"/>
        <w:rPr>
          <w:rFonts w:ascii="Tahoma" w:hAnsi="Tahoma"/>
          <w:sz w:val="22"/>
          <w:szCs w:val="22"/>
        </w:rPr>
      </w:pPr>
      <w:r w:rsidRPr="00814AF8">
        <w:rPr>
          <w:rFonts w:ascii="Tahoma" w:hAnsi="Tahoma"/>
          <w:sz w:val="22"/>
          <w:szCs w:val="22"/>
        </w:rPr>
        <w:t>Justification</w:t>
      </w:r>
    </w:p>
    <w:p w:rsidR="00A538C9"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1. Reasons for adding this course:  </w:t>
      </w:r>
      <w:r>
        <w:rPr>
          <w:rFonts w:ascii="Tahoma" w:hAnsi="Tahoma" w:cs="Verdana"/>
          <w:sz w:val="22"/>
          <w:szCs w:val="22"/>
        </w:rPr>
        <w:t>Genome sequencing has become common place and is a foundational component to the way scientists address biological questions today. Moreover, genome sequencing is emerging as a component of modern medical practice. There are several courses currently available examining the genomes of prokaryotes and archaea, but none are dedicated to the complex genomes of eukaryotes. There are a few courses that deal with the molecular mechanistic aspects of complex genomes, but do not focus on genomics. This course will examine the complexities of eukaryotic genome content and regulation, including sequence features such as telomeres and centromeres and the role of transposable elements and other sequence variants in genome evolution and population variation. This course will provide a framework for students to understand these and other structural features of eukaryotic genomes, including human, and how we can study them to understand underlying biological processes, as well as apply that knowledge to improving human health.</w:t>
      </w:r>
    </w:p>
    <w:p w:rsidR="00A538C9" w:rsidRDefault="00A538C9" w:rsidP="00A538C9">
      <w:pPr>
        <w:rPr>
          <w:rFonts w:ascii="Tahoma" w:hAnsi="Tahoma" w:cs="Verdana"/>
          <w:sz w:val="22"/>
          <w:szCs w:val="22"/>
        </w:rPr>
      </w:pPr>
      <w:r w:rsidRPr="00814AF8">
        <w:rPr>
          <w:rFonts w:ascii="Tahoma" w:hAnsi="Tahoma" w:cs="Verdana"/>
          <w:sz w:val="22"/>
          <w:szCs w:val="22"/>
        </w:rPr>
        <w:t xml:space="preserve">2. Academic merit: </w:t>
      </w:r>
      <w:r>
        <w:rPr>
          <w:rFonts w:ascii="Tahoma" w:hAnsi="Tahoma" w:cs="Verdana"/>
          <w:sz w:val="22"/>
          <w:szCs w:val="22"/>
        </w:rPr>
        <w:t>This course will teach in depth topics focused on eukaryotic genomics and will provide both lecture style course content combined with hands-on knowledge application utilizing current databases and web-based tools employed in genomics analysis. Students will learn basic approaches to studying large complex genomes using problem solving activities, both individually and in small groups. In addition, students will gain experience in communicating experimental results when they use both their own findings from genomic databases and current primary research articles to research a sequenced eukaryotic genome and present their findings in a final group presentation.</w:t>
      </w:r>
    </w:p>
    <w:p w:rsidR="00A538C9"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3. Overlapping courses and departments consulted:</w:t>
      </w:r>
      <w:r>
        <w:rPr>
          <w:rFonts w:ascii="Tahoma" w:hAnsi="Tahoma" w:cs="Verdana"/>
          <w:sz w:val="22"/>
          <w:szCs w:val="22"/>
        </w:rPr>
        <w:t xml:space="preserve"> Consulted with MCB and EEB. Three courses briefly introduce some of the topics to be covered in the proposed course, but only as part of a survey of examples rather than in depth study. </w:t>
      </w:r>
    </w:p>
    <w:p w:rsidR="00A538C9" w:rsidRDefault="00A538C9" w:rsidP="00A538C9">
      <w:pPr>
        <w:widowControl w:val="0"/>
        <w:autoSpaceDE w:val="0"/>
        <w:autoSpaceDN w:val="0"/>
        <w:adjustRightInd w:val="0"/>
        <w:rPr>
          <w:rFonts w:ascii="Tahoma" w:hAnsi="Tahoma" w:cs="Verdana"/>
          <w:sz w:val="22"/>
          <w:szCs w:val="22"/>
        </w:rPr>
      </w:pPr>
      <w:r>
        <w:rPr>
          <w:rFonts w:ascii="Tahoma" w:hAnsi="Tahoma" w:cs="Verdana"/>
          <w:sz w:val="22"/>
          <w:szCs w:val="22"/>
        </w:rPr>
        <w:tab/>
        <w:t xml:space="preserve">MCB 3201 (Gene Expression) covers transposable elements very briefly and generally in one lecture as components of the genome. This proposed course will discuss in greater detail the repercussions these elements have on eukaryotic genomes over several lectures. In addition, MCB3201 covers miRNA but in a very general way in the context of a general survey of all noncoding RNA in one lecture. The proposed course will examine in more detail during several lectures the role of small RNAs as global genomic regulators. We will study the miRNA pathway in more detail as one example of small RNAs. We will study the biogenesis of these small RNAs as well as their role in post-transcriptionally regulating complex gene networks. We will also consider the role of misregulation of these small RNAs in human disease and how they can be used both for prognostic biomarkers and as potential therapeutic targets. </w:t>
      </w:r>
    </w:p>
    <w:p w:rsidR="00A538C9" w:rsidRDefault="00A538C9" w:rsidP="00A538C9">
      <w:pPr>
        <w:widowControl w:val="0"/>
        <w:autoSpaceDE w:val="0"/>
        <w:autoSpaceDN w:val="0"/>
        <w:adjustRightInd w:val="0"/>
        <w:ind w:firstLine="720"/>
        <w:rPr>
          <w:rFonts w:ascii="Tahoma" w:hAnsi="Tahoma" w:cs="Verdana"/>
          <w:sz w:val="22"/>
          <w:szCs w:val="22"/>
        </w:rPr>
      </w:pPr>
      <w:r>
        <w:rPr>
          <w:rFonts w:ascii="Tahoma" w:hAnsi="Tahoma" w:cs="Verdana"/>
          <w:sz w:val="22"/>
          <w:szCs w:val="22"/>
        </w:rPr>
        <w:t>MCB 3412 (Genetic Engineering and Functional Genomics) covers contemporary techniques and technologies in genomics. It focuses on the chemistry and the process of experimentation using these techniques. This new course will only offer a brief review of techniques and technologies focusing more on genome biology.</w:t>
      </w:r>
    </w:p>
    <w:p w:rsidR="00A538C9" w:rsidRDefault="00A538C9" w:rsidP="00A538C9">
      <w:pPr>
        <w:widowControl w:val="0"/>
        <w:autoSpaceDE w:val="0"/>
        <w:autoSpaceDN w:val="0"/>
        <w:adjustRightInd w:val="0"/>
        <w:ind w:firstLine="720"/>
        <w:rPr>
          <w:rFonts w:ascii="Tahoma" w:hAnsi="Tahoma" w:cs="Verdana"/>
          <w:sz w:val="22"/>
          <w:szCs w:val="22"/>
        </w:rPr>
      </w:pPr>
      <w:r>
        <w:rPr>
          <w:rFonts w:ascii="Tahoma" w:hAnsi="Tahoma" w:cs="Verdana"/>
          <w:sz w:val="22"/>
          <w:szCs w:val="22"/>
        </w:rPr>
        <w:t>MCB 3413 (Concepts of Genetic Analysis) also covers transposable elements but is limited to fruit fly genetic engineering using DNA transposons. This course will focus on the role of transposable elements in genome structure and function, primarily in the primate lineage. We will look at these elements as ancient genomic invaders that act as structural variants between species and individuals. We will also consider their role in human health as contributors to disease (e.g. cancer) but also as substrate for genome innovation by considering their current role as enhancers and promoters in primates.</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4. Number of students expected: 2</w:t>
      </w:r>
      <w:r>
        <w:rPr>
          <w:rFonts w:ascii="Tahoma" w:hAnsi="Tahoma" w:cs="Verdana"/>
          <w:sz w:val="22"/>
          <w:szCs w:val="22"/>
        </w:rPr>
        <w:t>4</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5. Number and size of sections: 1 section</w:t>
      </w:r>
      <w:r>
        <w:rPr>
          <w:rFonts w:ascii="Tahoma" w:hAnsi="Tahoma" w:cs="Verdana"/>
          <w:sz w:val="22"/>
          <w:szCs w:val="22"/>
        </w:rPr>
        <w:t>.</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6. Effects on other departments: This course is beneficial to all CLAS biology majors (BIO, PNB, MCB, and EEB). </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7. Effects on regional campuses: None</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xml:space="preserve">8. Staffing: </w:t>
      </w:r>
      <w:r>
        <w:rPr>
          <w:rFonts w:ascii="Tahoma" w:hAnsi="Tahoma" w:cs="Verdana"/>
          <w:sz w:val="22"/>
          <w:szCs w:val="22"/>
        </w:rPr>
        <w:t>Mark Longo, mark.longo@uconn.edu</w:t>
      </w:r>
    </w:p>
    <w:p w:rsidR="00A538C9" w:rsidRPr="00814AF8" w:rsidRDefault="00A538C9" w:rsidP="00A538C9">
      <w:pPr>
        <w:widowControl w:val="0"/>
        <w:autoSpaceDE w:val="0"/>
        <w:autoSpaceDN w:val="0"/>
        <w:adjustRightInd w:val="0"/>
        <w:rPr>
          <w:rFonts w:ascii="Tahoma" w:hAnsi="Tahoma" w:cs="Verdana"/>
          <w:sz w:val="22"/>
          <w:szCs w:val="22"/>
        </w:rPr>
      </w:pPr>
    </w:p>
    <w:p w:rsidR="00A538C9" w:rsidRPr="00814AF8" w:rsidRDefault="00A538C9" w:rsidP="00A538C9">
      <w:pPr>
        <w:pStyle w:val="Heading1"/>
        <w:rPr>
          <w:sz w:val="22"/>
          <w:szCs w:val="22"/>
        </w:rPr>
      </w:pPr>
      <w:r w:rsidRPr="00814AF8">
        <w:rPr>
          <w:sz w:val="22"/>
          <w:szCs w:val="22"/>
        </w:rPr>
        <w:t>Proposer Information</w:t>
      </w:r>
    </w:p>
    <w:p w:rsidR="00A538C9" w:rsidRPr="00814AF8" w:rsidRDefault="00A538C9" w:rsidP="00A538C9">
      <w:pPr>
        <w:widowControl w:val="0"/>
        <w:autoSpaceDE w:val="0"/>
        <w:autoSpaceDN w:val="0"/>
        <w:adjustRightInd w:val="0"/>
        <w:rPr>
          <w:rFonts w:ascii="Tahoma" w:hAnsi="Tahoma" w:cs="Verdana"/>
          <w:sz w:val="22"/>
          <w:szCs w:val="22"/>
        </w:rPr>
      </w:pP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1. Dates approved by</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Department Curriculum Committee:</w:t>
      </w:r>
      <w:r>
        <w:rPr>
          <w:rFonts w:ascii="Tahoma" w:hAnsi="Tahoma" w:cs="Verdana"/>
          <w:sz w:val="22"/>
          <w:szCs w:val="22"/>
        </w:rPr>
        <w:t xml:space="preserve"> 3/29/18</w:t>
      </w:r>
    </w:p>
    <w:p w:rsidR="00A538C9" w:rsidRPr="00814AF8" w:rsidRDefault="00A538C9" w:rsidP="00A538C9">
      <w:pPr>
        <w:widowControl w:val="0"/>
        <w:autoSpaceDE w:val="0"/>
        <w:autoSpaceDN w:val="0"/>
        <w:adjustRightInd w:val="0"/>
        <w:rPr>
          <w:rFonts w:ascii="Tahoma" w:hAnsi="Tahoma" w:cs="Verdana"/>
          <w:sz w:val="22"/>
          <w:szCs w:val="22"/>
        </w:rPr>
      </w:pPr>
      <w:r w:rsidRPr="00814AF8">
        <w:rPr>
          <w:rFonts w:ascii="Tahoma" w:hAnsi="Tahoma" w:cs="Verdana"/>
          <w:sz w:val="22"/>
          <w:szCs w:val="22"/>
        </w:rPr>
        <w:t>    Department Faculty:</w:t>
      </w:r>
      <w:r>
        <w:rPr>
          <w:rFonts w:ascii="Tahoma" w:hAnsi="Tahoma" w:cs="Verdana"/>
          <w:sz w:val="22"/>
          <w:szCs w:val="22"/>
        </w:rPr>
        <w:t xml:space="preserve"> 4/6/18</w:t>
      </w:r>
    </w:p>
    <w:p w:rsidR="00A538C9" w:rsidRPr="00814AF8" w:rsidRDefault="00A538C9" w:rsidP="00A538C9">
      <w:pPr>
        <w:widowControl w:val="0"/>
        <w:autoSpaceDE w:val="0"/>
        <w:autoSpaceDN w:val="0"/>
        <w:adjustRightInd w:val="0"/>
        <w:ind w:left="360" w:hanging="360"/>
        <w:rPr>
          <w:rFonts w:ascii="Tahoma" w:hAnsi="Tahoma" w:cs="Verdana"/>
          <w:sz w:val="22"/>
          <w:szCs w:val="22"/>
        </w:rPr>
      </w:pPr>
      <w:r w:rsidRPr="00814AF8">
        <w:rPr>
          <w:rFonts w:ascii="Tahoma" w:hAnsi="Tahoma" w:cs="Verdana"/>
          <w:sz w:val="22"/>
          <w:szCs w:val="22"/>
        </w:rPr>
        <w:t xml:space="preserve">2. Name, Phone Number, and e-mail address of principal contact person: </w:t>
      </w:r>
    </w:p>
    <w:p w:rsidR="00A538C9" w:rsidRPr="00814AF8" w:rsidRDefault="00A538C9" w:rsidP="00A538C9">
      <w:pPr>
        <w:widowControl w:val="0"/>
        <w:autoSpaceDE w:val="0"/>
        <w:autoSpaceDN w:val="0"/>
        <w:adjustRightInd w:val="0"/>
        <w:ind w:left="360" w:hanging="360"/>
        <w:rPr>
          <w:rFonts w:ascii="Tahoma" w:hAnsi="Tahoma" w:cs="Verdana"/>
          <w:sz w:val="22"/>
          <w:szCs w:val="22"/>
        </w:rPr>
      </w:pPr>
      <w:r>
        <w:rPr>
          <w:rFonts w:ascii="Tahoma" w:hAnsi="Tahoma" w:cs="Verdana"/>
          <w:sz w:val="22"/>
          <w:szCs w:val="22"/>
        </w:rPr>
        <w:t>Mark</w:t>
      </w:r>
      <w:r w:rsidRPr="00814AF8">
        <w:rPr>
          <w:rFonts w:ascii="Tahoma" w:hAnsi="Tahoma" w:cs="Verdana"/>
          <w:sz w:val="22"/>
          <w:szCs w:val="22"/>
        </w:rPr>
        <w:t xml:space="preserve"> </w:t>
      </w:r>
      <w:r>
        <w:rPr>
          <w:rFonts w:ascii="Tahoma" w:hAnsi="Tahoma" w:cs="Verdana"/>
          <w:sz w:val="22"/>
          <w:szCs w:val="22"/>
        </w:rPr>
        <w:t>Longo</w:t>
      </w:r>
      <w:r w:rsidRPr="00814AF8">
        <w:rPr>
          <w:rFonts w:ascii="Tahoma" w:hAnsi="Tahoma" w:cs="Verdana"/>
          <w:sz w:val="22"/>
          <w:szCs w:val="22"/>
        </w:rPr>
        <w:t>, 860-486</w:t>
      </w:r>
      <w:r>
        <w:rPr>
          <w:rFonts w:ascii="Tahoma" w:hAnsi="Tahoma" w:cs="Verdana"/>
          <w:sz w:val="22"/>
          <w:szCs w:val="22"/>
        </w:rPr>
        <w:t>-8905</w:t>
      </w:r>
      <w:r w:rsidRPr="00814AF8">
        <w:rPr>
          <w:rFonts w:ascii="Tahoma" w:hAnsi="Tahoma" w:cs="Verdana"/>
          <w:sz w:val="22"/>
          <w:szCs w:val="22"/>
        </w:rPr>
        <w:t xml:space="preserve">, </w:t>
      </w:r>
      <w:r>
        <w:rPr>
          <w:rFonts w:ascii="Tahoma" w:hAnsi="Tahoma" w:cs="Verdana"/>
          <w:sz w:val="22"/>
          <w:szCs w:val="22"/>
        </w:rPr>
        <w:t>mark.longo</w:t>
      </w:r>
      <w:r w:rsidRPr="00814AF8">
        <w:rPr>
          <w:rFonts w:ascii="Tahoma" w:hAnsi="Tahoma" w:cs="Verdana"/>
          <w:sz w:val="22"/>
          <w:szCs w:val="22"/>
        </w:rPr>
        <w:t>@uconn.edu</w:t>
      </w:r>
    </w:p>
    <w:p w:rsidR="00A538C9" w:rsidRPr="00814AF8" w:rsidRDefault="00A538C9" w:rsidP="00A538C9">
      <w:pPr>
        <w:widowControl w:val="0"/>
        <w:autoSpaceDE w:val="0"/>
        <w:autoSpaceDN w:val="0"/>
        <w:adjustRightInd w:val="0"/>
        <w:ind w:left="360" w:hanging="360"/>
        <w:rPr>
          <w:rFonts w:ascii="Tahoma" w:hAnsi="Tahoma" w:cs="Verdana"/>
          <w:sz w:val="22"/>
          <w:szCs w:val="22"/>
        </w:rPr>
      </w:pPr>
    </w:p>
    <w:p w:rsidR="00A538C9" w:rsidRPr="00814AF8" w:rsidRDefault="00A538C9" w:rsidP="00A538C9">
      <w:pPr>
        <w:pStyle w:val="Heading1"/>
        <w:rPr>
          <w:rFonts w:ascii="Tahoma" w:hAnsi="Tahoma"/>
          <w:sz w:val="22"/>
          <w:szCs w:val="22"/>
        </w:rPr>
      </w:pPr>
      <w:r w:rsidRPr="00814AF8">
        <w:rPr>
          <w:rFonts w:ascii="Tahoma" w:hAnsi="Tahoma"/>
          <w:sz w:val="22"/>
          <w:szCs w:val="22"/>
        </w:rPr>
        <w:t>Syllabus</w:t>
      </w:r>
    </w:p>
    <w:p w:rsidR="00A538C9" w:rsidRDefault="00A538C9" w:rsidP="00A538C9">
      <w:pPr>
        <w:tabs>
          <w:tab w:val="left" w:pos="960"/>
        </w:tabs>
        <w:rPr>
          <w:rFonts w:ascii="Tahoma" w:hAnsi="Tahoma"/>
          <w:sz w:val="22"/>
          <w:szCs w:val="22"/>
        </w:rPr>
      </w:pPr>
      <w:r w:rsidRPr="00814AF8">
        <w:rPr>
          <w:rFonts w:ascii="Tahoma" w:hAnsi="Tahoma"/>
          <w:sz w:val="22"/>
          <w:szCs w:val="22"/>
        </w:rPr>
        <w:t>A syllabus for the new course must be attached to your submission email.</w:t>
      </w:r>
    </w:p>
    <w:p w:rsidR="00A538C9" w:rsidRDefault="00A538C9" w:rsidP="00A538C9">
      <w:pPr>
        <w:tabs>
          <w:tab w:val="left" w:pos="960"/>
        </w:tabs>
        <w:rPr>
          <w:rFonts w:ascii="Tahoma" w:hAnsi="Tahoma"/>
          <w:sz w:val="22"/>
          <w:szCs w:val="22"/>
        </w:rPr>
      </w:pPr>
    </w:p>
    <w:p w:rsidR="00A538C9" w:rsidRDefault="00A538C9" w:rsidP="00A538C9">
      <w:pPr>
        <w:tabs>
          <w:tab w:val="left" w:pos="960"/>
        </w:tabs>
        <w:rPr>
          <w:rFonts w:ascii="Tahoma" w:hAnsi="Tahoma"/>
          <w:sz w:val="22"/>
          <w:szCs w:val="22"/>
        </w:rPr>
      </w:pPr>
    </w:p>
    <w:p w:rsidR="00A538C9" w:rsidRDefault="00A538C9" w:rsidP="00A538C9">
      <w:pPr>
        <w:tabs>
          <w:tab w:val="left" w:pos="960"/>
        </w:tabs>
        <w:rPr>
          <w:rFonts w:ascii="Tahoma" w:hAnsi="Tahoma"/>
          <w:sz w:val="22"/>
          <w:szCs w:val="22"/>
        </w:rPr>
      </w:pPr>
    </w:p>
    <w:p w:rsidR="00A538C9" w:rsidRDefault="00A538C9" w:rsidP="00A538C9">
      <w:pPr>
        <w:rPr>
          <w:rFonts w:ascii="Tahoma" w:hAnsi="Tahoma"/>
          <w:sz w:val="22"/>
          <w:szCs w:val="22"/>
        </w:rPr>
      </w:pPr>
      <w:r>
        <w:rPr>
          <w:rFonts w:ascii="Tahoma" w:hAnsi="Tahoma"/>
          <w:sz w:val="22"/>
          <w:szCs w:val="22"/>
        </w:rPr>
        <w:br w:type="page"/>
      </w:r>
    </w:p>
    <w:p w:rsidR="00A538C9" w:rsidRPr="00D62B02" w:rsidRDefault="00A538C9" w:rsidP="00A538C9">
      <w:pPr>
        <w:rPr>
          <w:sz w:val="22"/>
          <w:szCs w:val="22"/>
        </w:rPr>
      </w:pPr>
    </w:p>
    <w:p w:rsidR="00A538C9" w:rsidRPr="00D62B02" w:rsidRDefault="00A538C9" w:rsidP="00A538C9">
      <w:pPr>
        <w:ind w:left="-540" w:right="-810"/>
        <w:contextualSpacing/>
        <w:jc w:val="center"/>
        <w:rPr>
          <w:b/>
        </w:rPr>
      </w:pPr>
      <w:r w:rsidRPr="00D62B02">
        <w:rPr>
          <w:b/>
        </w:rPr>
        <w:t>Introduction to Eukaryotic Genomics</w:t>
      </w:r>
    </w:p>
    <w:p w:rsidR="00A538C9" w:rsidRPr="00D62B02" w:rsidRDefault="00A538C9" w:rsidP="00A538C9">
      <w:pPr>
        <w:ind w:left="-540" w:right="-810"/>
        <w:contextualSpacing/>
        <w:jc w:val="center"/>
        <w:rPr>
          <w:b/>
        </w:rPr>
      </w:pPr>
      <w:r w:rsidRPr="00D62B02">
        <w:rPr>
          <w:b/>
        </w:rPr>
        <w:t>MCB 3410 – 3 credits</w:t>
      </w:r>
    </w:p>
    <w:p w:rsidR="00A538C9" w:rsidRPr="00D62B02" w:rsidRDefault="00A538C9" w:rsidP="00A538C9">
      <w:pPr>
        <w:ind w:left="-540" w:right="-810"/>
        <w:contextualSpacing/>
        <w:jc w:val="center"/>
        <w:rPr>
          <w:b/>
        </w:rPr>
      </w:pPr>
      <w:r w:rsidRPr="00D62B02">
        <w:rPr>
          <w:b/>
        </w:rPr>
        <w:t>Spring 2017</w:t>
      </w:r>
    </w:p>
    <w:p w:rsidR="00A538C9" w:rsidRPr="00D62B02" w:rsidRDefault="00A538C9" w:rsidP="00A538C9">
      <w:pPr>
        <w:ind w:left="-540" w:right="-810"/>
        <w:contextualSpacing/>
        <w:jc w:val="center"/>
        <w:rPr>
          <w:b/>
          <w:sz w:val="22"/>
          <w:szCs w:val="22"/>
        </w:rPr>
      </w:pPr>
      <w:r w:rsidRPr="00D62B02">
        <w:rPr>
          <w:b/>
        </w:rPr>
        <w:t>Syllabus</w:t>
      </w:r>
    </w:p>
    <w:p w:rsidR="00A538C9" w:rsidRPr="00D62B02" w:rsidRDefault="00A538C9" w:rsidP="00A538C9">
      <w:pPr>
        <w:ind w:left="-540" w:right="-810"/>
        <w:contextualSpacing/>
        <w:jc w:val="center"/>
        <w:rPr>
          <w:b/>
          <w:sz w:val="22"/>
          <w:szCs w:val="22"/>
        </w:rPr>
      </w:pPr>
    </w:p>
    <w:p w:rsidR="00A538C9" w:rsidRPr="00D62B02" w:rsidRDefault="00A538C9" w:rsidP="00A538C9">
      <w:pPr>
        <w:ind w:left="-540" w:right="-810"/>
        <w:contextualSpacing/>
        <w:rPr>
          <w:sz w:val="22"/>
          <w:szCs w:val="22"/>
        </w:rPr>
      </w:pPr>
      <w:r w:rsidRPr="00D62B02">
        <w:rPr>
          <w:b/>
          <w:sz w:val="22"/>
          <w:szCs w:val="22"/>
        </w:rPr>
        <w:t>Instructor:</w:t>
      </w:r>
      <w:r w:rsidRPr="00D62B02">
        <w:rPr>
          <w:sz w:val="22"/>
          <w:szCs w:val="22"/>
        </w:rPr>
        <w:t xml:space="preserve">  Dr. Mark Longo</w:t>
      </w:r>
      <w:r w:rsidRPr="00D62B02">
        <w:rPr>
          <w:sz w:val="22"/>
          <w:szCs w:val="22"/>
        </w:rPr>
        <w:tab/>
        <w:t xml:space="preserve">     mark.longo@uconn.edu</w:t>
      </w:r>
    </w:p>
    <w:p w:rsidR="00A538C9" w:rsidRPr="00D62B02" w:rsidRDefault="00A538C9" w:rsidP="00A538C9">
      <w:pPr>
        <w:ind w:left="-540" w:right="-810"/>
        <w:contextualSpacing/>
        <w:rPr>
          <w:sz w:val="22"/>
          <w:szCs w:val="22"/>
        </w:rPr>
      </w:pPr>
    </w:p>
    <w:p w:rsidR="00A538C9" w:rsidRPr="00D62B02" w:rsidRDefault="00A538C9" w:rsidP="00A538C9">
      <w:pPr>
        <w:ind w:left="-540" w:right="-810"/>
        <w:contextualSpacing/>
        <w:rPr>
          <w:sz w:val="22"/>
          <w:szCs w:val="22"/>
        </w:rPr>
      </w:pPr>
      <w:r w:rsidRPr="00D62B02">
        <w:rPr>
          <w:b/>
          <w:sz w:val="22"/>
          <w:szCs w:val="22"/>
        </w:rPr>
        <w:t>Prerequisites</w:t>
      </w:r>
      <w:r w:rsidRPr="00D62B02">
        <w:rPr>
          <w:sz w:val="22"/>
          <w:szCs w:val="22"/>
        </w:rPr>
        <w:t>: Either MCB 2400 or 2410.</w:t>
      </w:r>
    </w:p>
    <w:p w:rsidR="00A538C9" w:rsidRPr="00D62B02" w:rsidRDefault="00A538C9" w:rsidP="00A538C9">
      <w:pPr>
        <w:ind w:right="-810"/>
        <w:contextualSpacing/>
        <w:rPr>
          <w:sz w:val="22"/>
          <w:szCs w:val="22"/>
        </w:rPr>
      </w:pPr>
      <w:r w:rsidRPr="00D62B02">
        <w:rPr>
          <w:b/>
          <w:sz w:val="22"/>
          <w:szCs w:val="22"/>
        </w:rPr>
        <w:tab/>
      </w:r>
    </w:p>
    <w:p w:rsidR="00A538C9" w:rsidRPr="00D62B02" w:rsidRDefault="00A538C9" w:rsidP="00A538C9">
      <w:pPr>
        <w:ind w:left="-540" w:right="-810"/>
        <w:contextualSpacing/>
        <w:rPr>
          <w:sz w:val="22"/>
          <w:szCs w:val="22"/>
        </w:rPr>
      </w:pPr>
      <w:r w:rsidRPr="00D62B02">
        <w:rPr>
          <w:b/>
          <w:sz w:val="22"/>
          <w:szCs w:val="22"/>
        </w:rPr>
        <w:t xml:space="preserve">Time and Place:  </w:t>
      </w:r>
      <w:r w:rsidRPr="00D62B02">
        <w:rPr>
          <w:sz w:val="22"/>
          <w:szCs w:val="22"/>
        </w:rPr>
        <w:t xml:space="preserve">Monday, Wednesday and Friday </w:t>
      </w:r>
      <w:r w:rsidRPr="00D62B02">
        <w:rPr>
          <w:b/>
          <w:sz w:val="22"/>
          <w:szCs w:val="22"/>
        </w:rPr>
        <w:t>10:10-11:05</w:t>
      </w:r>
      <w:r w:rsidRPr="00D62B02">
        <w:rPr>
          <w:sz w:val="22"/>
          <w:szCs w:val="22"/>
        </w:rPr>
        <w:t xml:space="preserve"> in </w:t>
      </w:r>
      <w:r w:rsidRPr="00D62B02">
        <w:rPr>
          <w:b/>
          <w:sz w:val="22"/>
          <w:szCs w:val="22"/>
        </w:rPr>
        <w:t>---</w:t>
      </w:r>
      <w:r w:rsidRPr="00D62B02">
        <w:rPr>
          <w:sz w:val="22"/>
          <w:szCs w:val="22"/>
        </w:rPr>
        <w:t>.</w:t>
      </w:r>
    </w:p>
    <w:p w:rsidR="00A538C9" w:rsidRPr="00D62B02" w:rsidRDefault="00A538C9" w:rsidP="00A538C9">
      <w:pPr>
        <w:ind w:left="-540" w:right="-810" w:hanging="720"/>
        <w:contextualSpacing/>
        <w:rPr>
          <w:sz w:val="22"/>
          <w:szCs w:val="22"/>
        </w:rPr>
      </w:pPr>
      <w:r w:rsidRPr="00D62B02">
        <w:rPr>
          <w:b/>
          <w:sz w:val="22"/>
          <w:szCs w:val="22"/>
        </w:rPr>
        <w:tab/>
      </w:r>
      <w:r w:rsidRPr="00D62B02">
        <w:rPr>
          <w:b/>
          <w:sz w:val="22"/>
          <w:szCs w:val="22"/>
        </w:rPr>
        <w:tab/>
      </w:r>
      <w:r w:rsidRPr="00D62B02">
        <w:rPr>
          <w:b/>
          <w:sz w:val="22"/>
          <w:szCs w:val="22"/>
        </w:rPr>
        <w:tab/>
      </w:r>
    </w:p>
    <w:p w:rsidR="00A538C9" w:rsidRPr="00D62B02" w:rsidRDefault="00A538C9" w:rsidP="00A538C9">
      <w:pPr>
        <w:ind w:left="-540" w:right="-810"/>
        <w:contextualSpacing/>
        <w:rPr>
          <w:sz w:val="22"/>
          <w:szCs w:val="22"/>
        </w:rPr>
      </w:pPr>
      <w:r w:rsidRPr="00D62B02">
        <w:rPr>
          <w:b/>
          <w:sz w:val="22"/>
          <w:szCs w:val="22"/>
        </w:rPr>
        <w:t xml:space="preserve">Office Hours: </w:t>
      </w:r>
      <w:r w:rsidRPr="00D62B02">
        <w:rPr>
          <w:sz w:val="22"/>
          <w:szCs w:val="22"/>
        </w:rPr>
        <w:t>By appointment in Beach Hall room 201A.</w:t>
      </w:r>
    </w:p>
    <w:p w:rsidR="00A538C9" w:rsidRPr="00D62B02" w:rsidRDefault="00A538C9" w:rsidP="00A538C9">
      <w:pPr>
        <w:ind w:left="-540" w:right="-810"/>
        <w:contextualSpacing/>
        <w:rPr>
          <w:sz w:val="22"/>
          <w:szCs w:val="22"/>
        </w:rPr>
      </w:pPr>
      <w:r w:rsidRPr="00D62B02">
        <w:rPr>
          <w:b/>
          <w:sz w:val="22"/>
          <w:szCs w:val="22"/>
        </w:rPr>
        <w:tab/>
      </w:r>
      <w:r w:rsidRPr="00D62B02">
        <w:rPr>
          <w:b/>
          <w:sz w:val="22"/>
          <w:szCs w:val="22"/>
        </w:rPr>
        <w:tab/>
        <w:t xml:space="preserve">  </w:t>
      </w:r>
    </w:p>
    <w:p w:rsidR="00A538C9" w:rsidRPr="00D62B02" w:rsidRDefault="00A538C9" w:rsidP="00A538C9">
      <w:pPr>
        <w:ind w:left="-540" w:right="-810"/>
        <w:contextualSpacing/>
        <w:rPr>
          <w:color w:val="000000" w:themeColor="text1"/>
          <w:sz w:val="22"/>
          <w:szCs w:val="22"/>
        </w:rPr>
      </w:pPr>
      <w:r w:rsidRPr="00D62B02">
        <w:rPr>
          <w:b/>
          <w:sz w:val="22"/>
          <w:szCs w:val="22"/>
        </w:rPr>
        <w:t>Textbook:</w:t>
      </w:r>
      <w:r w:rsidRPr="00D62B02">
        <w:rPr>
          <w:sz w:val="22"/>
          <w:szCs w:val="22"/>
        </w:rPr>
        <w:t xml:space="preserve"> </w:t>
      </w:r>
      <w:r w:rsidRPr="00D62B02">
        <w:rPr>
          <w:color w:val="000000" w:themeColor="text1"/>
          <w:sz w:val="22"/>
          <w:szCs w:val="22"/>
        </w:rPr>
        <w:tab/>
        <w:t xml:space="preserve">- </w:t>
      </w:r>
      <w:r w:rsidRPr="00D62B02">
        <w:rPr>
          <w:b/>
          <w:color w:val="000000" w:themeColor="text1"/>
          <w:sz w:val="22"/>
          <w:szCs w:val="22"/>
        </w:rPr>
        <w:t xml:space="preserve">Introduction to Genomics. </w:t>
      </w:r>
      <w:r w:rsidRPr="00D62B02">
        <w:rPr>
          <w:i/>
          <w:color w:val="000000" w:themeColor="text1"/>
          <w:sz w:val="22"/>
          <w:szCs w:val="22"/>
        </w:rPr>
        <w:t>Second Edition</w:t>
      </w:r>
      <w:r w:rsidRPr="00D62B02">
        <w:rPr>
          <w:color w:val="000000" w:themeColor="text1"/>
          <w:sz w:val="22"/>
          <w:szCs w:val="22"/>
        </w:rPr>
        <w:t xml:space="preserve">, Arthur Lesk. </w:t>
      </w:r>
    </w:p>
    <w:p w:rsidR="00A538C9" w:rsidRPr="00D62B02" w:rsidRDefault="00A538C9" w:rsidP="00A538C9">
      <w:pPr>
        <w:ind w:left="-540" w:right="-810" w:firstLine="1260"/>
        <w:contextualSpacing/>
        <w:rPr>
          <w:color w:val="000000" w:themeColor="text1"/>
          <w:sz w:val="22"/>
          <w:szCs w:val="22"/>
        </w:rPr>
      </w:pPr>
      <w:r w:rsidRPr="00D62B02">
        <w:rPr>
          <w:color w:val="000000" w:themeColor="text1"/>
          <w:sz w:val="22"/>
          <w:szCs w:val="22"/>
        </w:rPr>
        <w:t>Copyright: 2012, Oxford University Press</w:t>
      </w:r>
    </w:p>
    <w:p w:rsidR="00A538C9" w:rsidRPr="00D62B02" w:rsidRDefault="00A538C9" w:rsidP="00A538C9">
      <w:pPr>
        <w:ind w:left="-540" w:right="-810" w:firstLine="1260"/>
        <w:contextualSpacing/>
        <w:rPr>
          <w:color w:val="000000" w:themeColor="text1"/>
          <w:sz w:val="22"/>
          <w:szCs w:val="22"/>
        </w:rPr>
      </w:pPr>
      <w:r w:rsidRPr="00D62B02">
        <w:rPr>
          <w:color w:val="000000" w:themeColor="text1"/>
          <w:sz w:val="22"/>
          <w:szCs w:val="22"/>
        </w:rPr>
        <w:t>(ISBN – 978-0-19-956435-4)</w:t>
      </w:r>
    </w:p>
    <w:p w:rsidR="00A538C9" w:rsidRPr="00D62B02" w:rsidRDefault="00A538C9" w:rsidP="00A538C9">
      <w:pPr>
        <w:ind w:right="-810"/>
        <w:contextualSpacing/>
        <w:rPr>
          <w:b/>
          <w:sz w:val="22"/>
          <w:szCs w:val="22"/>
        </w:rPr>
      </w:pPr>
    </w:p>
    <w:p w:rsidR="00A538C9" w:rsidRPr="00D62B02" w:rsidRDefault="00A538C9" w:rsidP="00A538C9">
      <w:pPr>
        <w:ind w:left="-540" w:right="-810"/>
        <w:contextualSpacing/>
        <w:rPr>
          <w:sz w:val="22"/>
          <w:szCs w:val="22"/>
        </w:rPr>
      </w:pPr>
      <w:r w:rsidRPr="00D62B02">
        <w:rPr>
          <w:b/>
          <w:sz w:val="22"/>
          <w:szCs w:val="22"/>
        </w:rPr>
        <w:t>Overview and Goals:</w:t>
      </w:r>
      <w:r w:rsidRPr="00D62B02">
        <w:rPr>
          <w:sz w:val="22"/>
          <w:szCs w:val="22"/>
        </w:rPr>
        <w:t xml:space="preserve"> </w:t>
      </w:r>
    </w:p>
    <w:p w:rsidR="00A538C9" w:rsidRPr="00D62B02" w:rsidRDefault="00A538C9" w:rsidP="00A538C9">
      <w:pPr>
        <w:ind w:right="-810"/>
        <w:contextualSpacing/>
        <w:rPr>
          <w:sz w:val="22"/>
          <w:szCs w:val="22"/>
        </w:rPr>
      </w:pPr>
      <w:r w:rsidRPr="00D62B02">
        <w:rPr>
          <w:sz w:val="22"/>
          <w:szCs w:val="22"/>
        </w:rPr>
        <w:t>This course will introduce you to eukaryotic genomics. The eukaryotic genome is complex and fluid. We will examine genome organization and content including; sequence structure of genome features such as centromeres and telomeres. We will study the dynamic role transposable elements play as genomic invaders and as substrate for genome innovation. Genome sequencing is becoming commonplace and many human as well nonhuman genomes have been successfully sequenced. You will learn of the different databases used to house this enormous amount of information. We will examine this recent data to better understand the natural variation found within the human population. We will also use comparative genomics and cross species analyses to better understand the evolution of eukaryotic genomes including an examination of ancient genomes and the evolution of the mammalian genome. Lastly, we will look at how our understanding of the genome in combination with modern analytical techniques can guide how we understand human health and how we treat disease.</w:t>
      </w:r>
    </w:p>
    <w:p w:rsidR="00A538C9" w:rsidRPr="00D62B02" w:rsidRDefault="00A538C9" w:rsidP="00A538C9">
      <w:pPr>
        <w:ind w:right="-810"/>
        <w:contextualSpacing/>
        <w:rPr>
          <w:sz w:val="22"/>
          <w:szCs w:val="22"/>
        </w:rPr>
      </w:pPr>
    </w:p>
    <w:p w:rsidR="00A538C9" w:rsidRPr="00D62B02" w:rsidRDefault="00A538C9" w:rsidP="00A538C9">
      <w:pPr>
        <w:ind w:right="-810"/>
        <w:contextualSpacing/>
        <w:rPr>
          <w:sz w:val="22"/>
          <w:szCs w:val="22"/>
        </w:rPr>
      </w:pPr>
      <w:r w:rsidRPr="00D62B02">
        <w:rPr>
          <w:sz w:val="22"/>
          <w:szCs w:val="22"/>
        </w:rPr>
        <w:t>The course will be a combination of traditional lectures as well as in-class activities. The in-class activities will be both individual and group work in nature. They will utilize many of the web-based genome databases and analysis tools currently available. These activities will offer both real-life connections to the lecture material but will also provide you with useful skills in the area of eukaryotic genomics. As many of these activities will require internet access, a laptop will be required during class. If you do not have access to a laptop, you will be partnered with someone with one.</w:t>
      </w:r>
    </w:p>
    <w:p w:rsidR="00A538C9" w:rsidRPr="00D62B02" w:rsidRDefault="00A538C9" w:rsidP="00A538C9">
      <w:pPr>
        <w:ind w:right="-810"/>
        <w:contextualSpacing/>
        <w:rPr>
          <w:b/>
          <w:sz w:val="22"/>
          <w:szCs w:val="22"/>
        </w:rPr>
      </w:pPr>
    </w:p>
    <w:p w:rsidR="00A538C9" w:rsidRPr="00D62B02" w:rsidRDefault="00A538C9" w:rsidP="00A538C9">
      <w:pPr>
        <w:ind w:left="-540" w:right="-810"/>
        <w:contextualSpacing/>
        <w:rPr>
          <w:sz w:val="22"/>
          <w:szCs w:val="22"/>
        </w:rPr>
      </w:pPr>
      <w:r w:rsidRPr="00D62B02">
        <w:rPr>
          <w:b/>
          <w:sz w:val="22"/>
          <w:szCs w:val="22"/>
        </w:rPr>
        <w:t xml:space="preserve">Grading: </w:t>
      </w:r>
      <w:r w:rsidRPr="00D62B02">
        <w:rPr>
          <w:sz w:val="22"/>
          <w:szCs w:val="22"/>
        </w:rPr>
        <w:t>The final course grade is based on the following breakdown:</w:t>
      </w:r>
    </w:p>
    <w:p w:rsidR="00A538C9" w:rsidRPr="00D62B02" w:rsidRDefault="00A538C9" w:rsidP="00A538C9">
      <w:pPr>
        <w:ind w:left="-540" w:right="-810" w:firstLine="1260"/>
        <w:contextualSpacing/>
        <w:rPr>
          <w:b/>
          <w:i/>
          <w:sz w:val="22"/>
          <w:szCs w:val="22"/>
        </w:rPr>
      </w:pPr>
      <w:r w:rsidRPr="00D62B02">
        <w:rPr>
          <w:b/>
          <w:i/>
          <w:sz w:val="22"/>
          <w:szCs w:val="22"/>
        </w:rPr>
        <w:t>Semester exam</w:t>
      </w:r>
      <w:r w:rsidRPr="00D62B02">
        <w:rPr>
          <w:b/>
          <w:i/>
          <w:sz w:val="22"/>
          <w:szCs w:val="22"/>
        </w:rPr>
        <w:tab/>
        <w:t xml:space="preserve"> </w:t>
      </w:r>
      <w:r>
        <w:rPr>
          <w:b/>
          <w:i/>
          <w:sz w:val="22"/>
          <w:szCs w:val="22"/>
        </w:rPr>
        <w:tab/>
      </w:r>
      <w:r w:rsidRPr="00D62B02">
        <w:rPr>
          <w:b/>
          <w:i/>
          <w:sz w:val="22"/>
          <w:szCs w:val="22"/>
        </w:rPr>
        <w:t>– 25%</w:t>
      </w:r>
    </w:p>
    <w:p w:rsidR="00A538C9" w:rsidRPr="00D62B02" w:rsidRDefault="00A538C9" w:rsidP="00A538C9">
      <w:pPr>
        <w:ind w:left="-540" w:right="-810" w:firstLine="1260"/>
        <w:contextualSpacing/>
        <w:rPr>
          <w:b/>
          <w:i/>
          <w:sz w:val="22"/>
          <w:szCs w:val="22"/>
        </w:rPr>
      </w:pPr>
      <w:r w:rsidRPr="00D62B02">
        <w:rPr>
          <w:b/>
          <w:i/>
          <w:sz w:val="22"/>
          <w:szCs w:val="22"/>
        </w:rPr>
        <w:t xml:space="preserve">Final exam </w:t>
      </w:r>
      <w:r w:rsidRPr="00D62B02">
        <w:rPr>
          <w:b/>
          <w:i/>
          <w:sz w:val="22"/>
          <w:szCs w:val="22"/>
        </w:rPr>
        <w:tab/>
      </w:r>
      <w:r w:rsidRPr="00D62B02">
        <w:rPr>
          <w:b/>
          <w:i/>
          <w:sz w:val="22"/>
          <w:szCs w:val="22"/>
        </w:rPr>
        <w:tab/>
        <w:t>– 30%</w:t>
      </w:r>
    </w:p>
    <w:p w:rsidR="00A538C9" w:rsidRPr="00D62B02" w:rsidRDefault="00A538C9" w:rsidP="00A538C9">
      <w:pPr>
        <w:ind w:left="-540" w:right="-810" w:firstLine="1260"/>
        <w:contextualSpacing/>
        <w:rPr>
          <w:b/>
          <w:i/>
          <w:sz w:val="22"/>
          <w:szCs w:val="22"/>
        </w:rPr>
      </w:pPr>
      <w:r w:rsidRPr="00D62B02">
        <w:rPr>
          <w:b/>
          <w:i/>
          <w:sz w:val="22"/>
          <w:szCs w:val="22"/>
        </w:rPr>
        <w:t>Homework</w:t>
      </w:r>
      <w:r w:rsidRPr="00D62B02">
        <w:rPr>
          <w:b/>
          <w:i/>
          <w:sz w:val="22"/>
          <w:szCs w:val="22"/>
        </w:rPr>
        <w:tab/>
      </w:r>
      <w:r w:rsidRPr="00D62B02">
        <w:rPr>
          <w:b/>
          <w:i/>
          <w:sz w:val="22"/>
          <w:szCs w:val="22"/>
        </w:rPr>
        <w:tab/>
        <w:t>– 10%</w:t>
      </w:r>
    </w:p>
    <w:p w:rsidR="00A538C9" w:rsidRPr="00D62B02" w:rsidRDefault="00A538C9" w:rsidP="00A538C9">
      <w:pPr>
        <w:ind w:left="-540" w:right="-810" w:firstLine="1260"/>
        <w:contextualSpacing/>
        <w:rPr>
          <w:b/>
          <w:i/>
          <w:sz w:val="22"/>
          <w:szCs w:val="22"/>
        </w:rPr>
      </w:pPr>
      <w:r w:rsidRPr="00D62B02">
        <w:rPr>
          <w:b/>
          <w:i/>
          <w:sz w:val="22"/>
          <w:szCs w:val="22"/>
        </w:rPr>
        <w:t>In-class activities</w:t>
      </w:r>
      <w:r w:rsidRPr="00D62B02">
        <w:rPr>
          <w:b/>
          <w:i/>
          <w:sz w:val="22"/>
          <w:szCs w:val="22"/>
        </w:rPr>
        <w:tab/>
        <w:t>– 25%</w:t>
      </w:r>
    </w:p>
    <w:p w:rsidR="00A538C9" w:rsidRPr="00D62B02" w:rsidRDefault="00A538C9" w:rsidP="00A538C9">
      <w:pPr>
        <w:ind w:left="-540" w:right="-810" w:firstLine="1260"/>
        <w:contextualSpacing/>
        <w:rPr>
          <w:b/>
          <w:i/>
          <w:sz w:val="22"/>
          <w:szCs w:val="22"/>
        </w:rPr>
      </w:pPr>
      <w:r w:rsidRPr="00D62B02">
        <w:rPr>
          <w:b/>
          <w:i/>
          <w:sz w:val="22"/>
          <w:szCs w:val="22"/>
        </w:rPr>
        <w:t>Group presentation</w:t>
      </w:r>
      <w:r w:rsidRPr="00D62B02">
        <w:rPr>
          <w:b/>
          <w:i/>
          <w:sz w:val="22"/>
          <w:szCs w:val="22"/>
        </w:rPr>
        <w:tab/>
        <w:t>– 10%</w:t>
      </w:r>
    </w:p>
    <w:p w:rsidR="00A538C9" w:rsidRPr="00D62B02" w:rsidRDefault="00A538C9" w:rsidP="00A538C9">
      <w:pPr>
        <w:ind w:left="-540" w:right="-810"/>
        <w:contextualSpacing/>
        <w:rPr>
          <w:b/>
          <w:sz w:val="22"/>
          <w:szCs w:val="22"/>
        </w:rPr>
      </w:pPr>
    </w:p>
    <w:p w:rsidR="00A538C9" w:rsidRPr="00D62B02" w:rsidRDefault="00A538C9" w:rsidP="00A538C9">
      <w:pPr>
        <w:ind w:left="-540" w:right="-810"/>
        <w:contextualSpacing/>
        <w:rPr>
          <w:b/>
          <w:sz w:val="22"/>
          <w:szCs w:val="22"/>
        </w:rPr>
      </w:pPr>
      <w:r w:rsidRPr="00D62B02">
        <w:rPr>
          <w:b/>
          <w:sz w:val="22"/>
          <w:szCs w:val="22"/>
        </w:rPr>
        <w:t xml:space="preserve">Final grade calculation: </w:t>
      </w:r>
      <w:r w:rsidRPr="00D62B02">
        <w:rPr>
          <w:sz w:val="22"/>
          <w:szCs w:val="22"/>
        </w:rPr>
        <w:t>Each component of your final grade will be calculated</w:t>
      </w:r>
      <w:r w:rsidRPr="00D62B02">
        <w:rPr>
          <w:b/>
          <w:sz w:val="22"/>
          <w:szCs w:val="22"/>
        </w:rPr>
        <w:t xml:space="preserve"> </w:t>
      </w:r>
      <w:r w:rsidRPr="00D62B02">
        <w:rPr>
          <w:b/>
          <w:i/>
          <w:sz w:val="22"/>
          <w:szCs w:val="22"/>
          <w:u w:val="single"/>
        </w:rPr>
        <w:t>independently</w:t>
      </w:r>
      <w:r w:rsidRPr="00D62B02">
        <w:rPr>
          <w:b/>
          <w:sz w:val="22"/>
          <w:szCs w:val="22"/>
        </w:rPr>
        <w:t xml:space="preserve">. </w:t>
      </w:r>
      <w:r w:rsidRPr="00D62B02">
        <w:rPr>
          <w:sz w:val="22"/>
          <w:szCs w:val="22"/>
        </w:rPr>
        <w:t xml:space="preserve">Each of these grades will then be </w:t>
      </w:r>
      <w:r w:rsidRPr="00D62B02">
        <w:rPr>
          <w:b/>
          <w:i/>
          <w:sz w:val="22"/>
          <w:szCs w:val="22"/>
          <w:u w:val="single"/>
        </w:rPr>
        <w:t>averaged</w:t>
      </w:r>
      <w:r w:rsidRPr="00D62B02">
        <w:rPr>
          <w:sz w:val="22"/>
          <w:szCs w:val="22"/>
        </w:rPr>
        <w:t xml:space="preserve"> to determine your final grade in the course. </w:t>
      </w:r>
    </w:p>
    <w:p w:rsidR="00A538C9" w:rsidRPr="00D62B02" w:rsidRDefault="00A538C9" w:rsidP="00A538C9">
      <w:pPr>
        <w:ind w:left="-540" w:right="-810"/>
        <w:contextualSpacing/>
        <w:rPr>
          <w:b/>
          <w:sz w:val="22"/>
          <w:szCs w:val="22"/>
        </w:rPr>
      </w:pPr>
      <w:r w:rsidRPr="00D62B02">
        <w:rPr>
          <w:b/>
          <w:bCs/>
          <w:i/>
          <w:iCs/>
          <w:sz w:val="22"/>
          <w:szCs w:val="22"/>
        </w:rPr>
        <w:t>Grading scheme</w:t>
      </w:r>
      <w:r w:rsidRPr="00D62B02">
        <w:rPr>
          <w:b/>
          <w:bCs/>
          <w:sz w:val="22"/>
          <w:szCs w:val="22"/>
        </w:rPr>
        <w:t>:</w:t>
      </w:r>
    </w:p>
    <w:p w:rsidR="00A538C9" w:rsidRPr="00D62B02" w:rsidRDefault="00A538C9" w:rsidP="00A53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62B02">
        <w:rPr>
          <w:sz w:val="22"/>
          <w:szCs w:val="22"/>
        </w:rPr>
        <w:t>≥93 = A</w:t>
      </w:r>
      <w:r w:rsidRPr="00D62B02">
        <w:rPr>
          <w:sz w:val="22"/>
          <w:szCs w:val="22"/>
        </w:rPr>
        <w:tab/>
        <w:t xml:space="preserve">     90-92 = A-</w:t>
      </w:r>
      <w:r w:rsidRPr="00D62B02">
        <w:rPr>
          <w:sz w:val="22"/>
          <w:szCs w:val="22"/>
        </w:rPr>
        <w:tab/>
        <w:t xml:space="preserve"> 87-89 = B+</w:t>
      </w:r>
      <w:r w:rsidRPr="00D62B02">
        <w:rPr>
          <w:sz w:val="22"/>
          <w:szCs w:val="22"/>
        </w:rPr>
        <w:tab/>
        <w:t>83-86 = B</w:t>
      </w:r>
    </w:p>
    <w:p w:rsidR="00A538C9" w:rsidRPr="00D62B02" w:rsidRDefault="00A538C9" w:rsidP="00A53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62B02">
        <w:rPr>
          <w:sz w:val="22"/>
          <w:szCs w:val="22"/>
        </w:rPr>
        <w:t>80-82 = B-      77-79 = C+</w:t>
      </w:r>
      <w:r w:rsidRPr="00D62B02">
        <w:rPr>
          <w:sz w:val="22"/>
          <w:szCs w:val="22"/>
        </w:rPr>
        <w:tab/>
        <w:t xml:space="preserve"> 73-76 = C</w:t>
      </w:r>
      <w:r w:rsidRPr="00D62B02">
        <w:rPr>
          <w:sz w:val="22"/>
          <w:szCs w:val="22"/>
        </w:rPr>
        <w:tab/>
        <w:t xml:space="preserve">         70-72 = C-</w:t>
      </w:r>
    </w:p>
    <w:p w:rsidR="00A538C9" w:rsidRPr="00D62B02" w:rsidRDefault="00A538C9" w:rsidP="00A53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62B02">
        <w:rPr>
          <w:sz w:val="22"/>
          <w:szCs w:val="22"/>
        </w:rPr>
        <w:t>67-69 = D+     63-66 = D</w:t>
      </w:r>
      <w:r w:rsidRPr="00D62B02">
        <w:rPr>
          <w:sz w:val="22"/>
          <w:szCs w:val="22"/>
        </w:rPr>
        <w:tab/>
        <w:t xml:space="preserve"> 60-62 = D-</w:t>
      </w:r>
      <w:r w:rsidRPr="00D62B02">
        <w:rPr>
          <w:sz w:val="22"/>
          <w:szCs w:val="22"/>
        </w:rPr>
        <w:tab/>
        <w:t>&lt;60 = F</w:t>
      </w:r>
    </w:p>
    <w:p w:rsidR="00A538C9" w:rsidRPr="00D62B02" w:rsidRDefault="00A538C9" w:rsidP="00A538C9">
      <w:pPr>
        <w:ind w:right="-810" w:hanging="540"/>
        <w:contextualSpacing/>
        <w:rPr>
          <w:b/>
          <w:sz w:val="22"/>
          <w:szCs w:val="22"/>
        </w:rPr>
      </w:pPr>
      <w:r w:rsidRPr="00D62B02">
        <w:rPr>
          <w:b/>
          <w:sz w:val="22"/>
          <w:szCs w:val="22"/>
        </w:rPr>
        <w:t>Comparative genomics group project:</w:t>
      </w:r>
    </w:p>
    <w:p w:rsidR="00A538C9" w:rsidRPr="00D62B02" w:rsidRDefault="00A538C9" w:rsidP="00A538C9">
      <w:pPr>
        <w:tabs>
          <w:tab w:val="left" w:pos="-180"/>
        </w:tabs>
        <w:ind w:left="-360" w:right="-810"/>
        <w:contextualSpacing/>
        <w:rPr>
          <w:sz w:val="22"/>
          <w:szCs w:val="22"/>
        </w:rPr>
      </w:pPr>
      <w:r w:rsidRPr="00D62B02">
        <w:rPr>
          <w:sz w:val="22"/>
          <w:szCs w:val="22"/>
        </w:rPr>
        <w:t>The course will culminate with a group presentation.  Each group will be given a set of genome sequences to analyze (e.g. BAC sequences) from some unknown species. You will use the tools we learn through the semester to evaluate these sequences, describe any identifiable features and identify the originating species. You will then research this species’ genome for a final 20-minute group presentation.</w:t>
      </w:r>
    </w:p>
    <w:p w:rsidR="00A538C9" w:rsidRPr="00D62B02" w:rsidRDefault="00A538C9" w:rsidP="00A538C9">
      <w:pPr>
        <w:tabs>
          <w:tab w:val="left" w:pos="0"/>
        </w:tabs>
        <w:ind w:right="-810"/>
        <w:contextualSpacing/>
        <w:rPr>
          <w:sz w:val="22"/>
          <w:szCs w:val="22"/>
        </w:rPr>
      </w:pPr>
    </w:p>
    <w:p w:rsidR="00A538C9" w:rsidRPr="00D62B02" w:rsidRDefault="00A538C9" w:rsidP="00A538C9">
      <w:pPr>
        <w:ind w:left="-540" w:right="-810"/>
        <w:contextualSpacing/>
        <w:rPr>
          <w:b/>
          <w:sz w:val="22"/>
          <w:szCs w:val="22"/>
        </w:rPr>
      </w:pPr>
      <w:r w:rsidRPr="00D62B02">
        <w:rPr>
          <w:b/>
          <w:sz w:val="22"/>
          <w:szCs w:val="22"/>
        </w:rPr>
        <w:t>Homework:</w:t>
      </w:r>
    </w:p>
    <w:p w:rsidR="00A538C9" w:rsidRPr="00D62B02" w:rsidRDefault="00A538C9" w:rsidP="00A538C9">
      <w:pPr>
        <w:ind w:left="-360" w:right="-810"/>
        <w:contextualSpacing/>
        <w:rPr>
          <w:sz w:val="22"/>
          <w:szCs w:val="22"/>
        </w:rPr>
      </w:pPr>
      <w:r w:rsidRPr="00D62B02">
        <w:rPr>
          <w:sz w:val="22"/>
          <w:szCs w:val="22"/>
        </w:rPr>
        <w:t>Homework assignments will be assigned throughout the semester with due dates indicated on the schedule. These assignments can be completed individually but you are welcome to work together to complete them. Each student is expected to write their own final answers and submit their own homework during class on the day indicated on the schedule. Late assignments will be subject to a late-penalty of minus 5% for each day it is late.</w:t>
      </w:r>
    </w:p>
    <w:p w:rsidR="00A538C9" w:rsidRPr="00D62B02" w:rsidRDefault="00A538C9" w:rsidP="00A538C9">
      <w:pPr>
        <w:ind w:right="-810"/>
        <w:contextualSpacing/>
        <w:rPr>
          <w:sz w:val="22"/>
          <w:szCs w:val="22"/>
        </w:rPr>
      </w:pPr>
    </w:p>
    <w:p w:rsidR="00A538C9" w:rsidRPr="00D62B02" w:rsidRDefault="00A538C9" w:rsidP="00A538C9">
      <w:pPr>
        <w:ind w:left="-360" w:right="-810" w:hanging="180"/>
        <w:contextualSpacing/>
        <w:rPr>
          <w:b/>
          <w:sz w:val="22"/>
          <w:szCs w:val="22"/>
        </w:rPr>
      </w:pPr>
      <w:r w:rsidRPr="00D62B02">
        <w:rPr>
          <w:b/>
          <w:sz w:val="22"/>
          <w:szCs w:val="22"/>
        </w:rPr>
        <w:t>In-class activities:</w:t>
      </w:r>
    </w:p>
    <w:p w:rsidR="00A538C9" w:rsidRPr="00D62B02" w:rsidRDefault="00A538C9" w:rsidP="00A538C9">
      <w:pPr>
        <w:ind w:left="-270" w:right="-810"/>
        <w:contextualSpacing/>
        <w:rPr>
          <w:sz w:val="22"/>
          <w:szCs w:val="22"/>
        </w:rPr>
      </w:pPr>
      <w:r w:rsidRPr="00D62B02">
        <w:rPr>
          <w:sz w:val="22"/>
          <w:szCs w:val="22"/>
        </w:rPr>
        <w:t>In-class activities will be handed out on Fridays during the designated “Application activity” dates. These activities will be worked on during these class times. As sometimes you may require additional time to write out your answers to the activities, all in-class activities will be due in class on the Monday following the day it is assigned. Late activities will not be accepted.</w:t>
      </w:r>
    </w:p>
    <w:p w:rsidR="00A538C9" w:rsidRPr="00D62B02" w:rsidRDefault="00A538C9" w:rsidP="00A538C9">
      <w:pPr>
        <w:ind w:right="-810"/>
        <w:contextualSpacing/>
        <w:rPr>
          <w:sz w:val="22"/>
          <w:szCs w:val="22"/>
        </w:rPr>
      </w:pPr>
    </w:p>
    <w:p w:rsidR="00A538C9" w:rsidRPr="00D62B02" w:rsidRDefault="00A538C9" w:rsidP="00A538C9">
      <w:pPr>
        <w:ind w:left="-540" w:right="-810"/>
        <w:contextualSpacing/>
        <w:rPr>
          <w:sz w:val="22"/>
          <w:szCs w:val="22"/>
        </w:rPr>
      </w:pPr>
      <w:r w:rsidRPr="00D62B02">
        <w:rPr>
          <w:b/>
          <w:sz w:val="22"/>
          <w:szCs w:val="22"/>
        </w:rPr>
        <w:t>HuskyCT</w:t>
      </w:r>
      <w:r w:rsidRPr="00D62B02">
        <w:rPr>
          <w:sz w:val="22"/>
          <w:szCs w:val="22"/>
        </w:rPr>
        <w:t xml:space="preserve"> – HuskyCT will be used for course announcements and for maintaining posted course material including schedule, syllabus, lectures, answer keys, etc.</w:t>
      </w:r>
    </w:p>
    <w:p w:rsidR="00A538C9" w:rsidRPr="00D62B02" w:rsidRDefault="00A538C9" w:rsidP="00A538C9">
      <w:pPr>
        <w:ind w:left="-540" w:right="-810"/>
        <w:contextualSpacing/>
        <w:rPr>
          <w:sz w:val="22"/>
          <w:szCs w:val="22"/>
        </w:rPr>
      </w:pPr>
    </w:p>
    <w:p w:rsidR="00A538C9" w:rsidRPr="00D62B02" w:rsidRDefault="00A538C9" w:rsidP="00A538C9">
      <w:pPr>
        <w:widowControl w:val="0"/>
        <w:autoSpaceDE w:val="0"/>
        <w:autoSpaceDN w:val="0"/>
        <w:adjustRightInd w:val="0"/>
        <w:ind w:left="-540" w:right="-810"/>
        <w:rPr>
          <w:sz w:val="22"/>
          <w:szCs w:val="22"/>
        </w:rPr>
      </w:pPr>
      <w:r w:rsidRPr="00D62B02">
        <w:rPr>
          <w:b/>
          <w:bCs/>
          <w:iCs/>
          <w:sz w:val="22"/>
          <w:szCs w:val="22"/>
        </w:rPr>
        <w:t>Correspondence</w:t>
      </w:r>
      <w:r w:rsidRPr="00D62B02">
        <w:rPr>
          <w:sz w:val="22"/>
          <w:szCs w:val="22"/>
        </w:rPr>
        <w:t>: All students are expected to check and respond to their email on a routine basis.  Students will be contacted at their UConn email address (</w:t>
      </w:r>
      <w:r w:rsidRPr="00D62B02">
        <w:rPr>
          <w:color w:val="000099"/>
          <w:sz w:val="22"/>
          <w:szCs w:val="22"/>
          <w:u w:val="single" w:color="000099"/>
        </w:rPr>
        <w:t>firstname.lastname@uconn.edu</w:t>
      </w:r>
      <w:r w:rsidRPr="00D62B02">
        <w:rPr>
          <w:sz w:val="22"/>
          <w:szCs w:val="22"/>
        </w:rPr>
        <w:t>).  It is the student’s responsibility to have UConn email forwarded to personal email accounts.  The instructor is not responsible for undelivered email.  Students must retain a copy of important emails sent to the instructor for documentation purposes (including date, time, and address sent to).  In addition to university e-mail, HuskyCT will also be used for course announcements.</w:t>
      </w:r>
    </w:p>
    <w:p w:rsidR="00A538C9" w:rsidRPr="00D62B02" w:rsidRDefault="00A538C9" w:rsidP="00A538C9">
      <w:pPr>
        <w:widowControl w:val="0"/>
        <w:autoSpaceDE w:val="0"/>
        <w:autoSpaceDN w:val="0"/>
        <w:adjustRightInd w:val="0"/>
        <w:ind w:left="-540" w:right="-810"/>
        <w:rPr>
          <w:sz w:val="22"/>
          <w:szCs w:val="22"/>
        </w:rPr>
      </w:pPr>
    </w:p>
    <w:p w:rsidR="00A538C9" w:rsidRPr="00D62B02" w:rsidRDefault="00A538C9" w:rsidP="00A538C9">
      <w:pPr>
        <w:widowControl w:val="0"/>
        <w:autoSpaceDE w:val="0"/>
        <w:autoSpaceDN w:val="0"/>
        <w:adjustRightInd w:val="0"/>
        <w:ind w:left="-540" w:right="-810"/>
        <w:rPr>
          <w:sz w:val="22"/>
          <w:szCs w:val="22"/>
        </w:rPr>
      </w:pPr>
      <w:r w:rsidRPr="00D62B02">
        <w:rPr>
          <w:b/>
          <w:bCs/>
          <w:iCs/>
          <w:sz w:val="22"/>
          <w:szCs w:val="22"/>
        </w:rPr>
        <w:t>Subject to Change Statement:</w:t>
      </w:r>
      <w:r w:rsidRPr="00D62B02">
        <w:rPr>
          <w:sz w:val="22"/>
          <w:szCs w:val="22"/>
        </w:rPr>
        <w:t xml:space="preserve"> Information contained in the course syllabus, other than the grade policy, may be subject to change with advanced notice, as deemed appropriate by the instructor.</w:t>
      </w:r>
      <w:r w:rsidRPr="00D62B02">
        <w:rPr>
          <w:b/>
          <w:sz w:val="22"/>
          <w:szCs w:val="22"/>
        </w:rPr>
        <w:br/>
      </w:r>
    </w:p>
    <w:p w:rsidR="00A538C9" w:rsidRPr="00D62B02" w:rsidRDefault="00A538C9" w:rsidP="00A538C9">
      <w:pPr>
        <w:ind w:left="-540" w:right="-810"/>
        <w:contextualSpacing/>
        <w:rPr>
          <w:sz w:val="22"/>
          <w:szCs w:val="22"/>
        </w:rPr>
      </w:pPr>
      <w:r w:rsidRPr="00D62B02">
        <w:rPr>
          <w:b/>
          <w:sz w:val="22"/>
          <w:szCs w:val="22"/>
        </w:rPr>
        <w:t xml:space="preserve">Academic Misconduct: </w:t>
      </w:r>
      <w:r w:rsidRPr="00D62B02">
        <w:rPr>
          <w:sz w:val="22"/>
          <w:szCs w:val="22"/>
        </w:rPr>
        <w:t xml:space="preserve">All University policies regarding academic integrity apply to this course. Please read the Dean of Student’s office for information regarding academic integrity and dishonesty at </w:t>
      </w:r>
      <w:r w:rsidRPr="00D62B02">
        <w:rPr>
          <w:sz w:val="22"/>
          <w:szCs w:val="22"/>
          <w:u w:val="single"/>
        </w:rPr>
        <w:t xml:space="preserve">www.dosa.uconn.edu. </w:t>
      </w:r>
      <w:r w:rsidRPr="00D62B02">
        <w:rPr>
          <w:sz w:val="22"/>
          <w:szCs w:val="22"/>
        </w:rPr>
        <w:t xml:space="preserve"> Please note that cheating of any sort will not be tolerated and will be dealt with appropriately.</w:t>
      </w:r>
    </w:p>
    <w:p w:rsidR="00A538C9" w:rsidRPr="00D62B02" w:rsidRDefault="00A538C9" w:rsidP="00A538C9">
      <w:pPr>
        <w:widowControl w:val="0"/>
        <w:autoSpaceDE w:val="0"/>
        <w:autoSpaceDN w:val="0"/>
        <w:adjustRightInd w:val="0"/>
        <w:ind w:left="-540" w:right="-810"/>
        <w:rPr>
          <w:b/>
          <w:bCs/>
          <w:sz w:val="22"/>
          <w:szCs w:val="22"/>
        </w:rPr>
      </w:pPr>
      <w:r w:rsidRPr="00D62B02">
        <w:rPr>
          <w:b/>
          <w:bCs/>
          <w:sz w:val="22"/>
          <w:szCs w:val="22"/>
        </w:rPr>
        <w:t>**********************************</w:t>
      </w:r>
    </w:p>
    <w:p w:rsidR="00A538C9" w:rsidRPr="00D62B02" w:rsidRDefault="00A538C9" w:rsidP="00A538C9">
      <w:pPr>
        <w:widowControl w:val="0"/>
        <w:autoSpaceDE w:val="0"/>
        <w:autoSpaceDN w:val="0"/>
        <w:adjustRightInd w:val="0"/>
        <w:ind w:left="-540" w:right="-810"/>
        <w:rPr>
          <w:sz w:val="22"/>
          <w:szCs w:val="22"/>
        </w:rPr>
      </w:pPr>
      <w:r w:rsidRPr="00D62B02">
        <w:rPr>
          <w:b/>
          <w:bCs/>
          <w:sz w:val="22"/>
          <w:szCs w:val="22"/>
        </w:rPr>
        <w:t>Final exam week for Fall 2018 takes place from Monday, May. -- through Sunday, May. --. Students are required to be available for their exam during the stated time. If you have a conflict with this time you must visit the Office of Student Services and Advocacy to discuss the possibility of rescheduling this exam. Please note that vacations, previously purchased tickets or reservations, graduations, social events, misreading the exam schedule and over-sleeping are not viable excuses for missing a final exam. If you think that your situation warrants permission to reschedule, please contact the Office of Student Services and Advocacy with any questions. Thank you in advance for your cooperation.</w:t>
      </w:r>
    </w:p>
    <w:p w:rsidR="00A538C9" w:rsidRDefault="00A538C9" w:rsidP="00A538C9">
      <w:pPr>
        <w:tabs>
          <w:tab w:val="left" w:pos="960"/>
        </w:tabs>
        <w:rPr>
          <w:rFonts w:ascii="Tahoma" w:hAnsi="Tahoma"/>
          <w:sz w:val="22"/>
          <w:szCs w:val="22"/>
        </w:rPr>
      </w:pPr>
    </w:p>
    <w:p w:rsidR="00A538C9" w:rsidRPr="00814AF8" w:rsidRDefault="00A538C9" w:rsidP="00A538C9">
      <w:pPr>
        <w:tabs>
          <w:tab w:val="left" w:pos="960"/>
        </w:tabs>
        <w:ind w:hanging="900"/>
        <w:rPr>
          <w:rFonts w:ascii="Tahoma" w:hAnsi="Tahoma"/>
          <w:sz w:val="22"/>
          <w:szCs w:val="22"/>
        </w:rPr>
      </w:pPr>
      <w:r>
        <w:rPr>
          <w:rFonts w:ascii="Tahoma" w:hAnsi="Tahoma"/>
          <w:noProof/>
          <w:sz w:val="22"/>
          <w:szCs w:val="22"/>
        </w:rPr>
        <w:drawing>
          <wp:inline distT="0" distB="0" distL="0" distR="0" wp14:anchorId="5E679A80" wp14:editId="479F15B0">
            <wp:extent cx="6719978" cy="6451649"/>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rotWithShape="1">
                    <a:blip r:embed="rId750">
                      <a:grayscl/>
                    </a:blip>
                    <a:srcRect l="7233" t="6196" r="6446" b="29770"/>
                    <a:stretch/>
                  </pic:blipFill>
                  <pic:spPr bwMode="auto">
                    <a:xfrm>
                      <a:off x="0" y="0"/>
                      <a:ext cx="6731165" cy="6462389"/>
                    </a:xfrm>
                    <a:prstGeom prst="rect">
                      <a:avLst/>
                    </a:prstGeom>
                    <a:ln>
                      <a:noFill/>
                    </a:ln>
                    <a:extLst>
                      <a:ext uri="{53640926-AAD7-44D8-BBD7-CCE9431645EC}">
                        <a14:shadowObscured xmlns:a14="http://schemas.microsoft.com/office/drawing/2010/main"/>
                      </a:ext>
                    </a:extLst>
                  </pic:spPr>
                </pic:pic>
              </a:graphicData>
            </a:graphic>
          </wp:inline>
        </w:drawing>
      </w:r>
    </w:p>
    <w:p w:rsidR="00CA23D9" w:rsidRDefault="00CA23D9" w:rsidP="003503F0">
      <w:pPr>
        <w:rPr>
          <w:b/>
        </w:rPr>
      </w:pPr>
    </w:p>
    <w:p w:rsidR="003503F0" w:rsidRPr="00AC3025" w:rsidRDefault="003503F0" w:rsidP="003503F0">
      <w:pPr>
        <w:rPr>
          <w:b/>
        </w:rPr>
      </w:pPr>
      <w:r w:rsidRPr="00AC3025">
        <w:rPr>
          <w:b/>
        </w:rPr>
        <w:t>2018-139</w:t>
      </w:r>
      <w:r w:rsidRPr="00AC3025">
        <w:rPr>
          <w:b/>
        </w:rPr>
        <w:tab/>
        <w:t>MCB 3843W</w:t>
      </w:r>
      <w:r w:rsidRPr="00AC3025">
        <w:rPr>
          <w:b/>
        </w:rPr>
        <w:tab/>
      </w:r>
      <w:r w:rsidRPr="00AC3025">
        <w:rPr>
          <w:b/>
        </w:rPr>
        <w:tab/>
        <w:t xml:space="preserve">Add Course (guest: Mark Longo) </w:t>
      </w:r>
      <w:r w:rsidRPr="00AC3025">
        <w:rPr>
          <w:b/>
          <w:color w:val="FF0000"/>
        </w:rPr>
        <w:t>(G) (S)</w:t>
      </w:r>
    </w:p>
    <w:p w:rsidR="00A538C9" w:rsidRDefault="00A538C9"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6"/>
        <w:gridCol w:w="3538"/>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18-7030</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Longo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Research Literature in Comparative Genomics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In Progress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5"/>
        <w:gridCol w:w="2389"/>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COURSE INFO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Add Course</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Neither</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1</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MCB</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College of Liberal Arts and Sciences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Molecular and Cell Biology</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Research Literature in Comparative Genomics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3843W</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59"/>
        <w:gridCol w:w="1805"/>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CONTACT INFO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David A Knecht</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Molecular and Cell Biology</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dak02007</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9032FD" w:rsidP="00B5739C">
            <w:pPr>
              <w:rPr>
                <w:rFonts w:ascii="Arial" w:hAnsi="Arial" w:cs="Arial"/>
                <w:sz w:val="15"/>
                <w:szCs w:val="15"/>
              </w:rPr>
            </w:pPr>
            <w:hyperlink r:id="rId751" w:history="1">
              <w:r w:rsidR="00BA4F9C">
                <w:rPr>
                  <w:rStyle w:val="Hyperlink"/>
                  <w:rFonts w:ascii="Arial" w:hAnsi="Arial" w:cs="Arial"/>
                  <w:sz w:val="15"/>
                  <w:szCs w:val="15"/>
                </w:rPr>
                <w:t>david.knecht@uconn.edu</w:t>
              </w:r>
            </w:hyperlink>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Someone else</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Longo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Mark</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msl01003</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msl01003</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+1 860 486 8905</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9032FD" w:rsidP="00B5739C">
            <w:pPr>
              <w:rPr>
                <w:rFonts w:ascii="Arial" w:hAnsi="Arial" w:cs="Arial"/>
                <w:sz w:val="15"/>
                <w:szCs w:val="15"/>
              </w:rPr>
            </w:pPr>
            <w:hyperlink r:id="rId752" w:history="1">
              <w:r w:rsidR="00BA4F9C">
                <w:rPr>
                  <w:rStyle w:val="Hyperlink"/>
                  <w:rFonts w:ascii="Arial" w:hAnsi="Arial" w:cs="Arial"/>
                  <w:sz w:val="15"/>
                  <w:szCs w:val="15"/>
                </w:rPr>
                <w:t>mark.longo@uconn.edu</w:t>
              </w:r>
            </w:hyperlink>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Yes</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51"/>
        <w:gridCol w:w="813"/>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COURSE FEATURES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Spring</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2019</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Yes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W</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Fall,Spring</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1</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19</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3</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standard</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98"/>
        <w:gridCol w:w="1866"/>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ENGL 1010 or 1011 or 2011; MCB 2400 or 2410</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none</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none</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Instructor Consent Required</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GRADING</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Graded</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46"/>
        <w:gridCol w:w="1318"/>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Storrs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specialized knowledge</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No</w:t>
            </w: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1"/>
        <w:gridCol w:w="4083"/>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COURSE DETAILS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 xml:space="preserve">MCB 3843W. Research Literature in Comparative Genomics. Three credits. Prerequisite: ENGL 1010 or 1011 or 2011; MCB 2400 or 2410; open only with consent of instructor. Discussion of current research in comparative genomics. Comparative genomics uses cross-species analyses to identify functional genome sequences. This course uses primary research literature to explore the complex and dynamic nature of eukaryotic genomes. The course emphasizes communicating scientific findings using experimental data. </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This course has been taught for many years as a section of MCB 3841W number as a way for MCB majors to satisfy the W in the MCB major requirement. With seven sections of this course being taught under the same number, we realized that students were unclear on the fact that each section was a different course with a different topic and different prerequisites. Therefore we are converting most of the sections to their own course number.</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Some of the topics in this course are similar to those that are taught in Eukaryotic genomics (MCB3410 - currently in process of approval) but the focus of the two courses are entirely different. MCB3410 is an informational class teaching detailed information about eukaryotic genomes with only a portion of the semester investigating the field of comparative genomics. MCB3843W focuses on comparative genomics for the entire semester with an emphasis on reading and communicating scientific information that is done in the context of comparative genomics. MCB3843W emphasizes developing reading, writing and speaking skills that are applicable to any scientific topic.</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 xml:space="preserve">The course will critically evaluate current research literature in comparative genomics to illustrate the scientific method at work as well as to further develop the student's ability to both read, write and present scientific material. The course will improve student fluency in reading scientific literature by teaching the basic structure of scientific research articles. This allows students to more easily identify the relevant information in the article. Students are also taught how to effectively communicate their ideas using experimental data to support their claims. </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The students read approximately 21 assigned primary research articles. This does not include the 10 sources required for their research paper. Their grade is divided into the following categories; 50% in two writing assignments (20% for 5-page summary of an assigned article and 30% for a 10 page review of a topic of their choosing), 15% for Leading the discussion on their summarized article, 15% for a 15 minute presentation on their research topic, 10% in class participation and 10% for student feedback of presentations. Students,in pairs, lead the discussion of their assigned article in a journal club format. In class participation is in the form of quizzes and in-class responses. There are 15-18 class participation activities. Student's also complete a form providing feedback to each speaker (these forms are provided anonymously to the speaker for feedback).</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The course meets several goals of general education. It fulfills the requirements for a W course by requiring 15 pages of reviewed writing. In addition, students learn to articulate their thoughts concisely both in writing and orally. Critical judgement is taught as we discuss what information can and can not be inferred from experimental results. Awareness of or era and society as well as encouraging intellectual breadth is discussed throughout the semester in the context of discussing changing perceptions in scientific inquiry over time, specifically a consideration of mechanistic versus systems approaches to studying biological phenomenon. The impact of genomic data on society is also a running theme throughout the semester with discussions about ethics and privacy concerns.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 xml:space="preserve">Fifteen pages of writing are completed as two assignments (1 @ 5-page and 1 @ 10-page). All writing is read and critiqued by me and students typically have two weeks to make revisions. Through out the semester in class time is taken to teach writing strategies and style. </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1"/>
              <w:gridCol w:w="1792"/>
              <w:gridCol w:w="388"/>
            </w:tblGrid>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BA4F9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9032FD" w:rsidP="00B5739C">
                  <w:pPr>
                    <w:rPr>
                      <w:rFonts w:ascii="Arial" w:hAnsi="Arial" w:cs="Arial"/>
                      <w:sz w:val="15"/>
                      <w:szCs w:val="15"/>
                    </w:rPr>
                  </w:pPr>
                  <w:hyperlink r:id="rId753" w:tgtFrame="_self" w:history="1">
                    <w:r w:rsidR="00BA4F9C">
                      <w:rPr>
                        <w:rStyle w:val="Hyperlink"/>
                        <w:rFonts w:ascii="Arial" w:hAnsi="Arial" w:cs="Arial"/>
                        <w:sz w:val="15"/>
                        <w:szCs w:val="15"/>
                      </w:rPr>
                      <w:t>MCB3843W_ComparativeGenomics_syllabus.pdf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MCB3843W_ComparativeGenomics_syllabus.pdf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Syllabus</w:t>
                  </w:r>
                </w:p>
              </w:tc>
            </w:tr>
          </w:tbl>
          <w:p w:rsidR="00BA4F9C" w:rsidRDefault="00BA4F9C" w:rsidP="00B5739C">
            <w:pPr>
              <w:rPr>
                <w:rFonts w:asciiTheme="minorHAnsi" w:hAnsiTheme="minorHAnsi" w:cstheme="minorBidi"/>
                <w:sz w:val="22"/>
                <w:szCs w:val="22"/>
              </w:rPr>
            </w:pPr>
          </w:p>
        </w:tc>
      </w:tr>
    </w:tbl>
    <w:p w:rsidR="00BA4F9C" w:rsidRDefault="00BA4F9C" w:rsidP="00BA4F9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9"/>
        <w:gridCol w:w="3935"/>
      </w:tblGrid>
      <w:tr w:rsidR="00BA4F9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4F9C" w:rsidRDefault="00BA4F9C"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7"/>
              <w:gridCol w:w="477"/>
              <w:gridCol w:w="709"/>
              <w:gridCol w:w="552"/>
              <w:gridCol w:w="729"/>
              <w:gridCol w:w="729"/>
            </w:tblGrid>
            <w:tr w:rsidR="00BA4F9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4F9C" w:rsidRDefault="00BA4F9C"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BA4F9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04/02/2018 - 16:03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approved by MCB 4/6/18</w:t>
                  </w:r>
                </w:p>
              </w:tc>
            </w:tr>
            <w:tr w:rsidR="00BA4F9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04/11/2018 - 12:20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4F9C" w:rsidRDefault="00BA4F9C" w:rsidP="00B5739C">
                  <w:pPr>
                    <w:rPr>
                      <w:rFonts w:ascii="Arial" w:hAnsi="Arial" w:cs="Arial"/>
                      <w:sz w:val="15"/>
                      <w:szCs w:val="15"/>
                    </w:rPr>
                  </w:pPr>
                  <w:r>
                    <w:rPr>
                      <w:rFonts w:ascii="Arial" w:hAnsi="Arial" w:cs="Arial"/>
                      <w:sz w:val="15"/>
                      <w:szCs w:val="15"/>
                    </w:rPr>
                    <w:t>approved by MCB 4/6/18</w:t>
                  </w:r>
                </w:p>
              </w:tc>
            </w:tr>
          </w:tbl>
          <w:p w:rsidR="00BA4F9C" w:rsidRDefault="00BA4F9C" w:rsidP="00B5739C">
            <w:pPr>
              <w:rPr>
                <w:rFonts w:asciiTheme="minorHAnsi" w:hAnsiTheme="minorHAnsi" w:cstheme="minorBidi"/>
                <w:sz w:val="22"/>
                <w:szCs w:val="22"/>
              </w:rPr>
            </w:pPr>
          </w:p>
        </w:tc>
      </w:tr>
    </w:tbl>
    <w:p w:rsidR="00BA4F9C" w:rsidRDefault="00BA4F9C" w:rsidP="00BA4F9C">
      <w:pPr>
        <w:rPr>
          <w:rFonts w:asciiTheme="minorHAnsi" w:hAnsiTheme="minorHAnsi" w:cstheme="minorBidi"/>
          <w:sz w:val="20"/>
          <w:szCs w:val="20"/>
        </w:rPr>
      </w:pPr>
    </w:p>
    <w:p w:rsidR="00BA4F9C" w:rsidRDefault="00BA4F9C" w:rsidP="00BA4F9C"/>
    <w:p w:rsidR="00BA4F9C" w:rsidRDefault="00BA4F9C" w:rsidP="00BA4F9C">
      <w:pPr>
        <w:pStyle w:val="Body"/>
        <w:jc w:val="center"/>
        <w:rPr>
          <w:rFonts w:ascii="Times New Roman"/>
          <w:sz w:val="32"/>
          <w:szCs w:val="32"/>
        </w:rPr>
      </w:pPr>
    </w:p>
    <w:p w:rsidR="00BA4F9C" w:rsidRPr="006558D9" w:rsidRDefault="00BA4F9C" w:rsidP="00BA4F9C">
      <w:pPr>
        <w:pStyle w:val="Body"/>
        <w:jc w:val="center"/>
        <w:rPr>
          <w:rFonts w:ascii="Times New Roman"/>
          <w:sz w:val="32"/>
          <w:szCs w:val="32"/>
        </w:rPr>
      </w:pPr>
      <w:r w:rsidRPr="006558D9">
        <w:rPr>
          <w:rFonts w:ascii="Times New Roman"/>
          <w:sz w:val="32"/>
          <w:szCs w:val="32"/>
        </w:rPr>
        <w:t>Research Literature in Molecular and Cell Biology</w:t>
      </w:r>
    </w:p>
    <w:p w:rsidR="00BA4F9C" w:rsidRPr="006558D9" w:rsidRDefault="00BA4F9C" w:rsidP="00BA4F9C">
      <w:pPr>
        <w:pStyle w:val="Body"/>
        <w:jc w:val="center"/>
        <w:rPr>
          <w:rFonts w:ascii="Times New Roman" w:eastAsia="Times New Roman" w:hAnsi="Times New Roman" w:cs="Times New Roman"/>
          <w:b/>
          <w:sz w:val="36"/>
          <w:szCs w:val="36"/>
        </w:rPr>
      </w:pPr>
      <w:r>
        <w:rPr>
          <w:rFonts w:ascii="Times New Roman"/>
          <w:b/>
          <w:sz w:val="36"/>
          <w:szCs w:val="36"/>
        </w:rPr>
        <w:t>Comparative Genomics</w:t>
      </w:r>
      <w:r w:rsidRPr="006558D9">
        <w:rPr>
          <w:rFonts w:ascii="Times New Roman"/>
          <w:b/>
          <w:sz w:val="36"/>
          <w:szCs w:val="36"/>
        </w:rPr>
        <w:t>.</w:t>
      </w:r>
    </w:p>
    <w:p w:rsidR="00BA4F9C" w:rsidRPr="006558D9" w:rsidRDefault="00BA4F9C" w:rsidP="00BA4F9C">
      <w:pPr>
        <w:pStyle w:val="Body"/>
        <w:jc w:val="center"/>
        <w:rPr>
          <w:rFonts w:ascii="Times New Roman" w:eastAsia="Times New Roman" w:hAnsi="Times New Roman" w:cs="Times New Roman"/>
          <w:sz w:val="32"/>
          <w:szCs w:val="32"/>
        </w:rPr>
      </w:pPr>
      <w:r w:rsidRPr="006558D9">
        <w:rPr>
          <w:rFonts w:ascii="Times New Roman"/>
          <w:sz w:val="32"/>
          <w:szCs w:val="32"/>
        </w:rPr>
        <w:t>MCB 384</w:t>
      </w:r>
      <w:r>
        <w:rPr>
          <w:rFonts w:ascii="Times New Roman"/>
          <w:sz w:val="32"/>
          <w:szCs w:val="32"/>
        </w:rPr>
        <w:t>3</w:t>
      </w:r>
      <w:r w:rsidRPr="006558D9">
        <w:rPr>
          <w:rFonts w:ascii="Times New Roman"/>
          <w:sz w:val="32"/>
          <w:szCs w:val="32"/>
        </w:rPr>
        <w:t>W</w:t>
      </w:r>
    </w:p>
    <w:p w:rsidR="00BA4F9C" w:rsidRDefault="00BA4F9C" w:rsidP="00BA4F9C">
      <w:pPr>
        <w:pStyle w:val="Body"/>
        <w:jc w:val="center"/>
        <w:rPr>
          <w:rFonts w:ascii="Times New Roman" w:eastAsia="Times New Roman" w:hAnsi="Times New Roman" w:cs="Times New Roman"/>
        </w:rPr>
      </w:pPr>
      <w:r>
        <w:rPr>
          <w:rFonts w:ascii="Times New Roman"/>
          <w:lang w:val="sv-SE"/>
        </w:rPr>
        <w:t xml:space="preserve">Syllabus </w:t>
      </w:r>
    </w:p>
    <w:p w:rsidR="00BA4F9C" w:rsidRDefault="00BA4F9C" w:rsidP="00BA4F9C">
      <w:pPr>
        <w:pStyle w:val="Body"/>
        <w:jc w:val="center"/>
        <w:rPr>
          <w:rFonts w:ascii="Times New Roman" w:eastAsia="Times New Roman" w:hAnsi="Times New Roman" w:cs="Times New Roman"/>
        </w:rPr>
      </w:pPr>
    </w:p>
    <w:p w:rsidR="00BA4F9C" w:rsidRPr="00D12A33" w:rsidRDefault="00BA4F9C" w:rsidP="00BA4F9C">
      <w:pPr>
        <w:pStyle w:val="Body"/>
        <w:rPr>
          <w:rFonts w:ascii="Times New Roman" w:eastAsia="Times New Roman" w:hAnsi="Times New Roman" w:cs="Times New Roman"/>
        </w:rPr>
      </w:pPr>
      <w:r w:rsidRPr="00D12A33">
        <w:rPr>
          <w:rFonts w:ascii="Times New Roman"/>
          <w:b/>
          <w:bCs/>
          <w:iCs/>
        </w:rPr>
        <w:t>Meeting time and place</w:t>
      </w:r>
      <w:r w:rsidRPr="00D12A33">
        <w:rPr>
          <w:rFonts w:ascii="Times New Roman"/>
          <w:b/>
          <w:bCs/>
        </w:rPr>
        <w:t xml:space="preserve">: </w:t>
      </w:r>
      <w:r w:rsidRPr="00D12A33">
        <w:rPr>
          <w:rFonts w:ascii="Times New Roman"/>
          <w:bCs/>
        </w:rPr>
        <w:t>Mon</w:t>
      </w:r>
      <w:r>
        <w:rPr>
          <w:rFonts w:ascii="Times New Roman"/>
          <w:bCs/>
        </w:rPr>
        <w:t>day, Wednesday and Friday from 9:05-9:55a</w:t>
      </w:r>
      <w:r w:rsidRPr="00D12A33">
        <w:rPr>
          <w:rFonts w:ascii="Times New Roman"/>
          <w:bCs/>
        </w:rPr>
        <w:t xml:space="preserve">m in </w:t>
      </w:r>
      <w:r>
        <w:rPr>
          <w:rFonts w:ascii="Times New Roman"/>
          <w:bCs/>
        </w:rPr>
        <w:t>CHM T212</w:t>
      </w:r>
      <w:r w:rsidRPr="00D12A33">
        <w:rPr>
          <w:rFonts w:ascii="Times New Roman"/>
        </w:rPr>
        <w:t>.</w:t>
      </w:r>
    </w:p>
    <w:p w:rsidR="00BA4F9C" w:rsidRPr="00D12A33" w:rsidRDefault="00BA4F9C" w:rsidP="00BA4F9C">
      <w:pPr>
        <w:pStyle w:val="Body"/>
        <w:rPr>
          <w:rFonts w:ascii="Times New Roman" w:eastAsia="Times New Roman" w:hAnsi="Times New Roman" w:cs="Times New Roman"/>
        </w:rPr>
      </w:pPr>
    </w:p>
    <w:p w:rsidR="00BA4F9C" w:rsidRPr="00D12A33" w:rsidRDefault="00BA4F9C" w:rsidP="00BA4F9C">
      <w:pPr>
        <w:pStyle w:val="Body"/>
        <w:rPr>
          <w:rFonts w:ascii="Times New Roman" w:eastAsia="Times New Roman" w:hAnsi="Times New Roman" w:cs="Times New Roman"/>
          <w:iCs/>
        </w:rPr>
      </w:pPr>
      <w:r w:rsidRPr="00D12A33">
        <w:rPr>
          <w:rFonts w:ascii="Times New Roman"/>
          <w:b/>
          <w:bCs/>
          <w:iCs/>
          <w:lang w:val="es-ES_tradnl"/>
        </w:rPr>
        <w:t>Instructor:</w:t>
      </w:r>
      <w:r w:rsidRPr="00D12A33">
        <w:rPr>
          <w:rFonts w:ascii="Times New Roman"/>
          <w:iCs/>
        </w:rPr>
        <w:t xml:space="preserve"> </w:t>
      </w:r>
      <w:r w:rsidRPr="00D12A33">
        <w:rPr>
          <w:rFonts w:ascii="Times New Roman"/>
        </w:rPr>
        <w:t>Mark S. Longo, Ph.D.</w:t>
      </w:r>
    </w:p>
    <w:p w:rsidR="00BA4F9C" w:rsidRPr="00D12A33" w:rsidRDefault="00BA4F9C" w:rsidP="00BA4F9C">
      <w:pPr>
        <w:pStyle w:val="Body"/>
        <w:jc w:val="center"/>
        <w:rPr>
          <w:rFonts w:ascii="Times New Roman" w:eastAsia="Times New Roman" w:hAnsi="Times New Roman" w:cs="Times New Roman"/>
        </w:rPr>
      </w:pPr>
    </w:p>
    <w:p w:rsidR="00BA4F9C" w:rsidRPr="00D12A33" w:rsidRDefault="00BA4F9C" w:rsidP="00BA4F9C">
      <w:pPr>
        <w:pStyle w:val="Body"/>
        <w:rPr>
          <w:rFonts w:ascii="Times New Roman" w:eastAsia="Times New Roman" w:hAnsi="Times New Roman" w:cs="Times New Roman"/>
        </w:rPr>
      </w:pPr>
      <w:r w:rsidRPr="00D12A33">
        <w:rPr>
          <w:rFonts w:ascii="Times New Roman"/>
          <w:b/>
          <w:bCs/>
          <w:iCs/>
        </w:rPr>
        <w:t>Contact information</w:t>
      </w:r>
      <w:r w:rsidRPr="00D12A33">
        <w:rPr>
          <w:rFonts w:ascii="Times New Roman"/>
          <w:b/>
          <w:bCs/>
        </w:rPr>
        <w:t>:</w:t>
      </w:r>
      <w:r w:rsidRPr="00D12A33">
        <w:rPr>
          <w:rFonts w:ascii="Times New Roman"/>
          <w:lang w:val="fr-FR"/>
        </w:rPr>
        <w:t xml:space="preserve"> email: mark.longo@uconn.edu</w:t>
      </w:r>
    </w:p>
    <w:p w:rsidR="00BA4F9C" w:rsidRPr="00D12A33" w:rsidRDefault="00BA4F9C" w:rsidP="00BA4F9C">
      <w:pPr>
        <w:pStyle w:val="Body"/>
        <w:rPr>
          <w:rFonts w:ascii="Times New Roman" w:eastAsia="Times New Roman" w:hAnsi="Times New Roman" w:cs="Times New Roman"/>
        </w:rPr>
      </w:pPr>
      <w:r w:rsidRPr="00D12A33">
        <w:rPr>
          <w:rFonts w:ascii="Times New Roman"/>
          <w:b/>
          <w:bCs/>
          <w:iCs/>
          <w:lang w:val="fr-FR"/>
        </w:rPr>
        <w:t>Office Hours:</w:t>
      </w:r>
      <w:r w:rsidRPr="00D12A33">
        <w:rPr>
          <w:rFonts w:ascii="Times New Roman"/>
          <w:iCs/>
        </w:rPr>
        <w:t xml:space="preserve"> </w:t>
      </w:r>
      <w:r>
        <w:rPr>
          <w:rFonts w:ascii="Times New Roman"/>
        </w:rPr>
        <w:t>By appointment in Beach Hall 201A</w:t>
      </w:r>
    </w:p>
    <w:p w:rsidR="00BA4F9C" w:rsidRDefault="00BA4F9C" w:rsidP="00BA4F9C">
      <w:pPr>
        <w:pStyle w:val="Body"/>
        <w:rPr>
          <w:rFonts w:ascii="Times New Roman" w:eastAsia="Times New Roman" w:hAnsi="Times New Roman" w:cs="Times New Roman"/>
        </w:rPr>
      </w:pPr>
    </w:p>
    <w:p w:rsidR="00BA4F9C" w:rsidRDefault="00BA4F9C" w:rsidP="00BA4F9C">
      <w:pPr>
        <w:pStyle w:val="Body"/>
        <w:ind w:firstLine="720"/>
        <w:rPr>
          <w:rFonts w:ascii="Times New Roman" w:eastAsia="Times New Roman" w:hAnsi="Times New Roman" w:cs="Times New Roman"/>
        </w:rPr>
      </w:pPr>
      <w:r>
        <w:rPr>
          <w:rFonts w:ascii="Times New Roman" w:eastAsia="Times New Roman" w:hAnsi="Times New Roman" w:cs="Times New Roman"/>
        </w:rPr>
        <w:t xml:space="preserve">Comparative genomics assumes that functionally important genomic elements are conserved across species. These elements are thought to be evolutionarily constrained by selective pressures to maintain their sequences. Comparative genomics uses a </w:t>
      </w:r>
      <w:r>
        <w:rPr>
          <w:rFonts w:hAnsi="Times New Roman"/>
        </w:rPr>
        <w:t>‘</w:t>
      </w:r>
      <w:r>
        <w:rPr>
          <w:rFonts w:ascii="Times New Roman"/>
        </w:rPr>
        <w:t>comparative</w:t>
      </w:r>
      <w:r>
        <w:rPr>
          <w:rFonts w:hAnsi="Times New Roman"/>
          <w:lang w:val="fr-FR"/>
        </w:rPr>
        <w:t>’</w:t>
      </w:r>
      <w:r>
        <w:rPr>
          <w:rFonts w:hAnsi="Times New Roman"/>
          <w:lang w:val="fr-FR"/>
        </w:rPr>
        <w:t xml:space="preserve"> </w:t>
      </w:r>
      <w:r>
        <w:rPr>
          <w:rFonts w:ascii="Times New Roman"/>
        </w:rPr>
        <w:t>approach using both model and non-model species to identify these functionally relevant regions of the genome.</w:t>
      </w:r>
    </w:p>
    <w:p w:rsidR="00BA4F9C" w:rsidRDefault="00BA4F9C" w:rsidP="00BA4F9C">
      <w:pPr>
        <w:pStyle w:val="Body"/>
        <w:rPr>
          <w:rFonts w:ascii="Times New Roman" w:eastAsia="Times New Roman" w:hAnsi="Times New Roman" w:cs="Times New Roman"/>
        </w:rPr>
      </w:pPr>
      <w:r>
        <w:rPr>
          <w:rFonts w:ascii="Times New Roman" w:eastAsia="Times New Roman" w:hAnsi="Times New Roman" w:cs="Times New Roman"/>
        </w:rPr>
        <w:tab/>
        <w:t xml:space="preserve">This course will introduce you to </w:t>
      </w:r>
      <w:r>
        <w:rPr>
          <w:rFonts w:hAnsi="Times New Roman"/>
        </w:rPr>
        <w:t>‘</w:t>
      </w:r>
      <w:r>
        <w:rPr>
          <w:rFonts w:ascii="Times New Roman"/>
        </w:rPr>
        <w:t>the Genome</w:t>
      </w:r>
      <w:r>
        <w:rPr>
          <w:rFonts w:hAnsi="Times New Roman"/>
          <w:lang w:val="fr-FR"/>
        </w:rPr>
        <w:t>’</w:t>
      </w:r>
      <w:r>
        <w:rPr>
          <w:rFonts w:hAnsi="Times New Roman"/>
          <w:lang w:val="fr-FR"/>
        </w:rPr>
        <w:t xml:space="preserve"> </w:t>
      </w:r>
      <w:r>
        <w:rPr>
          <w:rFonts w:ascii="Times New Roman"/>
        </w:rPr>
        <w:t>of many organisms. We will examine how this comparative approach can answer many questions such as how do genomes and species evolve? What makes up a typical genome? How do alterations in genome structure or behavior result in human disease? You will gain an appreciation for the eukaryotic genome as a fluid, dynamic and complex three-dimensional system acting not in isolation but as part of a larger whole, the organism.</w:t>
      </w:r>
    </w:p>
    <w:p w:rsidR="00BA4F9C" w:rsidRDefault="00BA4F9C" w:rsidP="00BA4F9C">
      <w:pPr>
        <w:pStyle w:val="Body"/>
        <w:rPr>
          <w:rFonts w:ascii="Times New Roman"/>
        </w:rPr>
      </w:pPr>
      <w:r>
        <w:rPr>
          <w:rFonts w:ascii="Times New Roman"/>
        </w:rPr>
        <w:t xml:space="preserve"> </w:t>
      </w:r>
      <w:r>
        <w:rPr>
          <w:rFonts w:ascii="Times New Roman"/>
        </w:rPr>
        <w:tab/>
        <w:t xml:space="preserve">We will use current reviews and primary research literature to learn about contemporary molecular genetic techniques and how these new techniques and technologies have allowed for the </w:t>
      </w:r>
      <w:r>
        <w:rPr>
          <w:rFonts w:hAnsi="Times New Roman"/>
        </w:rPr>
        <w:t>‘</w:t>
      </w:r>
      <w:r>
        <w:rPr>
          <w:rFonts w:ascii="Times New Roman"/>
        </w:rPr>
        <w:t>Age of Genomics</w:t>
      </w:r>
      <w:r>
        <w:rPr>
          <w:rFonts w:hAnsi="Times New Roman"/>
          <w:lang w:val="fr-FR"/>
        </w:rPr>
        <w:t>’</w:t>
      </w:r>
      <w:r>
        <w:rPr>
          <w:rFonts w:ascii="Times New Roman"/>
        </w:rPr>
        <w:t>. W</w:t>
      </w:r>
      <w:r w:rsidRPr="00EC0D8C">
        <w:rPr>
          <w:rFonts w:ascii="Times New Roman"/>
        </w:rPr>
        <w:t>e</w:t>
      </w:r>
      <w:r>
        <w:rPr>
          <w:rFonts w:ascii="Times New Roman"/>
        </w:rPr>
        <w:t xml:space="preserve"> will discuss how these rapidly changing technologies will profoundly affect both human health and society in general. Over the course of the semester we will critically evaluate current literature to illustrate the scientific method at work as well as to further develop your ability to both read, write and present scientific material. </w:t>
      </w:r>
    </w:p>
    <w:p w:rsidR="00BA4F9C" w:rsidRDefault="00BA4F9C" w:rsidP="00BA4F9C">
      <w:pPr>
        <w:pStyle w:val="Body"/>
        <w:rPr>
          <w:rFonts w:ascii="Times New Roman" w:eastAsia="Times New Roman" w:hAnsi="Times New Roman" w:cs="Times New Roman"/>
        </w:rPr>
      </w:pPr>
      <w:r>
        <w:rPr>
          <w:rFonts w:ascii="Times New Roman" w:eastAsia="Times New Roman" w:hAnsi="Times New Roman" w:cs="Times New Roman"/>
        </w:rPr>
        <w:tab/>
      </w:r>
    </w:p>
    <w:p w:rsidR="00BA4F9C" w:rsidRDefault="00BA4F9C" w:rsidP="00BA4F9C">
      <w:pPr>
        <w:pStyle w:val="Body"/>
        <w:rPr>
          <w:rFonts w:ascii="Times New Roman" w:eastAsia="Times New Roman" w:hAnsi="Times New Roman" w:cs="Times New Roman"/>
          <w:b/>
        </w:rPr>
      </w:pPr>
      <w:r>
        <w:rPr>
          <w:rFonts w:ascii="Times New Roman" w:eastAsia="Times New Roman" w:hAnsi="Times New Roman" w:cs="Times New Roman"/>
          <w:b/>
        </w:rPr>
        <w:t>Course Goals:</w:t>
      </w:r>
    </w:p>
    <w:p w:rsidR="00BA4F9C" w:rsidRDefault="00BA4F9C" w:rsidP="00BA4F9C">
      <w:pPr>
        <w:pStyle w:val="Body"/>
        <w:rPr>
          <w:rFonts w:ascii="Times New Roman"/>
        </w:rPr>
      </w:pPr>
      <w:r>
        <w:rPr>
          <w:rFonts w:ascii="Times New Roman"/>
        </w:rPr>
        <w:t xml:space="preserve">We will focus on improving reading fluency of research literature and </w:t>
      </w:r>
      <w:r w:rsidRPr="00EC0D8C">
        <w:rPr>
          <w:rFonts w:ascii="Times New Roman"/>
          <w:b/>
        </w:rPr>
        <w:t xml:space="preserve">using </w:t>
      </w:r>
      <w:r>
        <w:rPr>
          <w:rFonts w:ascii="Times New Roman"/>
          <w:b/>
        </w:rPr>
        <w:t xml:space="preserve">experimental </w:t>
      </w:r>
      <w:r w:rsidRPr="00EC0D8C">
        <w:rPr>
          <w:rFonts w:ascii="Times New Roman"/>
          <w:b/>
        </w:rPr>
        <w:t>data to support arguments</w:t>
      </w:r>
      <w:r>
        <w:rPr>
          <w:rFonts w:ascii="Times New Roman"/>
        </w:rPr>
        <w:t xml:space="preserve"> in both written and oral communication of scientific information. </w:t>
      </w:r>
    </w:p>
    <w:p w:rsidR="00BA4F9C" w:rsidRDefault="00BA4F9C" w:rsidP="00BA4F9C">
      <w:pPr>
        <w:pStyle w:val="Body"/>
        <w:rPr>
          <w:rFonts w:eastAsia="Times New Roman"/>
        </w:rPr>
      </w:pPr>
    </w:p>
    <w:p w:rsidR="00BA4F9C" w:rsidRPr="00D12A33" w:rsidRDefault="00BA4F9C" w:rsidP="00BA4F9C">
      <w:pPr>
        <w:pStyle w:val="Body"/>
        <w:rPr>
          <w:rFonts w:ascii="Times Roman" w:eastAsia="Times Roman" w:hAnsi="Times Roman" w:cs="Times Roman"/>
          <w:b/>
          <w:bCs/>
        </w:rPr>
      </w:pPr>
      <w:r w:rsidRPr="00D12A33">
        <w:rPr>
          <w:rFonts w:ascii="Times New Roman"/>
          <w:b/>
          <w:bCs/>
          <w:iCs/>
        </w:rPr>
        <w:t>Course prerequisites:</w:t>
      </w:r>
    </w:p>
    <w:p w:rsidR="00BA4F9C" w:rsidRDefault="00BA4F9C" w:rsidP="00BA4F9C">
      <w:pPr>
        <w:pStyle w:val="FreeForm"/>
        <w:rPr>
          <w:rFonts w:ascii="Times Roman" w:eastAsia="Times Roman" w:hAnsi="Times Roman" w:cs="Times Roman"/>
        </w:rPr>
      </w:pPr>
      <w:r>
        <w:rPr>
          <w:rFonts w:ascii="Times Roman"/>
        </w:rPr>
        <w:t>ENGL 1010 or 1011 or 3800</w:t>
      </w:r>
      <w:r>
        <w:rPr>
          <w:rFonts w:hAnsi="Times Roman"/>
        </w:rPr>
        <w:t> </w:t>
      </w:r>
      <w:r>
        <w:rPr>
          <w:rFonts w:ascii="Times Roman"/>
        </w:rPr>
        <w:t xml:space="preserve">and </w:t>
      </w:r>
      <w:r>
        <w:rPr>
          <w:rFonts w:ascii="Times Roman"/>
        </w:rPr>
        <w:t>‘</w:t>
      </w:r>
      <w:r>
        <w:rPr>
          <w:rFonts w:ascii="Times Roman"/>
        </w:rPr>
        <w:t>C</w:t>
      </w:r>
      <w:r>
        <w:rPr>
          <w:rFonts w:ascii="Times Roman"/>
        </w:rPr>
        <w:t>’</w:t>
      </w:r>
      <w:r>
        <w:rPr>
          <w:rFonts w:ascii="Times Roman"/>
        </w:rPr>
        <w:t xml:space="preserve"> or better in either MCB 2400 or 2410.</w:t>
      </w:r>
    </w:p>
    <w:p w:rsidR="00BA4F9C" w:rsidRDefault="00BA4F9C" w:rsidP="00BA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BA4F9C" w:rsidRDefault="00BA4F9C" w:rsidP="00BA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2A33">
        <w:rPr>
          <w:b/>
          <w:bCs/>
          <w:iCs/>
        </w:rPr>
        <w:t>Correspondence</w:t>
      </w:r>
      <w:r>
        <w:t>: All students are expected to check and respond to their email on a routine basis.  Students will be contacted at their UConn email address (</w:t>
      </w:r>
      <w:hyperlink r:id="rId754" w:history="1">
        <w:r>
          <w:rPr>
            <w:rStyle w:val="Hyperlink0"/>
          </w:rPr>
          <w:t>firstname.lastname@uconn.edu</w:t>
        </w:r>
      </w:hyperlink>
      <w:r>
        <w:t>).  It is the student</w:t>
      </w:r>
      <w:r>
        <w:rPr>
          <w:lang w:val="fr-FR"/>
        </w:rPr>
        <w:t>’</w:t>
      </w:r>
      <w:r>
        <w:t>s responsibility to have UConn email forwarded to personal email accounts.  The instructor is not responsible for undelivered email.  Students must retain a copy of important emails sent to the instructor for documentation purposes (including date, time, and address sent to).</w:t>
      </w:r>
    </w:p>
    <w:p w:rsidR="00BA4F9C" w:rsidRDefault="00BA4F9C" w:rsidP="00BA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BA4F9C" w:rsidRPr="00207CBB" w:rsidRDefault="00BA4F9C" w:rsidP="00BA4F9C">
      <w:pPr>
        <w:pStyle w:val="Body"/>
        <w:rPr>
          <w:rFonts w:ascii="Times New Roman" w:eastAsia="Times New Roman" w:hAnsi="Times New Roman" w:cs="Times New Roman"/>
        </w:rPr>
      </w:pPr>
      <w:r>
        <w:rPr>
          <w:rFonts w:ascii="Times New Roman"/>
          <w:b/>
          <w:bCs/>
          <w:i/>
          <w:iCs/>
        </w:rPr>
        <w:t>Subject to Change Statement:</w:t>
      </w:r>
      <w:r>
        <w:rPr>
          <w:rFonts w:ascii="Times New Roman"/>
        </w:rPr>
        <w:t xml:space="preserve"> Information contained in the course syllabus, other than the grade policy, may be subject to change with advanced notice, as deemed appropriate by the instructor.</w:t>
      </w:r>
      <w:r>
        <w:rPr>
          <w:rFonts w:hAnsi="Times New Roman"/>
        </w:rPr>
        <w:t> </w:t>
      </w:r>
    </w:p>
    <w:p w:rsidR="00BA4F9C" w:rsidRPr="00DF31B3" w:rsidRDefault="00BA4F9C" w:rsidP="00BA4F9C">
      <w:pPr>
        <w:pStyle w:val="Body"/>
        <w:rPr>
          <w:rFonts w:ascii="Times New Roman"/>
        </w:rPr>
      </w:pPr>
      <w:r w:rsidRPr="00E07317">
        <w:rPr>
          <w:rFonts w:ascii="Times New Roman"/>
          <w:b/>
          <w:u w:val="single"/>
        </w:rPr>
        <w:t>GRADING</w:t>
      </w:r>
      <w:r>
        <w:rPr>
          <w:rFonts w:ascii="Times New Roman"/>
        </w:rPr>
        <w:t xml:space="preserve">: </w:t>
      </w:r>
      <w:r w:rsidRPr="00E07317">
        <w:rPr>
          <w:rFonts w:ascii="Times New Roman"/>
        </w:rPr>
        <w:t>As</w:t>
      </w:r>
      <w:r>
        <w:rPr>
          <w:rFonts w:ascii="Times New Roman"/>
        </w:rPr>
        <w:t xml:space="preserve"> this is a writing course, there will be one short paper due during the semester and one final paper that will count as your final exam. Along with these papers your grade will be based on your class participation and a presentation as outlined below.</w:t>
      </w:r>
    </w:p>
    <w:p w:rsidR="00BA4F9C" w:rsidRDefault="00BA4F9C" w:rsidP="00BA4F9C">
      <w:pPr>
        <w:pStyle w:val="Body"/>
        <w:rPr>
          <w:rFonts w:ascii="Times New Roman" w:eastAsia="Times New Roman" w:hAnsi="Times New Roman" w:cs="Times New Roman"/>
          <w:b/>
          <w:bCs/>
        </w:rPr>
      </w:pPr>
      <w:r>
        <w:rPr>
          <w:rFonts w:ascii="Times New Roman"/>
          <w:b/>
          <w:bCs/>
          <w:i/>
          <w:iCs/>
          <w:lang w:val="nl-NL"/>
        </w:rPr>
        <w:t>Grading scheme</w:t>
      </w:r>
      <w:r>
        <w:rPr>
          <w:rFonts w:ascii="Times New Roman"/>
          <w:b/>
          <w:bCs/>
        </w:rPr>
        <w:t>:</w:t>
      </w:r>
    </w:p>
    <w:p w:rsidR="00BA4F9C" w:rsidRDefault="00BA4F9C" w:rsidP="00BA4F9C">
      <w:pPr>
        <w:pStyle w:val="Body"/>
        <w:rPr>
          <w:rFonts w:ascii="Times New Roman" w:eastAsia="Times New Roman" w:hAnsi="Times New Roman" w:cs="Times New Roman"/>
        </w:rPr>
      </w:pPr>
      <w:r>
        <w:rPr>
          <w:rFonts w:hAnsi="Times New Roman"/>
        </w:rPr>
        <w:t>≥</w:t>
      </w:r>
      <w:r>
        <w:rPr>
          <w:rFonts w:ascii="Times New Roman"/>
        </w:rPr>
        <w:t>93 = A</w:t>
      </w:r>
      <w:r>
        <w:rPr>
          <w:rFonts w:ascii="Times New Roman"/>
        </w:rPr>
        <w:tab/>
        <w:t>90-92.9 = A-</w:t>
      </w:r>
      <w:r>
        <w:rPr>
          <w:rFonts w:ascii="Times New Roman"/>
        </w:rPr>
        <w:tab/>
        <w:t>87-89.9 = B+</w:t>
      </w:r>
      <w:r>
        <w:rPr>
          <w:rFonts w:ascii="Times New Roman"/>
        </w:rPr>
        <w:tab/>
        <w:t>83-86.9 = B</w:t>
      </w:r>
    </w:p>
    <w:p w:rsidR="00BA4F9C" w:rsidRDefault="00BA4F9C" w:rsidP="00BA4F9C">
      <w:pPr>
        <w:pStyle w:val="Body"/>
        <w:rPr>
          <w:rFonts w:ascii="Times New Roman" w:eastAsia="Times New Roman" w:hAnsi="Times New Roman" w:cs="Times New Roman"/>
        </w:rPr>
      </w:pPr>
      <w:r>
        <w:rPr>
          <w:rFonts w:ascii="Times New Roman"/>
        </w:rPr>
        <w:t>80-82.9 = B-</w:t>
      </w:r>
      <w:r>
        <w:rPr>
          <w:rFonts w:ascii="Times New Roman"/>
        </w:rPr>
        <w:tab/>
        <w:t>77-79.9 = C+</w:t>
      </w:r>
      <w:r>
        <w:rPr>
          <w:rFonts w:ascii="Times New Roman"/>
        </w:rPr>
        <w:tab/>
        <w:t>73-76.9 = C</w:t>
      </w:r>
      <w:r>
        <w:rPr>
          <w:rFonts w:ascii="Times New Roman"/>
        </w:rPr>
        <w:tab/>
        <w:t>70-72.9 = C-</w:t>
      </w:r>
    </w:p>
    <w:p w:rsidR="00BA4F9C" w:rsidRDefault="00BA4F9C" w:rsidP="00BA4F9C">
      <w:pPr>
        <w:pStyle w:val="Body"/>
        <w:rPr>
          <w:rFonts w:ascii="Times New Roman"/>
        </w:rPr>
      </w:pPr>
      <w:r>
        <w:rPr>
          <w:rFonts w:ascii="Times New Roman"/>
        </w:rPr>
        <w:t>67-69.9 = D+</w:t>
      </w:r>
      <w:r>
        <w:rPr>
          <w:rFonts w:ascii="Times New Roman"/>
        </w:rPr>
        <w:tab/>
        <w:t>63-66.9 = D</w:t>
      </w:r>
      <w:r>
        <w:rPr>
          <w:rFonts w:ascii="Times New Roman"/>
        </w:rPr>
        <w:tab/>
        <w:t>60-62.9 = D-</w:t>
      </w:r>
      <w:r>
        <w:rPr>
          <w:rFonts w:ascii="Times New Roman"/>
        </w:rPr>
        <w:tab/>
        <w:t>&lt;60 = F</w:t>
      </w:r>
    </w:p>
    <w:p w:rsidR="00BA4F9C" w:rsidRDefault="00BA4F9C" w:rsidP="00BA4F9C">
      <w:pPr>
        <w:pStyle w:val="Body"/>
        <w:rPr>
          <w:rFonts w:ascii="Times New Roman"/>
        </w:rPr>
      </w:pPr>
    </w:p>
    <w:p w:rsidR="00BA4F9C" w:rsidRPr="00587FA2" w:rsidRDefault="00BA4F9C" w:rsidP="00BA4F9C">
      <w:pPr>
        <w:pStyle w:val="Body"/>
        <w:rPr>
          <w:rFonts w:ascii="Times New Roman" w:eastAsia="Times New Roman" w:hAnsi="Times New Roman" w:cs="Times New Roman"/>
          <w:b/>
          <w:bCs/>
        </w:rPr>
      </w:pPr>
      <w:r>
        <w:rPr>
          <w:rFonts w:ascii="Times New Roman"/>
          <w:b/>
          <w:bCs/>
          <w:i/>
          <w:iCs/>
        </w:rPr>
        <w:t>IMPORTANT</w:t>
      </w:r>
      <w:r>
        <w:rPr>
          <w:rFonts w:ascii="Times New Roman"/>
        </w:rPr>
        <w:t xml:space="preserve">: </w:t>
      </w:r>
      <w:r w:rsidRPr="00587FA2">
        <w:rPr>
          <w:rFonts w:ascii="Times Roman"/>
          <w:b/>
        </w:rPr>
        <w:t>According to university-wide policies for W courses, you cannot pass this course unless you receive a passing grade for its writing components.</w:t>
      </w:r>
    </w:p>
    <w:p w:rsidR="00BA4F9C" w:rsidRDefault="00BA4F9C" w:rsidP="00BA4F9C">
      <w:pPr>
        <w:pStyle w:val="Body"/>
        <w:rPr>
          <w:b/>
        </w:rPr>
      </w:pPr>
    </w:p>
    <w:p w:rsidR="00BA4F9C" w:rsidRPr="00D35E93" w:rsidRDefault="00BA4F9C" w:rsidP="00BA4F9C">
      <w:pPr>
        <w:pStyle w:val="FreeForm"/>
        <w:tabs>
          <w:tab w:val="left" w:pos="3690"/>
        </w:tabs>
        <w:spacing w:after="240"/>
        <w:rPr>
          <w:rFonts w:ascii="Times Roman" w:eastAsia="Times Roman" w:hAnsi="Times Roman" w:cs="Times Roman"/>
          <w:b/>
        </w:rPr>
      </w:pPr>
      <w:r w:rsidRPr="00D35E93">
        <w:rPr>
          <w:rFonts w:ascii="Times Roman"/>
          <w:b/>
        </w:rPr>
        <w:t>Your course grade will be determine</w:t>
      </w:r>
      <w:r>
        <w:rPr>
          <w:rFonts w:ascii="Times Roman"/>
          <w:b/>
        </w:rPr>
        <w:t>d</w:t>
      </w:r>
      <w:r w:rsidRPr="00D35E93">
        <w:rPr>
          <w:rFonts w:ascii="Times Roman"/>
          <w:b/>
        </w:rPr>
        <w:t xml:space="preserve"> based on the following </w:t>
      </w:r>
      <w:r>
        <w:rPr>
          <w:rFonts w:ascii="Times Roman"/>
          <w:b/>
        </w:rPr>
        <w:t xml:space="preserve">six </w:t>
      </w:r>
      <w:r w:rsidRPr="00D35E93">
        <w:rPr>
          <w:rFonts w:ascii="Times Roman"/>
          <w:b/>
        </w:rPr>
        <w:t>components:</w:t>
      </w:r>
    </w:p>
    <w:p w:rsidR="00BA4F9C" w:rsidRDefault="00BA4F9C" w:rsidP="00BA4F9C">
      <w:pPr>
        <w:pStyle w:val="FreeForm"/>
        <w:tabs>
          <w:tab w:val="left" w:pos="3690"/>
        </w:tabs>
        <w:spacing w:after="240"/>
        <w:ind w:left="630"/>
        <w:rPr>
          <w:rFonts w:ascii="Times Roman" w:eastAsia="Times Roman" w:hAnsi="Times Roman" w:cs="Times Roman"/>
        </w:rPr>
      </w:pPr>
      <w:r>
        <w:rPr>
          <w:rFonts w:ascii="Times Roman"/>
        </w:rPr>
        <w:t xml:space="preserve">1) </w:t>
      </w:r>
      <w:r>
        <w:rPr>
          <w:rFonts w:ascii="Times Roman"/>
          <w:b/>
          <w:bCs/>
        </w:rPr>
        <w:t>Article Summary</w:t>
      </w:r>
      <w:r>
        <w:rPr>
          <w:rFonts w:ascii="Times Roman"/>
        </w:rPr>
        <w:t xml:space="preserve"> (20%) </w:t>
      </w:r>
      <w:r>
        <w:rPr>
          <w:rFonts w:ascii="Times Roman"/>
        </w:rPr>
        <w:t>–</w:t>
      </w:r>
      <w:r>
        <w:rPr>
          <w:rFonts w:ascii="Times Roman"/>
        </w:rPr>
        <w:t xml:space="preserve"> 5 pages - You will summarize the article you will lead the discussion on in the middle of the semester. </w:t>
      </w:r>
      <w:r w:rsidRPr="00207CBB">
        <w:rPr>
          <w:rFonts w:ascii="Times Roman"/>
          <w:b/>
        </w:rPr>
        <w:t xml:space="preserve">The goal of the summary is to give you practice concisely </w:t>
      </w:r>
      <w:r w:rsidRPr="00207CBB">
        <w:rPr>
          <w:rFonts w:ascii="Times Roman"/>
          <w:b/>
          <w:i/>
          <w:u w:val="single"/>
        </w:rPr>
        <w:t>reporting scientific data</w:t>
      </w:r>
      <w:r w:rsidRPr="00207CBB">
        <w:rPr>
          <w:rFonts w:ascii="Times Roman"/>
          <w:b/>
        </w:rPr>
        <w:t xml:space="preserve"> and its relevance</w:t>
      </w:r>
      <w:r>
        <w:rPr>
          <w:rFonts w:ascii="Times Roman"/>
        </w:rPr>
        <w:t xml:space="preserve">. The summary will be evaluated both for content (do you clearly and accurately summarize the information) as well as for writing quality. </w:t>
      </w:r>
    </w:p>
    <w:p w:rsidR="00BA4F9C" w:rsidRDefault="00BA4F9C" w:rsidP="00BA4F9C">
      <w:pPr>
        <w:pStyle w:val="FreeForm"/>
        <w:tabs>
          <w:tab w:val="left" w:pos="3690"/>
        </w:tabs>
        <w:spacing w:after="240"/>
        <w:ind w:left="630"/>
        <w:rPr>
          <w:rFonts w:ascii="Times Roman"/>
          <w:b/>
          <w:i/>
        </w:rPr>
      </w:pPr>
      <w:r>
        <w:rPr>
          <w:rFonts w:ascii="Times Roman"/>
        </w:rPr>
        <w:t xml:space="preserve">You should identify the question the authors are trying to answer. What is their hypothesis? Briefly explain the background and context for why the particular study is relevant in the context of a larger picture. You should then summarize what the significant findings of the paper are. You do not need to give detailed descriptions of the methods used but they should be indicated in your description of the results. You should then conclude with a summary of the findings and why these results are significant. When writing these and all of your papers </w:t>
      </w:r>
      <w:r w:rsidRPr="00D17ABA">
        <w:rPr>
          <w:rFonts w:ascii="Times Roman"/>
          <w:b/>
          <w:u w:val="single"/>
        </w:rPr>
        <w:t>use your own words</w:t>
      </w:r>
      <w:r w:rsidRPr="00D17ABA">
        <w:rPr>
          <w:rFonts w:ascii="Times Roman"/>
          <w:b/>
        </w:rPr>
        <w:t xml:space="preserve"> (see Academic integrity statement </w:t>
      </w:r>
      <w:r>
        <w:rPr>
          <w:rFonts w:ascii="Times Roman"/>
          <w:b/>
        </w:rPr>
        <w:t>below</w:t>
      </w:r>
      <w:r w:rsidRPr="00D17ABA">
        <w:rPr>
          <w:rFonts w:ascii="Times Roman"/>
          <w:b/>
        </w:rPr>
        <w:t>)</w:t>
      </w:r>
      <w:r>
        <w:rPr>
          <w:rFonts w:ascii="Times Roman"/>
        </w:rPr>
        <w:t xml:space="preserve">. </w:t>
      </w:r>
      <w:r w:rsidRPr="00A42010">
        <w:rPr>
          <w:rFonts w:ascii="Times Roman"/>
          <w:b/>
          <w:i/>
        </w:rPr>
        <w:t>Be sure to include a full citation of the paper you are summarizing and your name.</w:t>
      </w:r>
      <w:r>
        <w:rPr>
          <w:rFonts w:ascii="Times Roman"/>
          <w:b/>
          <w:i/>
        </w:rPr>
        <w:t xml:space="preserve">  </w:t>
      </w:r>
    </w:p>
    <w:p w:rsidR="00BA4F9C" w:rsidRDefault="00BA4F9C" w:rsidP="00BA4F9C">
      <w:pPr>
        <w:pStyle w:val="FreeForm"/>
        <w:tabs>
          <w:tab w:val="left" w:pos="3690"/>
        </w:tabs>
        <w:spacing w:after="240"/>
        <w:ind w:left="630"/>
        <w:rPr>
          <w:rFonts w:ascii="Times Roman"/>
        </w:rPr>
      </w:pPr>
      <w:r w:rsidRPr="007A0F44">
        <w:rPr>
          <w:rFonts w:ascii="Times New Roman"/>
          <w:b/>
        </w:rPr>
        <w:t xml:space="preserve">The rough draft of your </w:t>
      </w:r>
      <w:r>
        <w:rPr>
          <w:rFonts w:ascii="Times New Roman"/>
          <w:b/>
        </w:rPr>
        <w:t>summary</w:t>
      </w:r>
      <w:r w:rsidRPr="007A0F44">
        <w:rPr>
          <w:rFonts w:ascii="Times New Roman"/>
          <w:b/>
        </w:rPr>
        <w:t xml:space="preserve"> paper is due </w:t>
      </w:r>
      <w:r>
        <w:rPr>
          <w:rFonts w:ascii="Times New Roman"/>
          <w:b/>
        </w:rPr>
        <w:t xml:space="preserve">in class </w:t>
      </w:r>
      <w:r w:rsidRPr="007A0F44">
        <w:rPr>
          <w:rFonts w:ascii="Times New Roman"/>
          <w:b/>
        </w:rPr>
        <w:t xml:space="preserve">on </w:t>
      </w:r>
      <w:r>
        <w:rPr>
          <w:rFonts w:ascii="Times New Roman"/>
          <w:b/>
        </w:rPr>
        <w:t>2</w:t>
      </w:r>
      <w:r w:rsidRPr="007A0F44">
        <w:rPr>
          <w:rFonts w:ascii="Times New Roman"/>
          <w:b/>
        </w:rPr>
        <w:t>/</w:t>
      </w:r>
      <w:r>
        <w:rPr>
          <w:rFonts w:ascii="Times New Roman"/>
          <w:b/>
        </w:rPr>
        <w:t>16</w:t>
      </w:r>
      <w:r w:rsidRPr="007A0F44">
        <w:rPr>
          <w:rFonts w:ascii="Times New Roman"/>
          <w:b/>
        </w:rPr>
        <w:t>/18</w:t>
      </w:r>
      <w:r>
        <w:rPr>
          <w:rFonts w:ascii="Times New Roman"/>
        </w:rPr>
        <w:t xml:space="preserve">. I will read and critique these drafts. The </w:t>
      </w:r>
      <w:r w:rsidRPr="007A0F44">
        <w:rPr>
          <w:rFonts w:ascii="Times New Roman"/>
          <w:b/>
        </w:rPr>
        <w:t xml:space="preserve">final revised draft is due </w:t>
      </w:r>
      <w:r>
        <w:rPr>
          <w:rFonts w:ascii="Times New Roman"/>
          <w:b/>
        </w:rPr>
        <w:t xml:space="preserve">in class </w:t>
      </w:r>
      <w:r w:rsidRPr="007A0F44">
        <w:rPr>
          <w:rFonts w:ascii="Times New Roman"/>
          <w:b/>
        </w:rPr>
        <w:t xml:space="preserve">on </w:t>
      </w:r>
      <w:r>
        <w:rPr>
          <w:rFonts w:ascii="Times New Roman"/>
          <w:b/>
        </w:rPr>
        <w:t>3</w:t>
      </w:r>
      <w:r w:rsidRPr="007A0F44">
        <w:rPr>
          <w:rFonts w:ascii="Times New Roman"/>
          <w:b/>
        </w:rPr>
        <w:t>/</w:t>
      </w:r>
      <w:r>
        <w:rPr>
          <w:rFonts w:ascii="Times New Roman"/>
          <w:b/>
        </w:rPr>
        <w:t>2</w:t>
      </w:r>
      <w:r w:rsidRPr="007A0F44">
        <w:rPr>
          <w:rFonts w:ascii="Times New Roman"/>
          <w:b/>
        </w:rPr>
        <w:t>/18</w:t>
      </w:r>
      <w:r>
        <w:rPr>
          <w:rFonts w:ascii="Times New Roman"/>
        </w:rPr>
        <w:t>.</w:t>
      </w:r>
    </w:p>
    <w:p w:rsidR="00BA4F9C" w:rsidRDefault="00BA4F9C" w:rsidP="00BA4F9C">
      <w:pPr>
        <w:pStyle w:val="FreeForm"/>
        <w:tabs>
          <w:tab w:val="left" w:pos="3690"/>
        </w:tabs>
        <w:spacing w:after="240"/>
        <w:ind w:left="630"/>
        <w:rPr>
          <w:rFonts w:ascii="Times Roman"/>
        </w:rPr>
      </w:pPr>
      <w:r>
        <w:rPr>
          <w:rFonts w:ascii="Times Roman" w:eastAsia="Times Roman" w:hAnsi="Times Roman" w:cs="Times Roman"/>
        </w:rPr>
        <w:t xml:space="preserve">2) </w:t>
      </w:r>
      <w:r w:rsidRPr="007D7CC4">
        <w:rPr>
          <w:rFonts w:ascii="Times Roman" w:eastAsia="Times Roman" w:hAnsi="Times Roman" w:cs="Times Roman"/>
          <w:b/>
        </w:rPr>
        <w:t>Final</w:t>
      </w:r>
      <w:r>
        <w:rPr>
          <w:rFonts w:ascii="Times Roman" w:eastAsia="Times Roman" w:hAnsi="Times Roman" w:cs="Times Roman"/>
        </w:rPr>
        <w:t xml:space="preserve"> </w:t>
      </w:r>
      <w:r>
        <w:rPr>
          <w:rFonts w:ascii="Times Roman"/>
          <w:b/>
          <w:bCs/>
        </w:rPr>
        <w:t xml:space="preserve">Review Paper </w:t>
      </w:r>
      <w:r>
        <w:rPr>
          <w:rFonts w:ascii="Times Roman"/>
        </w:rPr>
        <w:t xml:space="preserve">(30%) - This paper will be a mini-review of the current state of research about a topic of your choosing (within the realm of </w:t>
      </w:r>
      <w:r>
        <w:rPr>
          <w:rFonts w:ascii="Times Roman"/>
        </w:rPr>
        <w:t>“</w:t>
      </w:r>
      <w:r>
        <w:rPr>
          <w:rFonts w:ascii="Times Roman"/>
        </w:rPr>
        <w:t>Genomics</w:t>
      </w:r>
      <w:r>
        <w:rPr>
          <w:rFonts w:ascii="Times Roman"/>
        </w:rPr>
        <w:t>”</w:t>
      </w:r>
      <w:r>
        <w:rPr>
          <w:rFonts w:ascii="Times Roman"/>
        </w:rPr>
        <w:t xml:space="preserve">). It will be </w:t>
      </w:r>
      <w:r>
        <w:rPr>
          <w:rFonts w:ascii="Times Roman"/>
          <w:b/>
        </w:rPr>
        <w:t>10</w:t>
      </w:r>
      <w:r w:rsidRPr="00B352FB">
        <w:rPr>
          <w:rFonts w:ascii="Times Roman"/>
          <w:b/>
        </w:rPr>
        <w:t xml:space="preserve"> pages</w:t>
      </w:r>
      <w:r>
        <w:rPr>
          <w:rFonts w:ascii="Times Roman"/>
        </w:rPr>
        <w:t xml:space="preserve"> in length and will require at least </w:t>
      </w:r>
      <w:r w:rsidRPr="00B352FB">
        <w:rPr>
          <w:rFonts w:ascii="Times Roman"/>
          <w:b/>
        </w:rPr>
        <w:t>10 properly cited sources</w:t>
      </w:r>
      <w:r>
        <w:rPr>
          <w:rFonts w:ascii="Times Roman"/>
        </w:rPr>
        <w:t xml:space="preserve"> (you can use more). The sources must be scientific </w:t>
      </w:r>
      <w:r w:rsidRPr="00D17ABA">
        <w:rPr>
          <w:rFonts w:ascii="Times Roman"/>
          <w:b/>
          <w:u w:val="single"/>
        </w:rPr>
        <w:t>research articles</w:t>
      </w:r>
      <w:r>
        <w:rPr>
          <w:rFonts w:ascii="Times Roman"/>
        </w:rPr>
        <w:t xml:space="preserve"> published in peer-reviewed scientific journals within the last 10 years. </w:t>
      </w:r>
      <w:r w:rsidRPr="0065094B">
        <w:rPr>
          <w:rFonts w:ascii="Times Roman"/>
          <w:i/>
        </w:rPr>
        <w:t xml:space="preserve">Reviews may be used for </w:t>
      </w:r>
      <w:r w:rsidRPr="0065094B">
        <w:rPr>
          <w:rFonts w:ascii="Times Roman"/>
          <w:b/>
          <w:i/>
          <w:u w:val="single"/>
        </w:rPr>
        <w:t>2</w:t>
      </w:r>
      <w:r w:rsidRPr="0065094B">
        <w:rPr>
          <w:rFonts w:ascii="Times Roman"/>
          <w:i/>
        </w:rPr>
        <w:t xml:space="preserve"> of your sources</w:t>
      </w:r>
      <w:r>
        <w:rPr>
          <w:rFonts w:ascii="Times Roman"/>
        </w:rPr>
        <w:t xml:space="preserve"> (</w:t>
      </w:r>
      <w:r w:rsidRPr="0065094B">
        <w:rPr>
          <w:rFonts w:ascii="Times Roman"/>
          <w:b/>
          <w:u w:val="single"/>
        </w:rPr>
        <w:t>8</w:t>
      </w:r>
      <w:r>
        <w:rPr>
          <w:rFonts w:ascii="Times Roman"/>
        </w:rPr>
        <w:t xml:space="preserve"> must be </w:t>
      </w:r>
      <w:r w:rsidRPr="0065094B">
        <w:rPr>
          <w:rFonts w:ascii="Times Roman"/>
          <w:i/>
        </w:rPr>
        <w:t>primary research</w:t>
      </w:r>
      <w:r>
        <w:rPr>
          <w:rFonts w:ascii="Times Roman"/>
        </w:rPr>
        <w:t xml:space="preserve"> articles). </w:t>
      </w:r>
    </w:p>
    <w:p w:rsidR="00BA4F9C" w:rsidRDefault="00BA4F9C" w:rsidP="00BA4F9C">
      <w:pPr>
        <w:pStyle w:val="FreeForm"/>
        <w:tabs>
          <w:tab w:val="left" w:pos="3690"/>
        </w:tabs>
        <w:spacing w:after="240"/>
        <w:ind w:left="630"/>
        <w:rPr>
          <w:rFonts w:ascii="Times Roman"/>
        </w:rPr>
      </w:pPr>
      <w:r>
        <w:rPr>
          <w:rFonts w:ascii="Times Roman"/>
        </w:rPr>
        <w:t xml:space="preserve">This paper should integrate all of your sources to tell a coherent story. You should spend some time introducing the background information of your topic. Why is your topic important? Your introduction should also provide the reader what scope of the topic you will be discussing. You should then discuss what current research is being done on this topic. This should be a report of the primary research articles you have found. This should be a cohesive summary that smoothly connects </w:t>
      </w:r>
      <w:r w:rsidRPr="007A5A1C">
        <w:rPr>
          <w:rFonts w:ascii="Times Roman"/>
          <w:b/>
        </w:rPr>
        <w:t>the data from the research</w:t>
      </w:r>
      <w:r>
        <w:rPr>
          <w:rFonts w:ascii="Times Roman"/>
        </w:rPr>
        <w:t xml:space="preserve"> you have found in the context of the larger topic you have chosen. Why are these particular research studies relevant to your topic? </w:t>
      </w:r>
      <w:r w:rsidRPr="00D17ABA">
        <w:rPr>
          <w:rFonts w:ascii="Times Roman"/>
          <w:b/>
          <w:u w:val="single"/>
        </w:rPr>
        <w:t xml:space="preserve">What did these researchers actually do and what were </w:t>
      </w:r>
      <w:r w:rsidRPr="00D17ABA">
        <w:rPr>
          <w:rFonts w:ascii="Times Roman" w:eastAsia="Times Roman" w:hAnsi="Times Roman" w:cs="Times Roman"/>
          <w:b/>
          <w:u w:val="single"/>
        </w:rPr>
        <w:t>t</w:t>
      </w:r>
      <w:r w:rsidRPr="00D17ABA">
        <w:rPr>
          <w:rFonts w:ascii="Times Roman"/>
          <w:b/>
          <w:u w:val="single"/>
        </w:rPr>
        <w:t>heir findings</w:t>
      </w:r>
      <w:r>
        <w:rPr>
          <w:rFonts w:ascii="Times Roman"/>
        </w:rPr>
        <w:t>? You should also include a conclusion summarizing the data you presented and discussing any future implications.</w:t>
      </w:r>
    </w:p>
    <w:p w:rsidR="00BA4F9C" w:rsidRDefault="00BA4F9C" w:rsidP="00BA4F9C">
      <w:pPr>
        <w:pStyle w:val="Body"/>
        <w:tabs>
          <w:tab w:val="left" w:pos="3690"/>
        </w:tabs>
        <w:ind w:left="630"/>
        <w:rPr>
          <w:rFonts w:ascii="Times New Roman"/>
        </w:rPr>
      </w:pPr>
      <w:r w:rsidRPr="007A0F44">
        <w:rPr>
          <w:rFonts w:ascii="Times New Roman"/>
          <w:b/>
        </w:rPr>
        <w:t>The rough draft of your final paper is due on 4/2/18</w:t>
      </w:r>
      <w:r>
        <w:rPr>
          <w:rFonts w:ascii="Times New Roman"/>
        </w:rPr>
        <w:t xml:space="preserve">. I will read and critique these drafts. The </w:t>
      </w:r>
      <w:r w:rsidRPr="007A0F44">
        <w:rPr>
          <w:rFonts w:ascii="Times New Roman"/>
          <w:b/>
        </w:rPr>
        <w:t>final revised draft is due on 4/30/18 by 4pm</w:t>
      </w:r>
      <w:r>
        <w:rPr>
          <w:rFonts w:ascii="Times New Roman"/>
        </w:rPr>
        <w:t>.</w:t>
      </w:r>
    </w:p>
    <w:p w:rsidR="00BA4F9C" w:rsidRDefault="00BA4F9C" w:rsidP="00BA4F9C">
      <w:pPr>
        <w:pStyle w:val="Body"/>
        <w:tabs>
          <w:tab w:val="left" w:pos="3690"/>
        </w:tabs>
        <w:ind w:left="630"/>
        <w:rPr>
          <w:rFonts w:ascii="Times New Roman"/>
        </w:rPr>
      </w:pPr>
    </w:p>
    <w:p w:rsidR="00BA4F9C" w:rsidRDefault="00BA4F9C" w:rsidP="00BA4F9C">
      <w:pPr>
        <w:pStyle w:val="Body"/>
        <w:ind w:left="630"/>
        <w:rPr>
          <w:rFonts w:ascii="Times New Roman"/>
        </w:rPr>
      </w:pPr>
      <w:r>
        <w:rPr>
          <w:rFonts w:ascii="Times New Roman"/>
        </w:rPr>
        <w:t xml:space="preserve">All assigned papers will be handed in first as a draft and then as a final version. Late drafts will result in an initial 5% reduction on the final paper grade and an additional 1% for each additional day it is late. </w:t>
      </w:r>
      <w:r w:rsidRPr="007749AB">
        <w:rPr>
          <w:rFonts w:ascii="Times New Roman"/>
          <w:b/>
          <w:i/>
        </w:rPr>
        <w:t>Incomplete drafts will not be accepted</w:t>
      </w:r>
      <w:r>
        <w:rPr>
          <w:rFonts w:ascii="Times New Roman"/>
        </w:rPr>
        <w:t xml:space="preserve">. Poorly written drafts that have obviously </w:t>
      </w:r>
      <w:r>
        <w:rPr>
          <w:rFonts w:ascii="Times New Roman"/>
          <w:b/>
        </w:rPr>
        <w:t xml:space="preserve">not been proofread will also not be accepted. </w:t>
      </w:r>
      <w:r>
        <w:rPr>
          <w:rFonts w:ascii="Times New Roman"/>
        </w:rPr>
        <w:t xml:space="preserve"> Late final papers will result in the same grade reductions as late drafts. </w:t>
      </w:r>
    </w:p>
    <w:p w:rsidR="00BA4F9C" w:rsidRDefault="00BA4F9C" w:rsidP="00BA4F9C">
      <w:pPr>
        <w:pStyle w:val="Body"/>
        <w:ind w:left="630"/>
        <w:rPr>
          <w:rFonts w:ascii="Times New Roman"/>
        </w:rPr>
      </w:pPr>
    </w:p>
    <w:p w:rsidR="00BA4F9C" w:rsidRDefault="00BA4F9C" w:rsidP="00BA4F9C">
      <w:pPr>
        <w:pStyle w:val="Body"/>
        <w:tabs>
          <w:tab w:val="left" w:pos="3690"/>
        </w:tabs>
        <w:ind w:left="630"/>
        <w:rPr>
          <w:rFonts w:ascii="Times New Roman"/>
        </w:rPr>
      </w:pPr>
      <w:r>
        <w:rPr>
          <w:rFonts w:ascii="Times New Roman"/>
        </w:rPr>
        <w:t xml:space="preserve">Rough drafts should be handed in as a hard-copy (on paper) as well as uploaded to the </w:t>
      </w:r>
      <w:r>
        <w:rPr>
          <w:rFonts w:ascii="Times New Roman"/>
        </w:rPr>
        <w:t>“</w:t>
      </w:r>
      <w:r>
        <w:rPr>
          <w:rFonts w:ascii="Times New Roman"/>
        </w:rPr>
        <w:t>Assignments</w:t>
      </w:r>
      <w:r>
        <w:rPr>
          <w:rFonts w:ascii="Times New Roman"/>
        </w:rPr>
        <w:t>”</w:t>
      </w:r>
      <w:r>
        <w:rPr>
          <w:rFonts w:ascii="Times New Roman"/>
        </w:rPr>
        <w:t xml:space="preserve"> section of HuskyCT. </w:t>
      </w:r>
      <w:r w:rsidRPr="007749AB">
        <w:rPr>
          <w:rFonts w:ascii="Times New Roman"/>
          <w:b/>
        </w:rPr>
        <w:t xml:space="preserve">Filenames should include </w:t>
      </w:r>
      <w:r w:rsidRPr="007749AB">
        <w:rPr>
          <w:rFonts w:ascii="Times New Roman"/>
          <w:b/>
          <w:i/>
        </w:rPr>
        <w:t>your name</w:t>
      </w:r>
      <w:r w:rsidRPr="007749AB">
        <w:rPr>
          <w:rFonts w:ascii="Times New Roman"/>
          <w:b/>
        </w:rPr>
        <w:t xml:space="preserve"> as well as the assignment name</w:t>
      </w:r>
      <w:r>
        <w:rPr>
          <w:rFonts w:ascii="Times New Roman"/>
        </w:rPr>
        <w:t xml:space="preserve"> (</w:t>
      </w:r>
      <w:r w:rsidRPr="00666E56">
        <w:rPr>
          <w:rFonts w:ascii="Times New Roman"/>
          <w:b/>
        </w:rPr>
        <w:t>e.g. LongoMark_Summary1_Draft.docx</w:t>
      </w:r>
      <w:r>
        <w:rPr>
          <w:rFonts w:ascii="Times New Roman"/>
        </w:rPr>
        <w:t>).</w:t>
      </w:r>
    </w:p>
    <w:p w:rsidR="00BA4F9C" w:rsidRDefault="00BA4F9C" w:rsidP="00BA4F9C">
      <w:pPr>
        <w:pStyle w:val="Body"/>
        <w:tabs>
          <w:tab w:val="left" w:pos="3690"/>
        </w:tabs>
        <w:ind w:left="630"/>
        <w:rPr>
          <w:rFonts w:ascii="Times New Roman"/>
        </w:rPr>
      </w:pPr>
    </w:p>
    <w:p w:rsidR="00BA4F9C" w:rsidRDefault="00BA4F9C" w:rsidP="00BA4F9C">
      <w:pPr>
        <w:pStyle w:val="Body"/>
        <w:tabs>
          <w:tab w:val="left" w:pos="3690"/>
        </w:tabs>
        <w:ind w:left="630"/>
        <w:jc w:val="center"/>
        <w:rPr>
          <w:rFonts w:ascii="Times New Roman"/>
          <w:b/>
          <w:bCs/>
          <w:sz w:val="26"/>
          <w:szCs w:val="26"/>
        </w:rPr>
      </w:pPr>
      <w:r w:rsidRPr="00A62B91">
        <w:rPr>
          <w:rFonts w:ascii="Times New Roman"/>
          <w:b/>
          <w:sz w:val="26"/>
          <w:szCs w:val="26"/>
        </w:rPr>
        <w:t xml:space="preserve">***Final versions of papers </w:t>
      </w:r>
      <w:r w:rsidRPr="007277E4">
        <w:rPr>
          <w:rFonts w:ascii="Times New Roman"/>
          <w:sz w:val="26"/>
          <w:szCs w:val="26"/>
        </w:rPr>
        <w:t xml:space="preserve">should be handed in as an </w:t>
      </w:r>
      <w:r w:rsidRPr="007277E4">
        <w:rPr>
          <w:rFonts w:ascii="Times New Roman"/>
          <w:b/>
          <w:i/>
          <w:sz w:val="26"/>
          <w:szCs w:val="26"/>
        </w:rPr>
        <w:t>electronic copy</w:t>
      </w:r>
      <w:r w:rsidRPr="007277E4">
        <w:rPr>
          <w:rFonts w:ascii="Times New Roman"/>
          <w:sz w:val="26"/>
          <w:szCs w:val="26"/>
        </w:rPr>
        <w:t xml:space="preserve"> (uploaded to HuskyCT) </w:t>
      </w:r>
      <w:r w:rsidRPr="007277E4">
        <w:rPr>
          <w:rFonts w:ascii="Times New Roman"/>
          <w:b/>
          <w:i/>
          <w:sz w:val="26"/>
          <w:szCs w:val="26"/>
        </w:rPr>
        <w:t xml:space="preserve">and </w:t>
      </w:r>
      <w:r w:rsidRPr="007277E4">
        <w:rPr>
          <w:rFonts w:ascii="Times New Roman"/>
          <w:b/>
          <w:bCs/>
          <w:i/>
          <w:iCs/>
          <w:sz w:val="26"/>
          <w:szCs w:val="26"/>
        </w:rPr>
        <w:t>as a hard copy</w:t>
      </w:r>
      <w:r w:rsidRPr="007277E4">
        <w:rPr>
          <w:rFonts w:ascii="Times New Roman"/>
          <w:sz w:val="26"/>
          <w:szCs w:val="26"/>
        </w:rPr>
        <w:t xml:space="preserve"> </w:t>
      </w:r>
      <w:r w:rsidRPr="007277E4">
        <w:rPr>
          <w:rFonts w:ascii="Times New Roman"/>
          <w:b/>
          <w:sz w:val="26"/>
          <w:szCs w:val="26"/>
          <w:u w:val="single"/>
        </w:rPr>
        <w:t>along with</w:t>
      </w:r>
      <w:r w:rsidRPr="007277E4">
        <w:rPr>
          <w:rFonts w:ascii="Times New Roman"/>
          <w:bCs/>
          <w:sz w:val="26"/>
          <w:szCs w:val="26"/>
        </w:rPr>
        <w:t xml:space="preserve"> </w:t>
      </w:r>
      <w:r w:rsidRPr="007749AB">
        <w:rPr>
          <w:rFonts w:ascii="Times New Roman"/>
          <w:b/>
          <w:bCs/>
          <w:sz w:val="26"/>
          <w:szCs w:val="26"/>
        </w:rPr>
        <w:t xml:space="preserve">the copy of your rough </w:t>
      </w:r>
      <w:r w:rsidRPr="007749AB">
        <w:rPr>
          <w:rFonts w:ascii="Times New Roman"/>
          <w:bCs/>
          <w:sz w:val="26"/>
          <w:szCs w:val="26"/>
        </w:rPr>
        <w:t>draft with reviewer comments.</w:t>
      </w:r>
      <w:r w:rsidRPr="00A62B91">
        <w:rPr>
          <w:rFonts w:ascii="Times New Roman"/>
          <w:b/>
          <w:bCs/>
          <w:sz w:val="26"/>
          <w:szCs w:val="26"/>
        </w:rPr>
        <w:t xml:space="preserve"> ***</w:t>
      </w:r>
    </w:p>
    <w:p w:rsidR="00BA4F9C" w:rsidRDefault="00BA4F9C" w:rsidP="00BA4F9C">
      <w:pPr>
        <w:pStyle w:val="Body"/>
        <w:tabs>
          <w:tab w:val="left" w:pos="3690"/>
        </w:tabs>
        <w:ind w:left="630"/>
        <w:rPr>
          <w:rFonts w:ascii="Times New Roman"/>
          <w:b/>
          <w:bCs/>
          <w:iCs/>
        </w:rPr>
      </w:pPr>
    </w:p>
    <w:p w:rsidR="00BA4F9C" w:rsidRDefault="00BA4F9C" w:rsidP="00BA4F9C">
      <w:pPr>
        <w:pStyle w:val="Body"/>
        <w:tabs>
          <w:tab w:val="left" w:pos="3690"/>
        </w:tabs>
        <w:ind w:left="630"/>
        <w:rPr>
          <w:rFonts w:ascii="Times New Roman"/>
        </w:rPr>
      </w:pPr>
      <w:r w:rsidRPr="00726D1A">
        <w:rPr>
          <w:rFonts w:ascii="Times New Roman"/>
          <w:b/>
        </w:rPr>
        <w:t>Paper Formatting</w:t>
      </w:r>
      <w:r>
        <w:rPr>
          <w:rFonts w:ascii="Times New Roman"/>
        </w:rPr>
        <w:t xml:space="preserve">: Papers are to be double-spaced typed in 11 or 12-point Times New Roman Font with </w:t>
      </w:r>
      <w:r w:rsidRPr="007749AB">
        <w:rPr>
          <w:rFonts w:ascii="Times New Roman"/>
        </w:rPr>
        <w:t>one-inch margins</w:t>
      </w:r>
      <w:r>
        <w:rPr>
          <w:rFonts w:ascii="Times New Roman"/>
        </w:rPr>
        <w:t xml:space="preserve">. </w:t>
      </w:r>
      <w:r w:rsidRPr="00A62B91">
        <w:rPr>
          <w:rFonts w:ascii="Times New Roman"/>
          <w:bCs/>
        </w:rPr>
        <w:t xml:space="preserve">Include </w:t>
      </w:r>
      <w:r w:rsidRPr="00A62B91">
        <w:rPr>
          <w:rFonts w:ascii="Times New Roman"/>
          <w:b/>
          <w:bCs/>
          <w:u w:val="single"/>
        </w:rPr>
        <w:t>only</w:t>
      </w:r>
      <w:r>
        <w:rPr>
          <w:rFonts w:ascii="Times New Roman"/>
          <w:b/>
          <w:bCs/>
        </w:rPr>
        <w:t xml:space="preserve"> your name </w:t>
      </w:r>
      <w:r w:rsidRPr="00A62B91">
        <w:rPr>
          <w:rFonts w:ascii="Times New Roman"/>
          <w:bCs/>
        </w:rPr>
        <w:t>and</w:t>
      </w:r>
      <w:r>
        <w:rPr>
          <w:rFonts w:ascii="Times New Roman"/>
          <w:b/>
          <w:bCs/>
        </w:rPr>
        <w:t xml:space="preserve"> the title of the assignment at the top of the page</w:t>
      </w:r>
      <w:r>
        <w:rPr>
          <w:rFonts w:ascii="Times New Roman"/>
        </w:rPr>
        <w:t xml:space="preserve">. </w:t>
      </w:r>
    </w:p>
    <w:p w:rsidR="00BA4F9C" w:rsidRDefault="00BA4F9C" w:rsidP="00BA4F9C">
      <w:pPr>
        <w:pStyle w:val="Body"/>
        <w:tabs>
          <w:tab w:val="left" w:pos="3690"/>
        </w:tabs>
        <w:ind w:left="630"/>
        <w:rPr>
          <w:rFonts w:ascii="Times New Roman"/>
          <w:b/>
          <w:bCs/>
          <w:iCs/>
        </w:rPr>
      </w:pPr>
    </w:p>
    <w:p w:rsidR="00BA4F9C" w:rsidRDefault="00BA4F9C" w:rsidP="00BA4F9C">
      <w:pPr>
        <w:pStyle w:val="Body"/>
        <w:tabs>
          <w:tab w:val="left" w:pos="3690"/>
        </w:tabs>
        <w:ind w:left="630"/>
        <w:rPr>
          <w:rFonts w:ascii="Times New Roman"/>
        </w:rPr>
      </w:pPr>
      <w:r w:rsidRPr="00A65A4F">
        <w:rPr>
          <w:rFonts w:ascii="Times New Roman"/>
          <w:b/>
          <w:bCs/>
          <w:iCs/>
        </w:rPr>
        <w:t>References and Citations</w:t>
      </w:r>
      <w:r>
        <w:rPr>
          <w:rFonts w:ascii="Times New Roman"/>
          <w:b/>
          <w:bCs/>
        </w:rPr>
        <w:t xml:space="preserve">: </w:t>
      </w:r>
      <w:r>
        <w:rPr>
          <w:rFonts w:ascii="Times New Roman"/>
        </w:rPr>
        <w:t xml:space="preserve">When you cite an article in your final paper, you will use the format used in the </w:t>
      </w:r>
      <w:r w:rsidRPr="00CC4410">
        <w:rPr>
          <w:rFonts w:ascii="Times New Roman"/>
          <w:b/>
        </w:rPr>
        <w:t>journal PNAS</w:t>
      </w:r>
      <w:r>
        <w:rPr>
          <w:rFonts w:ascii="Times New Roman"/>
        </w:rPr>
        <w:t xml:space="preserve">. You should list at the end of your paper under the heading </w:t>
      </w:r>
      <w:r>
        <w:rPr>
          <w:rFonts w:hAnsi="Times New Roman"/>
        </w:rPr>
        <w:t>“</w:t>
      </w:r>
      <w:r>
        <w:rPr>
          <w:rFonts w:ascii="Times New Roman"/>
        </w:rPr>
        <w:t>References</w:t>
      </w:r>
      <w:r>
        <w:rPr>
          <w:rFonts w:hAnsi="Times New Roman"/>
        </w:rPr>
        <w:t>”</w:t>
      </w:r>
      <w:r>
        <w:rPr>
          <w:rFonts w:hAnsi="Times New Roman"/>
        </w:rPr>
        <w:t xml:space="preserve"> </w:t>
      </w:r>
      <w:r>
        <w:rPr>
          <w:rFonts w:ascii="Times New Roman"/>
        </w:rPr>
        <w:t>your cited references in the order in which they are mentioned in the text. This list should be numbered. In the text, the citations are indicated by placing the appropriate number in parentheses at the end of the sentence in which the information is mentioned. Do not list any sources in your reference list that are not cited in the text. The Reference section does not count toward the final required number of pages for your paper.</w:t>
      </w:r>
    </w:p>
    <w:p w:rsidR="00BA4F9C" w:rsidRDefault="00BA4F9C" w:rsidP="00BA4F9C">
      <w:pPr>
        <w:pStyle w:val="Body"/>
        <w:tabs>
          <w:tab w:val="left" w:pos="3690"/>
        </w:tabs>
        <w:ind w:left="630"/>
        <w:rPr>
          <w:rFonts w:ascii="Times New Roman"/>
          <w:b/>
          <w:bCs/>
          <w:iCs/>
        </w:rPr>
      </w:pPr>
    </w:p>
    <w:p w:rsidR="00BA4F9C" w:rsidRDefault="00BA4F9C" w:rsidP="00BA4F9C">
      <w:pPr>
        <w:pStyle w:val="Body"/>
        <w:ind w:left="630"/>
        <w:rPr>
          <w:rFonts w:ascii="Times New Roman"/>
        </w:rPr>
      </w:pPr>
      <w:r>
        <w:rPr>
          <w:rFonts w:ascii="Times New Roman"/>
        </w:rPr>
        <w:t xml:space="preserve">3) </w:t>
      </w:r>
      <w:r>
        <w:rPr>
          <w:rFonts w:ascii="Times New Roman"/>
          <w:b/>
          <w:bCs/>
          <w:lang w:val="de-DE"/>
        </w:rPr>
        <w:t>Leading Discussion (15%)</w:t>
      </w:r>
      <w:r>
        <w:rPr>
          <w:rFonts w:ascii="Times New Roman"/>
          <w:bCs/>
          <w:lang w:val="de-DE"/>
        </w:rPr>
        <w:t xml:space="preserve"> </w:t>
      </w:r>
      <w:r>
        <w:rPr>
          <w:rFonts w:ascii="Times New Roman"/>
          <w:bCs/>
          <w:lang w:val="de-DE"/>
        </w:rPr>
        <w:t>–</w:t>
      </w:r>
      <w:r>
        <w:rPr>
          <w:rFonts w:ascii="Times New Roman"/>
          <w:bCs/>
          <w:lang w:val="de-DE"/>
        </w:rPr>
        <w:t xml:space="preserve"> You will be required to lead (or co-lead) the discussion of one of the research articles covered in class.</w:t>
      </w:r>
      <w:r>
        <w:rPr>
          <w:rFonts w:ascii="Times New Roman"/>
        </w:rPr>
        <w:t xml:space="preserve"> You will be expected to lead the discussion explaining the details of the experiment including; understanding the relevant background information as well as the methods used and what the results mean. You should not only present the data but should be prepared to discuss and interpret the meaning of the data.</w:t>
      </w:r>
    </w:p>
    <w:p w:rsidR="00BA4F9C" w:rsidRDefault="00BA4F9C" w:rsidP="00BA4F9C">
      <w:pPr>
        <w:pStyle w:val="Body"/>
        <w:ind w:left="630"/>
        <w:rPr>
          <w:rFonts w:ascii="Times New Roman"/>
        </w:rPr>
      </w:pPr>
    </w:p>
    <w:p w:rsidR="00BA4F9C" w:rsidRDefault="00BA4F9C" w:rsidP="00BA4F9C">
      <w:pPr>
        <w:pStyle w:val="Body"/>
        <w:ind w:left="630"/>
        <w:rPr>
          <w:rFonts w:ascii="Times New Roman"/>
        </w:rPr>
      </w:pPr>
      <w:r>
        <w:rPr>
          <w:rFonts w:ascii="Times New Roman"/>
        </w:rPr>
        <w:t xml:space="preserve">4) </w:t>
      </w:r>
      <w:r>
        <w:rPr>
          <w:rFonts w:ascii="Times New Roman"/>
          <w:b/>
        </w:rPr>
        <w:t xml:space="preserve">Presentation (15%) </w:t>
      </w:r>
      <w:r>
        <w:rPr>
          <w:rFonts w:ascii="Times New Roman"/>
          <w:b/>
        </w:rPr>
        <w:t>–</w:t>
      </w:r>
      <w:r>
        <w:rPr>
          <w:rFonts w:ascii="Times New Roman"/>
          <w:b/>
        </w:rPr>
        <w:t xml:space="preserve"> </w:t>
      </w:r>
      <w:r>
        <w:rPr>
          <w:rFonts w:ascii="Times New Roman"/>
        </w:rPr>
        <w:t xml:space="preserve">At the end of the semester, each student will be required to give a 15 minute presentation about your chosen research topic. You will be expected to </w:t>
      </w:r>
      <w:r w:rsidRPr="00AC672D">
        <w:rPr>
          <w:rFonts w:ascii="Times New Roman"/>
          <w:b/>
          <w:i/>
        </w:rPr>
        <w:t>present the data</w:t>
      </w:r>
      <w:r>
        <w:rPr>
          <w:rFonts w:ascii="Times New Roman"/>
        </w:rPr>
        <w:t xml:space="preserve"> you have found about your topic. The presentation should include an introduction to the broader topic as well as a detailed report of the data supporting your chosen topic.</w:t>
      </w:r>
    </w:p>
    <w:p w:rsidR="00BA4F9C" w:rsidRDefault="00BA4F9C" w:rsidP="00BA4F9C">
      <w:pPr>
        <w:pStyle w:val="Body"/>
        <w:rPr>
          <w:rFonts w:ascii="Times New Roman"/>
        </w:rPr>
      </w:pPr>
    </w:p>
    <w:p w:rsidR="00BA4F9C" w:rsidRPr="00AC672D" w:rsidRDefault="00BA4F9C" w:rsidP="00BA4F9C">
      <w:pPr>
        <w:pStyle w:val="Body"/>
        <w:ind w:left="630"/>
        <w:rPr>
          <w:rFonts w:ascii="Times New Roman"/>
          <w:b/>
        </w:rPr>
      </w:pPr>
      <w:r>
        <w:rPr>
          <w:rFonts w:ascii="Times New Roman"/>
        </w:rPr>
        <w:t xml:space="preserve">5) </w:t>
      </w:r>
      <w:r>
        <w:rPr>
          <w:rFonts w:ascii="Times New Roman"/>
          <w:b/>
          <w:bCs/>
        </w:rPr>
        <w:t>Participation</w:t>
      </w:r>
      <w:r>
        <w:rPr>
          <w:rFonts w:ascii="Times New Roman"/>
        </w:rPr>
        <w:t xml:space="preserve"> </w:t>
      </w:r>
      <w:r w:rsidRPr="003610A9">
        <w:rPr>
          <w:rFonts w:ascii="Times New Roman"/>
          <w:b/>
        </w:rPr>
        <w:t>(10%)</w:t>
      </w:r>
      <w:r>
        <w:rPr>
          <w:rFonts w:ascii="Times New Roman"/>
        </w:rPr>
        <w:t xml:space="preserve"> - The participation component of your grade will depend on several factors. You are expected to regularly participate in class discussions and other class activities. Science does not occur in isolation. A normal part of every scientist</w:t>
      </w:r>
      <w:r>
        <w:rPr>
          <w:rFonts w:hAnsi="Times New Roman"/>
        </w:rPr>
        <w:t>’</w:t>
      </w:r>
      <w:r>
        <w:rPr>
          <w:rFonts w:ascii="Times New Roman"/>
        </w:rPr>
        <w:t xml:space="preserve">s week is to meet and discuss data, research and papers. Participation in class means being engaged with the discussion. </w:t>
      </w:r>
      <w:r w:rsidRPr="00D30209">
        <w:rPr>
          <w:rFonts w:ascii="Times New Roman"/>
          <w:b/>
          <w:u w:val="single"/>
        </w:rPr>
        <w:t>Use of personal devices for purposes other than contributing to the class discussion will result in no participation credit for that day</w:t>
      </w:r>
      <w:r>
        <w:rPr>
          <w:rFonts w:ascii="Times New Roman"/>
        </w:rPr>
        <w:t xml:space="preserve">. </w:t>
      </w:r>
      <w:r w:rsidRPr="00AC672D">
        <w:rPr>
          <w:rFonts w:ascii="Times New Roman"/>
        </w:rPr>
        <w:t xml:space="preserve">Participation </w:t>
      </w:r>
      <w:r>
        <w:rPr>
          <w:rFonts w:ascii="Times New Roman"/>
        </w:rPr>
        <w:t>will</w:t>
      </w:r>
      <w:r>
        <w:rPr>
          <w:rFonts w:ascii="Times New Roman"/>
          <w:b/>
        </w:rPr>
        <w:t xml:space="preserve"> </w:t>
      </w:r>
      <w:r w:rsidRPr="00AC672D">
        <w:rPr>
          <w:rFonts w:ascii="Times New Roman"/>
        </w:rPr>
        <w:t>also be assessed</w:t>
      </w:r>
      <w:r>
        <w:rPr>
          <w:rFonts w:ascii="Times New Roman"/>
          <w:b/>
        </w:rPr>
        <w:t xml:space="preserve"> with brief quizzes on the day</w:t>
      </w:r>
      <w:r>
        <w:rPr>
          <w:rFonts w:ascii="Times New Roman"/>
          <w:b/>
        </w:rPr>
        <w:t>’</w:t>
      </w:r>
      <w:r>
        <w:rPr>
          <w:rFonts w:ascii="Times New Roman"/>
          <w:b/>
        </w:rPr>
        <w:t>s reading.</w:t>
      </w:r>
    </w:p>
    <w:p w:rsidR="00BA4F9C" w:rsidRDefault="00BA4F9C" w:rsidP="00BA4F9C">
      <w:pPr>
        <w:pStyle w:val="Body"/>
        <w:rPr>
          <w:rFonts w:ascii="Times New Roman"/>
        </w:rPr>
      </w:pPr>
    </w:p>
    <w:p w:rsidR="00BA4F9C" w:rsidRPr="00DF31B3" w:rsidRDefault="00BA4F9C" w:rsidP="00BA4F9C">
      <w:pPr>
        <w:pStyle w:val="Body"/>
        <w:ind w:left="630"/>
        <w:rPr>
          <w:rFonts w:ascii="Times New Roman"/>
        </w:rPr>
      </w:pPr>
      <w:r>
        <w:rPr>
          <w:rFonts w:ascii="Times New Roman"/>
        </w:rPr>
        <w:t xml:space="preserve">6) </w:t>
      </w:r>
      <w:r>
        <w:rPr>
          <w:rFonts w:ascii="Times New Roman"/>
          <w:b/>
        </w:rPr>
        <w:t>Student feedback (10%)</w:t>
      </w:r>
      <w:r>
        <w:rPr>
          <w:rFonts w:ascii="Times New Roman"/>
        </w:rPr>
        <w:t xml:space="preserve"> </w:t>
      </w:r>
      <w:r>
        <w:rPr>
          <w:rFonts w:ascii="Times New Roman"/>
        </w:rPr>
        <w:t>–</w:t>
      </w:r>
      <w:r>
        <w:rPr>
          <w:rFonts w:ascii="Times New Roman"/>
        </w:rPr>
        <w:t xml:space="preserve"> during the final presentations, you will be expected to provide written feedback for each presenter.</w:t>
      </w:r>
    </w:p>
    <w:p w:rsidR="00BA4F9C" w:rsidRDefault="00BA4F9C" w:rsidP="00BA4F9C">
      <w:pPr>
        <w:pStyle w:val="Body"/>
        <w:rPr>
          <w:rFonts w:ascii="Times New Roman" w:eastAsia="Times New Roman" w:hAnsi="Times New Roman" w:cs="Times New Roman"/>
          <w:i/>
          <w:iCs/>
        </w:rPr>
      </w:pPr>
    </w:p>
    <w:p w:rsidR="00BA4F9C" w:rsidRDefault="00BA4F9C" w:rsidP="00BA4F9C">
      <w:pPr>
        <w:pStyle w:val="FreeForm"/>
        <w:spacing w:after="240"/>
        <w:rPr>
          <w:rStyle w:val="Hyperlink0"/>
          <w:rFonts w:ascii="Times Roman"/>
          <w:color w:val="auto"/>
          <w:u w:val="none"/>
        </w:rPr>
      </w:pPr>
      <w:r>
        <w:rPr>
          <w:rFonts w:ascii="Times Roman"/>
          <w:b/>
          <w:bCs/>
        </w:rPr>
        <w:t>Academic Integrity</w:t>
      </w:r>
      <w:r>
        <w:rPr>
          <w:rFonts w:ascii="Times Roman" w:eastAsia="Times Roman" w:hAnsi="Times Roman" w:cs="Times Roman"/>
        </w:rPr>
        <w:t xml:space="preserve">: </w:t>
      </w:r>
      <w:r>
        <w:rPr>
          <w:rFonts w:ascii="Times Roman"/>
        </w:rPr>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w:t>
      </w:r>
      <w:r>
        <w:rPr>
          <w:rFonts w:hAnsi="Times Roman"/>
          <w:lang w:val="fr-FR"/>
        </w:rPr>
        <w:t>’</w:t>
      </w:r>
      <w:r>
        <w:rPr>
          <w:rFonts w:ascii="Times Roman"/>
        </w:rPr>
        <w:t xml:space="preserve">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w:t>
      </w:r>
      <w:r>
        <w:rPr>
          <w:rFonts w:ascii="Times Roman"/>
          <w:i/>
          <w:iCs/>
        </w:rPr>
        <w:t xml:space="preserve">use </w:t>
      </w:r>
      <w:r>
        <w:rPr>
          <w:rFonts w:ascii="Times Roman"/>
        </w:rPr>
        <w:t>another</w:t>
      </w:r>
      <w:r>
        <w:rPr>
          <w:rFonts w:hAnsi="Times Roman"/>
          <w:lang w:val="fr-FR"/>
        </w:rPr>
        <w:t>’</w:t>
      </w:r>
      <w:r>
        <w:rPr>
          <w:rFonts w:ascii="Times Roman"/>
        </w:rPr>
        <w:t>s ideas or language</w:t>
      </w:r>
      <w:r>
        <w:rPr>
          <w:rFonts w:hAnsi="Times Roman"/>
        </w:rPr>
        <w:t>—</w:t>
      </w:r>
      <w:r>
        <w:rPr>
          <w:rFonts w:ascii="Times Roman"/>
        </w:rPr>
        <w:t>whether through direct quotation, summary, or paraphrase</w:t>
      </w:r>
      <w:r>
        <w:rPr>
          <w:rFonts w:hAnsi="Times Roman"/>
        </w:rPr>
        <w:t>—</w:t>
      </w:r>
      <w:r>
        <w:rPr>
          <w:rFonts w:ascii="Times Roman"/>
        </w:rPr>
        <w:t xml:space="preserve">you must formally acknowledge that debt by signaling it with a standard form of academic citation. </w:t>
      </w:r>
      <w:r w:rsidRPr="00D35E93">
        <w:rPr>
          <w:rFonts w:ascii="Times Roman"/>
          <w:b/>
          <w:u w:val="single"/>
        </w:rPr>
        <w:t xml:space="preserve">Even one occasion of academic dishonesty, large or small, on </w:t>
      </w:r>
      <w:r w:rsidRPr="00D35E93">
        <w:rPr>
          <w:rFonts w:ascii="Times Roman"/>
          <w:b/>
          <w:i/>
          <w:iCs/>
          <w:u w:val="single"/>
        </w:rPr>
        <w:t>any</w:t>
      </w:r>
      <w:r w:rsidRPr="00D35E93">
        <w:rPr>
          <w:rFonts w:ascii="Times Roman"/>
          <w:b/>
          <w:u w:val="single"/>
        </w:rPr>
        <w:t xml:space="preserve"> assignment, large or small, can result in failure for the entire course and referral to Student Judicial Affairs.</w:t>
      </w:r>
      <w:r>
        <w:rPr>
          <w:rFonts w:ascii="Times Roman"/>
        </w:rPr>
        <w:t xml:space="preserve"> For University policies on academic honesty, please see UConn</w:t>
      </w:r>
      <w:r>
        <w:rPr>
          <w:rFonts w:hAnsi="Times Roman"/>
          <w:lang w:val="fr-FR"/>
        </w:rPr>
        <w:t>’</w:t>
      </w:r>
      <w:r>
        <w:rPr>
          <w:rFonts w:ascii="Times Roman"/>
        </w:rPr>
        <w:t xml:space="preserve">s </w:t>
      </w:r>
      <w:r>
        <w:rPr>
          <w:rFonts w:ascii="Times Roman"/>
          <w:i/>
          <w:iCs/>
        </w:rPr>
        <w:t>Responsibilities of Community Life: The Student Code</w:t>
      </w:r>
      <w:r>
        <w:rPr>
          <w:rFonts w:ascii="Times Roman"/>
        </w:rPr>
        <w:t xml:space="preserve"> and the Office of Community Standards: </w:t>
      </w:r>
      <w:hyperlink r:id="rId755" w:history="1">
        <w:r w:rsidRPr="006C0ABA">
          <w:rPr>
            <w:rStyle w:val="Hyperlink"/>
            <w:rFonts w:ascii="Times Roman"/>
          </w:rPr>
          <w:t>http://www.community.uconn.edu</w:t>
        </w:r>
      </w:hyperlink>
    </w:p>
    <w:p w:rsidR="00BA4F9C" w:rsidRPr="000378E6" w:rsidRDefault="00BA4F9C" w:rsidP="00BA4F9C">
      <w:pPr>
        <w:pStyle w:val="FreeForm"/>
        <w:spacing w:after="240"/>
        <w:jc w:val="center"/>
        <w:rPr>
          <w:rFonts w:ascii="Times Roman" w:eastAsia="Times Roman" w:hAnsi="Times Roman" w:cs="Times Roman"/>
          <w:b/>
        </w:rPr>
      </w:pPr>
      <w:r w:rsidRPr="000378E6">
        <w:rPr>
          <w:rStyle w:val="Hyperlink0"/>
          <w:rFonts w:ascii="Times Roman"/>
          <w:b/>
          <w:color w:val="auto"/>
          <w:u w:val="none"/>
        </w:rPr>
        <w:t xml:space="preserve">*** Please note that submitted papers will be screened for similarity to already published material by </w:t>
      </w:r>
      <w:r w:rsidRPr="000378E6">
        <w:rPr>
          <w:rStyle w:val="Hyperlink0"/>
          <w:rFonts w:ascii="Times Roman"/>
          <w:b/>
          <w:i/>
          <w:color w:val="auto"/>
          <w:u w:val="none"/>
        </w:rPr>
        <w:t>SafeAssign</w:t>
      </w:r>
      <w:r w:rsidRPr="000378E6">
        <w:rPr>
          <w:rStyle w:val="Hyperlink0"/>
          <w:rFonts w:ascii="Times Roman"/>
          <w:b/>
          <w:color w:val="auto"/>
          <w:u w:val="none"/>
        </w:rPr>
        <w:t xml:space="preserve"> </w:t>
      </w:r>
      <w:r>
        <w:rPr>
          <w:rStyle w:val="Hyperlink0"/>
          <w:rFonts w:ascii="Times Roman"/>
          <w:b/>
          <w:color w:val="auto"/>
          <w:u w:val="none"/>
        </w:rPr>
        <w:t xml:space="preserve">on HuskyCT </w:t>
      </w:r>
      <w:r w:rsidRPr="000378E6">
        <w:rPr>
          <w:rStyle w:val="Hyperlink0"/>
          <w:rFonts w:ascii="Times Roman"/>
          <w:b/>
          <w:color w:val="auto"/>
          <w:u w:val="none"/>
        </w:rPr>
        <w:t>***</w:t>
      </w:r>
    </w:p>
    <w:p w:rsidR="00BA4F9C" w:rsidRDefault="00BA4F9C" w:rsidP="00BA4F9C">
      <w:pPr>
        <w:pStyle w:val="Body"/>
        <w:rPr>
          <w:b/>
        </w:rPr>
      </w:pPr>
    </w:p>
    <w:p w:rsidR="00BA4F9C" w:rsidRDefault="00BA4F9C" w:rsidP="00BA4F9C">
      <w:pPr>
        <w:rPr>
          <w:rFonts w:ascii="Helvetica" w:hAnsi="Arial Unicode MS" w:cs="Arial Unicode MS"/>
          <w:b/>
          <w:color w:val="000000"/>
        </w:rPr>
      </w:pPr>
      <w:r>
        <w:rPr>
          <w:b/>
        </w:rPr>
        <w:br w:type="page"/>
      </w:r>
    </w:p>
    <w:p w:rsidR="00BA4F9C" w:rsidRDefault="00BA4F9C" w:rsidP="00BA4F9C">
      <w:pPr>
        <w:pStyle w:val="Body"/>
        <w:rPr>
          <w:b/>
        </w:rPr>
      </w:pPr>
      <w:r>
        <w:rPr>
          <w:b/>
          <w:noProof/>
        </w:rPr>
        <w:drawing>
          <wp:inline distT="0" distB="0" distL="0" distR="0" wp14:anchorId="59DBE558" wp14:editId="63FA4200">
            <wp:extent cx="6368473" cy="482534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56"/>
                    <a:stretch>
                      <a:fillRect/>
                    </a:stretch>
                  </pic:blipFill>
                  <pic:spPr>
                    <a:xfrm>
                      <a:off x="0" y="0"/>
                      <a:ext cx="6370900" cy="4827182"/>
                    </a:xfrm>
                    <a:prstGeom prst="rect">
                      <a:avLst/>
                    </a:prstGeom>
                  </pic:spPr>
                </pic:pic>
              </a:graphicData>
            </a:graphic>
          </wp:inline>
        </w:drawing>
      </w:r>
    </w:p>
    <w:p w:rsidR="00BA4F9C" w:rsidRPr="00587FA2" w:rsidRDefault="00BA4F9C" w:rsidP="00BA4F9C">
      <w:pPr>
        <w:pStyle w:val="Body"/>
        <w:rPr>
          <w:b/>
        </w:rPr>
      </w:pPr>
      <w:r>
        <w:rPr>
          <w:b/>
          <w:noProof/>
        </w:rPr>
        <w:drawing>
          <wp:inline distT="0" distB="0" distL="0" distR="0" wp14:anchorId="12C2DC75" wp14:editId="589041E7">
            <wp:extent cx="6368415" cy="1795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57"/>
                    <a:stretch>
                      <a:fillRect/>
                    </a:stretch>
                  </pic:blipFill>
                  <pic:spPr>
                    <a:xfrm>
                      <a:off x="0" y="0"/>
                      <a:ext cx="6397938" cy="1803863"/>
                    </a:xfrm>
                    <a:prstGeom prst="rect">
                      <a:avLst/>
                    </a:prstGeom>
                  </pic:spPr>
                </pic:pic>
              </a:graphicData>
            </a:graphic>
          </wp:inline>
        </w:drawing>
      </w:r>
    </w:p>
    <w:p w:rsidR="00A538C9" w:rsidRDefault="00A538C9" w:rsidP="003503F0">
      <w:pPr>
        <w:rPr>
          <w:b/>
        </w:rPr>
      </w:pPr>
    </w:p>
    <w:p w:rsidR="003503F0" w:rsidRPr="00AC3025" w:rsidRDefault="003503F0" w:rsidP="003503F0">
      <w:pPr>
        <w:rPr>
          <w:b/>
        </w:rPr>
      </w:pPr>
      <w:r w:rsidRPr="00AC3025">
        <w:rPr>
          <w:b/>
        </w:rPr>
        <w:t>2018-140</w:t>
      </w:r>
      <w:r w:rsidRPr="00AC3025">
        <w:rPr>
          <w:b/>
        </w:rPr>
        <w:tab/>
        <w:t>MARN 3001</w:t>
      </w:r>
      <w:r w:rsidRPr="00AC3025">
        <w:rPr>
          <w:b/>
        </w:rPr>
        <w:tab/>
      </w:r>
      <w:r w:rsidRPr="00AC3025">
        <w:rPr>
          <w:b/>
        </w:rPr>
        <w:tab/>
        <w:t>Revise Course (guest: Annelie Skoog)</w:t>
      </w:r>
    </w:p>
    <w:p w:rsidR="00BA4F9C" w:rsidRDefault="00BA4F9C"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5"/>
        <w:gridCol w:w="3679"/>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18-7069</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Dierssen</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Marine Sciences II</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In Progress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Start &gt; Draft &gt; Marine Sciences &gt; College of Liberal Arts and Sciences &gt; Return &gt; Marine Sciences &gt; College of Liberal Arts and Sciences</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51"/>
        <w:gridCol w:w="2113"/>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COURSE INFO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Revise Course</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Neither</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1</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MARN</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College of Liberal Arts and Sciences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Marine Sciences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Marine Sciences II</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3001</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89"/>
        <w:gridCol w:w="1875"/>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CONTACT INFO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Heidi M Dierssen</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Marine Sciences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hmd03003</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9032FD" w:rsidP="00B5739C">
            <w:pPr>
              <w:rPr>
                <w:rFonts w:ascii="Arial" w:hAnsi="Arial" w:cs="Arial"/>
                <w:sz w:val="15"/>
                <w:szCs w:val="15"/>
              </w:rPr>
            </w:pPr>
            <w:hyperlink r:id="rId758" w:history="1">
              <w:r w:rsidR="003C12F8">
                <w:rPr>
                  <w:rStyle w:val="Hyperlink"/>
                  <w:rFonts w:ascii="Arial" w:hAnsi="Arial" w:cs="Arial"/>
                  <w:sz w:val="15"/>
                  <w:szCs w:val="15"/>
                </w:rPr>
                <w:t>heidi.dierssen@uconn.edu</w:t>
              </w:r>
            </w:hyperlink>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Myself</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Yes</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66"/>
        <w:gridCol w:w="1998"/>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COURSE FEATURES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Fall</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2018</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1</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20</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4</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2-75 minute class periods and 1 3-hour lab weekly</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9"/>
        <w:gridCol w:w="2795"/>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 xml:space="preserve">Change prerequisites to: MARN 1002 or 1003; MATH 1110Q or 1071Q or 1131Q; BIOL 1107 and 1108; CHEM 1127Q and 1128Q; and PHYS 1201Q or 1401Q. </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None</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None</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 Consent Required</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GRADING</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Graded</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08"/>
        <w:gridCol w:w="2256"/>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Avery Point</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For marine sciences students with laboratory at Avery Point campus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w:t>
            </w: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4"/>
        <w:gridCol w:w="3520"/>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COURSE DETAILS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3001. Marine Sciences II First semester (Avery Point). Four credits. Three hours lecture and three hours laboratory. Prerequisite: MARN 2002; MATH 1110Q or 1071Q or 1132Q; and PHYS 1202Q or 1402Q. Biological, chemical, physical and geological structure and function of coastal systems, with a special focus on field observations in three important coastal habitats: beaches and rocky shores, marshes, and estuaries.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3001. Foundations of Marine Sciences First semester (Avery Point). Four credits. Three hours lecture and three hours laboratory. Prerequisite: MARN 1002 or 1003; MATH 1110Q or 1071Q or 1131Q; BIOL 1107 and 1108; CHEM 1127Q and 1128Q; and PHYS 1201Q or 1401Q. Biological, chemical, physical and geological structure and function of coastal systems, with a special focus on field observations in three important coastal habitats: beaches and rocky shores, marshes, and estuaries.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Changing the sequence of required courses in the major and updating their titles to "Foundations of Marine Sciences." This action is done in conjunction with changes to Marine Sciences I (MARN 2002), which is now becoming MARN 3002 with the same title "Foundations of Marine Sciences." The students can take these foundational courses in any sequence. The prerequisites have been changed so that MARN 2002 is no longer needed as a prerequisite for the course and the same prerequisites are used for both MARN 3001 and 3002.</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None</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 xml:space="preserve">The course is divided into 2 units : Marsh and Estuary. By the end of this course, students will be able to carry out and interpret some of the most fundamental field measurements in oceanography and coastal marine sciences, including CTD casts, ADCP surveys, sediment coring, sediment grabs, marsh elevation profiles, and Niskin bottle rosette water samples for nutrients and chlorophyll. Students will also learn to download and analyze publicly available wind, tide, air pressure, air temperature, wave, and water temperature data provided online by NOAA, using Matlab or Excel. Students will learn to identify common benthic organisms and marsh plants; assess benthic community diversity; and test for statistically significant relationships of biomass and diversity to environmental variables such as salinity, oxygen, and temperature. Students will learn to assess coastal water origins by using mixing curves of oxygen, nutrients, salinity, and temperature, with oceanic and riverine endmembers. Students will be able to explain verbally and in writing the main geomorphological, physical, chemical, and biological processes that affect organisms in marsh and estuarine environments. Overall, students will learn to characterize coastal systems that are changeable in both time and space and assess how organisms adapt to those changes. </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 xml:space="preserve">Course Component % of Final Grade Written Reports (2 x 10%) 20% Exams (2 x 15%) 30% Poster 15% Reading Quizzes and Homework 15% Participation 20% Written Reports There will be 3 very short and concise written reports. Each student will turn in a draft and final version of each report, with a cover letter. Mid-term Exams There will be 2 in-class closed-book exams 45 minutes long, 1 for each unit. The homework assignments, readings, and lecture material will be the basis for the exams. Reading Quizzes In the physics portion of the course, for some lectures you will be assigned reading material to read before the lecture. To ensure students complete the reading and to provide guidance on what topics the instructor thinks are most important in the reading, a short, timed Reading Quiz will be posted on HuskyCT. Students will have 2 minutes to answer each question. Each quiz will be available from a day or two before the lecture until 5 minutes before the lecture starts. Homework These will be good practice for the exams. We encourage you to work together to discuss the homework problems, but you must write up your own solutions individually. Posters Students will be divided into 4 groups for the posters. These will also be displayed to the Marine Sciences department. </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6"/>
              <w:gridCol w:w="1356"/>
              <w:gridCol w:w="696"/>
            </w:tblGrid>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3C12F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9032FD" w:rsidP="00B5739C">
                  <w:pPr>
                    <w:rPr>
                      <w:rFonts w:ascii="Arial" w:hAnsi="Arial" w:cs="Arial"/>
                      <w:sz w:val="15"/>
                      <w:szCs w:val="15"/>
                    </w:rPr>
                  </w:pPr>
                  <w:hyperlink r:id="rId759" w:tgtFrame="_self" w:history="1">
                    <w:r w:rsidR="003C12F8">
                      <w:rPr>
                        <w:rStyle w:val="Hyperlink"/>
                        <w:rFonts w:ascii="Arial" w:hAnsi="Arial" w:cs="Arial"/>
                        <w:sz w:val="15"/>
                        <w:szCs w:val="15"/>
                      </w:rPr>
                      <w:t>MARN 3001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MARN 3001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Syllabus</w:t>
                  </w:r>
                </w:p>
              </w:tc>
            </w:tr>
          </w:tbl>
          <w:p w:rsidR="003C12F8" w:rsidRDefault="003C12F8" w:rsidP="00B5739C">
            <w:pPr>
              <w:rPr>
                <w:rFonts w:asciiTheme="minorHAnsi" w:hAnsiTheme="minorHAnsi" w:cstheme="minorBidi"/>
                <w:sz w:val="22"/>
                <w:szCs w:val="22"/>
              </w:rPr>
            </w:pPr>
          </w:p>
        </w:tc>
      </w:tr>
    </w:tbl>
    <w:p w:rsidR="003C12F8" w:rsidRDefault="003C12F8" w:rsidP="003C1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9"/>
        <w:gridCol w:w="3995"/>
      </w:tblGrid>
      <w:tr w:rsidR="003C12F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2F8" w:rsidRDefault="003C12F8"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46"/>
              <w:gridCol w:w="533"/>
              <w:gridCol w:w="650"/>
              <w:gridCol w:w="564"/>
              <w:gridCol w:w="669"/>
              <w:gridCol w:w="921"/>
            </w:tblGrid>
            <w:tr w:rsidR="003C12F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2F8" w:rsidRDefault="003C12F8"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3C12F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04/03/2018 - 18:16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In response to UPAC recommendation</w:t>
                  </w:r>
                </w:p>
              </w:tc>
            </w:tr>
            <w:tr w:rsidR="003C12F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04/04/2018 - 10:51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Approved by UPAC</w:t>
                  </w:r>
                </w:p>
              </w:tc>
            </w:tr>
            <w:tr w:rsidR="003C12F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04/05/2018 - 10:37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Returning to MARN as per email of 4.5.2018.</w:t>
                  </w:r>
                </w:p>
              </w:tc>
            </w:tr>
            <w:tr w:rsidR="003C12F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04/06/2018 - 16:06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Revised and Approved by the Department. Ready for CLAS action.</w:t>
                  </w:r>
                </w:p>
              </w:tc>
            </w:tr>
            <w:tr w:rsidR="003C12F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04/10/2018 - 17:36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2F8" w:rsidRDefault="003C12F8" w:rsidP="00B5739C">
                  <w:pPr>
                    <w:rPr>
                      <w:rFonts w:ascii="Arial" w:hAnsi="Arial" w:cs="Arial"/>
                      <w:sz w:val="15"/>
                      <w:szCs w:val="15"/>
                    </w:rPr>
                  </w:pPr>
                  <w:r>
                    <w:rPr>
                      <w:rFonts w:ascii="Arial" w:hAnsi="Arial" w:cs="Arial"/>
                      <w:sz w:val="15"/>
                      <w:szCs w:val="15"/>
                    </w:rPr>
                    <w:t>Resubmitting</w:t>
                  </w:r>
                </w:p>
              </w:tc>
            </w:tr>
          </w:tbl>
          <w:p w:rsidR="003C12F8" w:rsidRDefault="003C12F8" w:rsidP="00B5739C">
            <w:pPr>
              <w:rPr>
                <w:rFonts w:asciiTheme="minorHAnsi" w:hAnsiTheme="minorHAnsi" w:cstheme="minorBidi"/>
                <w:sz w:val="22"/>
                <w:szCs w:val="22"/>
              </w:rPr>
            </w:pPr>
          </w:p>
        </w:tc>
      </w:tr>
    </w:tbl>
    <w:p w:rsidR="003C12F8" w:rsidRDefault="003C12F8" w:rsidP="003C12F8">
      <w:pPr>
        <w:rPr>
          <w:rFonts w:asciiTheme="minorHAnsi" w:hAnsiTheme="minorHAnsi" w:cstheme="minorBidi"/>
          <w:sz w:val="20"/>
          <w:szCs w:val="20"/>
        </w:rPr>
      </w:pPr>
    </w:p>
    <w:p w:rsidR="003C12F8" w:rsidRDefault="003C12F8" w:rsidP="003C12F8"/>
    <w:p w:rsidR="003C12F8" w:rsidRDefault="003C12F8" w:rsidP="003C12F8">
      <w:pPr>
        <w:widowControl w:val="0"/>
      </w:pPr>
      <w:r>
        <w:rPr>
          <w:noProof/>
          <w:sz w:val="16"/>
        </w:rPr>
        <w:drawing>
          <wp:inline distT="0" distB="0" distL="0" distR="0" wp14:anchorId="2DFFE2E4" wp14:editId="4CB02230">
            <wp:extent cx="1600200" cy="476250"/>
            <wp:effectExtent l="0" t="0" r="0" b="0"/>
            <wp:docPr id="12" name="Picture 12"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3C12F8" w:rsidRDefault="003C12F8" w:rsidP="003C12F8">
      <w:pPr>
        <w:widowControl w:val="0"/>
      </w:pPr>
    </w:p>
    <w:p w:rsidR="003C12F8" w:rsidRDefault="003C12F8" w:rsidP="003C12F8">
      <w:pPr>
        <w:widowControl w:val="0"/>
      </w:pPr>
    </w:p>
    <w:p w:rsidR="003C12F8" w:rsidRDefault="003C12F8" w:rsidP="003C12F8">
      <w:pPr>
        <w:pStyle w:val="CourseNumbering"/>
      </w:pPr>
      <w:r>
        <w:t>MARN 3001</w:t>
      </w:r>
    </w:p>
    <w:p w:rsidR="003C12F8" w:rsidRDefault="003C12F8" w:rsidP="003C12F8">
      <w:pPr>
        <w:widowControl w:val="0"/>
        <w:jc w:val="right"/>
      </w:pPr>
      <w:r>
        <w:t>Marine Sciences II</w:t>
      </w:r>
    </w:p>
    <w:p w:rsidR="003C12F8" w:rsidRDefault="003C12F8" w:rsidP="003C12F8">
      <w:pPr>
        <w:widowControl w:val="0"/>
        <w:jc w:val="right"/>
        <w:sectPr w:rsidR="003C12F8" w:rsidSect="00D77B86">
          <w:headerReference w:type="default" r:id="rId760"/>
          <w:footerReference w:type="even" r:id="rId761"/>
          <w:footerReference w:type="default" r:id="rId762"/>
          <w:pgSz w:w="12240" w:h="15840"/>
          <w:pgMar w:top="360" w:right="1080" w:bottom="360" w:left="1080" w:header="720" w:footer="720" w:gutter="0"/>
          <w:cols w:num="2" w:space="720"/>
        </w:sectPr>
      </w:pPr>
    </w:p>
    <w:p w:rsidR="003C12F8" w:rsidRDefault="003C12F8" w:rsidP="003C12F8">
      <w:pPr>
        <w:widowControl w:val="0"/>
        <w:jc w:val="right"/>
      </w:pPr>
    </w:p>
    <w:p w:rsidR="003C12F8" w:rsidRPr="005473A0" w:rsidRDefault="003C12F8" w:rsidP="003C12F8">
      <w:pPr>
        <w:pStyle w:val="SyllabusHeading2"/>
      </w:pPr>
      <w:r>
        <w:t xml:space="preserve">MARN 3001 </w:t>
      </w:r>
      <w:r w:rsidRPr="005473A0">
        <w:t xml:space="preserve">Syllabus </w:t>
      </w:r>
      <w:r>
        <w:t>–</w:t>
      </w:r>
      <w:r w:rsidRPr="005473A0">
        <w:t xml:space="preserve"> </w:t>
      </w:r>
      <w:r>
        <w:t>Fall 2017</w:t>
      </w:r>
    </w:p>
    <w:p w:rsidR="003C12F8" w:rsidRDefault="003C12F8" w:rsidP="003C12F8">
      <w:pPr>
        <w:widowControl w:val="0"/>
        <w:jc w:val="center"/>
      </w:pPr>
    </w:p>
    <w:p w:rsidR="003C12F8" w:rsidRPr="00563C36" w:rsidRDefault="003C12F8" w:rsidP="003C12F8">
      <w:pPr>
        <w:widowControl w:val="0"/>
        <w:tabs>
          <w:tab w:val="left" w:pos="0"/>
        </w:tabs>
        <w:rPr>
          <w:b/>
        </w:rPr>
      </w:pPr>
      <w:r>
        <w:rPr>
          <w:b/>
          <w:sz w:val="20"/>
        </w:rPr>
        <w:t>S</w:t>
      </w:r>
      <w:r w:rsidRPr="0055773B">
        <w:rPr>
          <w:b/>
          <w:sz w:val="20"/>
        </w:rPr>
        <w:t>yllabus information may be subject to change. The most up-to-date syllabus is located within the course in HuskyCT.</w:t>
      </w:r>
    </w:p>
    <w:p w:rsidR="003C12F8" w:rsidRDefault="003C12F8" w:rsidP="003C12F8">
      <w:pPr>
        <w:pStyle w:val="syllabusheading"/>
      </w:pPr>
      <w:r>
        <w:t>Course and Instructor Information</w:t>
      </w:r>
    </w:p>
    <w:p w:rsidR="003C12F8" w:rsidRDefault="003C12F8" w:rsidP="003C12F8">
      <w:pPr>
        <w:widowControl w:val="0"/>
        <w:tabs>
          <w:tab w:val="left" w:pos="2063"/>
        </w:tabs>
        <w:rPr>
          <w:b/>
          <w:sz w:val="20"/>
        </w:rPr>
      </w:pPr>
    </w:p>
    <w:p w:rsidR="003C12F8" w:rsidRPr="000E7C87" w:rsidRDefault="003C12F8" w:rsidP="003C12F8">
      <w:pPr>
        <w:widowControl w:val="0"/>
        <w:tabs>
          <w:tab w:val="left" w:pos="2063"/>
        </w:tabs>
        <w:rPr>
          <w:sz w:val="20"/>
        </w:rPr>
      </w:pPr>
      <w:r>
        <w:rPr>
          <w:b/>
          <w:sz w:val="20"/>
        </w:rPr>
        <w:t xml:space="preserve">Course Title:  </w:t>
      </w:r>
      <w:r>
        <w:rPr>
          <w:sz w:val="20"/>
        </w:rPr>
        <w:t>Foundations of Marine Sciences</w:t>
      </w:r>
    </w:p>
    <w:p w:rsidR="003C12F8" w:rsidRDefault="003C12F8" w:rsidP="003C12F8">
      <w:pPr>
        <w:widowControl w:val="0"/>
        <w:tabs>
          <w:tab w:val="left" w:pos="2063"/>
        </w:tabs>
        <w:rPr>
          <w:sz w:val="20"/>
        </w:rPr>
      </w:pPr>
      <w:r>
        <w:rPr>
          <w:b/>
          <w:sz w:val="20"/>
        </w:rPr>
        <w:t xml:space="preserve">Credits:  </w:t>
      </w:r>
      <w:r>
        <w:rPr>
          <w:sz w:val="20"/>
        </w:rPr>
        <w:t>4</w:t>
      </w:r>
    </w:p>
    <w:p w:rsidR="003C12F8" w:rsidRPr="00055D1E" w:rsidRDefault="003C12F8" w:rsidP="003C12F8">
      <w:pPr>
        <w:widowControl w:val="0"/>
        <w:tabs>
          <w:tab w:val="left" w:pos="2063"/>
        </w:tabs>
      </w:pPr>
      <w:r>
        <w:rPr>
          <w:b/>
          <w:sz w:val="20"/>
        </w:rPr>
        <w:t>Meeting Times:</w:t>
      </w:r>
      <w:r>
        <w:rPr>
          <w:sz w:val="20"/>
        </w:rPr>
        <w:t xml:space="preserve"> M, W 1:15-2:30 (lectures); W 2:40-5:30 (lab)</w:t>
      </w:r>
    </w:p>
    <w:p w:rsidR="003C12F8" w:rsidRDefault="003C12F8" w:rsidP="003C12F8">
      <w:pPr>
        <w:rPr>
          <w:rFonts w:ascii="Calibri" w:eastAsia="Calibri" w:hAnsi="Calibri"/>
        </w:rPr>
      </w:pPr>
      <w:r>
        <w:rPr>
          <w:b/>
          <w:sz w:val="20"/>
        </w:rPr>
        <w:t xml:space="preserve">Prerequisites: </w:t>
      </w:r>
      <w:r>
        <w:rPr>
          <w:sz w:val="20"/>
        </w:rPr>
        <w:t xml:space="preserve"> </w:t>
      </w:r>
      <w:r>
        <w:t xml:space="preserve">MARN 1002 or 1003; MATH 1110Q or 1071Q or 1131Q; BIOL 1107 and 1108; CHEM 1127Q and 1128Q; and PHYS 1201Q or 1401Q. </w:t>
      </w:r>
    </w:p>
    <w:p w:rsidR="003C12F8" w:rsidRDefault="003C12F8" w:rsidP="003C12F8">
      <w:pPr>
        <w:widowControl w:val="0"/>
        <w:tabs>
          <w:tab w:val="left" w:pos="2063"/>
        </w:tabs>
        <w:rPr>
          <w:sz w:val="20"/>
        </w:rPr>
      </w:pPr>
      <w:r>
        <w:rPr>
          <w:b/>
          <w:sz w:val="20"/>
        </w:rPr>
        <w:t xml:space="preserve">Instructors: </w:t>
      </w:r>
      <w:r w:rsidRPr="00462AD8">
        <w:rPr>
          <w:sz w:val="20"/>
        </w:rPr>
        <w:t xml:space="preserve"> Dr. </w:t>
      </w:r>
      <w:r>
        <w:rPr>
          <w:sz w:val="20"/>
        </w:rPr>
        <w:t>Melanie Fewings, Dr. Craig Tobias</w:t>
      </w:r>
    </w:p>
    <w:p w:rsidR="003C12F8" w:rsidRPr="00957780" w:rsidRDefault="003C12F8" w:rsidP="003C12F8">
      <w:pPr>
        <w:widowControl w:val="0"/>
        <w:tabs>
          <w:tab w:val="left" w:pos="2063"/>
        </w:tabs>
        <w:rPr>
          <w:sz w:val="20"/>
        </w:rPr>
      </w:pPr>
      <w:r w:rsidRPr="00462AD8">
        <w:rPr>
          <w:b/>
          <w:sz w:val="20"/>
        </w:rPr>
        <w:t>Teaching Assistant:</w:t>
      </w:r>
      <w:r>
        <w:rPr>
          <w:sz w:val="20"/>
        </w:rPr>
        <w:t xml:space="preserve"> Matt Lacerra</w:t>
      </w:r>
    </w:p>
    <w:p w:rsidR="003C12F8" w:rsidRDefault="003C12F8" w:rsidP="003C12F8">
      <w:pPr>
        <w:widowControl w:val="0"/>
      </w:pPr>
    </w:p>
    <w:p w:rsidR="003C12F8" w:rsidRDefault="003C12F8" w:rsidP="003C12F8">
      <w:pPr>
        <w:widowControl w:val="0"/>
        <w:tabs>
          <w:tab w:val="left" w:pos="2100"/>
        </w:tabs>
      </w:pPr>
      <w:r>
        <w:rPr>
          <w:b/>
          <w:sz w:val="20"/>
        </w:rPr>
        <w:t xml:space="preserve">Email: </w:t>
      </w:r>
      <w:hyperlink r:id="rId763" w:history="1">
        <w:r w:rsidRPr="007721E7">
          <w:rPr>
            <w:rStyle w:val="Hyperlink"/>
            <w:sz w:val="20"/>
          </w:rPr>
          <w:t>melanie.fewings@uconn.edu</w:t>
        </w:r>
      </w:hyperlink>
      <w:r>
        <w:rPr>
          <w:sz w:val="20"/>
        </w:rPr>
        <w:t xml:space="preserve">, </w:t>
      </w:r>
      <w:hyperlink r:id="rId764" w:history="1">
        <w:r w:rsidRPr="002B4823">
          <w:rPr>
            <w:rStyle w:val="Hyperlink"/>
            <w:sz w:val="20"/>
          </w:rPr>
          <w:t>craig.tobias@uconn.edu</w:t>
        </w:r>
      </w:hyperlink>
      <w:r>
        <w:rPr>
          <w:sz w:val="20"/>
        </w:rPr>
        <w:t xml:space="preserve">, </w:t>
      </w:r>
      <w:hyperlink r:id="rId765" w:history="1">
        <w:r w:rsidRPr="00EF6EDE">
          <w:rPr>
            <w:rStyle w:val="Hyperlink"/>
            <w:sz w:val="20"/>
          </w:rPr>
          <w:t>matthew.lacerra@uconn.edu</w:t>
        </w:r>
      </w:hyperlink>
      <w:r>
        <w:t xml:space="preserve"> </w:t>
      </w:r>
    </w:p>
    <w:p w:rsidR="003C12F8" w:rsidRDefault="003C12F8" w:rsidP="003C12F8">
      <w:pPr>
        <w:widowControl w:val="0"/>
      </w:pPr>
      <w:r>
        <w:rPr>
          <w:b/>
          <w:sz w:val="20"/>
        </w:rPr>
        <w:t xml:space="preserve">Telephone: </w:t>
      </w:r>
      <w:r>
        <w:rPr>
          <w:sz w:val="20"/>
        </w:rPr>
        <w:t>Fewings: (860) 405-9080 (email preferred)</w:t>
      </w:r>
    </w:p>
    <w:p w:rsidR="003C12F8" w:rsidRDefault="003C12F8" w:rsidP="003C12F8">
      <w:pPr>
        <w:widowControl w:val="0"/>
      </w:pPr>
      <w:r>
        <w:rPr>
          <w:b/>
          <w:sz w:val="20"/>
        </w:rPr>
        <w:t xml:space="preserve">Office Hours/Availability:  </w:t>
      </w:r>
      <w:r w:rsidRPr="00F41669">
        <w:rPr>
          <w:sz w:val="20"/>
        </w:rPr>
        <w:t>TA</w:t>
      </w:r>
      <w:r>
        <w:rPr>
          <w:sz w:val="20"/>
        </w:rPr>
        <w:t xml:space="preserve"> office hours will be announced. Otherwise, please stop by or make an appointment by email.</w:t>
      </w:r>
    </w:p>
    <w:p w:rsidR="003C12F8" w:rsidRDefault="003C12F8" w:rsidP="003C12F8">
      <w:pPr>
        <w:widowControl w:val="0"/>
      </w:pPr>
    </w:p>
    <w:p w:rsidR="003C12F8" w:rsidRDefault="003C12F8" w:rsidP="003C12F8">
      <w:pPr>
        <w:pStyle w:val="syllabusheading"/>
      </w:pPr>
      <w:r>
        <w:t>Course Materials</w:t>
      </w:r>
    </w:p>
    <w:p w:rsidR="003C12F8" w:rsidRDefault="003C12F8" w:rsidP="003C12F8">
      <w:pPr>
        <w:widowControl w:val="0"/>
        <w:rPr>
          <w:b/>
          <w:sz w:val="20"/>
        </w:rPr>
      </w:pPr>
    </w:p>
    <w:p w:rsidR="003C12F8" w:rsidRDefault="003C12F8" w:rsidP="003C12F8">
      <w:pPr>
        <w:pStyle w:val="subheading"/>
      </w:pPr>
      <w:r>
        <w:t>Required Materials:</w:t>
      </w:r>
    </w:p>
    <w:p w:rsidR="003C12F8" w:rsidRDefault="003C12F8" w:rsidP="003C12F8">
      <w:pPr>
        <w:widowControl w:val="0"/>
      </w:pPr>
      <w:r w:rsidRPr="00B30CEB">
        <w:rPr>
          <w:sz w:val="20"/>
        </w:rPr>
        <w:t>Open University (1997). Waves, Tides and Shallow-Water Processes. Butterworth-Heinemann, Oxford.</w:t>
      </w:r>
      <w:r>
        <w:rPr>
          <w:sz w:val="20"/>
        </w:rPr>
        <w:t xml:space="preserve"> Online.</w:t>
      </w:r>
    </w:p>
    <w:p w:rsidR="003C12F8" w:rsidRDefault="003C12F8" w:rsidP="003C12F8">
      <w:pPr>
        <w:widowControl w:val="0"/>
      </w:pPr>
    </w:p>
    <w:p w:rsidR="003C12F8" w:rsidRDefault="003C12F8" w:rsidP="003C12F8">
      <w:pPr>
        <w:widowControl w:val="0"/>
      </w:pPr>
      <w:r>
        <w:rPr>
          <w:i/>
          <w:sz w:val="20"/>
        </w:rPr>
        <w:t>Additional course readings and media are available within HuskyCT.</w:t>
      </w:r>
    </w:p>
    <w:p w:rsidR="003C12F8" w:rsidRDefault="003C12F8" w:rsidP="003C12F8">
      <w:pPr>
        <w:pStyle w:val="syllabusheading"/>
      </w:pPr>
      <w:r>
        <w:t>Course Description</w:t>
      </w:r>
    </w:p>
    <w:p w:rsidR="003C12F8" w:rsidRDefault="003C12F8" w:rsidP="003C12F8">
      <w:pPr>
        <w:widowControl w:val="0"/>
      </w:pPr>
    </w:p>
    <w:p w:rsidR="003C12F8" w:rsidRPr="00EA4936" w:rsidRDefault="003C12F8" w:rsidP="003C12F8">
      <w:pPr>
        <w:widowControl w:val="0"/>
        <w:rPr>
          <w:sz w:val="20"/>
        </w:rPr>
      </w:pPr>
      <w:r w:rsidRPr="00090883">
        <w:rPr>
          <w:sz w:val="20"/>
        </w:rPr>
        <w:t xml:space="preserve">Biological, chemical, physical and geological structure and function of coastal </w:t>
      </w:r>
      <w:r>
        <w:rPr>
          <w:sz w:val="20"/>
        </w:rPr>
        <w:t xml:space="preserve">marine </w:t>
      </w:r>
      <w:r w:rsidRPr="00090883">
        <w:rPr>
          <w:sz w:val="20"/>
        </w:rPr>
        <w:t>systems, with a special focu</w:t>
      </w:r>
      <w:r>
        <w:rPr>
          <w:sz w:val="20"/>
        </w:rPr>
        <w:t>s on field observations in two</w:t>
      </w:r>
      <w:r w:rsidRPr="00090883">
        <w:rPr>
          <w:sz w:val="20"/>
        </w:rPr>
        <w:t xml:space="preserve"> important coastal habitats: </w:t>
      </w:r>
      <w:r>
        <w:rPr>
          <w:sz w:val="20"/>
        </w:rPr>
        <w:t>marshes</w:t>
      </w:r>
      <w:r w:rsidRPr="00090883">
        <w:rPr>
          <w:sz w:val="20"/>
        </w:rPr>
        <w:t xml:space="preserve"> and estuaries.</w:t>
      </w:r>
    </w:p>
    <w:p w:rsidR="003C12F8" w:rsidRDefault="003C12F8" w:rsidP="003C12F8">
      <w:pPr>
        <w:pStyle w:val="syllabusheading"/>
      </w:pPr>
      <w:r>
        <w:t>Course Objectives</w:t>
      </w:r>
    </w:p>
    <w:p w:rsidR="003C12F8" w:rsidRDefault="003C12F8" w:rsidP="003C12F8">
      <w:pPr>
        <w:widowControl w:val="0"/>
      </w:pPr>
    </w:p>
    <w:p w:rsidR="003C12F8" w:rsidRDefault="003C12F8" w:rsidP="003C12F8">
      <w:pPr>
        <w:tabs>
          <w:tab w:val="left" w:pos="-720"/>
          <w:tab w:val="left" w:pos="0"/>
          <w:tab w:val="left" w:pos="720"/>
          <w:tab w:val="left" w:pos="1440"/>
          <w:tab w:val="left" w:pos="2358"/>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16"/>
        <w:sectPr w:rsidR="003C12F8" w:rsidSect="00D77B86">
          <w:type w:val="continuous"/>
          <w:pgSz w:w="12240" w:h="15840"/>
          <w:pgMar w:top="360" w:right="1080" w:bottom="360" w:left="1080" w:header="720" w:footer="720" w:gutter="0"/>
          <w:cols w:space="720"/>
        </w:sectPr>
      </w:pPr>
      <w:r>
        <w:rPr>
          <w:sz w:val="20"/>
          <w:szCs w:val="20"/>
          <w:lang w:val="fr-FR"/>
        </w:rPr>
        <w:t>The course is divided into 2 units : Marsh and Estuary. By</w:t>
      </w:r>
      <w:r w:rsidRPr="00090883">
        <w:rPr>
          <w:sz w:val="20"/>
          <w:szCs w:val="20"/>
          <w:lang w:val="fr-FR"/>
        </w:rPr>
        <w:t xml:space="preserve"> the end of this course, students will be able to carry out and interpret some of the most fundamental field measurements in oceanography and coastal </w:t>
      </w:r>
      <w:r>
        <w:rPr>
          <w:sz w:val="20"/>
          <w:szCs w:val="20"/>
          <w:lang w:val="fr-FR"/>
        </w:rPr>
        <w:t xml:space="preserve">marine </w:t>
      </w:r>
      <w:r w:rsidRPr="00090883">
        <w:rPr>
          <w:sz w:val="20"/>
          <w:szCs w:val="20"/>
          <w:lang w:val="fr-FR"/>
        </w:rPr>
        <w:t>science</w:t>
      </w:r>
      <w:r>
        <w:rPr>
          <w:sz w:val="20"/>
          <w:szCs w:val="20"/>
          <w:lang w:val="fr-FR"/>
        </w:rPr>
        <w:t>s</w:t>
      </w:r>
      <w:r w:rsidRPr="00090883">
        <w:rPr>
          <w:sz w:val="20"/>
          <w:szCs w:val="20"/>
          <w:lang w:val="fr-FR"/>
        </w:rPr>
        <w:t>, including CTD casts, ADCP surveys,</w:t>
      </w:r>
      <w:r>
        <w:rPr>
          <w:sz w:val="20"/>
          <w:szCs w:val="20"/>
          <w:lang w:val="fr-FR"/>
        </w:rPr>
        <w:t xml:space="preserve"> sediment coring,</w:t>
      </w:r>
      <w:r w:rsidRPr="00090883">
        <w:rPr>
          <w:sz w:val="20"/>
          <w:szCs w:val="20"/>
          <w:lang w:val="fr-FR"/>
        </w:rPr>
        <w:t xml:space="preserve"> sediment grabs, marsh elevation profiles, and Niskin bottle rosette water samples for nutrients</w:t>
      </w:r>
      <w:r>
        <w:rPr>
          <w:sz w:val="20"/>
          <w:szCs w:val="20"/>
          <w:lang w:val="fr-FR"/>
        </w:rPr>
        <w:t xml:space="preserve"> and chlorophyll</w:t>
      </w:r>
      <w:r w:rsidRPr="00090883">
        <w:rPr>
          <w:sz w:val="20"/>
          <w:szCs w:val="20"/>
          <w:lang w:val="fr-FR"/>
        </w:rPr>
        <w:t>. Students will also learn to download and analyze publicly available wind, tide, air pressure, air temperature, wave, and water temperature data provided online by NOAA, using Matlab or Excel. Students will learn to identify common benthic organisms and marsh plants; assess benthic community diversity; and test for statistically significant relationships of biomass and diversity to environmental variables such as salinity, oxygen, and temperature. Students will learn to assess coastal water origins by using mixing curves of oxygen, nutrients, salinity, and temperature, with oceanic and riverine endmembers. Students will be able to explain verbally</w:t>
      </w:r>
      <w:r>
        <w:rPr>
          <w:sz w:val="20"/>
          <w:szCs w:val="20"/>
          <w:lang w:val="fr-FR"/>
        </w:rPr>
        <w:t xml:space="preserve"> and in writing </w:t>
      </w:r>
      <w:r w:rsidRPr="00090883">
        <w:rPr>
          <w:sz w:val="20"/>
          <w:szCs w:val="20"/>
          <w:lang w:val="fr-FR"/>
        </w:rPr>
        <w:t>the main</w:t>
      </w:r>
      <w:r>
        <w:rPr>
          <w:sz w:val="20"/>
          <w:szCs w:val="20"/>
          <w:lang w:val="fr-FR"/>
        </w:rPr>
        <w:t xml:space="preserve"> geomorphological,</w:t>
      </w:r>
      <w:r w:rsidRPr="00090883">
        <w:rPr>
          <w:sz w:val="20"/>
          <w:szCs w:val="20"/>
          <w:lang w:val="fr-FR"/>
        </w:rPr>
        <w:t xml:space="preserve"> physical</w:t>
      </w:r>
      <w:r>
        <w:rPr>
          <w:sz w:val="20"/>
          <w:szCs w:val="20"/>
          <w:lang w:val="fr-FR"/>
        </w:rPr>
        <w:t>, chemical,</w:t>
      </w:r>
      <w:r w:rsidRPr="00090883">
        <w:rPr>
          <w:sz w:val="20"/>
          <w:szCs w:val="20"/>
          <w:lang w:val="fr-FR"/>
        </w:rPr>
        <w:t xml:space="preserve"> and biological processes that affect organisms in </w:t>
      </w:r>
      <w:r>
        <w:rPr>
          <w:sz w:val="20"/>
          <w:szCs w:val="20"/>
          <w:lang w:val="fr-FR"/>
        </w:rPr>
        <w:t>marsh</w:t>
      </w:r>
      <w:r w:rsidRPr="00090883">
        <w:rPr>
          <w:sz w:val="20"/>
          <w:szCs w:val="20"/>
          <w:lang w:val="fr-FR"/>
        </w:rPr>
        <w:t xml:space="preserve"> and estuarine environments. Overall, students will learn to characterize coastal systems that are changeabl</w:t>
      </w:r>
      <w:r>
        <w:rPr>
          <w:sz w:val="20"/>
          <w:szCs w:val="20"/>
          <w:lang w:val="fr-FR"/>
        </w:rPr>
        <w:t xml:space="preserve">e in both time and space and </w:t>
      </w:r>
      <w:r w:rsidRPr="00090883">
        <w:rPr>
          <w:sz w:val="20"/>
          <w:szCs w:val="20"/>
          <w:lang w:val="fr-FR"/>
        </w:rPr>
        <w:t>assess how organisms adapt to those changes.</w:t>
      </w:r>
      <w:r>
        <w:t xml:space="preserve"> </w:t>
      </w:r>
    </w:p>
    <w:p w:rsidR="003C12F8" w:rsidRDefault="003C12F8" w:rsidP="003C12F8">
      <w:pPr>
        <w:pStyle w:val="syllabusheading"/>
      </w:pPr>
      <w:r>
        <w:t>Course Outline and Calendar</w:t>
      </w:r>
    </w:p>
    <w:p w:rsidR="003C12F8" w:rsidRDefault="003C12F8" w:rsidP="003C12F8">
      <w:pPr>
        <w:widowControl w:val="0"/>
      </w:pPr>
    </w:p>
    <w:p w:rsidR="003C12F8" w:rsidRDefault="003C12F8" w:rsidP="003C12F8">
      <w:pPr>
        <w:tabs>
          <w:tab w:val="left" w:pos="-720"/>
          <w:tab w:val="left" w:pos="360"/>
          <w:tab w:val="left" w:pos="720"/>
          <w:tab w:val="left" w:pos="1080"/>
          <w:tab w:val="left" w:pos="5760"/>
          <w:tab w:val="left" w:pos="8550"/>
          <w:tab w:val="left" w:pos="10080"/>
        </w:tabs>
        <w:ind w:left="7200" w:right="-216" w:hanging="7200"/>
        <w:rPr>
          <w:b/>
          <w:bCs/>
          <w:sz w:val="20"/>
          <w:szCs w:val="20"/>
        </w:rPr>
      </w:pPr>
      <w:r w:rsidRPr="006E727F">
        <w:rPr>
          <w:b/>
          <w:bCs/>
          <w:sz w:val="20"/>
          <w:szCs w:val="20"/>
        </w:rPr>
        <w:t>The schedule below is subject to change as needed</w:t>
      </w:r>
      <w:r>
        <w:rPr>
          <w:b/>
          <w:bCs/>
          <w:sz w:val="20"/>
          <w:szCs w:val="20"/>
        </w:rPr>
        <w:t>, e.g., due to weather conditions and boat availability</w:t>
      </w:r>
      <w:r w:rsidRPr="006E727F">
        <w:rPr>
          <w:b/>
          <w:bCs/>
          <w:sz w:val="20"/>
          <w:szCs w:val="20"/>
        </w:rPr>
        <w:t>.</w:t>
      </w:r>
    </w:p>
    <w:p w:rsidR="003C12F8" w:rsidRDefault="003C12F8" w:rsidP="003C12F8">
      <w:pPr>
        <w:tabs>
          <w:tab w:val="left" w:pos="-720"/>
          <w:tab w:val="left" w:pos="360"/>
          <w:tab w:val="left" w:pos="720"/>
          <w:tab w:val="left" w:pos="1080"/>
          <w:tab w:val="left" w:pos="5760"/>
          <w:tab w:val="left" w:pos="8550"/>
          <w:tab w:val="left" w:pos="10080"/>
        </w:tabs>
        <w:ind w:left="7200" w:right="-216" w:hanging="7200"/>
        <w:rPr>
          <w:b/>
          <w:bCs/>
          <w:sz w:val="20"/>
          <w:szCs w:val="20"/>
        </w:rPr>
      </w:pPr>
    </w:p>
    <w:p w:rsidR="003C12F8" w:rsidRDefault="003C12F8" w:rsidP="003C12F8">
      <w:pPr>
        <w:tabs>
          <w:tab w:val="left" w:pos="-720"/>
          <w:tab w:val="left" w:pos="360"/>
          <w:tab w:val="left" w:pos="720"/>
          <w:tab w:val="left" w:pos="1080"/>
          <w:tab w:val="left" w:pos="5760"/>
          <w:tab w:val="left" w:pos="8550"/>
          <w:tab w:val="left" w:pos="10080"/>
        </w:tabs>
        <w:ind w:left="7200" w:right="-216" w:hanging="7200"/>
        <w:rPr>
          <w:bCs/>
          <w:sz w:val="20"/>
          <w:szCs w:val="20"/>
        </w:rPr>
      </w:pPr>
      <w:r w:rsidRPr="008A485E">
        <w:rPr>
          <w:bCs/>
          <w:sz w:val="20"/>
          <w:szCs w:val="20"/>
        </w:rPr>
        <w:t xml:space="preserve"> "A" and "B" refer to groups A and B.</w:t>
      </w:r>
    </w:p>
    <w:p w:rsidR="003C12F8" w:rsidRDefault="003C12F8" w:rsidP="003C12F8">
      <w:pPr>
        <w:tabs>
          <w:tab w:val="left" w:pos="-720"/>
          <w:tab w:val="left" w:pos="360"/>
          <w:tab w:val="left" w:pos="720"/>
          <w:tab w:val="left" w:pos="1080"/>
          <w:tab w:val="left" w:pos="5760"/>
          <w:tab w:val="left" w:pos="8550"/>
          <w:tab w:val="left" w:pos="10080"/>
        </w:tabs>
        <w:ind w:right="-216"/>
        <w:rPr>
          <w:bCs/>
          <w:color w:val="FF0000"/>
          <w:sz w:val="20"/>
          <w:szCs w:val="20"/>
        </w:rPr>
      </w:pPr>
      <w:r w:rsidRPr="00F82A89">
        <w:rPr>
          <w:bCs/>
          <w:color w:val="FF0000"/>
          <w:sz w:val="20"/>
          <w:szCs w:val="20"/>
        </w:rPr>
        <w:t>Red indicates items that have changed date since the first version.</w:t>
      </w:r>
      <w:r>
        <w:rPr>
          <w:bCs/>
          <w:color w:val="FF0000"/>
          <w:sz w:val="20"/>
          <w:szCs w:val="20"/>
        </w:rPr>
        <w:t xml:space="preserve"> </w:t>
      </w:r>
    </w:p>
    <w:p w:rsidR="003C12F8" w:rsidRPr="00F82A89" w:rsidRDefault="003C12F8" w:rsidP="003C12F8">
      <w:pPr>
        <w:tabs>
          <w:tab w:val="left" w:pos="-720"/>
          <w:tab w:val="left" w:pos="360"/>
          <w:tab w:val="left" w:pos="720"/>
          <w:tab w:val="left" w:pos="1080"/>
          <w:tab w:val="left" w:pos="5760"/>
          <w:tab w:val="left" w:pos="8550"/>
          <w:tab w:val="left" w:pos="10080"/>
        </w:tabs>
        <w:ind w:right="-216"/>
        <w:rPr>
          <w:bCs/>
          <w:color w:val="FF0000"/>
          <w:sz w:val="20"/>
          <w:szCs w:val="20"/>
        </w:rPr>
      </w:pPr>
      <w:r>
        <w:rPr>
          <w:bCs/>
          <w:color w:val="FF0000"/>
          <w:sz w:val="20"/>
          <w:szCs w:val="20"/>
        </w:rPr>
        <w:t>Field trip info is probably always going to be out of date due to weather issues. Field trip plans will be announced in lecture on Mondays for the following Wednesdays.</w:t>
      </w:r>
    </w:p>
    <w:p w:rsidR="003C12F8" w:rsidRPr="006E727F" w:rsidRDefault="003C12F8" w:rsidP="003C12F8">
      <w:pPr>
        <w:tabs>
          <w:tab w:val="left" w:pos="-720"/>
          <w:tab w:val="left" w:pos="360"/>
          <w:tab w:val="left" w:pos="720"/>
          <w:tab w:val="left" w:pos="1080"/>
          <w:tab w:val="left" w:pos="5760"/>
          <w:tab w:val="left" w:pos="8550"/>
          <w:tab w:val="left" w:pos="10080"/>
        </w:tabs>
        <w:ind w:left="7200" w:right="-216" w:hanging="7200"/>
        <w:rPr>
          <w:b/>
          <w:bCs/>
          <w:sz w:val="20"/>
          <w:szCs w:val="20"/>
        </w:rPr>
      </w:pPr>
    </w:p>
    <w:p w:rsidR="003C12F8" w:rsidRDefault="003C12F8" w:rsidP="003C12F8">
      <w:pPr>
        <w:widowControl w:val="0"/>
        <w:jc w:val="center"/>
      </w:pPr>
    </w:p>
    <w:tbl>
      <w:tblPr>
        <w:tblStyle w:val="TableGrid"/>
        <w:tblW w:w="0" w:type="auto"/>
        <w:tblLayout w:type="fixed"/>
        <w:tblLook w:val="04A0" w:firstRow="1" w:lastRow="0" w:firstColumn="1" w:lastColumn="0" w:noHBand="0" w:noVBand="1"/>
      </w:tblPr>
      <w:tblGrid>
        <w:gridCol w:w="738"/>
        <w:gridCol w:w="1246"/>
        <w:gridCol w:w="2264"/>
        <w:gridCol w:w="1440"/>
        <w:gridCol w:w="810"/>
        <w:gridCol w:w="2325"/>
        <w:gridCol w:w="1473"/>
      </w:tblGrid>
      <w:tr w:rsidR="003C12F8" w:rsidRPr="003B07B9" w:rsidTr="00B5739C">
        <w:trPr>
          <w:trHeight w:val="449"/>
        </w:trPr>
        <w:tc>
          <w:tcPr>
            <w:tcW w:w="738" w:type="dxa"/>
          </w:tcPr>
          <w:p w:rsidR="003C12F8" w:rsidRPr="003B07B9" w:rsidRDefault="003C12F8" w:rsidP="00B5739C">
            <w:pPr>
              <w:rPr>
                <w:sz w:val="20"/>
                <w:szCs w:val="20"/>
              </w:rPr>
            </w:pPr>
            <w:r w:rsidRPr="003B07B9">
              <w:rPr>
                <w:sz w:val="20"/>
                <w:szCs w:val="20"/>
              </w:rPr>
              <w:t>Week</w:t>
            </w:r>
          </w:p>
        </w:tc>
        <w:tc>
          <w:tcPr>
            <w:tcW w:w="4950" w:type="dxa"/>
            <w:gridSpan w:val="3"/>
          </w:tcPr>
          <w:p w:rsidR="003C12F8" w:rsidRPr="003B07B9" w:rsidRDefault="003C12F8" w:rsidP="00B5739C">
            <w:pPr>
              <w:rPr>
                <w:sz w:val="20"/>
                <w:szCs w:val="20"/>
              </w:rPr>
            </w:pPr>
            <w:r w:rsidRPr="003B07B9">
              <w:rPr>
                <w:sz w:val="20"/>
                <w:szCs w:val="20"/>
              </w:rPr>
              <w:t>Monday</w:t>
            </w:r>
          </w:p>
        </w:tc>
        <w:tc>
          <w:tcPr>
            <w:tcW w:w="4608" w:type="dxa"/>
            <w:gridSpan w:val="3"/>
          </w:tcPr>
          <w:p w:rsidR="003C12F8" w:rsidRPr="003B07B9" w:rsidRDefault="003C12F8" w:rsidP="00B5739C">
            <w:pPr>
              <w:rPr>
                <w:sz w:val="20"/>
                <w:szCs w:val="20"/>
              </w:rPr>
            </w:pPr>
            <w:r w:rsidRPr="003B07B9">
              <w:rPr>
                <w:sz w:val="20"/>
                <w:szCs w:val="20"/>
              </w:rPr>
              <w:t>Wednesday</w:t>
            </w:r>
          </w:p>
        </w:tc>
      </w:tr>
      <w:tr w:rsidR="003C12F8" w:rsidRPr="003B07B9" w:rsidTr="00B5739C">
        <w:tc>
          <w:tcPr>
            <w:tcW w:w="738" w:type="dxa"/>
          </w:tcPr>
          <w:p w:rsidR="003C12F8" w:rsidRPr="003B07B9" w:rsidRDefault="003C12F8" w:rsidP="00B5739C">
            <w:pPr>
              <w:rPr>
                <w:sz w:val="20"/>
                <w:szCs w:val="20"/>
              </w:rPr>
            </w:pPr>
          </w:p>
        </w:tc>
        <w:tc>
          <w:tcPr>
            <w:tcW w:w="1246" w:type="dxa"/>
          </w:tcPr>
          <w:p w:rsidR="003C12F8" w:rsidRPr="003B07B9" w:rsidRDefault="003C12F8" w:rsidP="00B5739C">
            <w:pPr>
              <w:rPr>
                <w:sz w:val="20"/>
                <w:szCs w:val="20"/>
              </w:rPr>
            </w:pPr>
            <w:r w:rsidRPr="003B07B9">
              <w:rPr>
                <w:sz w:val="20"/>
                <w:szCs w:val="20"/>
              </w:rPr>
              <w:t>Date</w:t>
            </w:r>
          </w:p>
        </w:tc>
        <w:tc>
          <w:tcPr>
            <w:tcW w:w="2264" w:type="dxa"/>
          </w:tcPr>
          <w:p w:rsidR="003C12F8" w:rsidRPr="003B07B9" w:rsidRDefault="003C12F8" w:rsidP="00B5739C">
            <w:pPr>
              <w:rPr>
                <w:sz w:val="20"/>
                <w:szCs w:val="20"/>
              </w:rPr>
            </w:pPr>
            <w:r w:rsidRPr="003B07B9">
              <w:rPr>
                <w:sz w:val="20"/>
                <w:szCs w:val="20"/>
              </w:rPr>
              <w:t>Lecture</w:t>
            </w:r>
          </w:p>
        </w:tc>
        <w:tc>
          <w:tcPr>
            <w:tcW w:w="1440" w:type="dxa"/>
          </w:tcPr>
          <w:p w:rsidR="003C12F8" w:rsidRPr="003B07B9" w:rsidRDefault="003C12F8" w:rsidP="00B5739C">
            <w:pPr>
              <w:rPr>
                <w:sz w:val="20"/>
                <w:szCs w:val="20"/>
              </w:rPr>
            </w:pPr>
            <w:r w:rsidRPr="003B07B9">
              <w:rPr>
                <w:sz w:val="20"/>
                <w:szCs w:val="20"/>
              </w:rPr>
              <w:t>Assignments</w:t>
            </w:r>
          </w:p>
        </w:tc>
        <w:tc>
          <w:tcPr>
            <w:tcW w:w="810" w:type="dxa"/>
          </w:tcPr>
          <w:p w:rsidR="003C12F8" w:rsidRPr="003B07B9" w:rsidRDefault="003C12F8" w:rsidP="00B5739C">
            <w:pPr>
              <w:rPr>
                <w:sz w:val="20"/>
                <w:szCs w:val="20"/>
              </w:rPr>
            </w:pPr>
            <w:r w:rsidRPr="003B07B9">
              <w:rPr>
                <w:sz w:val="20"/>
                <w:szCs w:val="20"/>
              </w:rPr>
              <w:t>Date</w:t>
            </w:r>
          </w:p>
        </w:tc>
        <w:tc>
          <w:tcPr>
            <w:tcW w:w="2325" w:type="dxa"/>
          </w:tcPr>
          <w:p w:rsidR="003C12F8" w:rsidRPr="003B07B9" w:rsidRDefault="003C12F8" w:rsidP="00B5739C">
            <w:pPr>
              <w:rPr>
                <w:sz w:val="20"/>
                <w:szCs w:val="20"/>
              </w:rPr>
            </w:pPr>
            <w:r w:rsidRPr="003B07B9">
              <w:rPr>
                <w:sz w:val="20"/>
                <w:szCs w:val="20"/>
              </w:rPr>
              <w:t>Lab</w:t>
            </w:r>
          </w:p>
        </w:tc>
        <w:tc>
          <w:tcPr>
            <w:tcW w:w="1473" w:type="dxa"/>
          </w:tcPr>
          <w:p w:rsidR="003C12F8" w:rsidRPr="003B07B9" w:rsidRDefault="003C12F8" w:rsidP="00B5739C">
            <w:pPr>
              <w:rPr>
                <w:sz w:val="20"/>
                <w:szCs w:val="20"/>
              </w:rPr>
            </w:pPr>
            <w:r w:rsidRPr="003B07B9">
              <w:rPr>
                <w:sz w:val="20"/>
                <w:szCs w:val="20"/>
              </w:rPr>
              <w:t>Assignments</w:t>
            </w:r>
          </w:p>
        </w:tc>
      </w:tr>
      <w:tr w:rsidR="003C12F8" w:rsidRPr="003B07B9" w:rsidTr="00B5739C">
        <w:tc>
          <w:tcPr>
            <w:tcW w:w="738" w:type="dxa"/>
          </w:tcPr>
          <w:p w:rsidR="003C12F8" w:rsidRPr="003B07B9" w:rsidRDefault="003C12F8" w:rsidP="00B5739C">
            <w:pPr>
              <w:rPr>
                <w:sz w:val="20"/>
                <w:szCs w:val="20"/>
              </w:rPr>
            </w:pPr>
            <w:r w:rsidRPr="003B07B9">
              <w:rPr>
                <w:sz w:val="20"/>
                <w:szCs w:val="20"/>
              </w:rPr>
              <w:t>1</w:t>
            </w:r>
          </w:p>
        </w:tc>
        <w:tc>
          <w:tcPr>
            <w:tcW w:w="1246" w:type="dxa"/>
          </w:tcPr>
          <w:p w:rsidR="003C12F8" w:rsidRPr="003B07B9" w:rsidRDefault="003C12F8" w:rsidP="00B5739C">
            <w:pPr>
              <w:rPr>
                <w:sz w:val="20"/>
                <w:szCs w:val="20"/>
              </w:rPr>
            </w:pPr>
            <w:r w:rsidRPr="003B07B9">
              <w:rPr>
                <w:sz w:val="20"/>
                <w:szCs w:val="20"/>
              </w:rPr>
              <w:t>8/28</w:t>
            </w:r>
          </w:p>
        </w:tc>
        <w:tc>
          <w:tcPr>
            <w:tcW w:w="2264" w:type="dxa"/>
          </w:tcPr>
          <w:p w:rsidR="003C12F8" w:rsidRPr="003B07B9" w:rsidRDefault="003C12F8" w:rsidP="00B5739C">
            <w:pPr>
              <w:tabs>
                <w:tab w:val="center" w:pos="1120"/>
              </w:tabs>
              <w:rPr>
                <w:sz w:val="20"/>
                <w:szCs w:val="20"/>
              </w:rPr>
            </w:pPr>
            <w:r w:rsidRPr="003B07B9">
              <w:rPr>
                <w:sz w:val="20"/>
                <w:szCs w:val="20"/>
              </w:rPr>
              <w:t>Intro</w:t>
            </w:r>
            <w:r>
              <w:rPr>
                <w:sz w:val="20"/>
                <w:szCs w:val="20"/>
              </w:rPr>
              <w:tab/>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8/30</w:t>
            </w:r>
          </w:p>
        </w:tc>
        <w:tc>
          <w:tcPr>
            <w:tcW w:w="2325" w:type="dxa"/>
          </w:tcPr>
          <w:p w:rsidR="003C12F8" w:rsidRDefault="003C12F8" w:rsidP="00B5739C">
            <w:pPr>
              <w:rPr>
                <w:sz w:val="20"/>
                <w:szCs w:val="20"/>
              </w:rPr>
            </w:pPr>
            <w:r>
              <w:rPr>
                <w:sz w:val="20"/>
                <w:szCs w:val="20"/>
              </w:rPr>
              <w:t>Estuary Phys Lecture</w:t>
            </w:r>
          </w:p>
          <w:p w:rsidR="003C12F8" w:rsidRPr="003B07B9" w:rsidRDefault="003C12F8" w:rsidP="00B5739C">
            <w:pPr>
              <w:rPr>
                <w:sz w:val="20"/>
                <w:szCs w:val="20"/>
              </w:rPr>
            </w:pPr>
            <w:r>
              <w:rPr>
                <w:sz w:val="20"/>
                <w:szCs w:val="20"/>
              </w:rPr>
              <w:t>Field Trip Planning</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2</w:t>
            </w:r>
          </w:p>
        </w:tc>
        <w:tc>
          <w:tcPr>
            <w:tcW w:w="1246" w:type="dxa"/>
          </w:tcPr>
          <w:p w:rsidR="003C12F8" w:rsidRPr="003B07B9" w:rsidRDefault="003C12F8" w:rsidP="00B5739C">
            <w:pPr>
              <w:rPr>
                <w:sz w:val="20"/>
                <w:szCs w:val="20"/>
              </w:rPr>
            </w:pPr>
            <w:r w:rsidRPr="003B07B9">
              <w:rPr>
                <w:sz w:val="20"/>
                <w:szCs w:val="20"/>
              </w:rPr>
              <w:t>9/4</w:t>
            </w:r>
          </w:p>
        </w:tc>
        <w:tc>
          <w:tcPr>
            <w:tcW w:w="2264" w:type="dxa"/>
          </w:tcPr>
          <w:p w:rsidR="003C12F8" w:rsidRPr="003B07B9" w:rsidRDefault="003C12F8" w:rsidP="00B5739C">
            <w:pPr>
              <w:rPr>
                <w:sz w:val="20"/>
                <w:szCs w:val="20"/>
              </w:rPr>
            </w:pPr>
            <w:r>
              <w:rPr>
                <w:sz w:val="20"/>
                <w:szCs w:val="20"/>
              </w:rPr>
              <w:t>Labor Day – No Class</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9/6</w:t>
            </w:r>
          </w:p>
        </w:tc>
        <w:tc>
          <w:tcPr>
            <w:tcW w:w="2325" w:type="dxa"/>
          </w:tcPr>
          <w:p w:rsidR="003C12F8" w:rsidRPr="003B07B9" w:rsidRDefault="003C12F8" w:rsidP="00B5739C">
            <w:pPr>
              <w:rPr>
                <w:sz w:val="20"/>
                <w:szCs w:val="20"/>
              </w:rPr>
            </w:pPr>
            <w:r>
              <w:rPr>
                <w:sz w:val="20"/>
                <w:szCs w:val="20"/>
              </w:rPr>
              <w:t>A, B: Standard curves / T-S diagrams / mixing lines</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3</w:t>
            </w:r>
          </w:p>
        </w:tc>
        <w:tc>
          <w:tcPr>
            <w:tcW w:w="1246" w:type="dxa"/>
          </w:tcPr>
          <w:p w:rsidR="003C12F8" w:rsidRPr="003B07B9" w:rsidRDefault="003C12F8" w:rsidP="00B5739C">
            <w:pPr>
              <w:rPr>
                <w:sz w:val="20"/>
                <w:szCs w:val="20"/>
              </w:rPr>
            </w:pPr>
            <w:r w:rsidRPr="003B07B9">
              <w:rPr>
                <w:sz w:val="20"/>
                <w:szCs w:val="20"/>
              </w:rPr>
              <w:t>9/11</w:t>
            </w:r>
          </w:p>
        </w:tc>
        <w:tc>
          <w:tcPr>
            <w:tcW w:w="2264" w:type="dxa"/>
          </w:tcPr>
          <w:p w:rsidR="003C12F8" w:rsidRPr="003B07B9" w:rsidRDefault="003C12F8" w:rsidP="00B5739C">
            <w:pPr>
              <w:rPr>
                <w:sz w:val="20"/>
                <w:szCs w:val="20"/>
              </w:rPr>
            </w:pPr>
            <w:r>
              <w:rPr>
                <w:sz w:val="20"/>
                <w:szCs w:val="20"/>
              </w:rPr>
              <w:t>Estuary Physics</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9/13</w:t>
            </w:r>
          </w:p>
        </w:tc>
        <w:tc>
          <w:tcPr>
            <w:tcW w:w="2325" w:type="dxa"/>
          </w:tcPr>
          <w:p w:rsidR="003C12F8" w:rsidRPr="003B07B9" w:rsidRDefault="003C12F8" w:rsidP="00B5739C">
            <w:pPr>
              <w:rPr>
                <w:sz w:val="20"/>
                <w:szCs w:val="20"/>
              </w:rPr>
            </w:pPr>
            <w:r>
              <w:rPr>
                <w:sz w:val="20"/>
                <w:szCs w:val="20"/>
              </w:rPr>
              <w:t>CTD Field Trip / Standard Curves</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4</w:t>
            </w:r>
          </w:p>
        </w:tc>
        <w:tc>
          <w:tcPr>
            <w:tcW w:w="1246" w:type="dxa"/>
          </w:tcPr>
          <w:p w:rsidR="003C12F8" w:rsidRPr="003B07B9" w:rsidRDefault="003C12F8" w:rsidP="00B5739C">
            <w:pPr>
              <w:rPr>
                <w:sz w:val="20"/>
                <w:szCs w:val="20"/>
              </w:rPr>
            </w:pPr>
            <w:r w:rsidRPr="003B07B9">
              <w:rPr>
                <w:sz w:val="20"/>
                <w:szCs w:val="20"/>
              </w:rPr>
              <w:t>9/18</w:t>
            </w:r>
          </w:p>
        </w:tc>
        <w:tc>
          <w:tcPr>
            <w:tcW w:w="2264" w:type="dxa"/>
          </w:tcPr>
          <w:p w:rsidR="003C12F8" w:rsidRPr="003B07B9" w:rsidRDefault="003C12F8" w:rsidP="00B5739C">
            <w:pPr>
              <w:rPr>
                <w:sz w:val="20"/>
                <w:szCs w:val="20"/>
              </w:rPr>
            </w:pPr>
            <w:r>
              <w:rPr>
                <w:sz w:val="20"/>
                <w:szCs w:val="20"/>
              </w:rPr>
              <w:t>Estuary Chemistry</w:t>
            </w:r>
          </w:p>
        </w:tc>
        <w:tc>
          <w:tcPr>
            <w:tcW w:w="1440" w:type="dxa"/>
          </w:tcPr>
          <w:p w:rsidR="003C12F8" w:rsidRPr="00F82A89" w:rsidRDefault="003C12F8" w:rsidP="00B5739C">
            <w:pPr>
              <w:rPr>
                <w:color w:val="FF0000"/>
                <w:sz w:val="20"/>
                <w:szCs w:val="20"/>
              </w:rPr>
            </w:pPr>
            <w:r w:rsidRPr="00F82A89">
              <w:rPr>
                <w:color w:val="FF0000"/>
                <w:sz w:val="20"/>
                <w:szCs w:val="20"/>
              </w:rPr>
              <w:t>Reading Quiz 1 due (HuskyCT)</w:t>
            </w:r>
          </w:p>
        </w:tc>
        <w:tc>
          <w:tcPr>
            <w:tcW w:w="810" w:type="dxa"/>
          </w:tcPr>
          <w:p w:rsidR="003C12F8" w:rsidRPr="003B07B9" w:rsidRDefault="003C12F8" w:rsidP="00B5739C">
            <w:pPr>
              <w:rPr>
                <w:sz w:val="20"/>
                <w:szCs w:val="20"/>
              </w:rPr>
            </w:pPr>
            <w:r w:rsidRPr="003B07B9">
              <w:rPr>
                <w:sz w:val="20"/>
                <w:szCs w:val="20"/>
              </w:rPr>
              <w:t>9/20</w:t>
            </w:r>
          </w:p>
        </w:tc>
        <w:tc>
          <w:tcPr>
            <w:tcW w:w="2325" w:type="dxa"/>
          </w:tcPr>
          <w:p w:rsidR="003C12F8" w:rsidRPr="003B07B9" w:rsidRDefault="003C12F8" w:rsidP="00B5739C">
            <w:pPr>
              <w:rPr>
                <w:sz w:val="20"/>
                <w:szCs w:val="20"/>
              </w:rPr>
            </w:pPr>
            <w:r>
              <w:rPr>
                <w:sz w:val="20"/>
                <w:szCs w:val="20"/>
              </w:rPr>
              <w:t>nutrients data workup / CTD Field Trip</w:t>
            </w:r>
          </w:p>
          <w:p w:rsidR="003C12F8" w:rsidRPr="003B07B9" w:rsidRDefault="003C12F8" w:rsidP="00B5739C">
            <w:pPr>
              <w:rPr>
                <w:sz w:val="20"/>
                <w:szCs w:val="20"/>
              </w:rPr>
            </w:pPr>
          </w:p>
        </w:tc>
        <w:tc>
          <w:tcPr>
            <w:tcW w:w="1473" w:type="dxa"/>
          </w:tcPr>
          <w:p w:rsidR="003C12F8" w:rsidRPr="00F82A89" w:rsidRDefault="003C12F8" w:rsidP="00B5739C">
            <w:pPr>
              <w:rPr>
                <w:color w:val="FF0000"/>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5</w:t>
            </w:r>
          </w:p>
        </w:tc>
        <w:tc>
          <w:tcPr>
            <w:tcW w:w="1246" w:type="dxa"/>
          </w:tcPr>
          <w:p w:rsidR="003C12F8" w:rsidRPr="003B07B9" w:rsidRDefault="003C12F8" w:rsidP="00B5739C">
            <w:pPr>
              <w:rPr>
                <w:sz w:val="20"/>
                <w:szCs w:val="20"/>
              </w:rPr>
            </w:pPr>
            <w:r w:rsidRPr="003B07B9">
              <w:rPr>
                <w:sz w:val="20"/>
                <w:szCs w:val="20"/>
              </w:rPr>
              <w:t>9/25</w:t>
            </w:r>
          </w:p>
        </w:tc>
        <w:tc>
          <w:tcPr>
            <w:tcW w:w="2264" w:type="dxa"/>
          </w:tcPr>
          <w:p w:rsidR="003C12F8" w:rsidRPr="003B07B9" w:rsidRDefault="003C12F8" w:rsidP="00B5739C">
            <w:pPr>
              <w:rPr>
                <w:sz w:val="20"/>
                <w:szCs w:val="20"/>
              </w:rPr>
            </w:pPr>
            <w:r>
              <w:rPr>
                <w:sz w:val="20"/>
                <w:szCs w:val="20"/>
              </w:rPr>
              <w:t>Estuary Mixing</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9/27</w:t>
            </w:r>
          </w:p>
        </w:tc>
        <w:tc>
          <w:tcPr>
            <w:tcW w:w="2325" w:type="dxa"/>
          </w:tcPr>
          <w:p w:rsidR="003C12F8" w:rsidRDefault="003C12F8" w:rsidP="00B5739C">
            <w:pPr>
              <w:rPr>
                <w:sz w:val="20"/>
                <w:szCs w:val="20"/>
              </w:rPr>
            </w:pPr>
            <w:r>
              <w:rPr>
                <w:sz w:val="20"/>
                <w:szCs w:val="20"/>
              </w:rPr>
              <w:t>A: Sediment Field Trip</w:t>
            </w:r>
          </w:p>
          <w:p w:rsidR="003C12F8" w:rsidRPr="003B07B9" w:rsidRDefault="003C12F8" w:rsidP="00B5739C">
            <w:pPr>
              <w:rPr>
                <w:sz w:val="20"/>
                <w:szCs w:val="20"/>
              </w:rPr>
            </w:pPr>
            <w:r>
              <w:rPr>
                <w:sz w:val="20"/>
                <w:szCs w:val="20"/>
              </w:rPr>
              <w:t>B: Figures</w:t>
            </w:r>
          </w:p>
        </w:tc>
        <w:tc>
          <w:tcPr>
            <w:tcW w:w="1473" w:type="dxa"/>
          </w:tcPr>
          <w:p w:rsidR="003C12F8" w:rsidRPr="003B07B9" w:rsidRDefault="003C12F8" w:rsidP="00B5739C">
            <w:pPr>
              <w:rPr>
                <w:sz w:val="20"/>
                <w:szCs w:val="20"/>
              </w:rPr>
            </w:pPr>
            <w:r w:rsidRPr="00F82A89">
              <w:rPr>
                <w:color w:val="FF0000"/>
                <w:sz w:val="20"/>
                <w:szCs w:val="20"/>
              </w:rPr>
              <w:t>HW 1 due</w:t>
            </w:r>
          </w:p>
        </w:tc>
      </w:tr>
      <w:tr w:rsidR="003C12F8" w:rsidRPr="003B07B9" w:rsidTr="00B5739C">
        <w:tc>
          <w:tcPr>
            <w:tcW w:w="738" w:type="dxa"/>
          </w:tcPr>
          <w:p w:rsidR="003C12F8" w:rsidRPr="003B07B9" w:rsidRDefault="003C12F8" w:rsidP="00B5739C">
            <w:pPr>
              <w:rPr>
                <w:sz w:val="20"/>
                <w:szCs w:val="20"/>
              </w:rPr>
            </w:pPr>
            <w:r w:rsidRPr="003B07B9">
              <w:rPr>
                <w:sz w:val="20"/>
                <w:szCs w:val="20"/>
              </w:rPr>
              <w:t>6</w:t>
            </w:r>
          </w:p>
        </w:tc>
        <w:tc>
          <w:tcPr>
            <w:tcW w:w="1246" w:type="dxa"/>
          </w:tcPr>
          <w:p w:rsidR="003C12F8" w:rsidRPr="003B07B9" w:rsidRDefault="003C12F8" w:rsidP="00B5739C">
            <w:pPr>
              <w:rPr>
                <w:sz w:val="20"/>
                <w:szCs w:val="20"/>
              </w:rPr>
            </w:pPr>
            <w:r w:rsidRPr="003B07B9">
              <w:rPr>
                <w:sz w:val="20"/>
                <w:szCs w:val="20"/>
              </w:rPr>
              <w:t>10/2</w:t>
            </w:r>
          </w:p>
        </w:tc>
        <w:tc>
          <w:tcPr>
            <w:tcW w:w="2264" w:type="dxa"/>
          </w:tcPr>
          <w:p w:rsidR="003C12F8" w:rsidRPr="003B07B9" w:rsidRDefault="003C12F8" w:rsidP="00B5739C">
            <w:pPr>
              <w:rPr>
                <w:sz w:val="20"/>
                <w:szCs w:val="20"/>
              </w:rPr>
            </w:pPr>
            <w:r>
              <w:rPr>
                <w:sz w:val="20"/>
                <w:szCs w:val="20"/>
              </w:rPr>
              <w:t>Estuary PP / Food Webs</w:t>
            </w:r>
          </w:p>
        </w:tc>
        <w:tc>
          <w:tcPr>
            <w:tcW w:w="1440" w:type="dxa"/>
          </w:tcPr>
          <w:p w:rsidR="003C12F8" w:rsidRPr="003B07B9" w:rsidRDefault="003C12F8" w:rsidP="00B5739C">
            <w:pPr>
              <w:rPr>
                <w:sz w:val="20"/>
                <w:szCs w:val="20"/>
              </w:rPr>
            </w:pPr>
            <w:r>
              <w:rPr>
                <w:sz w:val="20"/>
                <w:szCs w:val="20"/>
              </w:rPr>
              <w:t>HW 2 due</w:t>
            </w:r>
          </w:p>
        </w:tc>
        <w:tc>
          <w:tcPr>
            <w:tcW w:w="810" w:type="dxa"/>
          </w:tcPr>
          <w:p w:rsidR="003C12F8" w:rsidRPr="003B07B9" w:rsidRDefault="003C12F8" w:rsidP="00B5739C">
            <w:pPr>
              <w:rPr>
                <w:sz w:val="20"/>
                <w:szCs w:val="20"/>
              </w:rPr>
            </w:pPr>
            <w:r w:rsidRPr="003B07B9">
              <w:rPr>
                <w:sz w:val="20"/>
                <w:szCs w:val="20"/>
              </w:rPr>
              <w:t>10/4</w:t>
            </w:r>
          </w:p>
        </w:tc>
        <w:tc>
          <w:tcPr>
            <w:tcW w:w="2325" w:type="dxa"/>
          </w:tcPr>
          <w:p w:rsidR="003C12F8" w:rsidRDefault="003C12F8" w:rsidP="00B5739C">
            <w:pPr>
              <w:rPr>
                <w:sz w:val="20"/>
                <w:szCs w:val="20"/>
              </w:rPr>
            </w:pPr>
            <w:r>
              <w:rPr>
                <w:sz w:val="20"/>
                <w:szCs w:val="20"/>
              </w:rPr>
              <w:t>A: Sediment Field Trip</w:t>
            </w:r>
          </w:p>
          <w:p w:rsidR="003C12F8" w:rsidRPr="003B07B9" w:rsidRDefault="003C12F8" w:rsidP="00B5739C">
            <w:pPr>
              <w:rPr>
                <w:sz w:val="20"/>
                <w:szCs w:val="20"/>
              </w:rPr>
            </w:pPr>
            <w:r>
              <w:rPr>
                <w:sz w:val="20"/>
                <w:szCs w:val="20"/>
              </w:rPr>
              <w:t>B: Figures</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7</w:t>
            </w:r>
          </w:p>
        </w:tc>
        <w:tc>
          <w:tcPr>
            <w:tcW w:w="1246" w:type="dxa"/>
          </w:tcPr>
          <w:p w:rsidR="003C12F8" w:rsidRPr="003B07B9" w:rsidRDefault="003C12F8" w:rsidP="00B5739C">
            <w:pPr>
              <w:rPr>
                <w:sz w:val="20"/>
                <w:szCs w:val="20"/>
              </w:rPr>
            </w:pPr>
            <w:r w:rsidRPr="003B07B9">
              <w:rPr>
                <w:sz w:val="20"/>
                <w:szCs w:val="20"/>
              </w:rPr>
              <w:t>10/9</w:t>
            </w:r>
          </w:p>
        </w:tc>
        <w:tc>
          <w:tcPr>
            <w:tcW w:w="2264" w:type="dxa"/>
          </w:tcPr>
          <w:p w:rsidR="003C12F8" w:rsidRPr="003B07B9" w:rsidRDefault="003C12F8" w:rsidP="00B5739C">
            <w:pPr>
              <w:rPr>
                <w:sz w:val="20"/>
                <w:szCs w:val="20"/>
              </w:rPr>
            </w:pPr>
            <w:r>
              <w:rPr>
                <w:sz w:val="20"/>
                <w:szCs w:val="20"/>
              </w:rPr>
              <w:t>Estuary PP / Food Webs</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10/11</w:t>
            </w:r>
          </w:p>
        </w:tc>
        <w:tc>
          <w:tcPr>
            <w:tcW w:w="2325" w:type="dxa"/>
          </w:tcPr>
          <w:p w:rsidR="003C12F8" w:rsidRPr="003B07B9" w:rsidRDefault="003C12F8" w:rsidP="00B5739C">
            <w:pPr>
              <w:rPr>
                <w:sz w:val="20"/>
                <w:szCs w:val="20"/>
              </w:rPr>
            </w:pPr>
            <w:r>
              <w:rPr>
                <w:sz w:val="20"/>
                <w:szCs w:val="20"/>
              </w:rPr>
              <w:t>A, B: Data workup (share lab w/Dierssen)</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8</w:t>
            </w:r>
          </w:p>
        </w:tc>
        <w:tc>
          <w:tcPr>
            <w:tcW w:w="1246" w:type="dxa"/>
          </w:tcPr>
          <w:p w:rsidR="003C12F8" w:rsidRPr="003B07B9" w:rsidRDefault="003C12F8" w:rsidP="00B5739C">
            <w:pPr>
              <w:rPr>
                <w:sz w:val="20"/>
                <w:szCs w:val="20"/>
              </w:rPr>
            </w:pPr>
            <w:r w:rsidRPr="003B07B9">
              <w:rPr>
                <w:sz w:val="20"/>
                <w:szCs w:val="20"/>
              </w:rPr>
              <w:t>10/16</w:t>
            </w:r>
          </w:p>
        </w:tc>
        <w:tc>
          <w:tcPr>
            <w:tcW w:w="2264" w:type="dxa"/>
          </w:tcPr>
          <w:p w:rsidR="003C12F8" w:rsidRPr="003B07B9" w:rsidRDefault="003C12F8" w:rsidP="00B5739C">
            <w:pPr>
              <w:rPr>
                <w:sz w:val="20"/>
                <w:szCs w:val="20"/>
              </w:rPr>
            </w:pPr>
            <w:r>
              <w:rPr>
                <w:sz w:val="20"/>
                <w:szCs w:val="20"/>
              </w:rPr>
              <w:t>Marsh Geomorphology and SLR Feedbacks (F)</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10/18</w:t>
            </w:r>
          </w:p>
        </w:tc>
        <w:tc>
          <w:tcPr>
            <w:tcW w:w="2325" w:type="dxa"/>
          </w:tcPr>
          <w:p w:rsidR="003C12F8" w:rsidRPr="003B07B9" w:rsidRDefault="003C12F8" w:rsidP="00B5739C">
            <w:pPr>
              <w:rPr>
                <w:sz w:val="20"/>
                <w:szCs w:val="20"/>
              </w:rPr>
            </w:pPr>
            <w:r>
              <w:rPr>
                <w:sz w:val="20"/>
                <w:szCs w:val="20"/>
              </w:rPr>
              <w:t>A, B: Data workup</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9</w:t>
            </w:r>
          </w:p>
        </w:tc>
        <w:tc>
          <w:tcPr>
            <w:tcW w:w="1246" w:type="dxa"/>
          </w:tcPr>
          <w:p w:rsidR="003C12F8" w:rsidRPr="003B07B9" w:rsidRDefault="003C12F8" w:rsidP="00B5739C">
            <w:pPr>
              <w:rPr>
                <w:sz w:val="20"/>
                <w:szCs w:val="20"/>
              </w:rPr>
            </w:pPr>
            <w:r w:rsidRPr="003B07B9">
              <w:rPr>
                <w:sz w:val="20"/>
                <w:szCs w:val="20"/>
              </w:rPr>
              <w:t>10/23</w:t>
            </w:r>
          </w:p>
        </w:tc>
        <w:tc>
          <w:tcPr>
            <w:tcW w:w="2264" w:type="dxa"/>
          </w:tcPr>
          <w:p w:rsidR="003C12F8" w:rsidRPr="00BC4FB5" w:rsidRDefault="003C12F8" w:rsidP="00B5739C">
            <w:pPr>
              <w:rPr>
                <w:color w:val="FF0000"/>
                <w:sz w:val="20"/>
                <w:szCs w:val="20"/>
                <w:highlight w:val="red"/>
              </w:rPr>
            </w:pPr>
            <w:r w:rsidRPr="00BC4FB5">
              <w:rPr>
                <w:color w:val="FF0000"/>
                <w:sz w:val="20"/>
                <w:szCs w:val="20"/>
              </w:rPr>
              <w:t>Estuary Exam</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10/25</w:t>
            </w:r>
          </w:p>
        </w:tc>
        <w:tc>
          <w:tcPr>
            <w:tcW w:w="2325" w:type="dxa"/>
          </w:tcPr>
          <w:p w:rsidR="003C12F8" w:rsidRPr="003B07B9" w:rsidRDefault="003C12F8" w:rsidP="00B5739C">
            <w:pPr>
              <w:rPr>
                <w:sz w:val="20"/>
                <w:szCs w:val="20"/>
              </w:rPr>
            </w:pPr>
            <w:r>
              <w:rPr>
                <w:sz w:val="20"/>
                <w:szCs w:val="20"/>
              </w:rPr>
              <w:t xml:space="preserve">Lec: Marsh Chem/Hydrology (T) / </w:t>
            </w:r>
            <w:r>
              <w:rPr>
                <w:sz w:val="20"/>
                <w:szCs w:val="20"/>
              </w:rPr>
              <w:br/>
              <w:t>A, B: Data workup</w:t>
            </w:r>
            <w:r>
              <w:rPr>
                <w:sz w:val="20"/>
                <w:szCs w:val="20"/>
              </w:rPr>
              <w:br/>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10</w:t>
            </w:r>
          </w:p>
        </w:tc>
        <w:tc>
          <w:tcPr>
            <w:tcW w:w="1246" w:type="dxa"/>
          </w:tcPr>
          <w:p w:rsidR="003C12F8" w:rsidRPr="003B07B9" w:rsidRDefault="003C12F8" w:rsidP="00B5739C">
            <w:pPr>
              <w:rPr>
                <w:sz w:val="20"/>
                <w:szCs w:val="20"/>
              </w:rPr>
            </w:pPr>
            <w:r w:rsidRPr="003B07B9">
              <w:rPr>
                <w:sz w:val="20"/>
                <w:szCs w:val="20"/>
              </w:rPr>
              <w:t>10/30</w:t>
            </w:r>
          </w:p>
        </w:tc>
        <w:tc>
          <w:tcPr>
            <w:tcW w:w="2264" w:type="dxa"/>
          </w:tcPr>
          <w:p w:rsidR="003C12F8" w:rsidRPr="003B07B9" w:rsidRDefault="003C12F8" w:rsidP="00B5739C">
            <w:pPr>
              <w:rPr>
                <w:sz w:val="20"/>
                <w:szCs w:val="20"/>
              </w:rPr>
            </w:pPr>
            <w:r>
              <w:rPr>
                <w:sz w:val="20"/>
                <w:szCs w:val="20"/>
              </w:rPr>
              <w:t>Marsh Biology (T)</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11/1</w:t>
            </w:r>
          </w:p>
        </w:tc>
        <w:tc>
          <w:tcPr>
            <w:tcW w:w="2325" w:type="dxa"/>
          </w:tcPr>
          <w:p w:rsidR="003C12F8" w:rsidRPr="003B07B9" w:rsidRDefault="003C12F8" w:rsidP="00B5739C">
            <w:pPr>
              <w:rPr>
                <w:sz w:val="20"/>
                <w:szCs w:val="20"/>
              </w:rPr>
            </w:pPr>
            <w:r>
              <w:rPr>
                <w:sz w:val="20"/>
                <w:szCs w:val="20"/>
              </w:rPr>
              <w:t>A, B: Marsh Field Trip</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11</w:t>
            </w:r>
          </w:p>
        </w:tc>
        <w:tc>
          <w:tcPr>
            <w:tcW w:w="1246" w:type="dxa"/>
          </w:tcPr>
          <w:p w:rsidR="003C12F8" w:rsidRPr="003B07B9" w:rsidRDefault="003C12F8" w:rsidP="00B5739C">
            <w:pPr>
              <w:rPr>
                <w:sz w:val="20"/>
                <w:szCs w:val="20"/>
              </w:rPr>
            </w:pPr>
            <w:r w:rsidRPr="003B07B9">
              <w:rPr>
                <w:sz w:val="20"/>
                <w:szCs w:val="20"/>
              </w:rPr>
              <w:t>11/6</w:t>
            </w:r>
          </w:p>
        </w:tc>
        <w:tc>
          <w:tcPr>
            <w:tcW w:w="2264" w:type="dxa"/>
          </w:tcPr>
          <w:p w:rsidR="003C12F8" w:rsidRPr="003B07B9" w:rsidRDefault="003C12F8" w:rsidP="00B5739C">
            <w:pPr>
              <w:rPr>
                <w:sz w:val="20"/>
                <w:szCs w:val="20"/>
              </w:rPr>
            </w:pPr>
            <w:r>
              <w:rPr>
                <w:sz w:val="20"/>
                <w:szCs w:val="20"/>
              </w:rPr>
              <w:t>Light profiles (Matt)</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11/8</w:t>
            </w:r>
          </w:p>
        </w:tc>
        <w:tc>
          <w:tcPr>
            <w:tcW w:w="2325" w:type="dxa"/>
          </w:tcPr>
          <w:p w:rsidR="003C12F8" w:rsidRPr="003B07B9" w:rsidRDefault="003C12F8" w:rsidP="00B5739C">
            <w:pPr>
              <w:rPr>
                <w:sz w:val="20"/>
                <w:szCs w:val="20"/>
              </w:rPr>
            </w:pPr>
            <w:r>
              <w:rPr>
                <w:sz w:val="20"/>
                <w:szCs w:val="20"/>
              </w:rPr>
              <w:t>Data workup</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12</w:t>
            </w:r>
          </w:p>
        </w:tc>
        <w:tc>
          <w:tcPr>
            <w:tcW w:w="1246" w:type="dxa"/>
          </w:tcPr>
          <w:p w:rsidR="003C12F8" w:rsidRPr="003B07B9" w:rsidRDefault="003C12F8" w:rsidP="00B5739C">
            <w:pPr>
              <w:rPr>
                <w:sz w:val="20"/>
                <w:szCs w:val="20"/>
              </w:rPr>
            </w:pPr>
            <w:r w:rsidRPr="003B07B9">
              <w:rPr>
                <w:sz w:val="20"/>
                <w:szCs w:val="20"/>
              </w:rPr>
              <w:t>11/13</w:t>
            </w:r>
          </w:p>
        </w:tc>
        <w:tc>
          <w:tcPr>
            <w:tcW w:w="2264" w:type="dxa"/>
          </w:tcPr>
          <w:p w:rsidR="003C12F8" w:rsidRPr="003B07B9" w:rsidRDefault="003C12F8" w:rsidP="00B5739C">
            <w:pPr>
              <w:rPr>
                <w:sz w:val="20"/>
                <w:szCs w:val="20"/>
              </w:rPr>
            </w:pPr>
            <w:r>
              <w:rPr>
                <w:sz w:val="20"/>
                <w:szCs w:val="20"/>
              </w:rPr>
              <w:t>Tides (F)</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11/15</w:t>
            </w:r>
          </w:p>
        </w:tc>
        <w:tc>
          <w:tcPr>
            <w:tcW w:w="2325" w:type="dxa"/>
          </w:tcPr>
          <w:p w:rsidR="003C12F8" w:rsidRPr="003B07B9" w:rsidRDefault="003C12F8" w:rsidP="00B5739C">
            <w:pPr>
              <w:rPr>
                <w:sz w:val="20"/>
                <w:szCs w:val="20"/>
              </w:rPr>
            </w:pPr>
            <w:r>
              <w:rPr>
                <w:sz w:val="20"/>
                <w:szCs w:val="20"/>
              </w:rPr>
              <w:t>Data workup</w:t>
            </w:r>
          </w:p>
        </w:tc>
        <w:tc>
          <w:tcPr>
            <w:tcW w:w="1473" w:type="dxa"/>
          </w:tcPr>
          <w:p w:rsidR="003C12F8" w:rsidRPr="003B07B9" w:rsidRDefault="003C12F8" w:rsidP="00B5739C">
            <w:pPr>
              <w:rPr>
                <w:sz w:val="20"/>
                <w:szCs w:val="20"/>
              </w:rPr>
            </w:pPr>
            <w:r w:rsidRPr="00B4256E">
              <w:rPr>
                <w:color w:val="FF0000"/>
                <w:sz w:val="20"/>
                <w:szCs w:val="20"/>
              </w:rPr>
              <w:t>Estuary draft writeup due by midnight Friday</w:t>
            </w:r>
            <w:r>
              <w:rPr>
                <w:color w:val="FF0000"/>
                <w:sz w:val="20"/>
                <w:szCs w:val="20"/>
              </w:rPr>
              <w:t xml:space="preserve"> 11/17</w:t>
            </w:r>
          </w:p>
        </w:tc>
      </w:tr>
      <w:tr w:rsidR="003C12F8" w:rsidRPr="003B07B9" w:rsidTr="00B5739C">
        <w:tc>
          <w:tcPr>
            <w:tcW w:w="738" w:type="dxa"/>
          </w:tcPr>
          <w:p w:rsidR="003C12F8" w:rsidRPr="003B07B9" w:rsidRDefault="003C12F8" w:rsidP="00B5739C">
            <w:pPr>
              <w:rPr>
                <w:sz w:val="20"/>
                <w:szCs w:val="20"/>
              </w:rPr>
            </w:pPr>
            <w:r w:rsidRPr="003B07B9">
              <w:rPr>
                <w:sz w:val="20"/>
                <w:szCs w:val="20"/>
              </w:rPr>
              <w:t>13</w:t>
            </w:r>
          </w:p>
        </w:tc>
        <w:tc>
          <w:tcPr>
            <w:tcW w:w="1246" w:type="dxa"/>
          </w:tcPr>
          <w:p w:rsidR="003C12F8" w:rsidRPr="003B07B9" w:rsidRDefault="003C12F8" w:rsidP="00B5739C">
            <w:pPr>
              <w:rPr>
                <w:sz w:val="20"/>
                <w:szCs w:val="20"/>
              </w:rPr>
            </w:pPr>
            <w:r w:rsidRPr="003B07B9">
              <w:rPr>
                <w:sz w:val="20"/>
                <w:szCs w:val="20"/>
              </w:rPr>
              <w:t>11/20</w:t>
            </w:r>
          </w:p>
        </w:tc>
        <w:tc>
          <w:tcPr>
            <w:tcW w:w="2264" w:type="dxa"/>
          </w:tcPr>
          <w:p w:rsidR="003C12F8" w:rsidRPr="003B07B9" w:rsidRDefault="003C12F8" w:rsidP="00B5739C">
            <w:pPr>
              <w:rPr>
                <w:sz w:val="20"/>
                <w:szCs w:val="20"/>
              </w:rPr>
            </w:pPr>
            <w:r>
              <w:rPr>
                <w:sz w:val="20"/>
                <w:szCs w:val="20"/>
              </w:rPr>
              <w:t>Thanksgiving – No Class</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11/22</w:t>
            </w:r>
          </w:p>
        </w:tc>
        <w:tc>
          <w:tcPr>
            <w:tcW w:w="2325" w:type="dxa"/>
          </w:tcPr>
          <w:p w:rsidR="003C12F8" w:rsidRPr="003B07B9" w:rsidRDefault="003C12F8" w:rsidP="00B5739C">
            <w:pPr>
              <w:rPr>
                <w:sz w:val="20"/>
                <w:szCs w:val="20"/>
              </w:rPr>
            </w:pPr>
            <w:r>
              <w:rPr>
                <w:sz w:val="20"/>
                <w:szCs w:val="20"/>
              </w:rPr>
              <w:t>Thanksgiving – No Class</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14</w:t>
            </w:r>
          </w:p>
        </w:tc>
        <w:tc>
          <w:tcPr>
            <w:tcW w:w="1246" w:type="dxa"/>
          </w:tcPr>
          <w:p w:rsidR="003C12F8" w:rsidRPr="003B07B9" w:rsidRDefault="003C12F8" w:rsidP="00B5739C">
            <w:pPr>
              <w:rPr>
                <w:sz w:val="20"/>
                <w:szCs w:val="20"/>
              </w:rPr>
            </w:pPr>
            <w:r w:rsidRPr="003B07B9">
              <w:rPr>
                <w:sz w:val="20"/>
                <w:szCs w:val="20"/>
              </w:rPr>
              <w:t>11/27</w:t>
            </w:r>
          </w:p>
        </w:tc>
        <w:tc>
          <w:tcPr>
            <w:tcW w:w="2264" w:type="dxa"/>
          </w:tcPr>
          <w:p w:rsidR="003C12F8" w:rsidRPr="003B07B9" w:rsidRDefault="003C12F8" w:rsidP="00B5739C">
            <w:pPr>
              <w:rPr>
                <w:sz w:val="20"/>
                <w:szCs w:val="20"/>
              </w:rPr>
            </w:pPr>
            <w:r>
              <w:rPr>
                <w:sz w:val="20"/>
                <w:szCs w:val="20"/>
              </w:rPr>
              <w:t>Marshes and SLR (T) / Review / Synthesis</w:t>
            </w:r>
          </w:p>
        </w:tc>
        <w:tc>
          <w:tcPr>
            <w:tcW w:w="1440" w:type="dxa"/>
          </w:tcPr>
          <w:p w:rsidR="003C12F8" w:rsidRPr="00680807" w:rsidRDefault="003C12F8" w:rsidP="00B5739C">
            <w:pPr>
              <w:rPr>
                <w:color w:val="FF0000"/>
                <w:sz w:val="20"/>
                <w:szCs w:val="20"/>
              </w:rPr>
            </w:pPr>
          </w:p>
        </w:tc>
        <w:tc>
          <w:tcPr>
            <w:tcW w:w="810" w:type="dxa"/>
          </w:tcPr>
          <w:p w:rsidR="003C12F8" w:rsidRPr="003B07B9" w:rsidRDefault="003C12F8" w:rsidP="00B5739C">
            <w:pPr>
              <w:rPr>
                <w:sz w:val="20"/>
                <w:szCs w:val="20"/>
              </w:rPr>
            </w:pPr>
            <w:r w:rsidRPr="003B07B9">
              <w:rPr>
                <w:sz w:val="20"/>
                <w:szCs w:val="20"/>
              </w:rPr>
              <w:t>11/29</w:t>
            </w:r>
          </w:p>
        </w:tc>
        <w:tc>
          <w:tcPr>
            <w:tcW w:w="2325" w:type="dxa"/>
          </w:tcPr>
          <w:p w:rsidR="003C12F8" w:rsidRPr="003B07B9" w:rsidRDefault="003C12F8" w:rsidP="00B5739C">
            <w:pPr>
              <w:rPr>
                <w:sz w:val="20"/>
                <w:szCs w:val="20"/>
              </w:rPr>
            </w:pPr>
            <w:r>
              <w:rPr>
                <w:sz w:val="20"/>
                <w:szCs w:val="20"/>
              </w:rPr>
              <w:t>Begin Posters</w:t>
            </w:r>
          </w:p>
        </w:tc>
        <w:tc>
          <w:tcPr>
            <w:tcW w:w="1473" w:type="dxa"/>
          </w:tcPr>
          <w:p w:rsidR="003C12F8" w:rsidRPr="003B07B9" w:rsidRDefault="003C12F8" w:rsidP="00B5739C">
            <w:pPr>
              <w:rPr>
                <w:sz w:val="20"/>
                <w:szCs w:val="20"/>
              </w:rPr>
            </w:pPr>
            <w:r>
              <w:rPr>
                <w:sz w:val="20"/>
                <w:szCs w:val="20"/>
              </w:rPr>
              <w:t xml:space="preserve">Marsh Physics HW and </w:t>
            </w:r>
            <w:r w:rsidRPr="0012237B">
              <w:rPr>
                <w:strike/>
                <w:sz w:val="20"/>
                <w:szCs w:val="20"/>
              </w:rPr>
              <w:t>Marsh draft writeup</w:t>
            </w:r>
            <w:r>
              <w:rPr>
                <w:sz w:val="20"/>
                <w:szCs w:val="20"/>
              </w:rPr>
              <w:t xml:space="preserve"> due by midnight Friday 11/31</w:t>
            </w:r>
          </w:p>
        </w:tc>
      </w:tr>
      <w:tr w:rsidR="003C12F8" w:rsidRPr="003B07B9" w:rsidTr="00B5739C">
        <w:tc>
          <w:tcPr>
            <w:tcW w:w="738" w:type="dxa"/>
          </w:tcPr>
          <w:p w:rsidR="003C12F8" w:rsidRPr="003B07B9" w:rsidRDefault="003C12F8" w:rsidP="00B5739C">
            <w:pPr>
              <w:rPr>
                <w:sz w:val="20"/>
                <w:szCs w:val="20"/>
              </w:rPr>
            </w:pPr>
            <w:r w:rsidRPr="003B07B9">
              <w:rPr>
                <w:sz w:val="20"/>
                <w:szCs w:val="20"/>
              </w:rPr>
              <w:t>15</w:t>
            </w:r>
          </w:p>
        </w:tc>
        <w:tc>
          <w:tcPr>
            <w:tcW w:w="1246" w:type="dxa"/>
          </w:tcPr>
          <w:p w:rsidR="003C12F8" w:rsidRPr="003B07B9" w:rsidRDefault="003C12F8" w:rsidP="00B5739C">
            <w:pPr>
              <w:rPr>
                <w:sz w:val="20"/>
                <w:szCs w:val="20"/>
              </w:rPr>
            </w:pPr>
            <w:r w:rsidRPr="003B07B9">
              <w:rPr>
                <w:sz w:val="20"/>
                <w:szCs w:val="20"/>
              </w:rPr>
              <w:t>12/4</w:t>
            </w:r>
          </w:p>
        </w:tc>
        <w:tc>
          <w:tcPr>
            <w:tcW w:w="2264" w:type="dxa"/>
          </w:tcPr>
          <w:p w:rsidR="003C12F8" w:rsidRPr="002E6247" w:rsidRDefault="003C12F8" w:rsidP="00B5739C">
            <w:pPr>
              <w:rPr>
                <w:color w:val="FF0000"/>
                <w:sz w:val="20"/>
                <w:szCs w:val="20"/>
              </w:rPr>
            </w:pPr>
            <w:r>
              <w:rPr>
                <w:color w:val="FF0000"/>
                <w:sz w:val="20"/>
                <w:szCs w:val="20"/>
              </w:rPr>
              <w:t>Begin Posters</w:t>
            </w:r>
          </w:p>
        </w:tc>
        <w:tc>
          <w:tcPr>
            <w:tcW w:w="1440" w:type="dxa"/>
          </w:tcPr>
          <w:p w:rsidR="003C12F8" w:rsidRPr="003B07B9" w:rsidRDefault="003C12F8" w:rsidP="00B5739C">
            <w:pPr>
              <w:rPr>
                <w:sz w:val="20"/>
                <w:szCs w:val="20"/>
              </w:rPr>
            </w:pPr>
          </w:p>
        </w:tc>
        <w:tc>
          <w:tcPr>
            <w:tcW w:w="810" w:type="dxa"/>
          </w:tcPr>
          <w:p w:rsidR="003C12F8" w:rsidRPr="003B07B9" w:rsidRDefault="003C12F8" w:rsidP="00B5739C">
            <w:pPr>
              <w:rPr>
                <w:sz w:val="20"/>
                <w:szCs w:val="20"/>
              </w:rPr>
            </w:pPr>
            <w:r w:rsidRPr="003B07B9">
              <w:rPr>
                <w:sz w:val="20"/>
                <w:szCs w:val="20"/>
              </w:rPr>
              <w:t>12/6</w:t>
            </w:r>
          </w:p>
        </w:tc>
        <w:tc>
          <w:tcPr>
            <w:tcW w:w="2325" w:type="dxa"/>
          </w:tcPr>
          <w:p w:rsidR="003C12F8" w:rsidRPr="003B07B9" w:rsidRDefault="003C12F8" w:rsidP="00B5739C">
            <w:pPr>
              <w:rPr>
                <w:sz w:val="20"/>
                <w:szCs w:val="20"/>
              </w:rPr>
            </w:pPr>
            <w:r w:rsidRPr="002E6247">
              <w:rPr>
                <w:color w:val="FF0000"/>
                <w:sz w:val="20"/>
                <w:szCs w:val="20"/>
              </w:rPr>
              <w:t>Marsh Exam</w:t>
            </w:r>
            <w:r>
              <w:rPr>
                <w:sz w:val="20"/>
                <w:szCs w:val="20"/>
              </w:rPr>
              <w:t xml:space="preserve">  / </w:t>
            </w:r>
            <w:r>
              <w:rPr>
                <w:sz w:val="20"/>
                <w:szCs w:val="20"/>
              </w:rPr>
              <w:br/>
              <w:t>Finalize Posters</w:t>
            </w:r>
          </w:p>
        </w:tc>
        <w:tc>
          <w:tcPr>
            <w:tcW w:w="1473" w:type="dxa"/>
          </w:tcPr>
          <w:p w:rsidR="003C12F8" w:rsidRPr="003B07B9" w:rsidRDefault="003C12F8" w:rsidP="00B5739C">
            <w:pPr>
              <w:rPr>
                <w:sz w:val="20"/>
                <w:szCs w:val="20"/>
              </w:rPr>
            </w:pPr>
          </w:p>
        </w:tc>
      </w:tr>
      <w:tr w:rsidR="003C12F8" w:rsidRPr="003B07B9" w:rsidTr="00B5739C">
        <w:tc>
          <w:tcPr>
            <w:tcW w:w="738" w:type="dxa"/>
          </w:tcPr>
          <w:p w:rsidR="003C12F8" w:rsidRPr="003B07B9" w:rsidRDefault="003C12F8" w:rsidP="00B5739C">
            <w:pPr>
              <w:rPr>
                <w:sz w:val="20"/>
                <w:szCs w:val="20"/>
              </w:rPr>
            </w:pPr>
            <w:r w:rsidRPr="003B07B9">
              <w:rPr>
                <w:sz w:val="20"/>
                <w:szCs w:val="20"/>
              </w:rPr>
              <w:t>16</w:t>
            </w:r>
          </w:p>
        </w:tc>
        <w:tc>
          <w:tcPr>
            <w:tcW w:w="1246" w:type="dxa"/>
          </w:tcPr>
          <w:p w:rsidR="003C12F8" w:rsidRDefault="003C12F8" w:rsidP="00B5739C">
            <w:pPr>
              <w:rPr>
                <w:sz w:val="20"/>
                <w:szCs w:val="20"/>
              </w:rPr>
            </w:pPr>
            <w:r>
              <w:rPr>
                <w:sz w:val="20"/>
                <w:szCs w:val="20"/>
              </w:rPr>
              <w:t xml:space="preserve">12/13 </w:t>
            </w:r>
          </w:p>
          <w:p w:rsidR="003C12F8" w:rsidRPr="003B07B9" w:rsidRDefault="003C12F8" w:rsidP="00B5739C">
            <w:pPr>
              <w:rPr>
                <w:sz w:val="20"/>
                <w:szCs w:val="20"/>
              </w:rPr>
            </w:pPr>
            <w:r>
              <w:rPr>
                <w:sz w:val="20"/>
                <w:szCs w:val="20"/>
              </w:rPr>
              <w:t xml:space="preserve">1:00-3:00 </w:t>
            </w:r>
          </w:p>
        </w:tc>
        <w:tc>
          <w:tcPr>
            <w:tcW w:w="8312" w:type="dxa"/>
            <w:gridSpan w:val="5"/>
          </w:tcPr>
          <w:p w:rsidR="003C12F8" w:rsidRPr="003B07B9" w:rsidRDefault="003C12F8" w:rsidP="00B5739C">
            <w:pPr>
              <w:rPr>
                <w:sz w:val="20"/>
                <w:szCs w:val="20"/>
              </w:rPr>
            </w:pPr>
            <w:r w:rsidRPr="003B07B9">
              <w:rPr>
                <w:sz w:val="20"/>
                <w:szCs w:val="20"/>
              </w:rPr>
              <w:t>Poster Presentations</w:t>
            </w:r>
          </w:p>
        </w:tc>
      </w:tr>
    </w:tbl>
    <w:p w:rsidR="003C12F8" w:rsidRDefault="003C12F8" w:rsidP="003C12F8">
      <w:pPr>
        <w:rPr>
          <w:rFonts w:ascii="Trebuchet MS" w:eastAsia="Trebuchet MS" w:hAnsi="Trebuchet MS" w:cs="Trebuchet MS"/>
          <w:b/>
          <w:color w:val="FFFFFF" w:themeColor="background1"/>
          <w:sz w:val="20"/>
        </w:rPr>
      </w:pPr>
      <w:r>
        <w:br w:type="page"/>
      </w:r>
    </w:p>
    <w:p w:rsidR="003C12F8" w:rsidRDefault="003C12F8" w:rsidP="003C12F8">
      <w:pPr>
        <w:pStyle w:val="syllabusheading"/>
      </w:pPr>
      <w:r>
        <w:t>Course Requirements and Grading</w:t>
      </w:r>
    </w:p>
    <w:p w:rsidR="003C12F8" w:rsidRDefault="003C12F8" w:rsidP="003C12F8">
      <w:pPr>
        <w:widowControl w:val="0"/>
      </w:pPr>
    </w:p>
    <w:p w:rsidR="003C12F8" w:rsidRDefault="003C12F8" w:rsidP="003C12F8">
      <w:pPr>
        <w:pStyle w:val="subheading"/>
      </w:pPr>
      <w:r>
        <w:t>Summary of Course Grading:</w:t>
      </w:r>
    </w:p>
    <w:p w:rsidR="003C12F8" w:rsidRDefault="003C12F8" w:rsidP="003C12F8">
      <w:pPr>
        <w:pStyle w:val="subheading"/>
      </w:pPr>
    </w:p>
    <w:tbl>
      <w:tblPr>
        <w:tblStyle w:val="SyllabusTable"/>
        <w:tblW w:w="6840" w:type="dxa"/>
        <w:tblInd w:w="115" w:type="dxa"/>
        <w:tblLook w:val="04A0" w:firstRow="1" w:lastRow="0" w:firstColumn="1" w:lastColumn="0" w:noHBand="0" w:noVBand="1"/>
        <w:tblCaption w:val="Summary of Course Grading"/>
        <w:tblDescription w:val="Table shows course components and the weight for each"/>
      </w:tblPr>
      <w:tblGrid>
        <w:gridCol w:w="3420"/>
        <w:gridCol w:w="3420"/>
      </w:tblGrid>
      <w:tr w:rsidR="003C12F8" w:rsidRPr="00552C94" w:rsidTr="00B5739C">
        <w:trPr>
          <w:cnfStyle w:val="100000000000" w:firstRow="1" w:lastRow="0" w:firstColumn="0" w:lastColumn="0" w:oddVBand="0" w:evenVBand="0" w:oddHBand="0" w:evenHBand="0" w:firstRowFirstColumn="0" w:firstRowLastColumn="0" w:lastRowFirstColumn="0" w:lastRowLastColumn="0"/>
          <w:trHeight w:val="60"/>
          <w:tblHeader/>
        </w:trPr>
        <w:tc>
          <w:tcPr>
            <w:tcW w:w="3420" w:type="dxa"/>
          </w:tcPr>
          <w:p w:rsidR="003C12F8" w:rsidRPr="00552C94" w:rsidRDefault="003C12F8" w:rsidP="00B5739C">
            <w:pPr>
              <w:widowControl w:val="0"/>
              <w:jc w:val="left"/>
            </w:pPr>
            <w:r w:rsidRPr="00552C94">
              <w:t>Course Component</w:t>
            </w:r>
          </w:p>
        </w:tc>
        <w:tc>
          <w:tcPr>
            <w:tcW w:w="3420" w:type="dxa"/>
          </w:tcPr>
          <w:p w:rsidR="003C12F8" w:rsidRPr="00552C94" w:rsidRDefault="003C12F8" w:rsidP="00B5739C">
            <w:pPr>
              <w:widowControl w:val="0"/>
            </w:pPr>
            <w:r>
              <w:t>% of Final Grade</w:t>
            </w:r>
          </w:p>
        </w:tc>
      </w:tr>
      <w:tr w:rsidR="003C12F8" w:rsidRPr="00552C94" w:rsidTr="00B5739C">
        <w:tc>
          <w:tcPr>
            <w:tcW w:w="3420" w:type="dxa"/>
          </w:tcPr>
          <w:p w:rsidR="003C12F8" w:rsidRDefault="003C12F8" w:rsidP="00B5739C">
            <w:pPr>
              <w:widowControl w:val="0"/>
              <w:jc w:val="left"/>
            </w:pPr>
            <w:r>
              <w:t>Written Reports (2 x 10%)</w:t>
            </w:r>
          </w:p>
        </w:tc>
        <w:tc>
          <w:tcPr>
            <w:tcW w:w="3420" w:type="dxa"/>
          </w:tcPr>
          <w:p w:rsidR="003C12F8" w:rsidRPr="00552C94" w:rsidRDefault="003C12F8" w:rsidP="00B5739C">
            <w:pPr>
              <w:widowControl w:val="0"/>
              <w:jc w:val="left"/>
            </w:pPr>
            <w:r>
              <w:t>20%</w:t>
            </w:r>
          </w:p>
        </w:tc>
      </w:tr>
      <w:tr w:rsidR="003C12F8" w:rsidRPr="00552C94" w:rsidTr="00B5739C">
        <w:tc>
          <w:tcPr>
            <w:tcW w:w="3420" w:type="dxa"/>
          </w:tcPr>
          <w:p w:rsidR="003C12F8" w:rsidRDefault="003C12F8" w:rsidP="00B5739C">
            <w:pPr>
              <w:widowControl w:val="0"/>
              <w:jc w:val="left"/>
            </w:pPr>
            <w:r>
              <w:t>Exams (2 x 15%)</w:t>
            </w:r>
          </w:p>
        </w:tc>
        <w:tc>
          <w:tcPr>
            <w:tcW w:w="3420" w:type="dxa"/>
          </w:tcPr>
          <w:p w:rsidR="003C12F8" w:rsidRDefault="003C12F8" w:rsidP="00B5739C">
            <w:pPr>
              <w:widowControl w:val="0"/>
              <w:jc w:val="left"/>
            </w:pPr>
            <w:r>
              <w:t>30%</w:t>
            </w:r>
          </w:p>
        </w:tc>
      </w:tr>
      <w:tr w:rsidR="003C12F8" w:rsidRPr="00552C94" w:rsidTr="00B5739C">
        <w:tc>
          <w:tcPr>
            <w:tcW w:w="3420" w:type="dxa"/>
          </w:tcPr>
          <w:p w:rsidR="003C12F8" w:rsidRDefault="003C12F8" w:rsidP="00B5739C">
            <w:pPr>
              <w:widowControl w:val="0"/>
              <w:jc w:val="left"/>
            </w:pPr>
            <w:r>
              <w:t>Poster</w:t>
            </w:r>
          </w:p>
        </w:tc>
        <w:tc>
          <w:tcPr>
            <w:tcW w:w="3420" w:type="dxa"/>
          </w:tcPr>
          <w:p w:rsidR="003C12F8" w:rsidRPr="00552C94" w:rsidRDefault="003C12F8" w:rsidP="00B5739C">
            <w:pPr>
              <w:widowControl w:val="0"/>
              <w:jc w:val="left"/>
            </w:pPr>
            <w:r>
              <w:t>15%</w:t>
            </w:r>
          </w:p>
        </w:tc>
      </w:tr>
      <w:tr w:rsidR="003C12F8" w:rsidRPr="00552C94" w:rsidTr="00B5739C">
        <w:trPr>
          <w:trHeight w:val="345"/>
        </w:trPr>
        <w:tc>
          <w:tcPr>
            <w:tcW w:w="3420" w:type="dxa"/>
          </w:tcPr>
          <w:p w:rsidR="003C12F8" w:rsidRDefault="003C12F8" w:rsidP="00B5739C">
            <w:pPr>
              <w:widowControl w:val="0"/>
              <w:jc w:val="left"/>
            </w:pPr>
            <w:r>
              <w:t>Reading Quizzes and Homework</w:t>
            </w:r>
          </w:p>
        </w:tc>
        <w:tc>
          <w:tcPr>
            <w:tcW w:w="3420" w:type="dxa"/>
          </w:tcPr>
          <w:p w:rsidR="003C12F8" w:rsidRDefault="003C12F8" w:rsidP="00B5739C">
            <w:pPr>
              <w:widowControl w:val="0"/>
              <w:jc w:val="left"/>
            </w:pPr>
            <w:r>
              <w:t>15%</w:t>
            </w:r>
          </w:p>
        </w:tc>
      </w:tr>
      <w:tr w:rsidR="003C12F8" w:rsidRPr="00552C94" w:rsidTr="00B5739C">
        <w:tc>
          <w:tcPr>
            <w:tcW w:w="3420" w:type="dxa"/>
          </w:tcPr>
          <w:p w:rsidR="003C12F8" w:rsidRDefault="003C12F8" w:rsidP="00B5739C">
            <w:pPr>
              <w:widowControl w:val="0"/>
              <w:jc w:val="left"/>
            </w:pPr>
            <w:r>
              <w:t>Participation</w:t>
            </w:r>
          </w:p>
        </w:tc>
        <w:tc>
          <w:tcPr>
            <w:tcW w:w="3420" w:type="dxa"/>
          </w:tcPr>
          <w:p w:rsidR="003C12F8" w:rsidRPr="00552C94" w:rsidRDefault="003C12F8" w:rsidP="00B5739C">
            <w:pPr>
              <w:widowControl w:val="0"/>
              <w:jc w:val="left"/>
            </w:pPr>
            <w:r>
              <w:t>20%</w:t>
            </w:r>
          </w:p>
        </w:tc>
      </w:tr>
    </w:tbl>
    <w:p w:rsidR="003C12F8" w:rsidRDefault="003C12F8" w:rsidP="003C12F8">
      <w:pPr>
        <w:widowControl w:val="0"/>
        <w:rPr>
          <w:b/>
          <w:sz w:val="20"/>
        </w:rPr>
      </w:pPr>
    </w:p>
    <w:p w:rsidR="003C12F8" w:rsidRPr="00DB46AA" w:rsidRDefault="003C12F8" w:rsidP="003C12F8">
      <w:pPr>
        <w:pStyle w:val="subheading"/>
      </w:pPr>
      <w:r w:rsidRPr="00DB46AA">
        <w:t>Written Reports</w:t>
      </w:r>
    </w:p>
    <w:p w:rsidR="003C12F8" w:rsidRPr="00DB46AA" w:rsidRDefault="003C12F8" w:rsidP="003C12F8">
      <w:pPr>
        <w:pStyle w:val="subheading"/>
        <w:rPr>
          <w:b w:val="0"/>
        </w:rPr>
      </w:pPr>
      <w:r w:rsidRPr="00DB46AA">
        <w:rPr>
          <w:b w:val="0"/>
        </w:rPr>
        <w:t>There</w:t>
      </w:r>
      <w:r>
        <w:rPr>
          <w:b w:val="0"/>
        </w:rPr>
        <w:t xml:space="preserve"> will be 3 very short and concise written reports. Each student will turn in a draft and final version of each report, with a cover letter.</w:t>
      </w:r>
    </w:p>
    <w:p w:rsidR="003C12F8" w:rsidRDefault="003C12F8" w:rsidP="003C12F8">
      <w:pPr>
        <w:pStyle w:val="subheading"/>
      </w:pPr>
    </w:p>
    <w:p w:rsidR="003C12F8" w:rsidRDefault="003C12F8" w:rsidP="003C12F8">
      <w:pPr>
        <w:pStyle w:val="subheading"/>
      </w:pPr>
      <w:r>
        <w:t>Mid-term Exams</w:t>
      </w:r>
    </w:p>
    <w:p w:rsidR="003C12F8" w:rsidRDefault="003C12F8" w:rsidP="003C12F8">
      <w:pPr>
        <w:widowControl w:val="0"/>
      </w:pPr>
      <w:r>
        <w:rPr>
          <w:sz w:val="20"/>
        </w:rPr>
        <w:t>There will be 2 in-class closed-book exams 45 minutes long, 1 for each unit. The homework assignments, readings, and lecture material will be the basis for the exams.</w:t>
      </w:r>
    </w:p>
    <w:p w:rsidR="003C12F8" w:rsidRDefault="003C12F8" w:rsidP="003C12F8">
      <w:pPr>
        <w:pStyle w:val="subheading"/>
      </w:pPr>
    </w:p>
    <w:p w:rsidR="003C12F8" w:rsidRDefault="003C12F8" w:rsidP="003C12F8">
      <w:pPr>
        <w:pStyle w:val="subheading"/>
      </w:pPr>
      <w:r>
        <w:t>Reading Quizzes</w:t>
      </w:r>
    </w:p>
    <w:p w:rsidR="003C12F8" w:rsidRDefault="003C12F8" w:rsidP="003C12F8">
      <w:pPr>
        <w:pStyle w:val="subheading"/>
        <w:rPr>
          <w:b w:val="0"/>
        </w:rPr>
      </w:pPr>
      <w:r>
        <w:rPr>
          <w:b w:val="0"/>
        </w:rPr>
        <w:t xml:space="preserve">In the physics portion of the course, for some lectures you will be assigned reading material to read </w:t>
      </w:r>
      <w:r>
        <w:t>before the lecture</w:t>
      </w:r>
      <w:r>
        <w:rPr>
          <w:b w:val="0"/>
        </w:rPr>
        <w:t xml:space="preserve">. To ensure students complete the reading and to provide guidance on what topics the instructor thinks are most important in the reading, a short, timed Reading Quiz will be posted on HuskyCT. Students will have 2 minutes to answer each question. Each quiz will be available from a day or two before the lecture until 5 minutes before the lecture starts. </w:t>
      </w:r>
    </w:p>
    <w:p w:rsidR="003C12F8" w:rsidRDefault="003C12F8" w:rsidP="003C12F8">
      <w:pPr>
        <w:pStyle w:val="subheading"/>
      </w:pPr>
    </w:p>
    <w:p w:rsidR="003C12F8" w:rsidRDefault="003C12F8" w:rsidP="003C12F8">
      <w:pPr>
        <w:pStyle w:val="subheading"/>
      </w:pPr>
      <w:r>
        <w:t>Homework</w:t>
      </w:r>
    </w:p>
    <w:p w:rsidR="003C12F8" w:rsidRDefault="003C12F8" w:rsidP="003C12F8">
      <w:pPr>
        <w:widowControl w:val="0"/>
      </w:pPr>
      <w:r>
        <w:rPr>
          <w:sz w:val="20"/>
        </w:rPr>
        <w:t>These will be good practice for the exams. We encourage you to work together to discuss the homework problems, but you must write up your own solutions individually.</w:t>
      </w:r>
    </w:p>
    <w:p w:rsidR="003C12F8" w:rsidRDefault="003C12F8" w:rsidP="003C12F8">
      <w:pPr>
        <w:widowControl w:val="0"/>
      </w:pPr>
    </w:p>
    <w:p w:rsidR="003C12F8" w:rsidRPr="00031F9A" w:rsidRDefault="003C12F8" w:rsidP="003C12F8">
      <w:pPr>
        <w:widowControl w:val="0"/>
        <w:rPr>
          <w:b/>
          <w:sz w:val="20"/>
        </w:rPr>
      </w:pPr>
      <w:r>
        <w:rPr>
          <w:b/>
          <w:sz w:val="20"/>
        </w:rPr>
        <w:t>Posters</w:t>
      </w:r>
    </w:p>
    <w:p w:rsidR="003C12F8" w:rsidRDefault="003C12F8" w:rsidP="003C12F8">
      <w:pPr>
        <w:widowControl w:val="0"/>
        <w:rPr>
          <w:sz w:val="20"/>
        </w:rPr>
      </w:pPr>
      <w:r>
        <w:rPr>
          <w:sz w:val="20"/>
        </w:rPr>
        <w:t>Students will be divided into 4 groups for the posters. These will also be displayed to the Marine Sciences department.</w:t>
      </w:r>
    </w:p>
    <w:p w:rsidR="003C12F8" w:rsidRDefault="003C12F8" w:rsidP="003C12F8">
      <w:pPr>
        <w:widowControl w:val="0"/>
        <w:rPr>
          <w:sz w:val="20"/>
        </w:rPr>
      </w:pPr>
    </w:p>
    <w:p w:rsidR="003C12F8" w:rsidRDefault="003C12F8" w:rsidP="003C12F8">
      <w:pPr>
        <w:rPr>
          <w:b/>
          <w:sz w:val="20"/>
        </w:rPr>
      </w:pPr>
      <w:r>
        <w:br w:type="page"/>
      </w:r>
    </w:p>
    <w:p w:rsidR="003C12F8" w:rsidRDefault="003C12F8" w:rsidP="003C12F8">
      <w:pPr>
        <w:pStyle w:val="subheading"/>
      </w:pPr>
      <w:r>
        <w:t>Grading Scale:</w:t>
      </w:r>
    </w:p>
    <w:p w:rsidR="003C12F8" w:rsidRPr="00225229" w:rsidRDefault="003C12F8" w:rsidP="003C12F8">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05"/>
        <w:gridCol w:w="2095"/>
        <w:gridCol w:w="975"/>
      </w:tblGrid>
      <w:tr w:rsidR="003C12F8" w:rsidTr="00B5739C">
        <w:trPr>
          <w:cnfStyle w:val="100000000000" w:firstRow="1" w:lastRow="0" w:firstColumn="0" w:lastColumn="0" w:oddVBand="0" w:evenVBand="0" w:oddHBand="0" w:evenHBand="0" w:firstRowFirstColumn="0" w:firstRowLastColumn="0" w:lastRowFirstColumn="0" w:lastRowLastColumn="0"/>
          <w:tblHeader/>
        </w:trPr>
        <w:tc>
          <w:tcPr>
            <w:tcW w:w="0" w:type="auto"/>
          </w:tcPr>
          <w:p w:rsidR="003C12F8" w:rsidRPr="00225229" w:rsidRDefault="003C12F8" w:rsidP="00B5739C">
            <w:r w:rsidRPr="00225229">
              <w:t>Grade</w:t>
            </w:r>
          </w:p>
        </w:tc>
        <w:tc>
          <w:tcPr>
            <w:tcW w:w="0" w:type="auto"/>
          </w:tcPr>
          <w:p w:rsidR="003C12F8" w:rsidRPr="00225229" w:rsidRDefault="003C12F8" w:rsidP="00B5739C">
            <w:r w:rsidRPr="00225229">
              <w:t>Letter Grade</w:t>
            </w:r>
          </w:p>
        </w:tc>
        <w:tc>
          <w:tcPr>
            <w:tcW w:w="0" w:type="auto"/>
          </w:tcPr>
          <w:p w:rsidR="003C12F8" w:rsidRPr="00225229" w:rsidRDefault="003C12F8" w:rsidP="00B5739C">
            <w:r w:rsidRPr="00225229">
              <w:t>GPA</w:t>
            </w:r>
          </w:p>
        </w:tc>
      </w:tr>
      <w:tr w:rsidR="003C12F8" w:rsidTr="00B5739C">
        <w:tc>
          <w:tcPr>
            <w:tcW w:w="0" w:type="auto"/>
          </w:tcPr>
          <w:p w:rsidR="003C12F8" w:rsidRDefault="003C12F8" w:rsidP="00B5739C">
            <w:pPr>
              <w:widowControl w:val="0"/>
            </w:pPr>
            <w:r>
              <w:t>93-100</w:t>
            </w:r>
          </w:p>
        </w:tc>
        <w:tc>
          <w:tcPr>
            <w:tcW w:w="0" w:type="auto"/>
          </w:tcPr>
          <w:p w:rsidR="003C12F8" w:rsidRDefault="003C12F8" w:rsidP="00B5739C">
            <w:pPr>
              <w:widowControl w:val="0"/>
            </w:pPr>
            <w:r>
              <w:t>A</w:t>
            </w:r>
          </w:p>
        </w:tc>
        <w:tc>
          <w:tcPr>
            <w:tcW w:w="0" w:type="auto"/>
          </w:tcPr>
          <w:p w:rsidR="003C12F8" w:rsidRDefault="003C12F8" w:rsidP="00B5739C">
            <w:pPr>
              <w:widowControl w:val="0"/>
            </w:pPr>
            <w:r>
              <w:t>4.0</w:t>
            </w:r>
          </w:p>
        </w:tc>
      </w:tr>
      <w:tr w:rsidR="003C12F8" w:rsidTr="00B5739C">
        <w:tc>
          <w:tcPr>
            <w:tcW w:w="0" w:type="auto"/>
          </w:tcPr>
          <w:p w:rsidR="003C12F8" w:rsidRDefault="003C12F8" w:rsidP="00B5739C">
            <w:pPr>
              <w:widowControl w:val="0"/>
            </w:pPr>
            <w:r>
              <w:t>90-92</w:t>
            </w:r>
          </w:p>
        </w:tc>
        <w:tc>
          <w:tcPr>
            <w:tcW w:w="0" w:type="auto"/>
          </w:tcPr>
          <w:p w:rsidR="003C12F8" w:rsidRDefault="003C12F8" w:rsidP="00B5739C">
            <w:pPr>
              <w:widowControl w:val="0"/>
            </w:pPr>
            <w:r>
              <w:t>A-</w:t>
            </w:r>
          </w:p>
        </w:tc>
        <w:tc>
          <w:tcPr>
            <w:tcW w:w="0" w:type="auto"/>
          </w:tcPr>
          <w:p w:rsidR="003C12F8" w:rsidRDefault="003C12F8" w:rsidP="00B5739C">
            <w:pPr>
              <w:widowControl w:val="0"/>
            </w:pPr>
            <w:r>
              <w:t>3.7</w:t>
            </w:r>
          </w:p>
        </w:tc>
      </w:tr>
      <w:tr w:rsidR="003C12F8" w:rsidTr="00B5739C">
        <w:tc>
          <w:tcPr>
            <w:tcW w:w="0" w:type="auto"/>
          </w:tcPr>
          <w:p w:rsidR="003C12F8" w:rsidRDefault="003C12F8" w:rsidP="00B5739C">
            <w:pPr>
              <w:widowControl w:val="0"/>
            </w:pPr>
            <w:r>
              <w:t>87-89</w:t>
            </w:r>
          </w:p>
        </w:tc>
        <w:tc>
          <w:tcPr>
            <w:tcW w:w="0" w:type="auto"/>
          </w:tcPr>
          <w:p w:rsidR="003C12F8" w:rsidRDefault="003C12F8" w:rsidP="00B5739C">
            <w:pPr>
              <w:widowControl w:val="0"/>
            </w:pPr>
            <w:r>
              <w:t>B+</w:t>
            </w:r>
          </w:p>
        </w:tc>
        <w:tc>
          <w:tcPr>
            <w:tcW w:w="0" w:type="auto"/>
          </w:tcPr>
          <w:p w:rsidR="003C12F8" w:rsidRDefault="003C12F8" w:rsidP="00B5739C">
            <w:pPr>
              <w:widowControl w:val="0"/>
            </w:pPr>
            <w:r>
              <w:t>3.3</w:t>
            </w:r>
          </w:p>
        </w:tc>
      </w:tr>
      <w:tr w:rsidR="003C12F8" w:rsidTr="00B5739C">
        <w:tc>
          <w:tcPr>
            <w:tcW w:w="0" w:type="auto"/>
          </w:tcPr>
          <w:p w:rsidR="003C12F8" w:rsidRDefault="003C12F8" w:rsidP="00B5739C">
            <w:pPr>
              <w:widowControl w:val="0"/>
            </w:pPr>
            <w:r>
              <w:t>83-86</w:t>
            </w:r>
          </w:p>
        </w:tc>
        <w:tc>
          <w:tcPr>
            <w:tcW w:w="0" w:type="auto"/>
          </w:tcPr>
          <w:p w:rsidR="003C12F8" w:rsidRDefault="003C12F8" w:rsidP="00B5739C">
            <w:pPr>
              <w:widowControl w:val="0"/>
            </w:pPr>
            <w:r>
              <w:t>B</w:t>
            </w:r>
          </w:p>
        </w:tc>
        <w:tc>
          <w:tcPr>
            <w:tcW w:w="0" w:type="auto"/>
          </w:tcPr>
          <w:p w:rsidR="003C12F8" w:rsidRDefault="003C12F8" w:rsidP="00B5739C">
            <w:pPr>
              <w:widowControl w:val="0"/>
            </w:pPr>
            <w:r>
              <w:t>3.0</w:t>
            </w:r>
          </w:p>
        </w:tc>
      </w:tr>
      <w:tr w:rsidR="003C12F8" w:rsidTr="00B5739C">
        <w:tc>
          <w:tcPr>
            <w:tcW w:w="0" w:type="auto"/>
          </w:tcPr>
          <w:p w:rsidR="003C12F8" w:rsidRDefault="003C12F8" w:rsidP="00B5739C">
            <w:pPr>
              <w:widowControl w:val="0"/>
            </w:pPr>
            <w:r>
              <w:t>80-82</w:t>
            </w:r>
          </w:p>
        </w:tc>
        <w:tc>
          <w:tcPr>
            <w:tcW w:w="0" w:type="auto"/>
          </w:tcPr>
          <w:p w:rsidR="003C12F8" w:rsidRDefault="003C12F8" w:rsidP="00B5739C">
            <w:pPr>
              <w:widowControl w:val="0"/>
            </w:pPr>
            <w:r>
              <w:t>B-</w:t>
            </w:r>
          </w:p>
        </w:tc>
        <w:tc>
          <w:tcPr>
            <w:tcW w:w="0" w:type="auto"/>
          </w:tcPr>
          <w:p w:rsidR="003C12F8" w:rsidRDefault="003C12F8" w:rsidP="00B5739C">
            <w:pPr>
              <w:widowControl w:val="0"/>
            </w:pPr>
            <w:r>
              <w:t>2.7</w:t>
            </w:r>
          </w:p>
        </w:tc>
      </w:tr>
      <w:tr w:rsidR="003C12F8" w:rsidTr="00B5739C">
        <w:tc>
          <w:tcPr>
            <w:tcW w:w="0" w:type="auto"/>
          </w:tcPr>
          <w:p w:rsidR="003C12F8" w:rsidRDefault="003C12F8" w:rsidP="00B5739C">
            <w:pPr>
              <w:widowControl w:val="0"/>
            </w:pPr>
            <w:r>
              <w:t>77-79</w:t>
            </w:r>
          </w:p>
        </w:tc>
        <w:tc>
          <w:tcPr>
            <w:tcW w:w="0" w:type="auto"/>
          </w:tcPr>
          <w:p w:rsidR="003C12F8" w:rsidRDefault="003C12F8" w:rsidP="00B5739C">
            <w:pPr>
              <w:widowControl w:val="0"/>
            </w:pPr>
            <w:r>
              <w:t>C+</w:t>
            </w:r>
          </w:p>
        </w:tc>
        <w:tc>
          <w:tcPr>
            <w:tcW w:w="0" w:type="auto"/>
          </w:tcPr>
          <w:p w:rsidR="003C12F8" w:rsidRDefault="003C12F8" w:rsidP="00B5739C">
            <w:pPr>
              <w:widowControl w:val="0"/>
            </w:pPr>
            <w:r>
              <w:t>2.3</w:t>
            </w:r>
          </w:p>
        </w:tc>
      </w:tr>
      <w:tr w:rsidR="003C12F8" w:rsidTr="00B5739C">
        <w:tc>
          <w:tcPr>
            <w:tcW w:w="0" w:type="auto"/>
          </w:tcPr>
          <w:p w:rsidR="003C12F8" w:rsidRDefault="003C12F8" w:rsidP="00B5739C">
            <w:pPr>
              <w:widowControl w:val="0"/>
            </w:pPr>
            <w:r>
              <w:t>73-76</w:t>
            </w:r>
          </w:p>
        </w:tc>
        <w:tc>
          <w:tcPr>
            <w:tcW w:w="0" w:type="auto"/>
          </w:tcPr>
          <w:p w:rsidR="003C12F8" w:rsidRDefault="003C12F8" w:rsidP="00B5739C">
            <w:pPr>
              <w:widowControl w:val="0"/>
            </w:pPr>
            <w:r>
              <w:t>C</w:t>
            </w:r>
          </w:p>
        </w:tc>
        <w:tc>
          <w:tcPr>
            <w:tcW w:w="0" w:type="auto"/>
          </w:tcPr>
          <w:p w:rsidR="003C12F8" w:rsidRDefault="003C12F8" w:rsidP="00B5739C">
            <w:pPr>
              <w:widowControl w:val="0"/>
            </w:pPr>
            <w:r>
              <w:t>2.0</w:t>
            </w:r>
          </w:p>
        </w:tc>
      </w:tr>
      <w:tr w:rsidR="003C12F8" w:rsidTr="00B5739C">
        <w:tc>
          <w:tcPr>
            <w:tcW w:w="0" w:type="auto"/>
          </w:tcPr>
          <w:p w:rsidR="003C12F8" w:rsidRDefault="003C12F8" w:rsidP="00B5739C">
            <w:pPr>
              <w:widowControl w:val="0"/>
            </w:pPr>
            <w:r>
              <w:t>70-72</w:t>
            </w:r>
          </w:p>
        </w:tc>
        <w:tc>
          <w:tcPr>
            <w:tcW w:w="0" w:type="auto"/>
          </w:tcPr>
          <w:p w:rsidR="003C12F8" w:rsidRDefault="003C12F8" w:rsidP="00B5739C">
            <w:pPr>
              <w:widowControl w:val="0"/>
            </w:pPr>
            <w:r>
              <w:t>C-</w:t>
            </w:r>
          </w:p>
        </w:tc>
        <w:tc>
          <w:tcPr>
            <w:tcW w:w="0" w:type="auto"/>
          </w:tcPr>
          <w:p w:rsidR="003C12F8" w:rsidRDefault="003C12F8" w:rsidP="00B5739C">
            <w:pPr>
              <w:widowControl w:val="0"/>
            </w:pPr>
            <w:r>
              <w:t>1.7</w:t>
            </w:r>
          </w:p>
        </w:tc>
      </w:tr>
      <w:tr w:rsidR="003C12F8" w:rsidTr="00B5739C">
        <w:tc>
          <w:tcPr>
            <w:tcW w:w="0" w:type="auto"/>
          </w:tcPr>
          <w:p w:rsidR="003C12F8" w:rsidRDefault="003C12F8" w:rsidP="00B5739C">
            <w:pPr>
              <w:widowControl w:val="0"/>
            </w:pPr>
            <w:r>
              <w:t>67-69</w:t>
            </w:r>
          </w:p>
        </w:tc>
        <w:tc>
          <w:tcPr>
            <w:tcW w:w="0" w:type="auto"/>
          </w:tcPr>
          <w:p w:rsidR="003C12F8" w:rsidRDefault="003C12F8" w:rsidP="00B5739C">
            <w:pPr>
              <w:widowControl w:val="0"/>
            </w:pPr>
            <w:r>
              <w:t>D+</w:t>
            </w:r>
          </w:p>
        </w:tc>
        <w:tc>
          <w:tcPr>
            <w:tcW w:w="0" w:type="auto"/>
          </w:tcPr>
          <w:p w:rsidR="003C12F8" w:rsidRDefault="003C12F8" w:rsidP="00B5739C">
            <w:pPr>
              <w:widowControl w:val="0"/>
            </w:pPr>
            <w:r>
              <w:t>1.3</w:t>
            </w:r>
          </w:p>
        </w:tc>
      </w:tr>
      <w:tr w:rsidR="003C12F8" w:rsidTr="00B5739C">
        <w:tc>
          <w:tcPr>
            <w:tcW w:w="0" w:type="auto"/>
          </w:tcPr>
          <w:p w:rsidR="003C12F8" w:rsidRDefault="003C12F8" w:rsidP="00B5739C">
            <w:pPr>
              <w:widowControl w:val="0"/>
            </w:pPr>
            <w:r>
              <w:t>63-66</w:t>
            </w:r>
          </w:p>
        </w:tc>
        <w:tc>
          <w:tcPr>
            <w:tcW w:w="0" w:type="auto"/>
          </w:tcPr>
          <w:p w:rsidR="003C12F8" w:rsidRDefault="003C12F8" w:rsidP="00B5739C">
            <w:pPr>
              <w:widowControl w:val="0"/>
            </w:pPr>
            <w:r>
              <w:t>D</w:t>
            </w:r>
          </w:p>
        </w:tc>
        <w:tc>
          <w:tcPr>
            <w:tcW w:w="0" w:type="auto"/>
          </w:tcPr>
          <w:p w:rsidR="003C12F8" w:rsidRDefault="003C12F8" w:rsidP="00B5739C">
            <w:pPr>
              <w:widowControl w:val="0"/>
            </w:pPr>
            <w:r>
              <w:t>1.0</w:t>
            </w:r>
          </w:p>
        </w:tc>
      </w:tr>
      <w:tr w:rsidR="003C12F8" w:rsidTr="00B5739C">
        <w:tc>
          <w:tcPr>
            <w:tcW w:w="0" w:type="auto"/>
          </w:tcPr>
          <w:p w:rsidR="003C12F8" w:rsidRDefault="003C12F8" w:rsidP="00B5739C">
            <w:pPr>
              <w:widowControl w:val="0"/>
            </w:pPr>
            <w:r>
              <w:t>60-62</w:t>
            </w:r>
          </w:p>
        </w:tc>
        <w:tc>
          <w:tcPr>
            <w:tcW w:w="0" w:type="auto"/>
          </w:tcPr>
          <w:p w:rsidR="003C12F8" w:rsidRDefault="003C12F8" w:rsidP="00B5739C">
            <w:pPr>
              <w:widowControl w:val="0"/>
            </w:pPr>
            <w:r>
              <w:t>D-</w:t>
            </w:r>
          </w:p>
        </w:tc>
        <w:tc>
          <w:tcPr>
            <w:tcW w:w="0" w:type="auto"/>
          </w:tcPr>
          <w:p w:rsidR="003C12F8" w:rsidRDefault="003C12F8" w:rsidP="00B5739C">
            <w:pPr>
              <w:widowControl w:val="0"/>
            </w:pPr>
            <w:r>
              <w:t>0.7</w:t>
            </w:r>
          </w:p>
        </w:tc>
      </w:tr>
      <w:tr w:rsidR="003C12F8" w:rsidTr="00B5739C">
        <w:tc>
          <w:tcPr>
            <w:tcW w:w="0" w:type="auto"/>
          </w:tcPr>
          <w:p w:rsidR="003C12F8" w:rsidRDefault="003C12F8" w:rsidP="00B5739C">
            <w:pPr>
              <w:widowControl w:val="0"/>
            </w:pPr>
            <w:r>
              <w:t>&lt;60</w:t>
            </w:r>
          </w:p>
        </w:tc>
        <w:tc>
          <w:tcPr>
            <w:tcW w:w="0" w:type="auto"/>
          </w:tcPr>
          <w:p w:rsidR="003C12F8" w:rsidRDefault="003C12F8" w:rsidP="00B5739C">
            <w:pPr>
              <w:widowControl w:val="0"/>
            </w:pPr>
            <w:r>
              <w:t>F</w:t>
            </w:r>
          </w:p>
        </w:tc>
        <w:tc>
          <w:tcPr>
            <w:tcW w:w="0" w:type="auto"/>
          </w:tcPr>
          <w:p w:rsidR="003C12F8" w:rsidRDefault="003C12F8" w:rsidP="00B5739C">
            <w:pPr>
              <w:widowControl w:val="0"/>
            </w:pPr>
            <w:r>
              <w:t>0.0</w:t>
            </w:r>
          </w:p>
        </w:tc>
      </w:tr>
    </w:tbl>
    <w:p w:rsidR="003C12F8" w:rsidRDefault="003C12F8" w:rsidP="003C12F8">
      <w:pPr>
        <w:widowControl w:val="0"/>
      </w:pPr>
    </w:p>
    <w:p w:rsidR="003C12F8" w:rsidRDefault="003C12F8" w:rsidP="003C12F8">
      <w:pPr>
        <w:widowControl w:val="0"/>
      </w:pPr>
    </w:p>
    <w:p w:rsidR="003C12F8" w:rsidRDefault="003C12F8" w:rsidP="003C12F8">
      <w:pPr>
        <w:pStyle w:val="subheading"/>
      </w:pPr>
      <w:r>
        <w:t>Due Dates and Late Policy</w:t>
      </w:r>
      <w:r>
        <w:br/>
      </w:r>
    </w:p>
    <w:p w:rsidR="003C12F8" w:rsidRDefault="003C12F8" w:rsidP="003C12F8">
      <w:pPr>
        <w:widowControl w:val="0"/>
      </w:pPr>
      <w:r>
        <w:rPr>
          <w:sz w:val="20"/>
        </w:rPr>
        <w:t xml:space="preserve">All course due dates are identified in the calendar above. Deadlines (especially for the Reading Quizzes to be completed before class starts) are based on Eastern Time (Daylight Savings or Standard Time as appropriate). </w:t>
      </w:r>
      <w:r>
        <w:rPr>
          <w:i/>
          <w:sz w:val="20"/>
        </w:rPr>
        <w:t>The instructors reserve the right to change dates if necessary as the semester progresses. All changes will be communicated by HuskyCT announcements.</w:t>
      </w:r>
    </w:p>
    <w:p w:rsidR="003C12F8" w:rsidRDefault="003C12F8" w:rsidP="003C12F8">
      <w:pPr>
        <w:widowControl w:val="0"/>
      </w:pPr>
    </w:p>
    <w:p w:rsidR="003C12F8" w:rsidRDefault="003C12F8" w:rsidP="003C12F8">
      <w:pPr>
        <w:widowControl w:val="0"/>
        <w:rPr>
          <w:sz w:val="20"/>
        </w:rPr>
      </w:pPr>
      <w:r>
        <w:rPr>
          <w:sz w:val="20"/>
        </w:rPr>
        <w:t>The schedule for MARN 3001 is very tight. ALL ASSIGNMENTS MUST BE TURNED IN ON TIME.</w:t>
      </w:r>
    </w:p>
    <w:p w:rsidR="003C12F8" w:rsidRDefault="003C12F8" w:rsidP="003C12F8">
      <w:pPr>
        <w:widowControl w:val="0"/>
        <w:rPr>
          <w:sz w:val="20"/>
        </w:rPr>
      </w:pPr>
    </w:p>
    <w:p w:rsidR="003C12F8" w:rsidRDefault="003C12F8" w:rsidP="003C12F8">
      <w:pPr>
        <w:widowControl w:val="0"/>
        <w:rPr>
          <w:sz w:val="20"/>
        </w:rPr>
      </w:pPr>
      <w:r>
        <w:rPr>
          <w:sz w:val="20"/>
        </w:rPr>
        <w:t>Homework must be turned in on time in order to allow time for the TA to grade the assignment and return it before the next exam. Homework turned in after the TA has graded the assignment will receive zero credit.</w:t>
      </w:r>
    </w:p>
    <w:p w:rsidR="003C12F8" w:rsidRDefault="003C12F8" w:rsidP="003C12F8">
      <w:pPr>
        <w:widowControl w:val="0"/>
        <w:rPr>
          <w:sz w:val="20"/>
        </w:rPr>
      </w:pPr>
    </w:p>
    <w:p w:rsidR="003C12F8" w:rsidRDefault="003C12F8" w:rsidP="003C12F8">
      <w:pPr>
        <w:widowControl w:val="0"/>
        <w:rPr>
          <w:sz w:val="20"/>
        </w:rPr>
      </w:pPr>
      <w:r>
        <w:rPr>
          <w:sz w:val="20"/>
        </w:rPr>
        <w:t>Final written reports that are late will be penalized 10% (i.e. one letter grade) for each day they are late. Draft written reports that are late will receive no feedback.</w:t>
      </w:r>
    </w:p>
    <w:p w:rsidR="003C12F8" w:rsidRDefault="003C12F8" w:rsidP="003C12F8">
      <w:pPr>
        <w:widowControl w:val="0"/>
        <w:rPr>
          <w:sz w:val="20"/>
        </w:rPr>
      </w:pPr>
    </w:p>
    <w:p w:rsidR="003C12F8" w:rsidRDefault="003C12F8" w:rsidP="003C12F8">
      <w:pPr>
        <w:widowControl w:val="0"/>
        <w:rPr>
          <w:b/>
          <w:sz w:val="20"/>
        </w:rPr>
      </w:pPr>
      <w:r w:rsidRPr="00E22B99">
        <w:rPr>
          <w:b/>
          <w:sz w:val="20"/>
        </w:rPr>
        <w:t>Study habits</w:t>
      </w:r>
    </w:p>
    <w:p w:rsidR="003C12F8" w:rsidRPr="00E22B99" w:rsidRDefault="003C12F8" w:rsidP="003C12F8">
      <w:pPr>
        <w:widowControl w:val="0"/>
        <w:rPr>
          <w:b/>
          <w:sz w:val="20"/>
        </w:rPr>
      </w:pPr>
    </w:p>
    <w:p w:rsidR="003C12F8" w:rsidRPr="004F4977" w:rsidRDefault="003C12F8" w:rsidP="003C12F8">
      <w:pPr>
        <w:widowControl w:val="0"/>
        <w:rPr>
          <w:sz w:val="20"/>
        </w:rPr>
      </w:pPr>
      <w:r w:rsidRPr="00E22B99">
        <w:rPr>
          <w:sz w:val="20"/>
        </w:rPr>
        <w:t xml:space="preserve">Each week you will be exposed to a large amount of new information.  Use the </w:t>
      </w:r>
      <w:r w:rsidRPr="00E22B99">
        <w:rPr>
          <w:sz w:val="20"/>
          <w:u w:val="single"/>
        </w:rPr>
        <w:t>entire</w:t>
      </w:r>
      <w:r w:rsidRPr="00E22B99">
        <w:rPr>
          <w:sz w:val="20"/>
        </w:rPr>
        <w:t xml:space="preserve"> lab session to become thoroughly acquainted with the material.  In addition, we </w:t>
      </w:r>
      <w:r w:rsidRPr="00E22B99">
        <w:rPr>
          <w:sz w:val="20"/>
          <w:u w:val="single"/>
        </w:rPr>
        <w:t>highly</w:t>
      </w:r>
      <w:r w:rsidRPr="00E22B99">
        <w:rPr>
          <w:sz w:val="20"/>
        </w:rPr>
        <w:t xml:space="preserve"> recommend that you form a small study group with fellow students and review the lecture and lab material again on your own time.  Access to the lab during weekends can be arranged with security; see us for details.  Remember, the lab material is for your learning experience...utilize it to the fullest!</w:t>
      </w:r>
    </w:p>
    <w:p w:rsidR="003C12F8" w:rsidRDefault="003C12F8" w:rsidP="003C12F8">
      <w:pPr>
        <w:widowControl w:val="0"/>
      </w:pPr>
    </w:p>
    <w:p w:rsidR="003C12F8" w:rsidRDefault="003C12F8" w:rsidP="003C12F8">
      <w:pPr>
        <w:pStyle w:val="subheading"/>
      </w:pPr>
      <w:r>
        <w:t>Feedback and Grades</w:t>
      </w:r>
    </w:p>
    <w:p w:rsidR="003C12F8" w:rsidRDefault="003C12F8" w:rsidP="003C12F8">
      <w:pPr>
        <w:widowControl w:val="0"/>
      </w:pPr>
    </w:p>
    <w:p w:rsidR="003C12F8" w:rsidRDefault="003C12F8" w:rsidP="003C12F8">
      <w:pPr>
        <w:widowControl w:val="0"/>
        <w:rPr>
          <w:sz w:val="20"/>
        </w:rPr>
      </w:pPr>
      <w:r>
        <w:rPr>
          <w:sz w:val="20"/>
        </w:rPr>
        <w:t>We will make every effort to provide feedback and grades in time for students to ask questions before the next homework or exam. To keep track of your performance in the course, refer to My Grades in HuskyCT.</w:t>
      </w:r>
    </w:p>
    <w:p w:rsidR="003C12F8" w:rsidRDefault="003C12F8" w:rsidP="003C12F8">
      <w:pPr>
        <w:widowControl w:val="0"/>
      </w:pPr>
    </w:p>
    <w:p w:rsidR="003C12F8" w:rsidRDefault="003C12F8" w:rsidP="003C12F8">
      <w:pPr>
        <w:rPr>
          <w:rFonts w:ascii="Trebuchet MS" w:eastAsia="Trebuchet MS" w:hAnsi="Trebuchet MS" w:cs="Trebuchet MS"/>
          <w:b/>
          <w:color w:val="FFFFFF" w:themeColor="background1"/>
          <w:sz w:val="20"/>
        </w:rPr>
      </w:pPr>
      <w:r>
        <w:br w:type="page"/>
      </w:r>
    </w:p>
    <w:p w:rsidR="003C12F8" w:rsidRDefault="003C12F8" w:rsidP="003C12F8">
      <w:pPr>
        <w:pStyle w:val="syllabusheading"/>
      </w:pPr>
      <w:r>
        <w:t>Student Responsibilities and Resources</w:t>
      </w:r>
    </w:p>
    <w:p w:rsidR="003C12F8" w:rsidRDefault="003C12F8" w:rsidP="003C12F8">
      <w:pPr>
        <w:widowControl w:val="0"/>
      </w:pPr>
    </w:p>
    <w:p w:rsidR="003C12F8" w:rsidRPr="005D2BF0" w:rsidRDefault="003C12F8" w:rsidP="003C12F8">
      <w:pPr>
        <w:widowControl w:val="0"/>
      </w:pPr>
      <w:r>
        <w:rPr>
          <w:sz w:val="20"/>
          <w:highlight w:val="white"/>
        </w:rPr>
        <w:t xml:space="preserve">As a member of the University of Connecticut student community, you are held to certain standards and academic policies. In addition, there are numerous resources available to help you succeed in your academic work. This section provides a brief overview to important </w:t>
      </w:r>
      <w:r w:rsidRPr="005D2BF0">
        <w:rPr>
          <w:sz w:val="20"/>
          <w:highlight w:val="white"/>
        </w:rPr>
        <w:t>standards, policies and resources.</w:t>
      </w:r>
      <w:r w:rsidRPr="005D2BF0">
        <w:rPr>
          <w:sz w:val="20"/>
          <w:highlight w:val="white"/>
        </w:rPr>
        <w:br/>
      </w:r>
    </w:p>
    <w:p w:rsidR="003C12F8" w:rsidRPr="00957780" w:rsidRDefault="003C12F8" w:rsidP="003C12F8">
      <w:pPr>
        <w:widowControl w:val="0"/>
        <w:rPr>
          <w:b/>
          <w:sz w:val="20"/>
        </w:rPr>
      </w:pPr>
      <w:r w:rsidRPr="00957780">
        <w:rPr>
          <w:b/>
          <w:sz w:val="20"/>
          <w:highlight w:val="white"/>
        </w:rPr>
        <w:t>Student Code</w:t>
      </w:r>
      <w:r w:rsidRPr="00957780">
        <w:rPr>
          <w:b/>
          <w:sz w:val="20"/>
          <w:highlight w:val="white"/>
        </w:rPr>
        <w:br/>
      </w:r>
      <w:r w:rsidRPr="00957780">
        <w:rPr>
          <w:sz w:val="20"/>
        </w:rPr>
        <w:t xml:space="preserve">Students are </w:t>
      </w:r>
      <w:r w:rsidRPr="00957780">
        <w:rPr>
          <w:sz w:val="20"/>
          <w:highlight w:val="white"/>
        </w:rPr>
        <w:t>responsible for acting in accordance with the</w:t>
      </w:r>
      <w:r w:rsidRPr="00957780">
        <w:rPr>
          <w:sz w:val="20"/>
        </w:rPr>
        <w:t xml:space="preserve"> http://community.uconn.edu/the-student-code-preamble/</w:t>
      </w:r>
      <w:r w:rsidRPr="00957780">
        <w:rPr>
          <w:sz w:val="20"/>
          <w:highlight w:val="white"/>
        </w:rPr>
        <w:t xml:space="preserve"> </w:t>
      </w:r>
      <w:hyperlink r:id="rId766" w:history="1">
        <w:r w:rsidRPr="00957780">
          <w:rPr>
            <w:color w:val="0000FF"/>
            <w:sz w:val="20"/>
            <w:highlight w:val="white"/>
            <w:u w:val="single"/>
          </w:rPr>
          <w:t xml:space="preserve">University of Connecticut's Student Code </w:t>
        </w:r>
      </w:hyperlink>
      <w:r w:rsidRPr="00957780">
        <w:rPr>
          <w:sz w:val="20"/>
          <w:highlight w:val="white"/>
        </w:rPr>
        <w:t xml:space="preserve"> Review and become familiar with these expectations. In particular, make sure you have read the section that applies to you on Academic Integrity:</w:t>
      </w:r>
      <w:r w:rsidRPr="00957780">
        <w:rPr>
          <w:sz w:val="20"/>
          <w:highlight w:val="white"/>
        </w:rPr>
        <w:br/>
      </w:r>
    </w:p>
    <w:p w:rsidR="003C12F8" w:rsidRPr="00957780" w:rsidRDefault="009032FD" w:rsidP="00D54C4F">
      <w:pPr>
        <w:widowControl w:val="0"/>
        <w:numPr>
          <w:ilvl w:val="0"/>
          <w:numId w:val="11"/>
        </w:numPr>
        <w:ind w:hanging="359"/>
        <w:contextualSpacing/>
        <w:rPr>
          <w:sz w:val="20"/>
          <w:highlight w:val="white"/>
          <w:u w:val="single"/>
        </w:rPr>
      </w:pPr>
      <w:hyperlink r:id="rId767">
        <w:r w:rsidR="003C12F8" w:rsidRPr="00957780">
          <w:rPr>
            <w:color w:val="1155CC"/>
            <w:sz w:val="20"/>
            <w:highlight w:val="white"/>
            <w:u w:val="single"/>
          </w:rPr>
          <w:t>Academic Integrity in Undergraduate Education and Research</w:t>
        </w:r>
      </w:hyperlink>
    </w:p>
    <w:p w:rsidR="003C12F8" w:rsidRPr="00957780" w:rsidRDefault="009032FD" w:rsidP="00D54C4F">
      <w:pPr>
        <w:widowControl w:val="0"/>
        <w:numPr>
          <w:ilvl w:val="0"/>
          <w:numId w:val="11"/>
        </w:numPr>
        <w:ind w:hanging="359"/>
        <w:contextualSpacing/>
        <w:rPr>
          <w:sz w:val="20"/>
          <w:highlight w:val="white"/>
        </w:rPr>
      </w:pPr>
      <w:hyperlink r:id="rId768">
        <w:r w:rsidR="003C12F8" w:rsidRPr="00957780">
          <w:rPr>
            <w:color w:val="1155CC"/>
            <w:sz w:val="20"/>
            <w:highlight w:val="white"/>
            <w:u w:val="single"/>
          </w:rPr>
          <w:t>Academic Integrity in Graduate Education and Research</w:t>
        </w:r>
      </w:hyperlink>
      <w:hyperlink r:id="rId769">
        <w:r w:rsidR="003C12F8" w:rsidRPr="00957780">
          <w:rPr>
            <w:color w:val="1155CC"/>
            <w:sz w:val="20"/>
            <w:highlight w:val="white"/>
            <w:u w:val="single"/>
          </w:rPr>
          <w:br/>
        </w:r>
      </w:hyperlink>
    </w:p>
    <w:p w:rsidR="003C12F8" w:rsidRPr="00957780" w:rsidRDefault="003C12F8" w:rsidP="003C12F8">
      <w:pPr>
        <w:widowControl w:val="0"/>
        <w:rPr>
          <w:sz w:val="20"/>
        </w:rPr>
      </w:pPr>
      <w:r w:rsidRPr="00957780">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3C12F8" w:rsidRPr="00957780" w:rsidRDefault="003C12F8" w:rsidP="003C12F8">
      <w:pPr>
        <w:widowControl w:val="0"/>
        <w:rPr>
          <w:sz w:val="20"/>
        </w:rPr>
      </w:pPr>
    </w:p>
    <w:p w:rsidR="003C12F8" w:rsidRPr="00957780" w:rsidRDefault="009032FD" w:rsidP="00D54C4F">
      <w:pPr>
        <w:widowControl w:val="0"/>
        <w:numPr>
          <w:ilvl w:val="0"/>
          <w:numId w:val="13"/>
        </w:numPr>
        <w:contextualSpacing/>
        <w:rPr>
          <w:sz w:val="20"/>
          <w:highlight w:val="white"/>
        </w:rPr>
      </w:pPr>
      <w:hyperlink r:id="rId770">
        <w:r w:rsidR="003C12F8" w:rsidRPr="00957780">
          <w:rPr>
            <w:color w:val="1155CC"/>
            <w:sz w:val="20"/>
            <w:highlight w:val="white"/>
            <w:u w:val="single"/>
          </w:rPr>
          <w:t>Plagiarism: How to Recognize it and How to Avoid It</w:t>
        </w:r>
      </w:hyperlink>
    </w:p>
    <w:p w:rsidR="003C12F8" w:rsidRPr="00957780" w:rsidRDefault="009032FD" w:rsidP="00D54C4F">
      <w:pPr>
        <w:widowControl w:val="0"/>
        <w:numPr>
          <w:ilvl w:val="0"/>
          <w:numId w:val="10"/>
        </w:numPr>
        <w:ind w:hanging="359"/>
        <w:contextualSpacing/>
        <w:rPr>
          <w:sz w:val="20"/>
          <w:highlight w:val="white"/>
        </w:rPr>
      </w:pPr>
      <w:hyperlink r:id="rId771">
        <w:r w:rsidR="003C12F8" w:rsidRPr="00957780">
          <w:rPr>
            <w:color w:val="1155CC"/>
            <w:sz w:val="20"/>
            <w:highlight w:val="white"/>
            <w:u w:val="single"/>
          </w:rPr>
          <w:t>Instructional Module about Plagiarism</w:t>
        </w:r>
      </w:hyperlink>
    </w:p>
    <w:p w:rsidR="003C12F8" w:rsidRPr="00957780" w:rsidRDefault="009032FD" w:rsidP="00D54C4F">
      <w:pPr>
        <w:widowControl w:val="0"/>
        <w:numPr>
          <w:ilvl w:val="0"/>
          <w:numId w:val="10"/>
        </w:numPr>
        <w:ind w:hanging="359"/>
        <w:contextualSpacing/>
        <w:rPr>
          <w:sz w:val="20"/>
          <w:highlight w:val="white"/>
        </w:rPr>
      </w:pPr>
      <w:hyperlink r:id="rId772">
        <w:r w:rsidR="003C12F8" w:rsidRPr="00957780">
          <w:rPr>
            <w:color w:val="1155CC"/>
            <w:sz w:val="20"/>
            <w:highlight w:val="white"/>
            <w:u w:val="single"/>
          </w:rPr>
          <w:t>University of Connecticut Libraries’ Student Instruction</w:t>
        </w:r>
      </w:hyperlink>
      <w:r w:rsidR="003C12F8" w:rsidRPr="00957780">
        <w:rPr>
          <w:sz w:val="20"/>
          <w:highlight w:val="white"/>
        </w:rPr>
        <w:t xml:space="preserve"> (includes research, citing and writing resources)</w:t>
      </w:r>
    </w:p>
    <w:p w:rsidR="003C12F8" w:rsidRPr="00957780" w:rsidRDefault="003C12F8" w:rsidP="003C12F8">
      <w:pPr>
        <w:widowControl w:val="0"/>
        <w:rPr>
          <w:sz w:val="20"/>
        </w:rPr>
      </w:pPr>
    </w:p>
    <w:p w:rsidR="003C12F8" w:rsidRPr="00957780" w:rsidRDefault="003C12F8" w:rsidP="003C12F8">
      <w:pPr>
        <w:widowControl w:val="0"/>
        <w:rPr>
          <w:b/>
          <w:sz w:val="20"/>
        </w:rPr>
      </w:pPr>
      <w:r w:rsidRPr="00957780">
        <w:rPr>
          <w:b/>
          <w:sz w:val="20"/>
          <w:highlight w:val="white"/>
        </w:rPr>
        <w:t>Copyright</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Copyrighted materials within the course are only for the use of students enrolled in the course for purposes associated with this course and may not be retained or further disseminated.</w:t>
      </w:r>
    </w:p>
    <w:p w:rsidR="003C12F8" w:rsidRPr="00957780" w:rsidRDefault="003C12F8" w:rsidP="003C12F8">
      <w:pPr>
        <w:widowControl w:val="0"/>
        <w:rPr>
          <w:sz w:val="20"/>
          <w:shd w:val="clear" w:color="auto" w:fill="F4F4F4"/>
        </w:rPr>
      </w:pPr>
    </w:p>
    <w:p w:rsidR="003C12F8" w:rsidRPr="00957780" w:rsidRDefault="003C12F8" w:rsidP="003C12F8">
      <w:pPr>
        <w:widowControl w:val="0"/>
        <w:rPr>
          <w:b/>
          <w:sz w:val="20"/>
        </w:rPr>
      </w:pPr>
      <w:r w:rsidRPr="00957780">
        <w:rPr>
          <w:b/>
          <w:sz w:val="20"/>
          <w:highlight w:val="white"/>
        </w:rPr>
        <w:t>Netiquette and Communication</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773">
        <w:r w:rsidRPr="00957780">
          <w:rPr>
            <w:color w:val="1155CC"/>
            <w:sz w:val="20"/>
            <w:highlight w:val="white"/>
            <w:u w:val="single"/>
          </w:rPr>
          <w:t>The Core Rules of Netiquette</w:t>
        </w:r>
      </w:hyperlink>
      <w:r w:rsidRPr="00957780">
        <w:rPr>
          <w:sz w:val="20"/>
          <w:highlight w:val="white"/>
        </w:rPr>
        <w:t xml:space="preserve">. </w:t>
      </w:r>
    </w:p>
    <w:p w:rsidR="003C12F8" w:rsidRPr="00957780" w:rsidRDefault="003C12F8" w:rsidP="003C12F8">
      <w:pPr>
        <w:widowControl w:val="0"/>
        <w:rPr>
          <w:sz w:val="20"/>
        </w:rPr>
      </w:pPr>
    </w:p>
    <w:p w:rsidR="003C12F8" w:rsidRPr="00957780" w:rsidRDefault="003C12F8" w:rsidP="003C12F8">
      <w:pPr>
        <w:widowControl w:val="0"/>
        <w:rPr>
          <w:b/>
          <w:sz w:val="20"/>
        </w:rPr>
      </w:pPr>
      <w:r w:rsidRPr="00957780">
        <w:rPr>
          <w:b/>
          <w:sz w:val="20"/>
          <w:highlight w:val="white"/>
        </w:rPr>
        <w:t>Adding or Dropping a Course</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highlight w:val="white"/>
        </w:rPr>
        <w:t xml:space="preserve">If you should decide to add or drop a course, there are official procedures to follow:  </w:t>
      </w:r>
    </w:p>
    <w:p w:rsidR="003C12F8" w:rsidRPr="00957780" w:rsidRDefault="003C12F8" w:rsidP="00D54C4F">
      <w:pPr>
        <w:widowControl w:val="0"/>
        <w:numPr>
          <w:ilvl w:val="0"/>
          <w:numId w:val="12"/>
        </w:numPr>
        <w:ind w:hanging="359"/>
        <w:contextualSpacing/>
        <w:rPr>
          <w:sz w:val="20"/>
          <w:highlight w:val="white"/>
        </w:rPr>
      </w:pPr>
      <w:r w:rsidRPr="00957780">
        <w:rPr>
          <w:sz w:val="20"/>
          <w:highlight w:val="white"/>
        </w:rPr>
        <w:t xml:space="preserve">Matriculated students should add or drop a course through the </w:t>
      </w:r>
      <w:hyperlink r:id="rId774">
        <w:r w:rsidRPr="00957780">
          <w:rPr>
            <w:color w:val="1155CC"/>
            <w:sz w:val="20"/>
            <w:highlight w:val="white"/>
            <w:u w:val="single"/>
          </w:rPr>
          <w:t>Student Administration System</w:t>
        </w:r>
      </w:hyperlink>
      <w:r w:rsidRPr="00957780">
        <w:rPr>
          <w:sz w:val="20"/>
          <w:highlight w:val="white"/>
        </w:rPr>
        <w:t>.</w:t>
      </w:r>
    </w:p>
    <w:p w:rsidR="003C12F8" w:rsidRPr="00957780" w:rsidRDefault="003C12F8" w:rsidP="00D54C4F">
      <w:pPr>
        <w:widowControl w:val="0"/>
        <w:numPr>
          <w:ilvl w:val="0"/>
          <w:numId w:val="12"/>
        </w:numPr>
        <w:ind w:hanging="359"/>
        <w:contextualSpacing/>
        <w:rPr>
          <w:sz w:val="20"/>
          <w:highlight w:val="white"/>
        </w:rPr>
      </w:pPr>
      <w:r w:rsidRPr="00957780">
        <w:rPr>
          <w:sz w:val="20"/>
          <w:highlight w:val="white"/>
        </w:rPr>
        <w:t xml:space="preserve">Non-degree students should refer to </w:t>
      </w:r>
      <w:hyperlink r:id="rId775">
        <w:r w:rsidRPr="00957780">
          <w:rPr>
            <w:color w:val="1155CC"/>
            <w:sz w:val="20"/>
            <w:highlight w:val="white"/>
            <w:u w:val="single"/>
          </w:rPr>
          <w:t>Non-Degree Add/Drop Information</w:t>
        </w:r>
      </w:hyperlink>
      <w:r w:rsidRPr="00957780">
        <w:rPr>
          <w:sz w:val="20"/>
          <w:highlight w:val="white"/>
        </w:rPr>
        <w:t xml:space="preserve"> located on the registrar’s website.</w:t>
      </w:r>
      <w:r w:rsidRPr="00957780">
        <w:rPr>
          <w:sz w:val="20"/>
          <w:highlight w:val="white"/>
        </w:rPr>
        <w:br/>
      </w:r>
    </w:p>
    <w:p w:rsidR="003C12F8" w:rsidRPr="00957780" w:rsidRDefault="003C12F8" w:rsidP="003C12F8">
      <w:pPr>
        <w:widowControl w:val="0"/>
        <w:rPr>
          <w:sz w:val="20"/>
        </w:rPr>
      </w:pPr>
      <w:r w:rsidRPr="00957780">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957780">
        <w:rPr>
          <w:sz w:val="20"/>
          <w:highlight w:val="white"/>
        </w:rPr>
        <w:br/>
      </w:r>
    </w:p>
    <w:p w:rsidR="003C12F8" w:rsidRPr="00957780" w:rsidRDefault="009032FD" w:rsidP="00D54C4F">
      <w:pPr>
        <w:widowControl w:val="0"/>
        <w:numPr>
          <w:ilvl w:val="0"/>
          <w:numId w:val="9"/>
        </w:numPr>
        <w:ind w:hanging="359"/>
        <w:contextualSpacing/>
        <w:rPr>
          <w:sz w:val="20"/>
          <w:highlight w:val="white"/>
          <w:u w:val="single"/>
        </w:rPr>
      </w:pPr>
      <w:hyperlink r:id="rId776">
        <w:r w:rsidR="003C12F8" w:rsidRPr="00957780">
          <w:rPr>
            <w:color w:val="1155CC"/>
            <w:sz w:val="20"/>
            <w:highlight w:val="white"/>
            <w:u w:val="single"/>
          </w:rPr>
          <w:t>Undergraduate Catalog</w:t>
        </w:r>
      </w:hyperlink>
    </w:p>
    <w:p w:rsidR="003C12F8" w:rsidRPr="00957780" w:rsidRDefault="009032FD" w:rsidP="00D54C4F">
      <w:pPr>
        <w:widowControl w:val="0"/>
        <w:numPr>
          <w:ilvl w:val="0"/>
          <w:numId w:val="9"/>
        </w:numPr>
        <w:ind w:hanging="359"/>
        <w:contextualSpacing/>
        <w:rPr>
          <w:sz w:val="20"/>
          <w:highlight w:val="white"/>
        </w:rPr>
      </w:pPr>
      <w:hyperlink r:id="rId777">
        <w:r w:rsidR="003C12F8" w:rsidRPr="00957780">
          <w:rPr>
            <w:color w:val="1155CC"/>
            <w:sz w:val="20"/>
            <w:highlight w:val="white"/>
            <w:u w:val="single"/>
          </w:rPr>
          <w:t xml:space="preserve">Graduate Catalog </w:t>
        </w:r>
      </w:hyperlink>
    </w:p>
    <w:p w:rsidR="003C12F8" w:rsidRPr="00957780" w:rsidRDefault="009032FD" w:rsidP="003C12F8">
      <w:pPr>
        <w:widowControl w:val="0"/>
        <w:rPr>
          <w:rStyle w:val="Hyperlink"/>
        </w:rPr>
      </w:pPr>
      <w:hyperlink r:id="rId778">
        <w:r w:rsidR="003C12F8" w:rsidRPr="005D2BF0">
          <w:rPr>
            <w:rStyle w:val="Hyperlink"/>
          </w:rPr>
          <w:t>http://catalog.grad.uconn.edu/grad_catalog.htmlgrad_catalog.html</w:t>
        </w:r>
      </w:hyperlink>
    </w:p>
    <w:p w:rsidR="003C12F8" w:rsidRPr="005D2BF0" w:rsidRDefault="003C12F8" w:rsidP="003C12F8">
      <w:pPr>
        <w:widowControl w:val="0"/>
        <w:rPr>
          <w:sz w:val="20"/>
          <w:szCs w:val="20"/>
        </w:rPr>
      </w:pPr>
    </w:p>
    <w:p w:rsidR="003C12F8" w:rsidRPr="00957780" w:rsidRDefault="003C12F8" w:rsidP="003C12F8">
      <w:pPr>
        <w:widowControl w:val="0"/>
        <w:rPr>
          <w:b/>
          <w:sz w:val="20"/>
        </w:rPr>
      </w:pPr>
      <w:r w:rsidRPr="00957780">
        <w:rPr>
          <w:b/>
          <w:sz w:val="20"/>
          <w:highlight w:val="white"/>
        </w:rPr>
        <w:t xml:space="preserve">Academic Calendar </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highlight w:val="white"/>
        </w:rPr>
        <w:t xml:space="preserve">The University's </w:t>
      </w:r>
      <w:hyperlink r:id="rId779">
        <w:r w:rsidRPr="00957780">
          <w:rPr>
            <w:color w:val="1155CC"/>
            <w:sz w:val="20"/>
            <w:highlight w:val="white"/>
            <w:u w:val="single"/>
          </w:rPr>
          <w:t>Academic Calendar</w:t>
        </w:r>
      </w:hyperlink>
      <w:r w:rsidRPr="00957780">
        <w:rPr>
          <w:sz w:val="20"/>
          <w:highlight w:val="white"/>
        </w:rPr>
        <w:t xml:space="preserve"> contains important semester dates.</w:t>
      </w:r>
    </w:p>
    <w:p w:rsidR="003C12F8" w:rsidRPr="00957780" w:rsidRDefault="003C12F8" w:rsidP="003C12F8">
      <w:pPr>
        <w:widowControl w:val="0"/>
        <w:rPr>
          <w:sz w:val="20"/>
        </w:rPr>
      </w:pPr>
    </w:p>
    <w:p w:rsidR="003C12F8" w:rsidRPr="00957780" w:rsidRDefault="003C12F8" w:rsidP="003C12F8">
      <w:pPr>
        <w:widowControl w:val="0"/>
        <w:rPr>
          <w:b/>
          <w:sz w:val="20"/>
        </w:rPr>
      </w:pPr>
      <w:r w:rsidRPr="00957780">
        <w:rPr>
          <w:b/>
          <w:sz w:val="20"/>
          <w:highlight w:val="white"/>
        </w:rPr>
        <w:t>Academic Support Resources</w:t>
      </w:r>
    </w:p>
    <w:p w:rsidR="003C12F8" w:rsidRPr="00957780" w:rsidRDefault="003C12F8" w:rsidP="003C12F8">
      <w:pPr>
        <w:widowControl w:val="0"/>
        <w:rPr>
          <w:sz w:val="20"/>
        </w:rPr>
      </w:pPr>
    </w:p>
    <w:p w:rsidR="003C12F8" w:rsidRPr="00957780" w:rsidRDefault="009032FD" w:rsidP="003C12F8">
      <w:pPr>
        <w:widowControl w:val="0"/>
        <w:rPr>
          <w:sz w:val="20"/>
        </w:rPr>
      </w:pPr>
      <w:hyperlink r:id="rId780">
        <w:r w:rsidR="003C12F8" w:rsidRPr="00957780">
          <w:rPr>
            <w:color w:val="1155CC"/>
            <w:sz w:val="20"/>
            <w:highlight w:val="white"/>
            <w:u w:val="single"/>
          </w:rPr>
          <w:t>Technology and Academic Help</w:t>
        </w:r>
      </w:hyperlink>
      <w:r w:rsidR="003C12F8" w:rsidRPr="00957780">
        <w:rPr>
          <w:sz w:val="20"/>
          <w:highlight w:val="white"/>
        </w:rPr>
        <w:t xml:space="preserve"> provides a guide to technical and academic assistance. </w:t>
      </w:r>
    </w:p>
    <w:p w:rsidR="003C12F8" w:rsidRPr="00957780" w:rsidRDefault="003C12F8" w:rsidP="003C12F8">
      <w:pPr>
        <w:widowControl w:val="0"/>
        <w:rPr>
          <w:sz w:val="20"/>
        </w:rPr>
      </w:pPr>
    </w:p>
    <w:p w:rsidR="003C12F8" w:rsidRDefault="003C12F8" w:rsidP="003C12F8">
      <w:pPr>
        <w:rPr>
          <w:b/>
          <w:sz w:val="20"/>
          <w:szCs w:val="20"/>
          <w:highlight w:val="white"/>
        </w:rPr>
      </w:pPr>
      <w:r>
        <w:rPr>
          <w:b/>
          <w:sz w:val="20"/>
          <w:szCs w:val="20"/>
          <w:highlight w:val="white"/>
        </w:rPr>
        <w:br w:type="page"/>
      </w:r>
    </w:p>
    <w:p w:rsidR="003C12F8" w:rsidRPr="00957780" w:rsidRDefault="003C12F8" w:rsidP="003C12F8">
      <w:pPr>
        <w:widowControl w:val="0"/>
        <w:rPr>
          <w:b/>
          <w:sz w:val="20"/>
        </w:rPr>
      </w:pPr>
      <w:r w:rsidRPr="00957780">
        <w:rPr>
          <w:b/>
          <w:sz w:val="20"/>
          <w:highlight w:val="white"/>
        </w:rPr>
        <w:t>Students with Disabilities</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highlight w:val="white"/>
        </w:rPr>
        <w:t xml:space="preserve">Students needing special accommodations should work with the University's </w:t>
      </w:r>
      <w:hyperlink r:id="rId781">
        <w:r w:rsidRPr="00957780">
          <w:rPr>
            <w:color w:val="1155CC"/>
            <w:sz w:val="20"/>
            <w:highlight w:val="white"/>
            <w:u w:val="single"/>
          </w:rPr>
          <w:t>Center for Students with Disabilities (CSD)</w:t>
        </w:r>
      </w:hyperlink>
      <w:r w:rsidRPr="00957780">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957780">
        <w:rPr>
          <w:sz w:val="20"/>
          <w:highlight w:val="white"/>
        </w:rPr>
        <w:br/>
      </w:r>
    </w:p>
    <w:p w:rsidR="003C12F8" w:rsidRPr="00957780" w:rsidRDefault="003C12F8" w:rsidP="003C12F8">
      <w:pPr>
        <w:rPr>
          <w:sz w:val="20"/>
        </w:rPr>
      </w:pPr>
      <w:r w:rsidRPr="00957780">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3C12F8" w:rsidRPr="00957780" w:rsidRDefault="009032FD" w:rsidP="003C12F8">
      <w:pPr>
        <w:rPr>
          <w:sz w:val="20"/>
        </w:rPr>
      </w:pPr>
      <w:hyperlink r:id="rId782" w:history="1">
        <w:r w:rsidR="003C12F8" w:rsidRPr="00957780">
          <w:rPr>
            <w:color w:val="0000FF"/>
            <w:sz w:val="20"/>
            <w:u w:val="single"/>
          </w:rPr>
          <w:t>http://www.blackboard.com/platforms/learn/resources/accessibility.aspx</w:t>
        </w:r>
      </w:hyperlink>
      <w:r w:rsidR="003C12F8" w:rsidRPr="00957780">
        <w:rPr>
          <w:sz w:val="20"/>
        </w:rPr>
        <w:t>)</w:t>
      </w:r>
    </w:p>
    <w:p w:rsidR="003C12F8" w:rsidRPr="00957780" w:rsidRDefault="003C12F8" w:rsidP="003C12F8">
      <w:pPr>
        <w:widowControl w:val="0"/>
        <w:rPr>
          <w:sz w:val="20"/>
        </w:rPr>
      </w:pPr>
    </w:p>
    <w:p w:rsidR="003C12F8" w:rsidRPr="00957780" w:rsidRDefault="003C12F8" w:rsidP="003C12F8">
      <w:pPr>
        <w:widowControl w:val="0"/>
        <w:rPr>
          <w:sz w:val="20"/>
        </w:rPr>
      </w:pPr>
    </w:p>
    <w:p w:rsidR="003C12F8" w:rsidRPr="00957780" w:rsidRDefault="003C12F8" w:rsidP="003C12F8">
      <w:pPr>
        <w:keepNext/>
        <w:keepLines/>
        <w:widowControl w:val="0"/>
        <w:shd w:val="clear" w:color="auto" w:fill="7C878E"/>
        <w:spacing w:before="200"/>
        <w:contextualSpacing/>
        <w:jc w:val="center"/>
        <w:outlineLvl w:val="0"/>
        <w:rPr>
          <w:b/>
          <w:color w:val="FFFFFF"/>
          <w:sz w:val="20"/>
        </w:rPr>
      </w:pPr>
      <w:r w:rsidRPr="00957780">
        <w:rPr>
          <w:b/>
          <w:color w:val="FFFFFF"/>
          <w:sz w:val="20"/>
        </w:rPr>
        <w:t>Software Requirements and Technical Help</w:t>
      </w:r>
    </w:p>
    <w:p w:rsidR="003C12F8" w:rsidRPr="00957780" w:rsidRDefault="003C12F8" w:rsidP="00D54C4F">
      <w:pPr>
        <w:widowControl w:val="0"/>
        <w:numPr>
          <w:ilvl w:val="0"/>
          <w:numId w:val="37"/>
        </w:numPr>
        <w:ind w:hanging="359"/>
        <w:contextualSpacing/>
        <w:rPr>
          <w:sz w:val="20"/>
        </w:rPr>
      </w:pPr>
      <w:r w:rsidRPr="00957780">
        <w:rPr>
          <w:sz w:val="20"/>
        </w:rPr>
        <w:t>Word processing software</w:t>
      </w:r>
    </w:p>
    <w:p w:rsidR="003C12F8" w:rsidRPr="00957780" w:rsidRDefault="009032FD" w:rsidP="00D54C4F">
      <w:pPr>
        <w:widowControl w:val="0"/>
        <w:numPr>
          <w:ilvl w:val="0"/>
          <w:numId w:val="37"/>
        </w:numPr>
        <w:ind w:hanging="359"/>
        <w:contextualSpacing/>
        <w:rPr>
          <w:sz w:val="20"/>
        </w:rPr>
      </w:pPr>
      <w:hyperlink r:id="rId783">
        <w:r w:rsidR="003C12F8" w:rsidRPr="00957780">
          <w:rPr>
            <w:color w:val="1155CC"/>
            <w:sz w:val="20"/>
            <w:u w:val="single"/>
          </w:rPr>
          <w:t>Adobe Acrobat Reader</w:t>
        </w:r>
      </w:hyperlink>
    </w:p>
    <w:p w:rsidR="003C12F8" w:rsidRPr="00957780" w:rsidRDefault="003C12F8" w:rsidP="00D54C4F">
      <w:pPr>
        <w:widowControl w:val="0"/>
        <w:numPr>
          <w:ilvl w:val="0"/>
          <w:numId w:val="37"/>
        </w:numPr>
        <w:ind w:hanging="359"/>
        <w:contextualSpacing/>
        <w:rPr>
          <w:sz w:val="20"/>
        </w:rPr>
      </w:pPr>
      <w:r w:rsidRPr="00957780">
        <w:rPr>
          <w:sz w:val="20"/>
        </w:rPr>
        <w:t>Internet access</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(add additional items as needed)</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highlight w:val="white"/>
        </w:rPr>
        <w:t xml:space="preserve">This course is completely facilitated online using the learning management platform, </w:t>
      </w:r>
      <w:hyperlink r:id="rId784">
        <w:r w:rsidRPr="00957780">
          <w:rPr>
            <w:color w:val="000099"/>
            <w:sz w:val="20"/>
            <w:highlight w:val="white"/>
            <w:u w:val="single"/>
          </w:rPr>
          <w:t>HuskyCT</w:t>
        </w:r>
      </w:hyperlink>
      <w:r w:rsidRPr="00957780">
        <w:rPr>
          <w:sz w:val="20"/>
          <w:highlight w:val="white"/>
        </w:rPr>
        <w:t>. If you have difficulty accessing HuskyCT, online students have access to the in person/live person support options available during regular business hours in the Digital Learning Center (</w:t>
      </w:r>
      <w:hyperlink r:id="rId785" w:tooltip="Digital Learning Center web address">
        <w:r w:rsidRPr="00957780">
          <w:rPr>
            <w:color w:val="1155CC"/>
            <w:sz w:val="20"/>
            <w:highlight w:val="white"/>
            <w:u w:val="single"/>
          </w:rPr>
          <w:t>www.dlc.uconn.edu</w:t>
        </w:r>
      </w:hyperlink>
      <w:r w:rsidRPr="00957780">
        <w:rPr>
          <w:sz w:val="20"/>
          <w:highlight w:val="white"/>
        </w:rPr>
        <w:t xml:space="preserve">). Students also have 24x7 access to live chat, phone and support documents through </w:t>
      </w:r>
      <w:hyperlink r:id="rId786" w:tooltip="24/7 Course Support">
        <w:r w:rsidRPr="00957780">
          <w:rPr>
            <w:color w:val="000099"/>
            <w:sz w:val="20"/>
            <w:highlight w:val="white"/>
            <w:u w:val="single"/>
          </w:rPr>
          <w:t>www.ecampus24x7.uconn.edu</w:t>
        </w:r>
      </w:hyperlink>
      <w:r w:rsidRPr="00957780">
        <w:rPr>
          <w:sz w:val="20"/>
          <w:highlight w:val="white"/>
        </w:rPr>
        <w:t>.</w:t>
      </w:r>
    </w:p>
    <w:p w:rsidR="003C12F8" w:rsidRPr="00957780" w:rsidRDefault="003C12F8" w:rsidP="003C12F8">
      <w:pPr>
        <w:widowControl w:val="0"/>
        <w:rPr>
          <w:sz w:val="20"/>
        </w:rPr>
      </w:pPr>
      <w:r w:rsidRPr="00957780">
        <w:rPr>
          <w:sz w:val="20"/>
        </w:rPr>
        <w:t xml:space="preserve"> </w:t>
      </w:r>
    </w:p>
    <w:p w:rsidR="003C12F8" w:rsidRPr="00957780" w:rsidRDefault="003C12F8" w:rsidP="003C12F8">
      <w:pPr>
        <w:keepNext/>
        <w:keepLines/>
        <w:widowControl w:val="0"/>
        <w:shd w:val="clear" w:color="auto" w:fill="7C878E"/>
        <w:spacing w:before="200"/>
        <w:contextualSpacing/>
        <w:jc w:val="center"/>
        <w:outlineLvl w:val="0"/>
        <w:rPr>
          <w:b/>
          <w:color w:val="FFFFFF"/>
          <w:sz w:val="20"/>
        </w:rPr>
      </w:pPr>
      <w:r w:rsidRPr="00957780">
        <w:rPr>
          <w:b/>
          <w:color w:val="FFFFFF"/>
          <w:sz w:val="20"/>
        </w:rPr>
        <w:t>Minimum Technical Skills</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To be successful in this course, you will need the following technical skills:</w:t>
      </w:r>
      <w:r w:rsidRPr="00957780">
        <w:rPr>
          <w:sz w:val="20"/>
        </w:rPr>
        <w:br/>
      </w:r>
    </w:p>
    <w:p w:rsidR="003C12F8" w:rsidRPr="00957780" w:rsidRDefault="003C12F8" w:rsidP="00D54C4F">
      <w:pPr>
        <w:widowControl w:val="0"/>
        <w:numPr>
          <w:ilvl w:val="0"/>
          <w:numId w:val="36"/>
        </w:numPr>
        <w:ind w:hanging="359"/>
        <w:contextualSpacing/>
        <w:rPr>
          <w:sz w:val="20"/>
        </w:rPr>
      </w:pPr>
      <w:r w:rsidRPr="00957780">
        <w:rPr>
          <w:sz w:val="20"/>
        </w:rPr>
        <w:t>Use electronic mail with attachments.</w:t>
      </w:r>
    </w:p>
    <w:p w:rsidR="003C12F8" w:rsidRPr="00957780" w:rsidRDefault="003C12F8" w:rsidP="00D54C4F">
      <w:pPr>
        <w:widowControl w:val="0"/>
        <w:numPr>
          <w:ilvl w:val="0"/>
          <w:numId w:val="36"/>
        </w:numPr>
        <w:ind w:hanging="359"/>
        <w:contextualSpacing/>
        <w:rPr>
          <w:sz w:val="20"/>
        </w:rPr>
      </w:pPr>
      <w:r w:rsidRPr="00957780">
        <w:rPr>
          <w:sz w:val="20"/>
        </w:rPr>
        <w:t>Save files in commonly used word processing program formats.</w:t>
      </w:r>
    </w:p>
    <w:p w:rsidR="003C12F8" w:rsidRPr="00957780" w:rsidRDefault="003C12F8" w:rsidP="00D54C4F">
      <w:pPr>
        <w:widowControl w:val="0"/>
        <w:numPr>
          <w:ilvl w:val="0"/>
          <w:numId w:val="36"/>
        </w:numPr>
        <w:ind w:hanging="359"/>
        <w:contextualSpacing/>
        <w:rPr>
          <w:sz w:val="20"/>
        </w:rPr>
      </w:pPr>
      <w:r w:rsidRPr="00957780">
        <w:rPr>
          <w:sz w:val="20"/>
        </w:rPr>
        <w:t>Copy and paste text, graphics or hyperlinks.</w:t>
      </w:r>
    </w:p>
    <w:p w:rsidR="003C12F8" w:rsidRPr="00957780" w:rsidRDefault="003C12F8" w:rsidP="00D54C4F">
      <w:pPr>
        <w:widowControl w:val="0"/>
        <w:numPr>
          <w:ilvl w:val="0"/>
          <w:numId w:val="36"/>
        </w:numPr>
        <w:ind w:hanging="359"/>
        <w:contextualSpacing/>
        <w:rPr>
          <w:sz w:val="20"/>
        </w:rPr>
      </w:pPr>
      <w:r w:rsidRPr="00957780">
        <w:rPr>
          <w:sz w:val="20"/>
        </w:rPr>
        <w:t>Work within two or more browser windows simultaneously.</w:t>
      </w:r>
    </w:p>
    <w:p w:rsidR="003C12F8" w:rsidRPr="00957780" w:rsidRDefault="003C12F8" w:rsidP="00D54C4F">
      <w:pPr>
        <w:widowControl w:val="0"/>
        <w:numPr>
          <w:ilvl w:val="0"/>
          <w:numId w:val="36"/>
        </w:numPr>
        <w:ind w:hanging="359"/>
        <w:contextualSpacing/>
        <w:rPr>
          <w:sz w:val="20"/>
        </w:rPr>
      </w:pPr>
      <w:r w:rsidRPr="00957780">
        <w:rPr>
          <w:sz w:val="20"/>
        </w:rPr>
        <w:t xml:space="preserve">Open and access PDF files. </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(add additional skills as needed)</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 xml:space="preserve">University students are expected to demonstrate competency in Computer Technology. Explore the </w:t>
      </w:r>
      <w:hyperlink r:id="rId787">
        <w:r w:rsidRPr="00957780">
          <w:rPr>
            <w:color w:val="1155CC"/>
            <w:sz w:val="20"/>
            <w:u w:val="single"/>
          </w:rPr>
          <w:t>Computer Technology Competencies</w:t>
        </w:r>
      </w:hyperlink>
      <w:r w:rsidRPr="00957780">
        <w:rPr>
          <w:sz w:val="20"/>
        </w:rPr>
        <w:t xml:space="preserve"> page for more information.</w:t>
      </w:r>
    </w:p>
    <w:p w:rsidR="003C12F8" w:rsidRPr="00957780" w:rsidRDefault="003C12F8" w:rsidP="003C12F8">
      <w:pPr>
        <w:widowControl w:val="0"/>
        <w:rPr>
          <w:sz w:val="20"/>
        </w:rPr>
      </w:pPr>
    </w:p>
    <w:p w:rsidR="003C12F8" w:rsidRPr="00957780" w:rsidRDefault="003C12F8" w:rsidP="003C12F8">
      <w:pPr>
        <w:keepNext/>
        <w:keepLines/>
        <w:widowControl w:val="0"/>
        <w:shd w:val="clear" w:color="auto" w:fill="7C878E"/>
        <w:spacing w:before="200"/>
        <w:contextualSpacing/>
        <w:jc w:val="center"/>
        <w:outlineLvl w:val="0"/>
        <w:rPr>
          <w:b/>
          <w:color w:val="FFFFFF"/>
          <w:sz w:val="20"/>
        </w:rPr>
      </w:pPr>
      <w:r w:rsidRPr="00957780">
        <w:rPr>
          <w:b/>
          <w:color w:val="FFFFFF"/>
          <w:sz w:val="20"/>
        </w:rPr>
        <w:t>Evaluation of the Course</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Students will be provided an opportunity to evaluate instruction in this course using the University's standard procedures, which are administered by the</w:t>
      </w:r>
      <w:hyperlink r:id="rId788">
        <w:r w:rsidRPr="00957780">
          <w:rPr>
            <w:sz w:val="20"/>
          </w:rPr>
          <w:t xml:space="preserve"> </w:t>
        </w:r>
      </w:hyperlink>
      <w:hyperlink r:id="rId789">
        <w:r w:rsidRPr="00957780">
          <w:rPr>
            <w:color w:val="1155CC"/>
            <w:sz w:val="20"/>
            <w:u w:val="single"/>
          </w:rPr>
          <w:t>Office of Institutional Research and Effectiveness</w:t>
        </w:r>
      </w:hyperlink>
      <w:r w:rsidRPr="00957780">
        <w:rPr>
          <w:sz w:val="20"/>
        </w:rPr>
        <w:t xml:space="preserve"> (OIRE). </w:t>
      </w:r>
    </w:p>
    <w:p w:rsidR="003C12F8" w:rsidRPr="00957780" w:rsidRDefault="003C12F8" w:rsidP="003C12F8">
      <w:pPr>
        <w:widowControl w:val="0"/>
        <w:rPr>
          <w:sz w:val="20"/>
        </w:rPr>
      </w:pPr>
    </w:p>
    <w:p w:rsidR="003C12F8" w:rsidRPr="00957780" w:rsidRDefault="003C12F8" w:rsidP="003C12F8">
      <w:pPr>
        <w:widowControl w:val="0"/>
        <w:rPr>
          <w:sz w:val="20"/>
        </w:rPr>
      </w:pPr>
      <w:r w:rsidRPr="00957780">
        <w:rPr>
          <w:sz w:val="20"/>
        </w:rPr>
        <w:t>Additional informal formative surveys may also be administered within the course as an optional evaluation tool.</w:t>
      </w:r>
    </w:p>
    <w:p w:rsidR="003C12F8" w:rsidRPr="005D2BF0" w:rsidRDefault="003C12F8" w:rsidP="003C12F8">
      <w:pPr>
        <w:widowControl w:val="0"/>
        <w:rPr>
          <w:sz w:val="20"/>
        </w:rPr>
      </w:pPr>
    </w:p>
    <w:p w:rsidR="003C12F8" w:rsidRPr="005D2BF0" w:rsidRDefault="003C12F8" w:rsidP="003C12F8">
      <w:pPr>
        <w:widowControl w:val="0"/>
        <w:rPr>
          <w:rFonts w:eastAsia="Times New Roman"/>
          <w:b/>
          <w:i/>
          <w:snapToGrid w:val="0"/>
          <w:sz w:val="36"/>
          <w:szCs w:val="20"/>
        </w:rPr>
      </w:pPr>
    </w:p>
    <w:p w:rsidR="003503F0" w:rsidRPr="00AC3025" w:rsidRDefault="003503F0" w:rsidP="003503F0">
      <w:pPr>
        <w:rPr>
          <w:b/>
        </w:rPr>
      </w:pPr>
      <w:r w:rsidRPr="00AC3025">
        <w:rPr>
          <w:b/>
        </w:rPr>
        <w:t>2018-141</w:t>
      </w:r>
      <w:r w:rsidRPr="00AC3025">
        <w:rPr>
          <w:b/>
        </w:rPr>
        <w:tab/>
        <w:t>MARN 3002</w:t>
      </w:r>
      <w:r w:rsidRPr="00AC3025">
        <w:rPr>
          <w:b/>
        </w:rPr>
        <w:tab/>
      </w:r>
      <w:r w:rsidRPr="00AC3025">
        <w:rPr>
          <w:b/>
        </w:rPr>
        <w:tab/>
        <w:t>Revise Course (guest: Annelie Skoog)</w:t>
      </w:r>
    </w:p>
    <w:p w:rsidR="003C12F8" w:rsidRDefault="003C12F8"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772"/>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18-7089</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Dierssen</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Marine Sciences I</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In Progress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Start &gt; Marine Sciences &gt; College of Liberal Arts and Sciences &gt; Return &gt; Marine Sciences &gt; College of Liberal Arts and Sciences</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COURSE INFO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Revise Course</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Neither</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1</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MARN</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College of Liberal Arts and Sciences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Marine Sciences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Marine Sciences I</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2002</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CONTACT INFO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Heidi M Dierssen</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Marine Sciences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hmd03003</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9032FD" w:rsidP="00B5739C">
            <w:pPr>
              <w:rPr>
                <w:rFonts w:ascii="Arial" w:hAnsi="Arial" w:cs="Arial"/>
                <w:sz w:val="15"/>
                <w:szCs w:val="15"/>
              </w:rPr>
            </w:pPr>
            <w:hyperlink r:id="rId790" w:history="1">
              <w:r w:rsidR="00E129A7">
                <w:rPr>
                  <w:rStyle w:val="Hyperlink"/>
                  <w:rFonts w:ascii="Arial" w:hAnsi="Arial" w:cs="Arial"/>
                  <w:sz w:val="15"/>
                  <w:szCs w:val="15"/>
                </w:rPr>
                <w:t>heidi.dierssen@uconn.edu</w:t>
              </w:r>
            </w:hyperlink>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Myself</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Yes</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106"/>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COURSE FEATURES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Spring</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2019</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1</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20</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3</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2-75 minute lectures per week</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08"/>
        <w:gridCol w:w="6876"/>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 xml:space="preserve">MARN 1002 or 1003; MATH 1110Q or 1071Q or 1131Q; BIOL 1107 and 1108; CHEM 1127Q and 1128Q; and PHYS 1201Q or 1401Q. </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None</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None</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 Consent Required</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GRADING</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Graded</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098"/>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Avery Point,Storrs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This is taught at Avery Point with distance learning to Storrs.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No</w:t>
            </w: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4"/>
        <w:gridCol w:w="9030"/>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COURSE DETAILS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 xml:space="preserve">MARN 2002. Marine Sciences I Second semester (Avery Point). Three credits. Prerequisite: MARN 1002 or 1003; MATH 1110Q or 1071Q or 1131Q; BIOL 1107 and 1108; CHEM 1127Q and 1128Q; and PHYS 1201Q or 1401Q. Biological, chemical, physical, and geological structure and function of coastal systems; a worldwide survey with emphasis on important coastal habitats and processes. </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 xml:space="preserve">MARN 3002. Foundations of Marine Sciences (formerly 2002) Second semester (Avery Point). Three credits. Prerequisite: MARN 1002 or 1003; MATH 1110Q or 1071Q or 1131Q; BIOL 1107 and 1108; CHEM 1127Q and 1128Q; and PHYS 1201Q or 1401Q. Relationships between biological and physical processes in the ocean. Topics include spatial structure of physical properties, patterns and mechanisms of circulation, biological production, food web structure and function, recycling and export of nutrients and organic matter. </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This course is moving to a junior level course (2002 to 3002) and the writing course MARN 2801W has become the new sophomore level course required in the major. This course will have the same name as MARN 3001 and the two courses can be taken in any sequence. We are also changing the description to represent the current course content.</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 xml:space="preserve">None </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 xml:space="preserve">At the end of the course, Students will be able to articulate: • Factors that regulate the vertical and horizontal structure of physical variables in the ocean, and patterns and mechanisms of horizontal and vertical circulation. • Factors that regulate the biological production of the ocean, food web structure and function, trophic transfer, and recycling and export of nutrients and organic matter. • The interrelationship between biological and physical processes in the ocean. </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 xml:space="preserve">Course Component Weight Homework Assignments 40% Mid-term exam 25% Final exam 25% Participation in lecture discussions 10% Homework Assignments Homework assignments are due one week after they are assigned, unless otherwise stated. Completed assignments should be submitted via HuskyCT. Mid-term and Final Exams The exams will be closed-book, in-class exams. </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1"/>
              <w:gridCol w:w="1881"/>
              <w:gridCol w:w="747"/>
            </w:tblGrid>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E129A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9032FD" w:rsidP="00B5739C">
                  <w:pPr>
                    <w:rPr>
                      <w:rFonts w:ascii="Arial" w:hAnsi="Arial" w:cs="Arial"/>
                      <w:sz w:val="15"/>
                      <w:szCs w:val="15"/>
                    </w:rPr>
                  </w:pPr>
                  <w:hyperlink r:id="rId791" w:tgtFrame="_self" w:history="1">
                    <w:r w:rsidR="00E129A7">
                      <w:rPr>
                        <w:rStyle w:val="Hyperlink"/>
                        <w:rFonts w:ascii="Arial" w:hAnsi="Arial" w:cs="Arial"/>
                        <w:sz w:val="15"/>
                        <w:szCs w:val="15"/>
                      </w:rPr>
                      <w:t>MARN3002_Syllabus.docx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MARN3002_Syllabus.docx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Syllabus</w:t>
                  </w:r>
                </w:p>
              </w:tc>
            </w:tr>
          </w:tbl>
          <w:p w:rsidR="00E129A7" w:rsidRDefault="00E129A7" w:rsidP="00B5739C">
            <w:pPr>
              <w:rPr>
                <w:rFonts w:asciiTheme="minorHAnsi" w:hAnsiTheme="minorHAnsi" w:cstheme="minorBidi"/>
                <w:sz w:val="22"/>
                <w:szCs w:val="22"/>
              </w:rPr>
            </w:pPr>
          </w:p>
        </w:tc>
      </w:tr>
    </w:tbl>
    <w:p w:rsidR="00E129A7" w:rsidRDefault="00E129A7" w:rsidP="00E129A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3"/>
        <w:gridCol w:w="9161"/>
      </w:tblGrid>
      <w:tr w:rsidR="00E129A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129A7" w:rsidRDefault="00E129A7"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0"/>
              <w:gridCol w:w="1021"/>
              <w:gridCol w:w="1155"/>
              <w:gridCol w:w="730"/>
              <w:gridCol w:w="1255"/>
              <w:gridCol w:w="3088"/>
            </w:tblGrid>
            <w:tr w:rsidR="00E129A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129A7" w:rsidRDefault="00E129A7"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E129A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04/04/2018 - 10:40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Based on UPAC Recommendation</w:t>
                  </w:r>
                </w:p>
              </w:tc>
            </w:tr>
            <w:tr w:rsidR="00E129A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04/04/2018 - 10:49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approved by UPAC</w:t>
                  </w:r>
                </w:p>
              </w:tc>
            </w:tr>
            <w:tr w:rsidR="00E129A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04/05/2018 - 10:38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Returning to MARN as per email of 4.5.2018.</w:t>
                  </w:r>
                </w:p>
              </w:tc>
            </w:tr>
            <w:tr w:rsidR="00E129A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04/06/2018 - 15:56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Revised and approved by Department. Ready for CLAS action.</w:t>
                  </w:r>
                </w:p>
              </w:tc>
            </w:tr>
            <w:tr w:rsidR="00E129A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04/10/2018 - 17:37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9A7" w:rsidRDefault="00E129A7" w:rsidP="00B5739C">
                  <w:pPr>
                    <w:rPr>
                      <w:rFonts w:ascii="Arial" w:hAnsi="Arial" w:cs="Arial"/>
                      <w:sz w:val="15"/>
                      <w:szCs w:val="15"/>
                    </w:rPr>
                  </w:pPr>
                  <w:r>
                    <w:rPr>
                      <w:rFonts w:ascii="Arial" w:hAnsi="Arial" w:cs="Arial"/>
                      <w:sz w:val="15"/>
                      <w:szCs w:val="15"/>
                    </w:rPr>
                    <w:t>Resubmitted</w:t>
                  </w:r>
                </w:p>
              </w:tc>
            </w:tr>
          </w:tbl>
          <w:p w:rsidR="00E129A7" w:rsidRDefault="00E129A7" w:rsidP="00B5739C">
            <w:pPr>
              <w:rPr>
                <w:rFonts w:asciiTheme="minorHAnsi" w:hAnsiTheme="minorHAnsi" w:cstheme="minorBidi"/>
                <w:sz w:val="22"/>
                <w:szCs w:val="22"/>
              </w:rPr>
            </w:pPr>
          </w:p>
        </w:tc>
      </w:tr>
    </w:tbl>
    <w:p w:rsidR="00E129A7" w:rsidRDefault="00E129A7" w:rsidP="00E129A7">
      <w:pPr>
        <w:rPr>
          <w:rFonts w:asciiTheme="minorHAnsi" w:hAnsiTheme="minorHAnsi" w:cstheme="minorBidi"/>
          <w:sz w:val="20"/>
          <w:szCs w:val="20"/>
        </w:rPr>
      </w:pPr>
    </w:p>
    <w:p w:rsidR="00E129A7" w:rsidRDefault="00E129A7" w:rsidP="00E129A7"/>
    <w:p w:rsidR="00E129A7" w:rsidRDefault="00E129A7" w:rsidP="00E129A7">
      <w:pPr>
        <w:widowControl w:val="0"/>
      </w:pPr>
      <w:r>
        <w:rPr>
          <w:noProof/>
          <w:sz w:val="16"/>
        </w:rPr>
        <w:drawing>
          <wp:anchor distT="0" distB="0" distL="114300" distR="114300" simplePos="0" relativeHeight="251661312" behindDoc="0" locked="0" layoutInCell="1" allowOverlap="1" wp14:anchorId="29B39C55" wp14:editId="6A812665">
            <wp:simplePos x="0" y="0"/>
            <wp:positionH relativeFrom="column">
              <wp:posOffset>-15240</wp:posOffset>
            </wp:positionH>
            <wp:positionV relativeFrom="paragraph">
              <wp:posOffset>133985</wp:posOffset>
            </wp:positionV>
            <wp:extent cx="1600200" cy="476250"/>
            <wp:effectExtent l="0" t="0" r="0" b="0"/>
            <wp:wrapNone/>
            <wp:docPr id="13" name="Picture 13"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9A7" w:rsidRDefault="00E129A7" w:rsidP="00E129A7">
      <w:pPr>
        <w:widowControl w:val="0"/>
      </w:pPr>
    </w:p>
    <w:p w:rsidR="00E129A7" w:rsidRPr="005473A0" w:rsidRDefault="00E129A7" w:rsidP="00E129A7">
      <w:pPr>
        <w:pStyle w:val="SyllabusHeading2"/>
      </w:pPr>
      <w:r>
        <w:t xml:space="preserve">MARN 3002 </w:t>
      </w:r>
      <w:r w:rsidRPr="005473A0">
        <w:t xml:space="preserve">Syllabus </w:t>
      </w:r>
      <w:r>
        <w:t>–</w:t>
      </w:r>
      <w:r w:rsidRPr="005473A0">
        <w:t xml:space="preserve"> </w:t>
      </w:r>
      <w:r>
        <w:t>Spring 2017</w:t>
      </w:r>
    </w:p>
    <w:p w:rsidR="00E129A7" w:rsidRDefault="00E129A7" w:rsidP="00E129A7">
      <w:pPr>
        <w:widowControl w:val="0"/>
        <w:jc w:val="center"/>
      </w:pPr>
    </w:p>
    <w:p w:rsidR="00E129A7" w:rsidRPr="00563C36" w:rsidRDefault="00E129A7" w:rsidP="00E129A7">
      <w:pPr>
        <w:widowControl w:val="0"/>
        <w:tabs>
          <w:tab w:val="left" w:pos="0"/>
        </w:tabs>
        <w:rPr>
          <w:b/>
        </w:rPr>
      </w:pPr>
      <w:r>
        <w:rPr>
          <w:b/>
          <w:sz w:val="20"/>
        </w:rPr>
        <w:t>S</w:t>
      </w:r>
      <w:r w:rsidRPr="0055773B">
        <w:rPr>
          <w:b/>
          <w:sz w:val="20"/>
        </w:rPr>
        <w:t>yllabus information may be subject to change. The most up-to-date syllabus is located within the course in HuskyCT.</w:t>
      </w:r>
    </w:p>
    <w:p w:rsidR="00E129A7" w:rsidRDefault="00E129A7" w:rsidP="00E129A7">
      <w:pPr>
        <w:pStyle w:val="syllabusheading"/>
      </w:pPr>
      <w:r>
        <w:t>Course and Instructor Information</w:t>
      </w:r>
    </w:p>
    <w:p w:rsidR="00E129A7" w:rsidRDefault="00E129A7" w:rsidP="00E129A7">
      <w:pPr>
        <w:widowControl w:val="0"/>
        <w:tabs>
          <w:tab w:val="left" w:pos="2063"/>
        </w:tabs>
        <w:rPr>
          <w:b/>
          <w:sz w:val="20"/>
        </w:rPr>
      </w:pPr>
    </w:p>
    <w:p w:rsidR="00E129A7" w:rsidRDefault="00E129A7" w:rsidP="00E129A7">
      <w:pPr>
        <w:widowControl w:val="0"/>
        <w:tabs>
          <w:tab w:val="left" w:pos="2063"/>
        </w:tabs>
        <w:rPr>
          <w:sz w:val="20"/>
        </w:rPr>
      </w:pPr>
      <w:r>
        <w:rPr>
          <w:b/>
          <w:sz w:val="20"/>
        </w:rPr>
        <w:t xml:space="preserve">Course Title:  </w:t>
      </w:r>
      <w:r>
        <w:rPr>
          <w:sz w:val="20"/>
        </w:rPr>
        <w:t>Foundations of Marine Sciences</w:t>
      </w:r>
    </w:p>
    <w:p w:rsidR="00E129A7" w:rsidRDefault="00E129A7" w:rsidP="00E129A7">
      <w:pPr>
        <w:widowControl w:val="0"/>
        <w:tabs>
          <w:tab w:val="left" w:pos="2063"/>
        </w:tabs>
        <w:rPr>
          <w:sz w:val="20"/>
        </w:rPr>
      </w:pPr>
      <w:r>
        <w:rPr>
          <w:b/>
          <w:sz w:val="20"/>
        </w:rPr>
        <w:t xml:space="preserve">Credits:  </w:t>
      </w:r>
      <w:r>
        <w:rPr>
          <w:sz w:val="20"/>
        </w:rPr>
        <w:t>3</w:t>
      </w:r>
    </w:p>
    <w:p w:rsidR="00E129A7" w:rsidRPr="00055D1E" w:rsidRDefault="00E129A7" w:rsidP="00E129A7">
      <w:pPr>
        <w:widowControl w:val="0"/>
        <w:tabs>
          <w:tab w:val="left" w:pos="2063"/>
        </w:tabs>
      </w:pPr>
      <w:r>
        <w:rPr>
          <w:b/>
          <w:sz w:val="20"/>
        </w:rPr>
        <w:t>Meeting Times:</w:t>
      </w:r>
      <w:r>
        <w:rPr>
          <w:sz w:val="20"/>
        </w:rPr>
        <w:t xml:space="preserve"> T,Th:  2-3:15 (Lecture)</w:t>
      </w:r>
    </w:p>
    <w:p w:rsidR="00E129A7" w:rsidRPr="002305A1" w:rsidRDefault="00E129A7" w:rsidP="00E129A7">
      <w:pPr>
        <w:widowControl w:val="0"/>
        <w:tabs>
          <w:tab w:val="left" w:pos="2000"/>
        </w:tabs>
        <w:rPr>
          <w:sz w:val="20"/>
        </w:rPr>
      </w:pPr>
      <w:r>
        <w:rPr>
          <w:b/>
          <w:sz w:val="20"/>
        </w:rPr>
        <w:t xml:space="preserve">Prerequisites: </w:t>
      </w:r>
      <w:r w:rsidRPr="002305A1">
        <w:rPr>
          <w:sz w:val="20"/>
        </w:rPr>
        <w:t xml:space="preserve">MARN 1002 or 1003; MATH 1110Q or 1071Q or 1131Q; BIOL 1107 and 1108; CHEM 1127Q and 1128Q; and PHYS 1201Q or 1401Q. </w:t>
      </w:r>
    </w:p>
    <w:p w:rsidR="00E129A7" w:rsidRDefault="00E129A7" w:rsidP="00E129A7">
      <w:pPr>
        <w:widowControl w:val="0"/>
        <w:tabs>
          <w:tab w:val="left" w:pos="2063"/>
        </w:tabs>
        <w:rPr>
          <w:sz w:val="20"/>
        </w:rPr>
      </w:pPr>
      <w:r>
        <w:rPr>
          <w:b/>
          <w:sz w:val="20"/>
        </w:rPr>
        <w:t xml:space="preserve">Professors:  </w:t>
      </w:r>
      <w:r>
        <w:rPr>
          <w:sz w:val="20"/>
        </w:rPr>
        <w:t xml:space="preserve">Michael Whitney, Hans Dam </w:t>
      </w:r>
    </w:p>
    <w:p w:rsidR="00E129A7" w:rsidRDefault="00E129A7" w:rsidP="00E129A7">
      <w:pPr>
        <w:widowControl w:val="0"/>
      </w:pPr>
    </w:p>
    <w:p w:rsidR="00E129A7" w:rsidRDefault="00E129A7" w:rsidP="00E129A7">
      <w:pPr>
        <w:widowControl w:val="0"/>
        <w:tabs>
          <w:tab w:val="left" w:pos="2100"/>
        </w:tabs>
        <w:rPr>
          <w:sz w:val="20"/>
        </w:rPr>
      </w:pPr>
      <w:r>
        <w:rPr>
          <w:b/>
          <w:sz w:val="20"/>
        </w:rPr>
        <w:t xml:space="preserve">Email: </w:t>
      </w:r>
      <w:hyperlink r:id="rId792" w:history="1">
        <w:r w:rsidRPr="00853D74">
          <w:rPr>
            <w:rStyle w:val="Hyperlink"/>
            <w:sz w:val="20"/>
          </w:rPr>
          <w:t>michael.whitney@uconn.edu</w:t>
        </w:r>
      </w:hyperlink>
      <w:r>
        <w:rPr>
          <w:sz w:val="20"/>
        </w:rPr>
        <w:t xml:space="preserve">, </w:t>
      </w:r>
      <w:hyperlink r:id="rId793" w:history="1">
        <w:r w:rsidRPr="004B2D3A">
          <w:rPr>
            <w:rStyle w:val="Hyperlink"/>
            <w:sz w:val="20"/>
          </w:rPr>
          <w:t>hans.dam@uconn.edu</w:t>
        </w:r>
      </w:hyperlink>
    </w:p>
    <w:p w:rsidR="00E129A7" w:rsidRDefault="00E129A7" w:rsidP="00E129A7">
      <w:pPr>
        <w:widowControl w:val="0"/>
      </w:pPr>
      <w:r>
        <w:rPr>
          <w:b/>
          <w:sz w:val="20"/>
        </w:rPr>
        <w:t xml:space="preserve">Office Hours/Availability:  </w:t>
      </w:r>
      <w:r>
        <w:rPr>
          <w:sz w:val="20"/>
        </w:rPr>
        <w:t>Email Instructor for an appointment</w:t>
      </w:r>
    </w:p>
    <w:p w:rsidR="00E129A7" w:rsidRDefault="00E129A7" w:rsidP="00E129A7">
      <w:pPr>
        <w:pStyle w:val="syllabusheading"/>
      </w:pPr>
      <w:r>
        <w:t>Course Materials</w:t>
      </w:r>
    </w:p>
    <w:p w:rsidR="00E129A7" w:rsidRDefault="00E129A7" w:rsidP="00E129A7">
      <w:pPr>
        <w:pStyle w:val="subheading"/>
      </w:pPr>
    </w:p>
    <w:p w:rsidR="00E129A7" w:rsidRDefault="00E129A7" w:rsidP="00E129A7">
      <w:pPr>
        <w:widowControl w:val="0"/>
        <w:rPr>
          <w:sz w:val="20"/>
        </w:rPr>
      </w:pPr>
      <w:r w:rsidRPr="009662B4">
        <w:rPr>
          <w:sz w:val="20"/>
        </w:rPr>
        <w:t>1. Long Island Sound: Prospects for the Urban Sea, Editors J.S.Latimer, M. A. Tedesco, R. L. Swanson, C.</w:t>
      </w:r>
      <w:r>
        <w:rPr>
          <w:sz w:val="20"/>
        </w:rPr>
        <w:t xml:space="preserve"> Yarish, P.E. Stacey, and C. Garza, Springer.</w:t>
      </w:r>
    </w:p>
    <w:p w:rsidR="00E129A7" w:rsidRDefault="00E129A7" w:rsidP="00E129A7">
      <w:pPr>
        <w:widowControl w:val="0"/>
        <w:rPr>
          <w:sz w:val="20"/>
        </w:rPr>
      </w:pPr>
      <w:r>
        <w:rPr>
          <w:sz w:val="20"/>
        </w:rPr>
        <w:t xml:space="preserve">Available for purchase in print or E-book by chapter at </w:t>
      </w:r>
      <w:hyperlink r:id="rId794" w:history="1">
        <w:r w:rsidRPr="00853D74">
          <w:rPr>
            <w:rStyle w:val="Hyperlink"/>
            <w:sz w:val="20"/>
          </w:rPr>
          <w:t>http://www.springer.com/us/book/9781461461258</w:t>
        </w:r>
      </w:hyperlink>
      <w:r>
        <w:rPr>
          <w:sz w:val="20"/>
        </w:rPr>
        <w:t xml:space="preserve"> </w:t>
      </w:r>
    </w:p>
    <w:p w:rsidR="00E129A7" w:rsidRDefault="00E129A7" w:rsidP="00E129A7">
      <w:pPr>
        <w:widowControl w:val="0"/>
        <w:rPr>
          <w:sz w:val="20"/>
        </w:rPr>
      </w:pPr>
      <w:r>
        <w:rPr>
          <w:sz w:val="20"/>
        </w:rPr>
        <w:t>Available for free in print or E-book loan at UCONN library</w:t>
      </w:r>
    </w:p>
    <w:p w:rsidR="00E129A7" w:rsidRDefault="00E129A7" w:rsidP="00E129A7">
      <w:pPr>
        <w:widowControl w:val="0"/>
        <w:rPr>
          <w:sz w:val="20"/>
        </w:rPr>
      </w:pPr>
    </w:p>
    <w:p w:rsidR="00E129A7" w:rsidRDefault="00E129A7" w:rsidP="00E129A7">
      <w:pPr>
        <w:widowControl w:val="0"/>
        <w:rPr>
          <w:sz w:val="20"/>
        </w:rPr>
      </w:pPr>
      <w:r>
        <w:rPr>
          <w:i/>
          <w:sz w:val="20"/>
        </w:rPr>
        <w:t>2. Introduction to Physical Oceanography</w:t>
      </w:r>
      <w:r>
        <w:rPr>
          <w:sz w:val="20"/>
        </w:rPr>
        <w:t xml:space="preserve">. Department of Oceanography. Texas A&amp;M University. 344 p. </w:t>
      </w:r>
    </w:p>
    <w:p w:rsidR="00E129A7" w:rsidRDefault="00E129A7" w:rsidP="00E129A7">
      <w:pPr>
        <w:widowControl w:val="0"/>
        <w:rPr>
          <w:sz w:val="20"/>
        </w:rPr>
      </w:pPr>
      <w:r>
        <w:rPr>
          <w:sz w:val="20"/>
        </w:rPr>
        <w:t xml:space="preserve">Available online at </w:t>
      </w:r>
      <w:hyperlink r:id="rId795" w:history="1">
        <w:r w:rsidRPr="009662B4">
          <w:rPr>
            <w:rStyle w:val="Hyperlink"/>
            <w:sz w:val="20"/>
          </w:rPr>
          <w:t>https://open.umn.edu/opentextbooks/BookDetail.aspx?bookId=20</w:t>
        </w:r>
      </w:hyperlink>
      <w:r>
        <w:t xml:space="preserve"> </w:t>
      </w:r>
      <w:r>
        <w:rPr>
          <w:sz w:val="20"/>
        </w:rPr>
        <w:t xml:space="preserve">.  </w:t>
      </w:r>
    </w:p>
    <w:p w:rsidR="00E129A7" w:rsidRPr="00B70989" w:rsidRDefault="00E129A7" w:rsidP="00E129A7">
      <w:pPr>
        <w:widowControl w:val="0"/>
        <w:rPr>
          <w:sz w:val="20"/>
        </w:rPr>
      </w:pPr>
      <w:r>
        <w:rPr>
          <w:sz w:val="20"/>
        </w:rPr>
        <w:br/>
        <w:t>3</w:t>
      </w:r>
      <w:r w:rsidRPr="00B70989">
        <w:rPr>
          <w:sz w:val="20"/>
        </w:rPr>
        <w:t xml:space="preserve">. </w:t>
      </w:r>
      <w:r>
        <w:rPr>
          <w:sz w:val="20"/>
        </w:rPr>
        <w:t>Biological Oceanography: An Introduction. 2</w:t>
      </w:r>
      <w:r w:rsidRPr="00B70989">
        <w:rPr>
          <w:sz w:val="20"/>
          <w:vertAlign w:val="superscript"/>
        </w:rPr>
        <w:t>nd</w:t>
      </w:r>
      <w:r>
        <w:rPr>
          <w:sz w:val="20"/>
        </w:rPr>
        <w:t xml:space="preserve"> ed. Carol M. Lalli and Timothy R. Parsons. The Open University, Butterworth-Heinemann, Elsevier.</w:t>
      </w:r>
    </w:p>
    <w:p w:rsidR="00E129A7" w:rsidRDefault="00E129A7" w:rsidP="00E129A7">
      <w:pPr>
        <w:widowControl w:val="0"/>
        <w:rPr>
          <w:sz w:val="20"/>
          <w:u w:val="single"/>
        </w:rPr>
      </w:pPr>
      <w:r w:rsidRPr="002305A1">
        <w:rPr>
          <w:sz w:val="20"/>
        </w:rPr>
        <w:t xml:space="preserve">Available as free PDF at </w:t>
      </w:r>
      <w:hyperlink r:id="rId796" w:history="1">
        <w:r w:rsidRPr="00E969DA">
          <w:rPr>
            <w:rStyle w:val="Hyperlink"/>
            <w:sz w:val="20"/>
          </w:rPr>
          <w:t>http://www.sciencedirect.com.ezproxy.lib.uconn.edu/science/book/9780750633840</w:t>
        </w:r>
      </w:hyperlink>
    </w:p>
    <w:p w:rsidR="00E129A7" w:rsidRDefault="00E129A7" w:rsidP="00E129A7">
      <w:pPr>
        <w:widowControl w:val="0"/>
        <w:rPr>
          <w:sz w:val="20"/>
          <w:u w:val="single"/>
        </w:rPr>
      </w:pPr>
    </w:p>
    <w:p w:rsidR="00E129A7" w:rsidRDefault="00E129A7" w:rsidP="00E129A7">
      <w:pPr>
        <w:widowControl w:val="0"/>
      </w:pPr>
    </w:p>
    <w:p w:rsidR="00E129A7" w:rsidRDefault="00E129A7" w:rsidP="00E129A7">
      <w:pPr>
        <w:widowControl w:val="0"/>
      </w:pPr>
      <w:r>
        <w:rPr>
          <w:i/>
          <w:sz w:val="20"/>
        </w:rPr>
        <w:t xml:space="preserve">Additional course readings and media are available within HuskyCT through an Internet link or as PDFs. </w:t>
      </w:r>
    </w:p>
    <w:p w:rsidR="00E129A7" w:rsidRDefault="00E129A7" w:rsidP="00E129A7">
      <w:pPr>
        <w:pStyle w:val="syllabusheading"/>
      </w:pPr>
      <w:r>
        <w:t>Course Description</w:t>
      </w:r>
    </w:p>
    <w:p w:rsidR="00E129A7" w:rsidRDefault="00E129A7" w:rsidP="00E129A7">
      <w:pPr>
        <w:widowControl w:val="0"/>
        <w:rPr>
          <w:sz w:val="20"/>
          <w:szCs w:val="20"/>
        </w:rPr>
      </w:pPr>
    </w:p>
    <w:p w:rsidR="00E129A7" w:rsidRDefault="00E129A7" w:rsidP="00E129A7">
      <w:pPr>
        <w:widowControl w:val="0"/>
        <w:rPr>
          <w:sz w:val="20"/>
          <w:szCs w:val="20"/>
        </w:rPr>
      </w:pPr>
      <w:r w:rsidRPr="009662B4">
        <w:rPr>
          <w:sz w:val="20"/>
          <w:szCs w:val="20"/>
        </w:rPr>
        <w:t>Biological, chemical, physical, and geological structure and function of coastal systems; a worldwide survey with emphasis on important coastal habitats and processes.</w:t>
      </w:r>
    </w:p>
    <w:p w:rsidR="00E129A7" w:rsidRPr="00CB0744" w:rsidRDefault="00E129A7" w:rsidP="00E129A7">
      <w:pPr>
        <w:widowControl w:val="0"/>
        <w:rPr>
          <w:sz w:val="20"/>
          <w:szCs w:val="20"/>
        </w:rPr>
      </w:pPr>
    </w:p>
    <w:p w:rsidR="00E129A7" w:rsidRPr="00CB0744" w:rsidRDefault="00E129A7" w:rsidP="00E129A7">
      <w:pPr>
        <w:widowControl w:val="0"/>
        <w:rPr>
          <w:sz w:val="20"/>
          <w:szCs w:val="20"/>
        </w:rPr>
      </w:pPr>
      <w:r w:rsidRPr="009662B4">
        <w:rPr>
          <w:b/>
          <w:sz w:val="20"/>
          <w:szCs w:val="20"/>
        </w:rPr>
        <w:t>Physical portion:</w:t>
      </w:r>
      <w:r w:rsidRPr="009662B4">
        <w:rPr>
          <w:sz w:val="20"/>
          <w:szCs w:val="20"/>
        </w:rPr>
        <w:t xml:space="preserve">  Sea level rise, storm response in coastal waters, stratification and mixing, estuary circulation, and physical influences on estuary water quality.</w:t>
      </w:r>
    </w:p>
    <w:p w:rsidR="00E129A7" w:rsidRDefault="00E129A7" w:rsidP="00E129A7">
      <w:pPr>
        <w:widowControl w:val="0"/>
        <w:rPr>
          <w:b/>
          <w:sz w:val="20"/>
          <w:szCs w:val="20"/>
        </w:rPr>
      </w:pPr>
    </w:p>
    <w:p w:rsidR="00E129A7" w:rsidRPr="00CB0744" w:rsidRDefault="00E129A7" w:rsidP="00E129A7">
      <w:pPr>
        <w:widowControl w:val="0"/>
        <w:rPr>
          <w:sz w:val="20"/>
          <w:szCs w:val="20"/>
        </w:rPr>
      </w:pPr>
      <w:r w:rsidRPr="00CB0744">
        <w:rPr>
          <w:b/>
          <w:sz w:val="20"/>
          <w:szCs w:val="20"/>
        </w:rPr>
        <w:t>Biological portion:</w:t>
      </w:r>
      <w:r w:rsidRPr="00CB0744">
        <w:rPr>
          <w:sz w:val="20"/>
          <w:szCs w:val="20"/>
        </w:rPr>
        <w:t xml:space="preserve">  Primary and secondary production; population biology, food webs and trophic transfer, and recycling and export of nutrients and organic matter.  </w:t>
      </w:r>
    </w:p>
    <w:p w:rsidR="00E129A7" w:rsidRDefault="00E129A7" w:rsidP="00E129A7">
      <w:pPr>
        <w:widowControl w:val="0"/>
        <w:rPr>
          <w:sz w:val="20"/>
          <w:szCs w:val="20"/>
        </w:rPr>
      </w:pPr>
    </w:p>
    <w:p w:rsidR="00E129A7" w:rsidRDefault="00E129A7" w:rsidP="00E129A7">
      <w:pPr>
        <w:pStyle w:val="syllabusheading"/>
      </w:pPr>
      <w:r>
        <w:t>Learning Outcomes</w:t>
      </w:r>
    </w:p>
    <w:p w:rsidR="00E129A7" w:rsidRDefault="00E129A7" w:rsidP="00E129A7">
      <w:pPr>
        <w:widowControl w:val="0"/>
        <w:rPr>
          <w:sz w:val="20"/>
          <w:szCs w:val="20"/>
        </w:rPr>
      </w:pPr>
    </w:p>
    <w:p w:rsidR="00E129A7" w:rsidRPr="0014587E" w:rsidRDefault="00E129A7" w:rsidP="00E129A7">
      <w:pPr>
        <w:widowControl w:val="0"/>
        <w:rPr>
          <w:sz w:val="20"/>
          <w:szCs w:val="20"/>
        </w:rPr>
      </w:pPr>
      <w:r w:rsidRPr="0014587E">
        <w:rPr>
          <w:sz w:val="20"/>
          <w:szCs w:val="20"/>
        </w:rPr>
        <w:t>At the end of the course, Students will be able to articulate:</w:t>
      </w:r>
    </w:p>
    <w:p w:rsidR="00E129A7" w:rsidRDefault="00E129A7" w:rsidP="00D54C4F">
      <w:pPr>
        <w:pStyle w:val="ListParagraph"/>
        <w:widowControl w:val="0"/>
        <w:numPr>
          <w:ilvl w:val="0"/>
          <w:numId w:val="38"/>
        </w:numPr>
        <w:rPr>
          <w:sz w:val="20"/>
          <w:szCs w:val="20"/>
        </w:rPr>
      </w:pPr>
      <w:r w:rsidRPr="0014587E">
        <w:rPr>
          <w:sz w:val="20"/>
          <w:szCs w:val="20"/>
        </w:rPr>
        <w:t>Factors that regulate the vertical and horizontal structure of physical variables in the ocean, and</w:t>
      </w:r>
      <w:r>
        <w:rPr>
          <w:sz w:val="20"/>
          <w:szCs w:val="20"/>
        </w:rPr>
        <w:t xml:space="preserve"> patterns </w:t>
      </w:r>
      <w:r w:rsidRPr="0014587E">
        <w:rPr>
          <w:sz w:val="20"/>
          <w:szCs w:val="20"/>
        </w:rPr>
        <w:t>and</w:t>
      </w:r>
      <w:r>
        <w:rPr>
          <w:sz w:val="20"/>
          <w:szCs w:val="20"/>
        </w:rPr>
        <w:t xml:space="preserve"> </w:t>
      </w:r>
      <w:r w:rsidRPr="0014587E">
        <w:rPr>
          <w:sz w:val="20"/>
          <w:szCs w:val="20"/>
        </w:rPr>
        <w:t xml:space="preserve">mechanisms of horizontal and vertical circulation. </w:t>
      </w:r>
    </w:p>
    <w:p w:rsidR="00E129A7" w:rsidRPr="0046720B" w:rsidRDefault="00E129A7" w:rsidP="00D54C4F">
      <w:pPr>
        <w:pStyle w:val="ListParagraph"/>
        <w:widowControl w:val="0"/>
        <w:numPr>
          <w:ilvl w:val="0"/>
          <w:numId w:val="38"/>
        </w:numPr>
        <w:rPr>
          <w:sz w:val="20"/>
          <w:szCs w:val="20"/>
        </w:rPr>
      </w:pPr>
      <w:r w:rsidRPr="0014587E">
        <w:rPr>
          <w:sz w:val="20"/>
          <w:szCs w:val="20"/>
        </w:rPr>
        <w:t>Factors that regulate the biological production of the ocean, food web structure and function, trophic transfer, and recycling and export of nutrients and organic matter.</w:t>
      </w:r>
    </w:p>
    <w:p w:rsidR="00E129A7" w:rsidRPr="0014587E" w:rsidRDefault="00E129A7" w:rsidP="00D54C4F">
      <w:pPr>
        <w:pStyle w:val="ListParagraph"/>
        <w:widowControl w:val="0"/>
        <w:numPr>
          <w:ilvl w:val="0"/>
          <w:numId w:val="38"/>
        </w:numPr>
        <w:rPr>
          <w:sz w:val="20"/>
          <w:szCs w:val="20"/>
        </w:rPr>
      </w:pPr>
      <w:r w:rsidRPr="0014587E">
        <w:rPr>
          <w:sz w:val="20"/>
          <w:szCs w:val="20"/>
        </w:rPr>
        <w:t>The interrelationship between biological and physical processes in the ocean.</w:t>
      </w:r>
    </w:p>
    <w:p w:rsidR="00E129A7" w:rsidRPr="0014587E" w:rsidRDefault="00E129A7" w:rsidP="00E129A7">
      <w:pPr>
        <w:widowControl w:val="0"/>
        <w:rPr>
          <w:sz w:val="20"/>
          <w:szCs w:val="20"/>
        </w:rPr>
      </w:pPr>
    </w:p>
    <w:p w:rsidR="00E129A7" w:rsidRDefault="00E129A7" w:rsidP="00E129A7">
      <w:pPr>
        <w:rPr>
          <w:rFonts w:ascii="Trebuchet MS" w:eastAsia="Trebuchet MS" w:hAnsi="Trebuchet MS" w:cs="Trebuchet MS"/>
          <w:b/>
          <w:color w:val="FFFFFF" w:themeColor="background1"/>
          <w:sz w:val="20"/>
        </w:rPr>
      </w:pPr>
      <w:r>
        <w:br w:type="page"/>
      </w:r>
    </w:p>
    <w:p w:rsidR="00E129A7" w:rsidRDefault="00E129A7" w:rsidP="00E129A7">
      <w:pPr>
        <w:pStyle w:val="syllabusheading"/>
      </w:pPr>
      <w:r>
        <w:t>Course Outline and Calendar</w:t>
      </w:r>
    </w:p>
    <w:p w:rsidR="00E129A7" w:rsidRDefault="00E129A7" w:rsidP="00E129A7">
      <w:pPr>
        <w:widowControl w:val="0"/>
      </w:pPr>
    </w:p>
    <w:tbl>
      <w:tblPr>
        <w:tblStyle w:val="TableGrid"/>
        <w:tblW w:w="0" w:type="auto"/>
        <w:tblInd w:w="108" w:type="dxa"/>
        <w:tblLook w:val="04A0" w:firstRow="1" w:lastRow="0" w:firstColumn="1" w:lastColumn="0" w:noHBand="0" w:noVBand="1"/>
      </w:tblPr>
      <w:tblGrid>
        <w:gridCol w:w="728"/>
        <w:gridCol w:w="892"/>
        <w:gridCol w:w="5490"/>
        <w:gridCol w:w="2970"/>
      </w:tblGrid>
      <w:tr w:rsidR="00E129A7" w:rsidTr="00B5739C">
        <w:tc>
          <w:tcPr>
            <w:tcW w:w="728" w:type="dxa"/>
            <w:shd w:val="pct15" w:color="auto" w:fill="auto"/>
          </w:tcPr>
          <w:p w:rsidR="00E129A7" w:rsidRDefault="00E129A7" w:rsidP="00B5739C">
            <w:pPr>
              <w:tabs>
                <w:tab w:val="left" w:pos="-720"/>
                <w:tab w:val="left" w:pos="360"/>
                <w:tab w:val="left" w:pos="1530"/>
                <w:tab w:val="left" w:pos="9360"/>
                <w:tab w:val="left" w:pos="10080"/>
              </w:tabs>
              <w:rPr>
                <w:sz w:val="20"/>
                <w:szCs w:val="20"/>
              </w:rPr>
            </w:pPr>
          </w:p>
        </w:tc>
        <w:tc>
          <w:tcPr>
            <w:tcW w:w="892" w:type="dxa"/>
            <w:shd w:val="pct15" w:color="auto" w:fill="auto"/>
          </w:tcPr>
          <w:p w:rsidR="00E129A7" w:rsidRDefault="00E129A7" w:rsidP="00B5739C">
            <w:pPr>
              <w:tabs>
                <w:tab w:val="left" w:pos="-720"/>
                <w:tab w:val="left" w:pos="360"/>
                <w:tab w:val="left" w:pos="1530"/>
                <w:tab w:val="left" w:pos="9360"/>
                <w:tab w:val="left" w:pos="10080"/>
              </w:tabs>
              <w:rPr>
                <w:sz w:val="20"/>
                <w:szCs w:val="20"/>
              </w:rPr>
            </w:pPr>
          </w:p>
        </w:tc>
        <w:tc>
          <w:tcPr>
            <w:tcW w:w="5490" w:type="dxa"/>
            <w:shd w:val="pct15" w:color="auto" w:fill="auto"/>
          </w:tcPr>
          <w:p w:rsidR="00E129A7" w:rsidRDefault="00E129A7" w:rsidP="00B5739C">
            <w:pPr>
              <w:tabs>
                <w:tab w:val="left" w:pos="-720"/>
                <w:tab w:val="left" w:pos="360"/>
                <w:tab w:val="left" w:pos="1530"/>
                <w:tab w:val="left" w:pos="9360"/>
                <w:tab w:val="left" w:pos="10080"/>
              </w:tabs>
              <w:rPr>
                <w:b/>
                <w:sz w:val="20"/>
                <w:szCs w:val="20"/>
              </w:rPr>
            </w:pPr>
          </w:p>
          <w:p w:rsidR="00E129A7" w:rsidRPr="008A0A7F" w:rsidRDefault="00E129A7" w:rsidP="00B5739C">
            <w:pPr>
              <w:tabs>
                <w:tab w:val="left" w:pos="-720"/>
                <w:tab w:val="left" w:pos="360"/>
                <w:tab w:val="left" w:pos="1530"/>
                <w:tab w:val="left" w:pos="9360"/>
                <w:tab w:val="left" w:pos="10080"/>
              </w:tabs>
              <w:rPr>
                <w:b/>
                <w:sz w:val="20"/>
                <w:szCs w:val="20"/>
              </w:rPr>
            </w:pPr>
            <w:r w:rsidRPr="008A0A7F">
              <w:rPr>
                <w:b/>
                <w:sz w:val="20"/>
                <w:szCs w:val="20"/>
              </w:rPr>
              <w:t>Physical Oceanography (Whitney)</w:t>
            </w:r>
          </w:p>
        </w:tc>
        <w:tc>
          <w:tcPr>
            <w:tcW w:w="2970" w:type="dxa"/>
            <w:shd w:val="pct15" w:color="auto" w:fill="auto"/>
          </w:tcPr>
          <w:p w:rsidR="00E129A7"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Week</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Date</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Topic</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Readings</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1/17</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 Introductions</w:t>
            </w:r>
          </w:p>
        </w:tc>
        <w:tc>
          <w:tcPr>
            <w:tcW w:w="2970" w:type="dxa"/>
          </w:tcPr>
          <w:p w:rsidR="00E129A7"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1/19</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 Temperature, salinity, and density</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Stewart Chapter 6</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2</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1/24</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2 Sea level rise</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TBD</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1/26</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2 Sea level rise</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TBD</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3</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1/31</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3 Storm impacts on coastal waters</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Stewart Chapters 4.4-4.6, 9 and 16.4</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2/2</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3 Storm impacts on coastal waters</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Stewart Chapters 9 and 17.3, LIS Chapter 3.1 and 3.8</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4</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2/7</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4 Rivers and stratification</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TBD</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2/9</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4 Tides and mixing</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Stewart Chapters 17.4-17.6, LIS Book Chapter 3.1</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5</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2/14</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5 Estuary circulation</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LIS Book Chapters 3.2-3.4</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2/16</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5 Estuary circulation</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LIS Book Chapters 3.2-3.4</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6</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2/21</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 xml:space="preserve">6 Transport pathways </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TBD</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2/23</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6 River loading of nutrients and pollutants</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LIS Book Chapters 5.7</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7</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2/28</w:t>
            </w:r>
          </w:p>
        </w:tc>
        <w:tc>
          <w:tcPr>
            <w:tcW w:w="549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7 Physical influences on hypoxia</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LIS Book Chapter 3.6</w:t>
            </w:r>
          </w:p>
        </w:tc>
      </w:tr>
      <w:tr w:rsidR="00E129A7" w:rsidTr="00B5739C">
        <w:tc>
          <w:tcPr>
            <w:tcW w:w="728" w:type="dxa"/>
            <w:tcBorders>
              <w:bottom w:val="single" w:sz="4" w:space="0" w:color="auto"/>
            </w:tcBorders>
          </w:tcPr>
          <w:p w:rsidR="00E129A7" w:rsidRDefault="00E129A7" w:rsidP="00B5739C">
            <w:pPr>
              <w:tabs>
                <w:tab w:val="left" w:pos="-720"/>
                <w:tab w:val="left" w:pos="360"/>
                <w:tab w:val="left" w:pos="1530"/>
                <w:tab w:val="left" w:pos="9360"/>
                <w:tab w:val="left" w:pos="10080"/>
              </w:tabs>
              <w:rPr>
                <w:sz w:val="20"/>
                <w:szCs w:val="20"/>
              </w:rPr>
            </w:pPr>
          </w:p>
        </w:tc>
        <w:tc>
          <w:tcPr>
            <w:tcW w:w="892" w:type="dxa"/>
            <w:tcBorders>
              <w:bottom w:val="single" w:sz="4" w:space="0" w:color="auto"/>
            </w:tcBorders>
          </w:tcPr>
          <w:p w:rsidR="00E129A7" w:rsidRDefault="00E129A7" w:rsidP="00B5739C">
            <w:pPr>
              <w:tabs>
                <w:tab w:val="left" w:pos="-720"/>
                <w:tab w:val="left" w:pos="360"/>
                <w:tab w:val="left" w:pos="1530"/>
                <w:tab w:val="left" w:pos="9360"/>
                <w:tab w:val="left" w:pos="10080"/>
              </w:tabs>
              <w:rPr>
                <w:sz w:val="20"/>
                <w:szCs w:val="20"/>
              </w:rPr>
            </w:pPr>
            <w:r>
              <w:rPr>
                <w:sz w:val="20"/>
                <w:szCs w:val="20"/>
              </w:rPr>
              <w:t>R 3/2</w:t>
            </w:r>
          </w:p>
        </w:tc>
        <w:tc>
          <w:tcPr>
            <w:tcW w:w="5490" w:type="dxa"/>
            <w:tcBorders>
              <w:bottom w:val="single" w:sz="4" w:space="0" w:color="auto"/>
            </w:tcBorders>
          </w:tcPr>
          <w:p w:rsidR="00E129A7" w:rsidRPr="008A0A7F" w:rsidRDefault="00E129A7" w:rsidP="00B5739C">
            <w:pPr>
              <w:tabs>
                <w:tab w:val="left" w:pos="-720"/>
                <w:tab w:val="left" w:pos="360"/>
                <w:tab w:val="left" w:pos="1530"/>
                <w:tab w:val="left" w:pos="9360"/>
                <w:tab w:val="left" w:pos="10080"/>
              </w:tabs>
              <w:rPr>
                <w:b/>
                <w:sz w:val="20"/>
                <w:szCs w:val="20"/>
              </w:rPr>
            </w:pPr>
            <w:r w:rsidRPr="008A0A7F">
              <w:rPr>
                <w:b/>
                <w:sz w:val="20"/>
                <w:szCs w:val="20"/>
              </w:rPr>
              <w:t>In-class Midterm Exam</w:t>
            </w:r>
          </w:p>
        </w:tc>
        <w:tc>
          <w:tcPr>
            <w:tcW w:w="2970" w:type="dxa"/>
            <w:tcBorders>
              <w:bottom w:val="single" w:sz="4" w:space="0" w:color="auto"/>
            </w:tcBorders>
          </w:tcPr>
          <w:p w:rsidR="00E129A7" w:rsidRDefault="00E129A7" w:rsidP="00B5739C">
            <w:pPr>
              <w:tabs>
                <w:tab w:val="left" w:pos="-720"/>
                <w:tab w:val="left" w:pos="360"/>
                <w:tab w:val="left" w:pos="1530"/>
                <w:tab w:val="left" w:pos="9360"/>
                <w:tab w:val="left" w:pos="10080"/>
              </w:tabs>
              <w:rPr>
                <w:sz w:val="20"/>
                <w:szCs w:val="20"/>
              </w:rPr>
            </w:pPr>
            <w:r>
              <w:rPr>
                <w:sz w:val="20"/>
                <w:szCs w:val="20"/>
              </w:rPr>
              <w:t>Covers Weeks 1-7</w:t>
            </w:r>
          </w:p>
        </w:tc>
      </w:tr>
      <w:tr w:rsidR="00E129A7" w:rsidTr="00B5739C">
        <w:tc>
          <w:tcPr>
            <w:tcW w:w="728" w:type="dxa"/>
            <w:shd w:val="pct15" w:color="auto" w:fill="auto"/>
          </w:tcPr>
          <w:p w:rsidR="00E129A7" w:rsidRDefault="00E129A7" w:rsidP="00B5739C">
            <w:pPr>
              <w:tabs>
                <w:tab w:val="left" w:pos="-720"/>
                <w:tab w:val="left" w:pos="360"/>
                <w:tab w:val="left" w:pos="1530"/>
                <w:tab w:val="left" w:pos="9360"/>
                <w:tab w:val="left" w:pos="10080"/>
              </w:tabs>
              <w:rPr>
                <w:sz w:val="20"/>
                <w:szCs w:val="20"/>
              </w:rPr>
            </w:pPr>
          </w:p>
        </w:tc>
        <w:tc>
          <w:tcPr>
            <w:tcW w:w="892" w:type="dxa"/>
            <w:shd w:val="pct15" w:color="auto" w:fill="auto"/>
          </w:tcPr>
          <w:p w:rsidR="00E129A7" w:rsidRDefault="00E129A7" w:rsidP="00B5739C">
            <w:pPr>
              <w:tabs>
                <w:tab w:val="left" w:pos="-720"/>
                <w:tab w:val="left" w:pos="360"/>
                <w:tab w:val="left" w:pos="1530"/>
                <w:tab w:val="left" w:pos="9360"/>
                <w:tab w:val="left" w:pos="10080"/>
              </w:tabs>
              <w:rPr>
                <w:sz w:val="20"/>
                <w:szCs w:val="20"/>
              </w:rPr>
            </w:pPr>
          </w:p>
        </w:tc>
        <w:tc>
          <w:tcPr>
            <w:tcW w:w="5490" w:type="dxa"/>
            <w:shd w:val="pct15" w:color="auto" w:fill="auto"/>
          </w:tcPr>
          <w:p w:rsidR="00E129A7" w:rsidRDefault="00E129A7" w:rsidP="00B5739C">
            <w:pPr>
              <w:tabs>
                <w:tab w:val="left" w:pos="-720"/>
                <w:tab w:val="left" w:pos="360"/>
                <w:tab w:val="left" w:pos="1530"/>
                <w:tab w:val="left" w:pos="9360"/>
                <w:tab w:val="left" w:pos="10080"/>
              </w:tabs>
              <w:rPr>
                <w:b/>
                <w:sz w:val="20"/>
                <w:szCs w:val="20"/>
              </w:rPr>
            </w:pPr>
          </w:p>
          <w:p w:rsidR="00E129A7" w:rsidRPr="008A0A7F" w:rsidRDefault="00E129A7" w:rsidP="00B5739C">
            <w:pPr>
              <w:tabs>
                <w:tab w:val="left" w:pos="-720"/>
                <w:tab w:val="left" w:pos="360"/>
                <w:tab w:val="left" w:pos="1530"/>
                <w:tab w:val="left" w:pos="9360"/>
                <w:tab w:val="left" w:pos="10080"/>
              </w:tabs>
              <w:rPr>
                <w:b/>
                <w:sz w:val="20"/>
                <w:szCs w:val="20"/>
              </w:rPr>
            </w:pPr>
            <w:r w:rsidRPr="008A0A7F">
              <w:rPr>
                <w:b/>
                <w:sz w:val="20"/>
                <w:szCs w:val="20"/>
              </w:rPr>
              <w:t>Biological Oceanography (Dam)</w:t>
            </w:r>
          </w:p>
        </w:tc>
        <w:tc>
          <w:tcPr>
            <w:tcW w:w="2970" w:type="dxa"/>
            <w:shd w:val="pct15" w:color="auto" w:fill="auto"/>
          </w:tcPr>
          <w:p w:rsidR="00E129A7"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8</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3/7</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Basic concepts in oceanic biology: functional responses, effects of temperature and size on physiology, exponential growth</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Barnes &amp; Mann chapter 1 &amp; chapter 2 (pp-44-47)</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3/9</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Physical-biological coupling</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Barnes &amp; Mann chapter 1.8, 1.9, Lalli &amp; Parsons chapter 2</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9</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3/14</w:t>
            </w:r>
          </w:p>
        </w:tc>
        <w:tc>
          <w:tcPr>
            <w:tcW w:w="5490" w:type="dxa"/>
          </w:tcPr>
          <w:p w:rsidR="00E129A7" w:rsidRPr="009F59DF" w:rsidRDefault="00E129A7" w:rsidP="00B5739C">
            <w:pPr>
              <w:tabs>
                <w:tab w:val="left" w:pos="-720"/>
                <w:tab w:val="left" w:pos="360"/>
                <w:tab w:val="left" w:pos="1530"/>
                <w:tab w:val="left" w:pos="9360"/>
                <w:tab w:val="left" w:pos="10080"/>
              </w:tabs>
              <w:rPr>
                <w:b/>
                <w:sz w:val="20"/>
                <w:szCs w:val="20"/>
              </w:rPr>
            </w:pPr>
            <w:r w:rsidRPr="009F59DF">
              <w:rPr>
                <w:b/>
                <w:sz w:val="20"/>
                <w:szCs w:val="20"/>
              </w:rPr>
              <w:t>SPRING BREAK</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3/16</w:t>
            </w:r>
          </w:p>
        </w:tc>
        <w:tc>
          <w:tcPr>
            <w:tcW w:w="5490" w:type="dxa"/>
          </w:tcPr>
          <w:p w:rsidR="00E129A7" w:rsidRPr="009F59DF" w:rsidRDefault="00E129A7" w:rsidP="00B5739C">
            <w:pPr>
              <w:tabs>
                <w:tab w:val="left" w:pos="-720"/>
                <w:tab w:val="left" w:pos="360"/>
                <w:tab w:val="left" w:pos="1530"/>
                <w:tab w:val="left" w:pos="9360"/>
                <w:tab w:val="left" w:pos="10080"/>
              </w:tabs>
              <w:rPr>
                <w:b/>
                <w:sz w:val="20"/>
                <w:szCs w:val="20"/>
              </w:rPr>
            </w:pPr>
            <w:r w:rsidRPr="009F59DF">
              <w:rPr>
                <w:b/>
                <w:sz w:val="20"/>
                <w:szCs w:val="20"/>
              </w:rPr>
              <w:t>SPRING BREAK</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10</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3/21</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Physical-biological coupling</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Barnes &amp; Mann chapter 1.8, 1.9, Lalli &amp; Parsons chapter 2</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3/23</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Primary producers</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Lalli &amp; Parsons Chapter 3, Barnes &amp; Mann, Chapter  2.1-2.2</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11</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3/28</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Primary producers</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Lalli &amp; Parsons Chapter 3, Barnes &amp; Mann, Chapter  2.1-2.2</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3/30</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Primary producers</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sz w:val="20"/>
                <w:szCs w:val="20"/>
              </w:rPr>
              <w:t>Lalli &amp; Parsons  Chapter 4, Valiela, Chapter 5.3</w:t>
            </w:r>
          </w:p>
        </w:tc>
      </w:tr>
      <w:tr w:rsidR="00E129A7" w:rsidRPr="000633DB" w:rsidTr="00B5739C">
        <w:tc>
          <w:tcPr>
            <w:tcW w:w="728" w:type="dxa"/>
          </w:tcPr>
          <w:p w:rsidR="00E129A7" w:rsidRPr="000633DB" w:rsidRDefault="00E129A7" w:rsidP="00B5739C">
            <w:pPr>
              <w:tabs>
                <w:tab w:val="left" w:pos="-720"/>
                <w:tab w:val="left" w:pos="360"/>
                <w:tab w:val="left" w:pos="1530"/>
                <w:tab w:val="left" w:pos="9360"/>
                <w:tab w:val="left" w:pos="10080"/>
              </w:tabs>
              <w:rPr>
                <w:sz w:val="20"/>
                <w:szCs w:val="20"/>
              </w:rPr>
            </w:pPr>
            <w:r w:rsidRPr="000633DB">
              <w:rPr>
                <w:sz w:val="20"/>
                <w:szCs w:val="20"/>
              </w:rPr>
              <w:t>12</w:t>
            </w:r>
          </w:p>
        </w:tc>
        <w:tc>
          <w:tcPr>
            <w:tcW w:w="892" w:type="dxa"/>
          </w:tcPr>
          <w:p w:rsidR="00E129A7" w:rsidRPr="000633DB" w:rsidRDefault="00E129A7" w:rsidP="00B5739C">
            <w:pPr>
              <w:tabs>
                <w:tab w:val="left" w:pos="-720"/>
                <w:tab w:val="left" w:pos="360"/>
                <w:tab w:val="left" w:pos="1530"/>
                <w:tab w:val="left" w:pos="9360"/>
                <w:tab w:val="left" w:pos="10080"/>
              </w:tabs>
              <w:rPr>
                <w:sz w:val="20"/>
                <w:szCs w:val="20"/>
              </w:rPr>
            </w:pPr>
            <w:r w:rsidRPr="000633DB">
              <w:rPr>
                <w:sz w:val="20"/>
                <w:szCs w:val="20"/>
              </w:rPr>
              <w:t>T 4/4</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4/6</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color w:val="000000" w:themeColor="text1"/>
                <w:sz w:val="20"/>
                <w:szCs w:val="20"/>
              </w:rPr>
              <w:t xml:space="preserve">Secondary producers </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color w:val="000000" w:themeColor="text1"/>
                <w:sz w:val="20"/>
                <w:szCs w:val="20"/>
              </w:rPr>
              <w:t>Valiela Chapter 3</w:t>
            </w:r>
            <w:r w:rsidRPr="009F59DF">
              <w:rPr>
                <w:sz w:val="20"/>
                <w:szCs w:val="20"/>
              </w:rPr>
              <w:t>, Lalli &amp; Parsons, Chapter 4, 5.3</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13</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4/11</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color w:val="000000" w:themeColor="text1"/>
                <w:sz w:val="20"/>
                <w:szCs w:val="20"/>
              </w:rPr>
              <w:t xml:space="preserve">Secondary producers </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9F59DF">
              <w:rPr>
                <w:color w:val="000000" w:themeColor="text1"/>
                <w:sz w:val="20"/>
                <w:szCs w:val="20"/>
              </w:rPr>
              <w:t>Valiela Chapter 3</w:t>
            </w:r>
            <w:r w:rsidRPr="009F59DF">
              <w:rPr>
                <w:sz w:val="20"/>
                <w:szCs w:val="20"/>
              </w:rPr>
              <w:t>, Lalli &amp; Parsons, Chapter 4, 5.3</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4/13</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Pr>
                <w:sz w:val="20"/>
                <w:szCs w:val="20"/>
              </w:rPr>
              <w:t>Secondary producers</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p>
        </w:tc>
      </w:tr>
      <w:tr w:rsidR="00E129A7" w:rsidTr="00B5739C">
        <w:trPr>
          <w:trHeight w:val="323"/>
        </w:trPr>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14</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4/18</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Pr>
                <w:sz w:val="20"/>
                <w:szCs w:val="20"/>
              </w:rPr>
              <w:t>Food webs and trophic transfer</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AA4252">
              <w:rPr>
                <w:sz w:val="20"/>
                <w:szCs w:val="20"/>
              </w:rPr>
              <w:t>Lalli &amp; Parsons Chapter 5.1-5.2, Ryther’s paper</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4/20</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Pr>
                <w:sz w:val="20"/>
                <w:szCs w:val="20"/>
              </w:rPr>
              <w:t>Nutrient cycling and export or organic matter</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r w:rsidRPr="00AA4252">
              <w:rPr>
                <w:sz w:val="20"/>
                <w:szCs w:val="20"/>
              </w:rPr>
              <w:t>Lalli &amp; Parsons Chapter 5. 5</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15</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T 4/25</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Pr>
                <w:sz w:val="20"/>
                <w:szCs w:val="20"/>
              </w:rPr>
              <w:t>Review</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R 4/27</w:t>
            </w:r>
          </w:p>
        </w:tc>
        <w:tc>
          <w:tcPr>
            <w:tcW w:w="5490" w:type="dxa"/>
          </w:tcPr>
          <w:p w:rsidR="00E129A7" w:rsidRPr="009F59DF" w:rsidRDefault="00E129A7" w:rsidP="00B5739C">
            <w:pPr>
              <w:tabs>
                <w:tab w:val="left" w:pos="-720"/>
                <w:tab w:val="left" w:pos="360"/>
                <w:tab w:val="left" w:pos="1530"/>
                <w:tab w:val="left" w:pos="9360"/>
                <w:tab w:val="left" w:pos="10080"/>
              </w:tabs>
              <w:rPr>
                <w:sz w:val="20"/>
                <w:szCs w:val="20"/>
              </w:rPr>
            </w:pPr>
            <w:r>
              <w:rPr>
                <w:sz w:val="20"/>
                <w:szCs w:val="20"/>
              </w:rPr>
              <w:t>Exam or reading period</w:t>
            </w:r>
          </w:p>
        </w:tc>
        <w:tc>
          <w:tcPr>
            <w:tcW w:w="2970" w:type="dxa"/>
          </w:tcPr>
          <w:p w:rsidR="00E129A7" w:rsidRPr="009F59DF" w:rsidRDefault="00E129A7" w:rsidP="00B5739C">
            <w:pPr>
              <w:tabs>
                <w:tab w:val="left" w:pos="-720"/>
                <w:tab w:val="left" w:pos="360"/>
                <w:tab w:val="left" w:pos="1530"/>
                <w:tab w:val="left" w:pos="9360"/>
                <w:tab w:val="left" w:pos="10080"/>
              </w:tabs>
              <w:rPr>
                <w:sz w:val="20"/>
                <w:szCs w:val="20"/>
              </w:rPr>
            </w:pP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16</w:t>
            </w: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5/5</w:t>
            </w:r>
          </w:p>
        </w:tc>
        <w:tc>
          <w:tcPr>
            <w:tcW w:w="5490" w:type="dxa"/>
          </w:tcPr>
          <w:p w:rsidR="00E129A7" w:rsidRPr="000A67A7" w:rsidRDefault="00E129A7" w:rsidP="00B5739C">
            <w:pPr>
              <w:tabs>
                <w:tab w:val="left" w:pos="-720"/>
                <w:tab w:val="left" w:pos="360"/>
                <w:tab w:val="left" w:pos="1530"/>
                <w:tab w:val="left" w:pos="9360"/>
                <w:tab w:val="left" w:pos="10080"/>
              </w:tabs>
              <w:rPr>
                <w:b/>
                <w:sz w:val="20"/>
                <w:szCs w:val="20"/>
              </w:rPr>
            </w:pPr>
            <w:r w:rsidRPr="000A67A7">
              <w:rPr>
                <w:b/>
                <w:sz w:val="20"/>
                <w:szCs w:val="20"/>
              </w:rPr>
              <w:t>Avery Point Final Exam</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Covers Weeks 8-15</w:t>
            </w:r>
          </w:p>
        </w:tc>
      </w:tr>
      <w:tr w:rsidR="00E129A7" w:rsidTr="00B5739C">
        <w:tc>
          <w:tcPr>
            <w:tcW w:w="728" w:type="dxa"/>
          </w:tcPr>
          <w:p w:rsidR="00E129A7" w:rsidRDefault="00E129A7" w:rsidP="00B5739C">
            <w:pPr>
              <w:tabs>
                <w:tab w:val="left" w:pos="-720"/>
                <w:tab w:val="left" w:pos="360"/>
                <w:tab w:val="left" w:pos="1530"/>
                <w:tab w:val="left" w:pos="9360"/>
                <w:tab w:val="left" w:pos="10080"/>
              </w:tabs>
              <w:rPr>
                <w:sz w:val="20"/>
                <w:szCs w:val="20"/>
              </w:rPr>
            </w:pPr>
          </w:p>
        </w:tc>
        <w:tc>
          <w:tcPr>
            <w:tcW w:w="892"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5/5</w:t>
            </w:r>
          </w:p>
        </w:tc>
        <w:tc>
          <w:tcPr>
            <w:tcW w:w="5490" w:type="dxa"/>
          </w:tcPr>
          <w:p w:rsidR="00E129A7" w:rsidRPr="000A67A7" w:rsidRDefault="00E129A7" w:rsidP="00B5739C">
            <w:pPr>
              <w:tabs>
                <w:tab w:val="left" w:pos="-720"/>
                <w:tab w:val="left" w:pos="360"/>
                <w:tab w:val="left" w:pos="1530"/>
                <w:tab w:val="left" w:pos="9360"/>
                <w:tab w:val="left" w:pos="10080"/>
              </w:tabs>
              <w:rPr>
                <w:b/>
                <w:sz w:val="20"/>
                <w:szCs w:val="20"/>
              </w:rPr>
            </w:pPr>
            <w:r w:rsidRPr="000A67A7">
              <w:rPr>
                <w:b/>
                <w:sz w:val="20"/>
                <w:szCs w:val="20"/>
              </w:rPr>
              <w:t>Storrs Final Exam</w:t>
            </w:r>
          </w:p>
        </w:tc>
        <w:tc>
          <w:tcPr>
            <w:tcW w:w="2970" w:type="dxa"/>
          </w:tcPr>
          <w:p w:rsidR="00E129A7" w:rsidRDefault="00E129A7" w:rsidP="00B5739C">
            <w:pPr>
              <w:tabs>
                <w:tab w:val="left" w:pos="-720"/>
                <w:tab w:val="left" w:pos="360"/>
                <w:tab w:val="left" w:pos="1530"/>
                <w:tab w:val="left" w:pos="9360"/>
                <w:tab w:val="left" w:pos="10080"/>
              </w:tabs>
              <w:rPr>
                <w:sz w:val="20"/>
                <w:szCs w:val="20"/>
              </w:rPr>
            </w:pPr>
            <w:r>
              <w:rPr>
                <w:sz w:val="20"/>
                <w:szCs w:val="20"/>
              </w:rPr>
              <w:t>Covers Weeks 8-15</w:t>
            </w:r>
          </w:p>
        </w:tc>
      </w:tr>
    </w:tbl>
    <w:p w:rsidR="00E129A7" w:rsidRDefault="00E129A7" w:rsidP="00E129A7">
      <w:pPr>
        <w:tabs>
          <w:tab w:val="left" w:pos="-720"/>
          <w:tab w:val="left" w:pos="360"/>
          <w:tab w:val="left" w:pos="1530"/>
          <w:tab w:val="left" w:pos="9360"/>
          <w:tab w:val="left" w:pos="10080"/>
        </w:tabs>
        <w:rPr>
          <w:sz w:val="20"/>
          <w:szCs w:val="20"/>
        </w:rPr>
      </w:pPr>
    </w:p>
    <w:p w:rsidR="00E129A7" w:rsidRDefault="00E129A7" w:rsidP="00E129A7">
      <w:pPr>
        <w:widowControl w:val="0"/>
        <w:tabs>
          <w:tab w:val="left" w:pos="-720"/>
          <w:tab w:val="left" w:pos="0"/>
          <w:tab w:val="left" w:pos="360"/>
          <w:tab w:val="left" w:pos="720"/>
          <w:tab w:val="left" w:pos="1260"/>
          <w:tab w:val="left" w:pos="1440"/>
          <w:tab w:val="left" w:pos="2358"/>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E129A7" w:rsidRDefault="00E129A7" w:rsidP="00E129A7">
      <w:pPr>
        <w:rPr>
          <w:sz w:val="20"/>
          <w:szCs w:val="20"/>
        </w:rPr>
      </w:pPr>
      <w:r>
        <w:rPr>
          <w:sz w:val="20"/>
          <w:szCs w:val="20"/>
        </w:rPr>
        <w:br w:type="page"/>
      </w:r>
    </w:p>
    <w:p w:rsidR="00E129A7" w:rsidRPr="006E727F" w:rsidRDefault="00E129A7" w:rsidP="00E129A7">
      <w:pPr>
        <w:widowControl w:val="0"/>
        <w:tabs>
          <w:tab w:val="left" w:pos="-720"/>
          <w:tab w:val="left" w:pos="0"/>
          <w:tab w:val="left" w:pos="360"/>
          <w:tab w:val="left" w:pos="720"/>
          <w:tab w:val="left" w:pos="1260"/>
          <w:tab w:val="left" w:pos="1440"/>
          <w:tab w:val="left" w:pos="2358"/>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E129A7" w:rsidRDefault="00E129A7" w:rsidP="00E129A7">
      <w:pPr>
        <w:widowControl w:val="0"/>
        <w:jc w:val="center"/>
      </w:pPr>
    </w:p>
    <w:p w:rsidR="00E129A7" w:rsidRDefault="00E129A7" w:rsidP="00E129A7">
      <w:pPr>
        <w:pStyle w:val="syllabusheading"/>
      </w:pPr>
      <w:r>
        <w:t>Course Requirements and Grading</w:t>
      </w:r>
    </w:p>
    <w:p w:rsidR="00E129A7" w:rsidRDefault="00E129A7" w:rsidP="00E129A7">
      <w:pPr>
        <w:widowControl w:val="0"/>
      </w:pPr>
    </w:p>
    <w:p w:rsidR="00E129A7" w:rsidRDefault="00E129A7" w:rsidP="00E129A7">
      <w:pPr>
        <w:pStyle w:val="subheading"/>
      </w:pPr>
      <w:r>
        <w:t>Summary of Course Grading:</w:t>
      </w:r>
    </w:p>
    <w:p w:rsidR="00E129A7" w:rsidRDefault="00E129A7" w:rsidP="00E129A7">
      <w:pPr>
        <w:pStyle w:val="subheading"/>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3420"/>
        <w:gridCol w:w="1008"/>
      </w:tblGrid>
      <w:tr w:rsidR="00E129A7" w:rsidRPr="00552C94" w:rsidTr="00B5739C">
        <w:trPr>
          <w:cnfStyle w:val="100000000000" w:firstRow="1" w:lastRow="0" w:firstColumn="0" w:lastColumn="0" w:oddVBand="0" w:evenVBand="0" w:oddHBand="0" w:evenHBand="0" w:firstRowFirstColumn="0" w:firstRowLastColumn="0" w:lastRowFirstColumn="0" w:lastRowLastColumn="0"/>
          <w:trHeight w:val="60"/>
          <w:tblHeader/>
        </w:trPr>
        <w:tc>
          <w:tcPr>
            <w:tcW w:w="3420" w:type="dxa"/>
          </w:tcPr>
          <w:p w:rsidR="00E129A7" w:rsidRPr="00552C94" w:rsidRDefault="00E129A7" w:rsidP="00B5739C">
            <w:pPr>
              <w:widowControl w:val="0"/>
            </w:pPr>
            <w:r w:rsidRPr="00552C94">
              <w:t>Course Component</w:t>
            </w:r>
          </w:p>
        </w:tc>
        <w:tc>
          <w:tcPr>
            <w:tcW w:w="1008" w:type="dxa"/>
          </w:tcPr>
          <w:p w:rsidR="00E129A7" w:rsidRPr="00552C94" w:rsidRDefault="00E129A7" w:rsidP="00B5739C">
            <w:pPr>
              <w:widowControl w:val="0"/>
            </w:pPr>
            <w:r w:rsidRPr="00552C94">
              <w:t>Weight</w:t>
            </w:r>
          </w:p>
        </w:tc>
      </w:tr>
      <w:tr w:rsidR="00E129A7" w:rsidRPr="00552C94" w:rsidTr="00B5739C">
        <w:tc>
          <w:tcPr>
            <w:tcW w:w="3420" w:type="dxa"/>
          </w:tcPr>
          <w:p w:rsidR="00E129A7" w:rsidRPr="00552C94" w:rsidRDefault="00E129A7" w:rsidP="00B5739C">
            <w:pPr>
              <w:widowControl w:val="0"/>
              <w:jc w:val="left"/>
            </w:pPr>
            <w:r>
              <w:t>Homework Assignments</w:t>
            </w:r>
          </w:p>
        </w:tc>
        <w:tc>
          <w:tcPr>
            <w:tcW w:w="1008" w:type="dxa"/>
          </w:tcPr>
          <w:p w:rsidR="00E129A7" w:rsidRPr="00552C94" w:rsidRDefault="00E129A7" w:rsidP="00B5739C">
            <w:pPr>
              <w:widowControl w:val="0"/>
            </w:pPr>
            <w:r>
              <w:t>40%</w:t>
            </w:r>
          </w:p>
        </w:tc>
      </w:tr>
      <w:tr w:rsidR="00E129A7" w:rsidRPr="00552C94" w:rsidTr="00B5739C">
        <w:tc>
          <w:tcPr>
            <w:tcW w:w="3420" w:type="dxa"/>
          </w:tcPr>
          <w:p w:rsidR="00E129A7" w:rsidRDefault="00E129A7" w:rsidP="00B5739C">
            <w:pPr>
              <w:widowControl w:val="0"/>
              <w:jc w:val="left"/>
            </w:pPr>
            <w:r>
              <w:t>Mid-term exam</w:t>
            </w:r>
          </w:p>
        </w:tc>
        <w:tc>
          <w:tcPr>
            <w:tcW w:w="1008" w:type="dxa"/>
          </w:tcPr>
          <w:p w:rsidR="00E129A7" w:rsidRPr="00552C94" w:rsidRDefault="00E129A7" w:rsidP="00B5739C">
            <w:pPr>
              <w:widowControl w:val="0"/>
            </w:pPr>
            <w:r>
              <w:t>25%</w:t>
            </w:r>
          </w:p>
        </w:tc>
      </w:tr>
      <w:tr w:rsidR="00E129A7" w:rsidRPr="00552C94" w:rsidTr="00B5739C">
        <w:tc>
          <w:tcPr>
            <w:tcW w:w="3420" w:type="dxa"/>
          </w:tcPr>
          <w:p w:rsidR="00E129A7" w:rsidRPr="00552C94" w:rsidRDefault="00E129A7" w:rsidP="00B5739C">
            <w:pPr>
              <w:widowControl w:val="0"/>
              <w:jc w:val="left"/>
            </w:pPr>
            <w:r>
              <w:t>Final exam</w:t>
            </w:r>
          </w:p>
        </w:tc>
        <w:tc>
          <w:tcPr>
            <w:tcW w:w="1008" w:type="dxa"/>
          </w:tcPr>
          <w:p w:rsidR="00E129A7" w:rsidRPr="00552C94" w:rsidRDefault="00E129A7" w:rsidP="00B5739C">
            <w:pPr>
              <w:widowControl w:val="0"/>
            </w:pPr>
            <w:r>
              <w:t>25</w:t>
            </w:r>
            <w:r w:rsidRPr="00552C94">
              <w:t>%</w:t>
            </w:r>
          </w:p>
        </w:tc>
      </w:tr>
      <w:tr w:rsidR="00E129A7" w:rsidRPr="00552C94" w:rsidTr="00B5739C">
        <w:tc>
          <w:tcPr>
            <w:tcW w:w="3420" w:type="dxa"/>
          </w:tcPr>
          <w:p w:rsidR="00E129A7" w:rsidRPr="00552C94" w:rsidRDefault="00E129A7" w:rsidP="00B5739C">
            <w:pPr>
              <w:widowControl w:val="0"/>
              <w:jc w:val="left"/>
            </w:pPr>
            <w:r>
              <w:t>Participation in lecture discussions</w:t>
            </w:r>
          </w:p>
        </w:tc>
        <w:tc>
          <w:tcPr>
            <w:tcW w:w="1008" w:type="dxa"/>
          </w:tcPr>
          <w:p w:rsidR="00E129A7" w:rsidRPr="00552C94" w:rsidRDefault="00E129A7" w:rsidP="00B5739C">
            <w:pPr>
              <w:widowControl w:val="0"/>
            </w:pPr>
            <w:r>
              <w:t>10</w:t>
            </w:r>
            <w:r w:rsidRPr="00552C94">
              <w:t>%</w:t>
            </w:r>
          </w:p>
        </w:tc>
      </w:tr>
    </w:tbl>
    <w:p w:rsidR="00E129A7" w:rsidRDefault="00E129A7" w:rsidP="00E129A7">
      <w:pPr>
        <w:widowControl w:val="0"/>
        <w:rPr>
          <w:b/>
          <w:sz w:val="20"/>
        </w:rPr>
      </w:pPr>
    </w:p>
    <w:p w:rsidR="00E129A7" w:rsidRDefault="00E129A7" w:rsidP="00E129A7">
      <w:pPr>
        <w:pStyle w:val="subheading"/>
      </w:pPr>
      <w:r>
        <w:t>Homework Assignments</w:t>
      </w:r>
    </w:p>
    <w:p w:rsidR="00E129A7" w:rsidRDefault="00E129A7" w:rsidP="00E129A7">
      <w:pPr>
        <w:widowControl w:val="0"/>
      </w:pPr>
      <w:r>
        <w:rPr>
          <w:sz w:val="20"/>
        </w:rPr>
        <w:t>Homework assignments are due one week after they are assigned, unless otherwise stated.  Completed assignments should be submitted via HuskyCT.</w:t>
      </w:r>
    </w:p>
    <w:p w:rsidR="00E129A7" w:rsidRDefault="00E129A7" w:rsidP="00E129A7">
      <w:pPr>
        <w:widowControl w:val="0"/>
      </w:pPr>
    </w:p>
    <w:p w:rsidR="00E129A7" w:rsidRDefault="00E129A7" w:rsidP="00E129A7">
      <w:pPr>
        <w:pStyle w:val="subheading"/>
      </w:pPr>
      <w:r>
        <w:t>Mid-term and Final Exams</w:t>
      </w:r>
    </w:p>
    <w:p w:rsidR="00E129A7" w:rsidRDefault="00E129A7" w:rsidP="00E129A7">
      <w:pPr>
        <w:widowControl w:val="0"/>
        <w:rPr>
          <w:sz w:val="20"/>
        </w:rPr>
      </w:pPr>
      <w:r>
        <w:rPr>
          <w:sz w:val="20"/>
        </w:rPr>
        <w:t>The exams will be closed-book, in-class exams.</w:t>
      </w:r>
    </w:p>
    <w:p w:rsidR="00E129A7" w:rsidRDefault="00E129A7" w:rsidP="00E129A7">
      <w:pPr>
        <w:widowControl w:val="0"/>
      </w:pPr>
    </w:p>
    <w:p w:rsidR="00E129A7" w:rsidRDefault="00E129A7" w:rsidP="00E129A7">
      <w:pPr>
        <w:pStyle w:val="subheading"/>
      </w:pPr>
      <w:r>
        <w:t>Grading Scale:</w:t>
      </w:r>
    </w:p>
    <w:p w:rsidR="00E129A7" w:rsidRPr="00225229" w:rsidRDefault="00E129A7" w:rsidP="00E129A7">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05"/>
        <w:gridCol w:w="2095"/>
        <w:gridCol w:w="975"/>
      </w:tblGrid>
      <w:tr w:rsidR="00E129A7" w:rsidTr="00B5739C">
        <w:trPr>
          <w:cnfStyle w:val="100000000000" w:firstRow="1" w:lastRow="0" w:firstColumn="0" w:lastColumn="0" w:oddVBand="0" w:evenVBand="0" w:oddHBand="0" w:evenHBand="0" w:firstRowFirstColumn="0" w:firstRowLastColumn="0" w:lastRowFirstColumn="0" w:lastRowLastColumn="0"/>
          <w:tblHeader/>
        </w:trPr>
        <w:tc>
          <w:tcPr>
            <w:tcW w:w="0" w:type="auto"/>
          </w:tcPr>
          <w:p w:rsidR="00E129A7" w:rsidRPr="00225229" w:rsidRDefault="00E129A7" w:rsidP="00B5739C">
            <w:r w:rsidRPr="00225229">
              <w:t>Grade</w:t>
            </w:r>
          </w:p>
        </w:tc>
        <w:tc>
          <w:tcPr>
            <w:tcW w:w="0" w:type="auto"/>
          </w:tcPr>
          <w:p w:rsidR="00E129A7" w:rsidRPr="00225229" w:rsidRDefault="00E129A7" w:rsidP="00B5739C">
            <w:r w:rsidRPr="00225229">
              <w:t>Letter Grade</w:t>
            </w:r>
          </w:p>
        </w:tc>
        <w:tc>
          <w:tcPr>
            <w:tcW w:w="0" w:type="auto"/>
          </w:tcPr>
          <w:p w:rsidR="00E129A7" w:rsidRPr="00225229" w:rsidRDefault="00E129A7" w:rsidP="00B5739C">
            <w:r w:rsidRPr="00225229">
              <w:t>GPA</w:t>
            </w:r>
          </w:p>
        </w:tc>
      </w:tr>
      <w:tr w:rsidR="00E129A7" w:rsidTr="00B5739C">
        <w:tc>
          <w:tcPr>
            <w:tcW w:w="0" w:type="auto"/>
          </w:tcPr>
          <w:p w:rsidR="00E129A7" w:rsidRDefault="00E129A7" w:rsidP="00B5739C">
            <w:pPr>
              <w:widowControl w:val="0"/>
            </w:pPr>
            <w:r>
              <w:t>94-100</w:t>
            </w:r>
          </w:p>
        </w:tc>
        <w:tc>
          <w:tcPr>
            <w:tcW w:w="0" w:type="auto"/>
          </w:tcPr>
          <w:p w:rsidR="00E129A7" w:rsidRDefault="00E129A7" w:rsidP="00B5739C">
            <w:pPr>
              <w:widowControl w:val="0"/>
            </w:pPr>
            <w:r>
              <w:t>A</w:t>
            </w:r>
          </w:p>
        </w:tc>
        <w:tc>
          <w:tcPr>
            <w:tcW w:w="0" w:type="auto"/>
          </w:tcPr>
          <w:p w:rsidR="00E129A7" w:rsidRDefault="00E129A7" w:rsidP="00B5739C">
            <w:pPr>
              <w:widowControl w:val="0"/>
            </w:pPr>
            <w:r>
              <w:t>4.0</w:t>
            </w:r>
          </w:p>
        </w:tc>
      </w:tr>
      <w:tr w:rsidR="00E129A7" w:rsidTr="00B5739C">
        <w:tc>
          <w:tcPr>
            <w:tcW w:w="0" w:type="auto"/>
          </w:tcPr>
          <w:p w:rsidR="00E129A7" w:rsidRDefault="00E129A7" w:rsidP="00B5739C">
            <w:pPr>
              <w:widowControl w:val="0"/>
            </w:pPr>
            <w:r>
              <w:t>90-93</w:t>
            </w:r>
          </w:p>
        </w:tc>
        <w:tc>
          <w:tcPr>
            <w:tcW w:w="0" w:type="auto"/>
          </w:tcPr>
          <w:p w:rsidR="00E129A7" w:rsidRDefault="00E129A7" w:rsidP="00B5739C">
            <w:pPr>
              <w:widowControl w:val="0"/>
            </w:pPr>
            <w:r>
              <w:t>A-</w:t>
            </w:r>
          </w:p>
        </w:tc>
        <w:tc>
          <w:tcPr>
            <w:tcW w:w="0" w:type="auto"/>
          </w:tcPr>
          <w:p w:rsidR="00E129A7" w:rsidRDefault="00E129A7" w:rsidP="00B5739C">
            <w:pPr>
              <w:widowControl w:val="0"/>
            </w:pPr>
            <w:r>
              <w:t>3.7</w:t>
            </w:r>
          </w:p>
        </w:tc>
      </w:tr>
      <w:tr w:rsidR="00E129A7" w:rsidTr="00B5739C">
        <w:tc>
          <w:tcPr>
            <w:tcW w:w="0" w:type="auto"/>
          </w:tcPr>
          <w:p w:rsidR="00E129A7" w:rsidRDefault="00E129A7" w:rsidP="00B5739C">
            <w:pPr>
              <w:widowControl w:val="0"/>
            </w:pPr>
            <w:r>
              <w:t>87-89</w:t>
            </w:r>
          </w:p>
        </w:tc>
        <w:tc>
          <w:tcPr>
            <w:tcW w:w="0" w:type="auto"/>
          </w:tcPr>
          <w:p w:rsidR="00E129A7" w:rsidRDefault="00E129A7" w:rsidP="00B5739C">
            <w:pPr>
              <w:widowControl w:val="0"/>
            </w:pPr>
            <w:r>
              <w:t>B+</w:t>
            </w:r>
          </w:p>
        </w:tc>
        <w:tc>
          <w:tcPr>
            <w:tcW w:w="0" w:type="auto"/>
          </w:tcPr>
          <w:p w:rsidR="00E129A7" w:rsidRDefault="00E129A7" w:rsidP="00B5739C">
            <w:pPr>
              <w:widowControl w:val="0"/>
            </w:pPr>
            <w:r>
              <w:t>3.3</w:t>
            </w:r>
          </w:p>
        </w:tc>
      </w:tr>
      <w:tr w:rsidR="00E129A7" w:rsidTr="00B5739C">
        <w:tc>
          <w:tcPr>
            <w:tcW w:w="0" w:type="auto"/>
          </w:tcPr>
          <w:p w:rsidR="00E129A7" w:rsidRDefault="00E129A7" w:rsidP="00B5739C">
            <w:pPr>
              <w:widowControl w:val="0"/>
            </w:pPr>
            <w:r>
              <w:t>84-86</w:t>
            </w:r>
          </w:p>
        </w:tc>
        <w:tc>
          <w:tcPr>
            <w:tcW w:w="0" w:type="auto"/>
          </w:tcPr>
          <w:p w:rsidR="00E129A7" w:rsidRDefault="00E129A7" w:rsidP="00B5739C">
            <w:pPr>
              <w:widowControl w:val="0"/>
            </w:pPr>
            <w:r>
              <w:t>B</w:t>
            </w:r>
          </w:p>
        </w:tc>
        <w:tc>
          <w:tcPr>
            <w:tcW w:w="0" w:type="auto"/>
          </w:tcPr>
          <w:p w:rsidR="00E129A7" w:rsidRDefault="00E129A7" w:rsidP="00B5739C">
            <w:pPr>
              <w:widowControl w:val="0"/>
            </w:pPr>
            <w:r>
              <w:t>3.0</w:t>
            </w:r>
          </w:p>
        </w:tc>
      </w:tr>
      <w:tr w:rsidR="00E129A7" w:rsidTr="00B5739C">
        <w:tc>
          <w:tcPr>
            <w:tcW w:w="0" w:type="auto"/>
          </w:tcPr>
          <w:p w:rsidR="00E129A7" w:rsidRDefault="00E129A7" w:rsidP="00B5739C">
            <w:pPr>
              <w:widowControl w:val="0"/>
            </w:pPr>
            <w:r>
              <w:t>80-83</w:t>
            </w:r>
          </w:p>
        </w:tc>
        <w:tc>
          <w:tcPr>
            <w:tcW w:w="0" w:type="auto"/>
          </w:tcPr>
          <w:p w:rsidR="00E129A7" w:rsidRDefault="00E129A7" w:rsidP="00B5739C">
            <w:pPr>
              <w:widowControl w:val="0"/>
            </w:pPr>
            <w:r>
              <w:t>B-</w:t>
            </w:r>
          </w:p>
        </w:tc>
        <w:tc>
          <w:tcPr>
            <w:tcW w:w="0" w:type="auto"/>
          </w:tcPr>
          <w:p w:rsidR="00E129A7" w:rsidRDefault="00E129A7" w:rsidP="00B5739C">
            <w:pPr>
              <w:widowControl w:val="0"/>
            </w:pPr>
            <w:r>
              <w:t>2.7</w:t>
            </w:r>
          </w:p>
        </w:tc>
      </w:tr>
      <w:tr w:rsidR="00E129A7" w:rsidTr="00B5739C">
        <w:tc>
          <w:tcPr>
            <w:tcW w:w="0" w:type="auto"/>
          </w:tcPr>
          <w:p w:rsidR="00E129A7" w:rsidRDefault="00E129A7" w:rsidP="00B5739C">
            <w:pPr>
              <w:widowControl w:val="0"/>
            </w:pPr>
            <w:r>
              <w:t>77-79</w:t>
            </w:r>
          </w:p>
        </w:tc>
        <w:tc>
          <w:tcPr>
            <w:tcW w:w="0" w:type="auto"/>
          </w:tcPr>
          <w:p w:rsidR="00E129A7" w:rsidRDefault="00E129A7" w:rsidP="00B5739C">
            <w:pPr>
              <w:widowControl w:val="0"/>
            </w:pPr>
            <w:r>
              <w:t>C+</w:t>
            </w:r>
          </w:p>
        </w:tc>
        <w:tc>
          <w:tcPr>
            <w:tcW w:w="0" w:type="auto"/>
          </w:tcPr>
          <w:p w:rsidR="00E129A7" w:rsidRDefault="00E129A7" w:rsidP="00B5739C">
            <w:pPr>
              <w:widowControl w:val="0"/>
            </w:pPr>
            <w:r>
              <w:t>2.3</w:t>
            </w:r>
          </w:p>
        </w:tc>
      </w:tr>
      <w:tr w:rsidR="00E129A7" w:rsidTr="00B5739C">
        <w:tc>
          <w:tcPr>
            <w:tcW w:w="0" w:type="auto"/>
          </w:tcPr>
          <w:p w:rsidR="00E129A7" w:rsidRDefault="00E129A7" w:rsidP="00B5739C">
            <w:pPr>
              <w:widowControl w:val="0"/>
            </w:pPr>
            <w:r>
              <w:t>74-76</w:t>
            </w:r>
          </w:p>
        </w:tc>
        <w:tc>
          <w:tcPr>
            <w:tcW w:w="0" w:type="auto"/>
          </w:tcPr>
          <w:p w:rsidR="00E129A7" w:rsidRDefault="00E129A7" w:rsidP="00B5739C">
            <w:pPr>
              <w:widowControl w:val="0"/>
            </w:pPr>
            <w:r>
              <w:t>C</w:t>
            </w:r>
          </w:p>
        </w:tc>
        <w:tc>
          <w:tcPr>
            <w:tcW w:w="0" w:type="auto"/>
          </w:tcPr>
          <w:p w:rsidR="00E129A7" w:rsidRDefault="00E129A7" w:rsidP="00B5739C">
            <w:pPr>
              <w:widowControl w:val="0"/>
            </w:pPr>
            <w:r>
              <w:t>2.0</w:t>
            </w:r>
          </w:p>
        </w:tc>
      </w:tr>
      <w:tr w:rsidR="00E129A7" w:rsidTr="00B5739C">
        <w:tc>
          <w:tcPr>
            <w:tcW w:w="0" w:type="auto"/>
          </w:tcPr>
          <w:p w:rsidR="00E129A7" w:rsidRDefault="00E129A7" w:rsidP="00B5739C">
            <w:pPr>
              <w:widowControl w:val="0"/>
            </w:pPr>
            <w:r>
              <w:t>70-73</w:t>
            </w:r>
          </w:p>
        </w:tc>
        <w:tc>
          <w:tcPr>
            <w:tcW w:w="0" w:type="auto"/>
          </w:tcPr>
          <w:p w:rsidR="00E129A7" w:rsidRDefault="00E129A7" w:rsidP="00B5739C">
            <w:pPr>
              <w:widowControl w:val="0"/>
            </w:pPr>
            <w:r>
              <w:t>C-</w:t>
            </w:r>
          </w:p>
        </w:tc>
        <w:tc>
          <w:tcPr>
            <w:tcW w:w="0" w:type="auto"/>
          </w:tcPr>
          <w:p w:rsidR="00E129A7" w:rsidRDefault="00E129A7" w:rsidP="00B5739C">
            <w:pPr>
              <w:widowControl w:val="0"/>
            </w:pPr>
            <w:r>
              <w:t>1.7</w:t>
            </w:r>
          </w:p>
        </w:tc>
      </w:tr>
      <w:tr w:rsidR="00E129A7" w:rsidTr="00B5739C">
        <w:tc>
          <w:tcPr>
            <w:tcW w:w="0" w:type="auto"/>
          </w:tcPr>
          <w:p w:rsidR="00E129A7" w:rsidRDefault="00E129A7" w:rsidP="00B5739C">
            <w:pPr>
              <w:widowControl w:val="0"/>
            </w:pPr>
            <w:r>
              <w:t>67-69</w:t>
            </w:r>
          </w:p>
        </w:tc>
        <w:tc>
          <w:tcPr>
            <w:tcW w:w="0" w:type="auto"/>
          </w:tcPr>
          <w:p w:rsidR="00E129A7" w:rsidRDefault="00E129A7" w:rsidP="00B5739C">
            <w:pPr>
              <w:widowControl w:val="0"/>
            </w:pPr>
            <w:r>
              <w:t>D+</w:t>
            </w:r>
          </w:p>
        </w:tc>
        <w:tc>
          <w:tcPr>
            <w:tcW w:w="0" w:type="auto"/>
          </w:tcPr>
          <w:p w:rsidR="00E129A7" w:rsidRDefault="00E129A7" w:rsidP="00B5739C">
            <w:pPr>
              <w:widowControl w:val="0"/>
            </w:pPr>
            <w:r>
              <w:t>1.3</w:t>
            </w:r>
          </w:p>
        </w:tc>
      </w:tr>
      <w:tr w:rsidR="00E129A7" w:rsidTr="00B5739C">
        <w:tc>
          <w:tcPr>
            <w:tcW w:w="0" w:type="auto"/>
          </w:tcPr>
          <w:p w:rsidR="00E129A7" w:rsidRDefault="00E129A7" w:rsidP="00B5739C">
            <w:pPr>
              <w:widowControl w:val="0"/>
            </w:pPr>
            <w:r>
              <w:t>64-66</w:t>
            </w:r>
          </w:p>
        </w:tc>
        <w:tc>
          <w:tcPr>
            <w:tcW w:w="0" w:type="auto"/>
          </w:tcPr>
          <w:p w:rsidR="00E129A7" w:rsidRDefault="00E129A7" w:rsidP="00B5739C">
            <w:pPr>
              <w:widowControl w:val="0"/>
            </w:pPr>
            <w:r>
              <w:t>D</w:t>
            </w:r>
          </w:p>
        </w:tc>
        <w:tc>
          <w:tcPr>
            <w:tcW w:w="0" w:type="auto"/>
          </w:tcPr>
          <w:p w:rsidR="00E129A7" w:rsidRDefault="00E129A7" w:rsidP="00B5739C">
            <w:pPr>
              <w:widowControl w:val="0"/>
            </w:pPr>
            <w:r>
              <w:t>1.0</w:t>
            </w:r>
          </w:p>
        </w:tc>
      </w:tr>
      <w:tr w:rsidR="00E129A7" w:rsidTr="00B5739C">
        <w:tc>
          <w:tcPr>
            <w:tcW w:w="0" w:type="auto"/>
          </w:tcPr>
          <w:p w:rsidR="00E129A7" w:rsidRDefault="00E129A7" w:rsidP="00B5739C">
            <w:pPr>
              <w:widowControl w:val="0"/>
            </w:pPr>
            <w:r>
              <w:t>60-53</w:t>
            </w:r>
          </w:p>
        </w:tc>
        <w:tc>
          <w:tcPr>
            <w:tcW w:w="0" w:type="auto"/>
          </w:tcPr>
          <w:p w:rsidR="00E129A7" w:rsidRDefault="00E129A7" w:rsidP="00B5739C">
            <w:pPr>
              <w:widowControl w:val="0"/>
            </w:pPr>
            <w:r>
              <w:t>D-</w:t>
            </w:r>
          </w:p>
        </w:tc>
        <w:tc>
          <w:tcPr>
            <w:tcW w:w="0" w:type="auto"/>
          </w:tcPr>
          <w:p w:rsidR="00E129A7" w:rsidRDefault="00E129A7" w:rsidP="00B5739C">
            <w:pPr>
              <w:widowControl w:val="0"/>
            </w:pPr>
            <w:r>
              <w:t>0.7</w:t>
            </w:r>
          </w:p>
        </w:tc>
      </w:tr>
      <w:tr w:rsidR="00E129A7" w:rsidTr="00B5739C">
        <w:tc>
          <w:tcPr>
            <w:tcW w:w="0" w:type="auto"/>
          </w:tcPr>
          <w:p w:rsidR="00E129A7" w:rsidRDefault="00E129A7" w:rsidP="00B5739C">
            <w:pPr>
              <w:widowControl w:val="0"/>
            </w:pPr>
            <w:r>
              <w:t>&lt;60</w:t>
            </w:r>
          </w:p>
        </w:tc>
        <w:tc>
          <w:tcPr>
            <w:tcW w:w="0" w:type="auto"/>
          </w:tcPr>
          <w:p w:rsidR="00E129A7" w:rsidRDefault="00E129A7" w:rsidP="00B5739C">
            <w:pPr>
              <w:widowControl w:val="0"/>
            </w:pPr>
            <w:r>
              <w:t>F</w:t>
            </w:r>
          </w:p>
        </w:tc>
        <w:tc>
          <w:tcPr>
            <w:tcW w:w="0" w:type="auto"/>
          </w:tcPr>
          <w:p w:rsidR="00E129A7" w:rsidRDefault="00E129A7" w:rsidP="00B5739C">
            <w:pPr>
              <w:widowControl w:val="0"/>
            </w:pPr>
            <w:r>
              <w:t>0.0</w:t>
            </w:r>
          </w:p>
        </w:tc>
      </w:tr>
    </w:tbl>
    <w:p w:rsidR="00E129A7" w:rsidRDefault="00E129A7" w:rsidP="00E129A7">
      <w:pPr>
        <w:widowControl w:val="0"/>
      </w:pPr>
    </w:p>
    <w:p w:rsidR="00E129A7" w:rsidRDefault="00E129A7" w:rsidP="00E129A7">
      <w:pPr>
        <w:widowControl w:val="0"/>
      </w:pPr>
    </w:p>
    <w:p w:rsidR="00E129A7" w:rsidRPr="004617D8" w:rsidRDefault="00E129A7" w:rsidP="00E129A7">
      <w:pPr>
        <w:pStyle w:val="subheading"/>
        <w:rPr>
          <w:b w:val="0"/>
        </w:rPr>
      </w:pPr>
      <w:r>
        <w:t>Due Dates and Late Policy</w:t>
      </w:r>
      <w:r>
        <w:br/>
      </w:r>
      <w:r w:rsidRPr="004617D8">
        <w:rPr>
          <w:b w:val="0"/>
        </w:rPr>
        <w:t xml:space="preserve">The instructors reserve the right to change dates </w:t>
      </w:r>
      <w:r>
        <w:rPr>
          <w:b w:val="0"/>
        </w:rPr>
        <w:t xml:space="preserve">if necessary </w:t>
      </w:r>
      <w:r w:rsidRPr="004617D8">
        <w:rPr>
          <w:b w:val="0"/>
        </w:rPr>
        <w:t>as the semester progresses.  All changes will be communicated in a timely manner in class and/or by an announcement on HuskyCT.</w:t>
      </w:r>
    </w:p>
    <w:p w:rsidR="00E129A7" w:rsidRDefault="00E129A7" w:rsidP="00E129A7">
      <w:pPr>
        <w:widowControl w:val="0"/>
        <w:rPr>
          <w:sz w:val="20"/>
        </w:rPr>
      </w:pPr>
      <w:r>
        <w:rPr>
          <w:sz w:val="20"/>
        </w:rPr>
        <w:t>Late homework assignments will be penalized 10% for each day they are late, and not accepted after 1 week of being due.</w:t>
      </w:r>
    </w:p>
    <w:p w:rsidR="00E129A7" w:rsidRDefault="00E129A7" w:rsidP="00E129A7">
      <w:pPr>
        <w:widowControl w:val="0"/>
      </w:pPr>
    </w:p>
    <w:p w:rsidR="00E129A7" w:rsidRDefault="00E129A7" w:rsidP="00E129A7">
      <w:pPr>
        <w:pStyle w:val="subheading"/>
      </w:pPr>
      <w:r>
        <w:t>Feedback and Grades</w:t>
      </w:r>
    </w:p>
    <w:p w:rsidR="00E129A7" w:rsidRDefault="00E129A7" w:rsidP="00E129A7">
      <w:pPr>
        <w:widowControl w:val="0"/>
      </w:pPr>
      <w:r>
        <w:rPr>
          <w:sz w:val="20"/>
        </w:rPr>
        <w:t>We will make every effort to provide feedback and grades in time for students to ask questions before the next homework or exam. To keep track of your performance in the course, refer to My Grades in HuskyCT.</w:t>
      </w:r>
    </w:p>
    <w:p w:rsidR="00E129A7" w:rsidRDefault="00E129A7" w:rsidP="00E129A7">
      <w:pPr>
        <w:rPr>
          <w:rFonts w:ascii="Trebuchet MS" w:eastAsia="Trebuchet MS" w:hAnsi="Trebuchet MS" w:cs="Trebuchet MS"/>
          <w:b/>
          <w:color w:val="FFFFFF" w:themeColor="background1"/>
          <w:sz w:val="20"/>
        </w:rPr>
      </w:pPr>
      <w:r>
        <w:br w:type="page"/>
      </w:r>
    </w:p>
    <w:p w:rsidR="00E129A7" w:rsidRDefault="00E129A7" w:rsidP="00E129A7">
      <w:pPr>
        <w:pStyle w:val="syllabusheading"/>
      </w:pPr>
      <w:r>
        <w:t>Student Responsibilities and Resources</w:t>
      </w:r>
    </w:p>
    <w:p w:rsidR="00E129A7" w:rsidRDefault="00E129A7" w:rsidP="00E129A7">
      <w:pPr>
        <w:widowControl w:val="0"/>
      </w:pPr>
    </w:p>
    <w:p w:rsidR="00E129A7" w:rsidRDefault="00E129A7" w:rsidP="00E129A7">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Student Code</w:t>
      </w:r>
      <w:r w:rsidRPr="0046720B">
        <w:rPr>
          <w:rFonts w:asciiTheme="minorHAnsi" w:hAnsiTheme="minorHAnsi" w:cstheme="minorHAnsi"/>
          <w:b/>
          <w:sz w:val="20"/>
          <w:szCs w:val="20"/>
          <w:highlight w:val="white"/>
        </w:rPr>
        <w:br/>
      </w:r>
      <w:r w:rsidRPr="0046720B">
        <w:rPr>
          <w:rFonts w:asciiTheme="minorHAnsi" w:hAnsiTheme="minorHAnsi" w:cstheme="minorHAnsi"/>
          <w:sz w:val="20"/>
          <w:szCs w:val="20"/>
        </w:rPr>
        <w:t xml:space="preserve">Students are </w:t>
      </w:r>
      <w:r w:rsidRPr="0046720B">
        <w:rPr>
          <w:rFonts w:asciiTheme="minorHAnsi" w:hAnsiTheme="minorHAnsi" w:cstheme="minorHAnsi"/>
          <w:sz w:val="20"/>
          <w:szCs w:val="20"/>
          <w:highlight w:val="white"/>
        </w:rPr>
        <w:t>responsible for acting in accordance with the</w:t>
      </w:r>
      <w:r w:rsidRPr="0046720B">
        <w:rPr>
          <w:rFonts w:asciiTheme="minorHAnsi" w:hAnsiTheme="minorHAnsi" w:cstheme="minorHAnsi"/>
          <w:sz w:val="20"/>
          <w:szCs w:val="20"/>
        </w:rPr>
        <w:t xml:space="preserve"> http://community.uconn.edu/the-student-code-preamble/</w:t>
      </w:r>
      <w:r w:rsidRPr="0046720B">
        <w:rPr>
          <w:rFonts w:asciiTheme="minorHAnsi" w:hAnsiTheme="minorHAnsi" w:cstheme="minorHAnsi"/>
          <w:sz w:val="20"/>
          <w:szCs w:val="20"/>
          <w:highlight w:val="white"/>
        </w:rPr>
        <w:t xml:space="preserve"> </w:t>
      </w:r>
      <w:hyperlink r:id="rId797" w:history="1">
        <w:r w:rsidRPr="0046720B">
          <w:rPr>
            <w:rFonts w:asciiTheme="minorHAnsi" w:hAnsiTheme="minorHAnsi" w:cstheme="minorHAnsi"/>
            <w:color w:val="0000FF"/>
            <w:sz w:val="20"/>
            <w:szCs w:val="20"/>
            <w:highlight w:val="white"/>
            <w:u w:val="single"/>
          </w:rPr>
          <w:t xml:space="preserve">University of Connecticut's Student Code </w:t>
        </w:r>
      </w:hyperlink>
      <w:r w:rsidRPr="0046720B">
        <w:rPr>
          <w:rFonts w:asciiTheme="minorHAnsi" w:hAnsiTheme="minorHAnsi" w:cstheme="minorHAnsi"/>
          <w:sz w:val="20"/>
          <w:szCs w:val="20"/>
          <w:highlight w:val="white"/>
        </w:rPr>
        <w:t xml:space="preserve"> Review and become familiar with these expectations. In particular, make sure you have read the section that applies to you on Academic Integrity:</w:t>
      </w:r>
      <w:r w:rsidRPr="0046720B">
        <w:rPr>
          <w:rFonts w:asciiTheme="minorHAnsi" w:hAnsiTheme="minorHAnsi" w:cstheme="minorHAnsi"/>
          <w:sz w:val="20"/>
          <w:szCs w:val="20"/>
          <w:highlight w:val="white"/>
        </w:rPr>
        <w:br/>
      </w:r>
    </w:p>
    <w:p w:rsidR="00E129A7" w:rsidRPr="0046720B" w:rsidRDefault="009032FD" w:rsidP="00D54C4F">
      <w:pPr>
        <w:widowControl w:val="0"/>
        <w:numPr>
          <w:ilvl w:val="0"/>
          <w:numId w:val="11"/>
        </w:numPr>
        <w:ind w:hanging="359"/>
        <w:contextualSpacing/>
        <w:rPr>
          <w:rFonts w:asciiTheme="minorHAnsi" w:hAnsiTheme="minorHAnsi" w:cstheme="minorHAnsi"/>
          <w:sz w:val="20"/>
          <w:szCs w:val="20"/>
          <w:highlight w:val="white"/>
        </w:rPr>
      </w:pPr>
      <w:hyperlink r:id="rId798">
        <w:r w:rsidR="00E129A7" w:rsidRPr="0046720B">
          <w:rPr>
            <w:rFonts w:asciiTheme="minorHAnsi" w:hAnsiTheme="minorHAnsi" w:cstheme="minorHAnsi"/>
            <w:color w:val="1155CC"/>
            <w:sz w:val="20"/>
            <w:szCs w:val="20"/>
            <w:highlight w:val="white"/>
            <w:u w:val="single"/>
          </w:rPr>
          <w:t>Academic Integrity in Undergraduate Education and Research</w:t>
        </w:r>
      </w:hyperlink>
    </w:p>
    <w:p w:rsidR="00E129A7" w:rsidRPr="0046720B" w:rsidRDefault="009032FD" w:rsidP="00D54C4F">
      <w:pPr>
        <w:widowControl w:val="0"/>
        <w:numPr>
          <w:ilvl w:val="0"/>
          <w:numId w:val="11"/>
        </w:numPr>
        <w:ind w:hanging="359"/>
        <w:contextualSpacing/>
        <w:rPr>
          <w:rFonts w:asciiTheme="minorHAnsi" w:hAnsiTheme="minorHAnsi" w:cstheme="minorHAnsi"/>
          <w:sz w:val="20"/>
          <w:szCs w:val="20"/>
          <w:highlight w:val="white"/>
        </w:rPr>
      </w:pPr>
      <w:hyperlink r:id="rId799">
        <w:r w:rsidR="00E129A7" w:rsidRPr="0046720B">
          <w:rPr>
            <w:rFonts w:asciiTheme="minorHAnsi" w:hAnsiTheme="minorHAnsi" w:cstheme="minorHAnsi"/>
            <w:color w:val="1155CC"/>
            <w:sz w:val="20"/>
            <w:szCs w:val="20"/>
            <w:highlight w:val="white"/>
            <w:u w:val="single"/>
          </w:rPr>
          <w:t>Academic Integrity in Graduate Education and Research</w:t>
        </w:r>
      </w:hyperlink>
      <w:hyperlink r:id="rId800">
        <w:r w:rsidR="00E129A7" w:rsidRPr="0046720B">
          <w:rPr>
            <w:rFonts w:asciiTheme="minorHAnsi" w:hAnsiTheme="minorHAnsi" w:cstheme="minorHAnsi"/>
            <w:color w:val="1155CC"/>
            <w:sz w:val="20"/>
            <w:szCs w:val="20"/>
            <w:highlight w:val="white"/>
            <w:u w:val="single"/>
          </w:rPr>
          <w:br/>
        </w:r>
      </w:hyperlink>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E129A7" w:rsidRPr="0046720B" w:rsidRDefault="00E129A7" w:rsidP="00E129A7">
      <w:pPr>
        <w:widowControl w:val="0"/>
        <w:rPr>
          <w:rFonts w:asciiTheme="minorHAnsi" w:hAnsiTheme="minorHAnsi" w:cstheme="minorHAnsi"/>
          <w:sz w:val="20"/>
          <w:szCs w:val="20"/>
        </w:rPr>
      </w:pPr>
    </w:p>
    <w:p w:rsidR="00E129A7" w:rsidRPr="0046720B" w:rsidRDefault="009032FD" w:rsidP="00D54C4F">
      <w:pPr>
        <w:widowControl w:val="0"/>
        <w:numPr>
          <w:ilvl w:val="0"/>
          <w:numId w:val="13"/>
        </w:numPr>
        <w:contextualSpacing/>
        <w:rPr>
          <w:rFonts w:asciiTheme="minorHAnsi" w:hAnsiTheme="minorHAnsi" w:cstheme="minorHAnsi"/>
          <w:sz w:val="20"/>
          <w:szCs w:val="20"/>
          <w:highlight w:val="white"/>
        </w:rPr>
      </w:pPr>
      <w:hyperlink r:id="rId801">
        <w:r w:rsidR="00E129A7" w:rsidRPr="0046720B">
          <w:rPr>
            <w:rFonts w:asciiTheme="minorHAnsi" w:hAnsiTheme="minorHAnsi" w:cstheme="minorHAnsi"/>
            <w:color w:val="1155CC"/>
            <w:sz w:val="20"/>
            <w:szCs w:val="20"/>
            <w:highlight w:val="white"/>
            <w:u w:val="single"/>
          </w:rPr>
          <w:t>Plagiarism: How to Recognize it and How to Avoid It</w:t>
        </w:r>
      </w:hyperlink>
    </w:p>
    <w:p w:rsidR="00E129A7" w:rsidRPr="0046720B" w:rsidRDefault="009032FD" w:rsidP="00D54C4F">
      <w:pPr>
        <w:widowControl w:val="0"/>
        <w:numPr>
          <w:ilvl w:val="0"/>
          <w:numId w:val="10"/>
        </w:numPr>
        <w:ind w:hanging="359"/>
        <w:contextualSpacing/>
        <w:rPr>
          <w:rFonts w:asciiTheme="minorHAnsi" w:hAnsiTheme="minorHAnsi" w:cstheme="minorHAnsi"/>
          <w:sz w:val="20"/>
          <w:szCs w:val="20"/>
          <w:highlight w:val="white"/>
        </w:rPr>
      </w:pPr>
      <w:hyperlink r:id="rId802">
        <w:r w:rsidR="00E129A7" w:rsidRPr="0046720B">
          <w:rPr>
            <w:rFonts w:asciiTheme="minorHAnsi" w:hAnsiTheme="minorHAnsi" w:cstheme="minorHAnsi"/>
            <w:color w:val="1155CC"/>
            <w:sz w:val="20"/>
            <w:szCs w:val="20"/>
            <w:highlight w:val="white"/>
            <w:u w:val="single"/>
          </w:rPr>
          <w:t>Instructional Module about Plagiarism</w:t>
        </w:r>
      </w:hyperlink>
    </w:p>
    <w:p w:rsidR="00E129A7" w:rsidRPr="0046720B" w:rsidRDefault="009032FD" w:rsidP="00D54C4F">
      <w:pPr>
        <w:widowControl w:val="0"/>
        <w:numPr>
          <w:ilvl w:val="0"/>
          <w:numId w:val="10"/>
        </w:numPr>
        <w:ind w:hanging="359"/>
        <w:contextualSpacing/>
        <w:rPr>
          <w:rFonts w:asciiTheme="minorHAnsi" w:hAnsiTheme="minorHAnsi" w:cstheme="minorHAnsi"/>
          <w:sz w:val="20"/>
          <w:szCs w:val="20"/>
          <w:highlight w:val="white"/>
        </w:rPr>
      </w:pPr>
      <w:hyperlink r:id="rId803">
        <w:r w:rsidR="00E129A7" w:rsidRPr="0046720B">
          <w:rPr>
            <w:rFonts w:asciiTheme="minorHAnsi" w:hAnsiTheme="minorHAnsi" w:cstheme="minorHAnsi"/>
            <w:color w:val="1155CC"/>
            <w:sz w:val="20"/>
            <w:szCs w:val="20"/>
            <w:highlight w:val="white"/>
            <w:u w:val="single"/>
          </w:rPr>
          <w:t>University of Connecticut Libraries’ Student Instruction</w:t>
        </w:r>
      </w:hyperlink>
      <w:r w:rsidR="00E129A7" w:rsidRPr="0046720B">
        <w:rPr>
          <w:rFonts w:asciiTheme="minorHAnsi" w:hAnsiTheme="minorHAnsi" w:cstheme="minorHAnsi"/>
          <w:sz w:val="20"/>
          <w:szCs w:val="20"/>
          <w:highlight w:val="white"/>
        </w:rPr>
        <w:t xml:space="preserve"> (includes research, citing and writing resources)</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Copyright</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rPr>
        <w:t>Copyrighted materials within the course are only for the use of students enrolled in the course for purposes associated with this course and may not be retained or further disseminated.</w:t>
      </w:r>
    </w:p>
    <w:p w:rsidR="00E129A7" w:rsidRPr="0046720B" w:rsidRDefault="00E129A7" w:rsidP="00E129A7">
      <w:pPr>
        <w:widowControl w:val="0"/>
        <w:rPr>
          <w:rFonts w:asciiTheme="minorHAnsi" w:hAnsiTheme="minorHAnsi" w:cstheme="minorHAnsi"/>
          <w:sz w:val="20"/>
          <w:szCs w:val="20"/>
          <w:shd w:val="clear" w:color="auto" w:fill="F4F4F4"/>
        </w:rPr>
      </w:pPr>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Netiquette and Communication</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w:t>
      </w:r>
      <w:hyperlink r:id="rId804">
        <w:r w:rsidRPr="0046720B">
          <w:rPr>
            <w:rFonts w:asciiTheme="minorHAnsi" w:hAnsiTheme="minorHAnsi" w:cstheme="minorHAnsi"/>
            <w:color w:val="1155CC"/>
            <w:sz w:val="20"/>
            <w:szCs w:val="20"/>
            <w:highlight w:val="white"/>
            <w:u w:val="single"/>
          </w:rPr>
          <w:t>The Core Rules of Netiquette</w:t>
        </w:r>
      </w:hyperlink>
      <w:r w:rsidRPr="0046720B">
        <w:rPr>
          <w:rFonts w:asciiTheme="minorHAnsi" w:hAnsiTheme="minorHAnsi" w:cstheme="minorHAnsi"/>
          <w:sz w:val="20"/>
          <w:szCs w:val="20"/>
          <w:highlight w:val="white"/>
        </w:rPr>
        <w:t xml:space="preserve">. </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Adding or Dropping a Course</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 xml:space="preserve">If you should decide to add or drop a course, there are official procedures to follow:  </w:t>
      </w:r>
    </w:p>
    <w:p w:rsidR="00E129A7" w:rsidRPr="0046720B" w:rsidRDefault="00E129A7" w:rsidP="00D54C4F">
      <w:pPr>
        <w:widowControl w:val="0"/>
        <w:numPr>
          <w:ilvl w:val="0"/>
          <w:numId w:val="12"/>
        </w:numPr>
        <w:ind w:hanging="359"/>
        <w:contextualSpacing/>
        <w:rPr>
          <w:rFonts w:asciiTheme="minorHAnsi" w:hAnsiTheme="minorHAnsi" w:cstheme="minorHAnsi"/>
          <w:sz w:val="20"/>
          <w:szCs w:val="20"/>
          <w:highlight w:val="white"/>
        </w:rPr>
      </w:pPr>
      <w:r w:rsidRPr="0046720B">
        <w:rPr>
          <w:rFonts w:asciiTheme="minorHAnsi" w:hAnsiTheme="minorHAnsi" w:cstheme="minorHAnsi"/>
          <w:sz w:val="20"/>
          <w:szCs w:val="20"/>
          <w:highlight w:val="white"/>
        </w:rPr>
        <w:t xml:space="preserve">Matriculated students should add or drop a course through the </w:t>
      </w:r>
      <w:hyperlink r:id="rId805">
        <w:r w:rsidRPr="0046720B">
          <w:rPr>
            <w:rFonts w:asciiTheme="minorHAnsi" w:hAnsiTheme="minorHAnsi" w:cstheme="minorHAnsi"/>
            <w:color w:val="1155CC"/>
            <w:sz w:val="20"/>
            <w:szCs w:val="20"/>
            <w:highlight w:val="white"/>
            <w:u w:val="single"/>
          </w:rPr>
          <w:t>Student Administration System</w:t>
        </w:r>
      </w:hyperlink>
      <w:r w:rsidRPr="0046720B">
        <w:rPr>
          <w:rFonts w:asciiTheme="minorHAnsi" w:hAnsiTheme="minorHAnsi" w:cstheme="minorHAnsi"/>
          <w:sz w:val="20"/>
          <w:szCs w:val="20"/>
          <w:highlight w:val="white"/>
        </w:rPr>
        <w:t>.</w:t>
      </w:r>
    </w:p>
    <w:p w:rsidR="00E129A7" w:rsidRPr="0046720B" w:rsidRDefault="00E129A7" w:rsidP="00D54C4F">
      <w:pPr>
        <w:widowControl w:val="0"/>
        <w:numPr>
          <w:ilvl w:val="0"/>
          <w:numId w:val="12"/>
        </w:numPr>
        <w:ind w:hanging="359"/>
        <w:contextualSpacing/>
        <w:rPr>
          <w:rFonts w:asciiTheme="minorHAnsi" w:hAnsiTheme="minorHAnsi" w:cstheme="minorHAnsi"/>
          <w:sz w:val="20"/>
          <w:szCs w:val="20"/>
          <w:highlight w:val="white"/>
        </w:rPr>
      </w:pPr>
      <w:r w:rsidRPr="0046720B">
        <w:rPr>
          <w:rFonts w:asciiTheme="minorHAnsi" w:hAnsiTheme="minorHAnsi" w:cstheme="minorHAnsi"/>
          <w:sz w:val="20"/>
          <w:szCs w:val="20"/>
          <w:highlight w:val="white"/>
        </w:rPr>
        <w:t xml:space="preserve">Non-degree students should refer to </w:t>
      </w:r>
      <w:hyperlink r:id="rId806">
        <w:r w:rsidRPr="0046720B">
          <w:rPr>
            <w:rFonts w:asciiTheme="minorHAnsi" w:hAnsiTheme="minorHAnsi" w:cstheme="minorHAnsi"/>
            <w:color w:val="1155CC"/>
            <w:sz w:val="20"/>
            <w:szCs w:val="20"/>
            <w:highlight w:val="white"/>
            <w:u w:val="single"/>
          </w:rPr>
          <w:t>Non-Degree Add/Drop Information</w:t>
        </w:r>
      </w:hyperlink>
      <w:r w:rsidRPr="0046720B">
        <w:rPr>
          <w:rFonts w:asciiTheme="minorHAnsi" w:hAnsiTheme="minorHAnsi" w:cstheme="minorHAnsi"/>
          <w:sz w:val="20"/>
          <w:szCs w:val="20"/>
          <w:highlight w:val="white"/>
        </w:rPr>
        <w:t xml:space="preserve"> located on the registrar’s website.</w:t>
      </w:r>
      <w:r w:rsidRPr="0046720B">
        <w:rPr>
          <w:rFonts w:asciiTheme="minorHAnsi" w:hAnsiTheme="minorHAnsi" w:cstheme="minorHAnsi"/>
          <w:sz w:val="20"/>
          <w:szCs w:val="20"/>
          <w:highlight w:val="white"/>
        </w:rPr>
        <w:br/>
      </w: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46720B">
        <w:rPr>
          <w:rFonts w:asciiTheme="minorHAnsi" w:hAnsiTheme="minorHAnsi" w:cstheme="minorHAnsi"/>
          <w:sz w:val="20"/>
          <w:szCs w:val="20"/>
          <w:highlight w:val="white"/>
        </w:rPr>
        <w:br/>
      </w:r>
    </w:p>
    <w:p w:rsidR="00E129A7" w:rsidRPr="0046720B" w:rsidRDefault="009032FD" w:rsidP="00D54C4F">
      <w:pPr>
        <w:widowControl w:val="0"/>
        <w:numPr>
          <w:ilvl w:val="0"/>
          <w:numId w:val="9"/>
        </w:numPr>
        <w:ind w:hanging="359"/>
        <w:contextualSpacing/>
        <w:rPr>
          <w:rFonts w:asciiTheme="minorHAnsi" w:hAnsiTheme="minorHAnsi" w:cstheme="minorHAnsi"/>
          <w:sz w:val="20"/>
          <w:szCs w:val="20"/>
          <w:highlight w:val="white"/>
        </w:rPr>
      </w:pPr>
      <w:hyperlink r:id="rId807">
        <w:r w:rsidR="00E129A7" w:rsidRPr="0046720B">
          <w:rPr>
            <w:rFonts w:asciiTheme="minorHAnsi" w:hAnsiTheme="minorHAnsi" w:cstheme="minorHAnsi"/>
            <w:color w:val="1155CC"/>
            <w:sz w:val="20"/>
            <w:szCs w:val="20"/>
            <w:highlight w:val="white"/>
            <w:u w:val="single"/>
          </w:rPr>
          <w:t>Undergraduate Catalog</w:t>
        </w:r>
      </w:hyperlink>
    </w:p>
    <w:p w:rsidR="00E129A7" w:rsidRPr="0046720B" w:rsidRDefault="009032FD" w:rsidP="00D54C4F">
      <w:pPr>
        <w:widowControl w:val="0"/>
        <w:numPr>
          <w:ilvl w:val="0"/>
          <w:numId w:val="9"/>
        </w:numPr>
        <w:ind w:hanging="359"/>
        <w:contextualSpacing/>
        <w:rPr>
          <w:rFonts w:asciiTheme="minorHAnsi" w:hAnsiTheme="minorHAnsi" w:cstheme="minorHAnsi"/>
          <w:sz w:val="20"/>
          <w:szCs w:val="20"/>
          <w:highlight w:val="white"/>
        </w:rPr>
      </w:pPr>
      <w:hyperlink r:id="rId808">
        <w:r w:rsidR="00E129A7" w:rsidRPr="0046720B">
          <w:rPr>
            <w:rFonts w:asciiTheme="minorHAnsi" w:hAnsiTheme="minorHAnsi" w:cstheme="minorHAnsi"/>
            <w:color w:val="1155CC"/>
            <w:sz w:val="20"/>
            <w:szCs w:val="20"/>
            <w:highlight w:val="white"/>
            <w:u w:val="single"/>
          </w:rPr>
          <w:t xml:space="preserve">Graduate Catalog </w:t>
        </w:r>
      </w:hyperlink>
    </w:p>
    <w:p w:rsidR="00E129A7" w:rsidRPr="0046720B" w:rsidRDefault="009032FD" w:rsidP="00E129A7">
      <w:pPr>
        <w:widowControl w:val="0"/>
        <w:rPr>
          <w:rFonts w:asciiTheme="minorHAnsi" w:hAnsiTheme="minorHAnsi" w:cstheme="minorHAnsi"/>
          <w:sz w:val="20"/>
          <w:szCs w:val="20"/>
        </w:rPr>
      </w:pPr>
      <w:hyperlink r:id="rId809"/>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 xml:space="preserve">Academic Calendar </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 xml:space="preserve">The University's </w:t>
      </w:r>
      <w:hyperlink r:id="rId810">
        <w:r w:rsidRPr="0046720B">
          <w:rPr>
            <w:rFonts w:asciiTheme="minorHAnsi" w:hAnsiTheme="minorHAnsi" w:cstheme="minorHAnsi"/>
            <w:color w:val="1155CC"/>
            <w:sz w:val="20"/>
            <w:szCs w:val="20"/>
            <w:highlight w:val="white"/>
            <w:u w:val="single"/>
          </w:rPr>
          <w:t>Academic Calendar</w:t>
        </w:r>
      </w:hyperlink>
      <w:r w:rsidRPr="0046720B">
        <w:rPr>
          <w:rFonts w:asciiTheme="minorHAnsi" w:hAnsiTheme="minorHAnsi" w:cstheme="minorHAnsi"/>
          <w:sz w:val="20"/>
          <w:szCs w:val="20"/>
          <w:highlight w:val="white"/>
        </w:rPr>
        <w:t xml:space="preserve"> contains important semester dates.</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Academic Support Resources</w:t>
      </w:r>
    </w:p>
    <w:p w:rsidR="00E129A7" w:rsidRPr="0046720B" w:rsidRDefault="00E129A7" w:rsidP="00E129A7">
      <w:pPr>
        <w:widowControl w:val="0"/>
        <w:rPr>
          <w:rFonts w:asciiTheme="minorHAnsi" w:hAnsiTheme="minorHAnsi" w:cstheme="minorHAnsi"/>
          <w:sz w:val="20"/>
          <w:szCs w:val="20"/>
        </w:rPr>
      </w:pPr>
    </w:p>
    <w:p w:rsidR="00E129A7" w:rsidRPr="0046720B" w:rsidRDefault="009032FD" w:rsidP="00E129A7">
      <w:pPr>
        <w:widowControl w:val="0"/>
        <w:rPr>
          <w:rFonts w:asciiTheme="minorHAnsi" w:hAnsiTheme="minorHAnsi" w:cstheme="minorHAnsi"/>
          <w:sz w:val="20"/>
          <w:szCs w:val="20"/>
        </w:rPr>
      </w:pPr>
      <w:hyperlink r:id="rId811">
        <w:r w:rsidR="00E129A7" w:rsidRPr="0046720B">
          <w:rPr>
            <w:rFonts w:asciiTheme="minorHAnsi" w:hAnsiTheme="minorHAnsi" w:cstheme="minorHAnsi"/>
            <w:color w:val="1155CC"/>
            <w:sz w:val="20"/>
            <w:szCs w:val="20"/>
            <w:highlight w:val="white"/>
            <w:u w:val="single"/>
          </w:rPr>
          <w:t>Technology and Academic Help</w:t>
        </w:r>
      </w:hyperlink>
      <w:r w:rsidR="00E129A7" w:rsidRPr="0046720B">
        <w:rPr>
          <w:rFonts w:asciiTheme="minorHAnsi" w:hAnsiTheme="minorHAnsi" w:cstheme="minorHAnsi"/>
          <w:sz w:val="20"/>
          <w:szCs w:val="20"/>
          <w:highlight w:val="white"/>
        </w:rPr>
        <w:t xml:space="preserve"> provides a guide to technical and academic assistance. </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b/>
          <w:sz w:val="20"/>
          <w:szCs w:val="20"/>
        </w:rPr>
      </w:pPr>
      <w:r w:rsidRPr="0046720B">
        <w:rPr>
          <w:rFonts w:asciiTheme="minorHAnsi" w:hAnsiTheme="minorHAnsi" w:cstheme="minorHAnsi"/>
          <w:b/>
          <w:sz w:val="20"/>
          <w:szCs w:val="20"/>
          <w:highlight w:val="white"/>
        </w:rPr>
        <w:t>Students with Disabilities</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 xml:space="preserve">Students needing special accommodations should work with the University's </w:t>
      </w:r>
      <w:hyperlink r:id="rId812">
        <w:r w:rsidRPr="0046720B">
          <w:rPr>
            <w:rFonts w:asciiTheme="minorHAnsi" w:hAnsiTheme="minorHAnsi" w:cstheme="minorHAnsi"/>
            <w:color w:val="1155CC"/>
            <w:sz w:val="20"/>
            <w:szCs w:val="20"/>
            <w:highlight w:val="white"/>
            <w:u w:val="single"/>
          </w:rPr>
          <w:t>Center for Students with Disabilities (CSD)</w:t>
        </w:r>
      </w:hyperlink>
      <w:r w:rsidRPr="0046720B">
        <w:rPr>
          <w:rFonts w:asciiTheme="minorHAnsi" w:hAnsiTheme="minorHAnsi" w:cstheme="minorHAnsi"/>
          <w:sz w:val="20"/>
          <w:szCs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46720B">
        <w:rPr>
          <w:rFonts w:asciiTheme="minorHAnsi" w:hAnsiTheme="minorHAnsi" w:cstheme="minorHAnsi"/>
          <w:sz w:val="20"/>
          <w:szCs w:val="20"/>
          <w:highlight w:val="white"/>
        </w:rPr>
        <w:br/>
      </w:r>
    </w:p>
    <w:p w:rsidR="00E129A7" w:rsidRPr="0046720B" w:rsidRDefault="00E129A7" w:rsidP="00E129A7">
      <w:pPr>
        <w:rPr>
          <w:rFonts w:asciiTheme="minorHAnsi" w:hAnsiTheme="minorHAnsi" w:cstheme="minorHAnsi"/>
          <w:sz w:val="20"/>
          <w:szCs w:val="20"/>
        </w:rPr>
      </w:pPr>
      <w:r w:rsidRPr="0046720B">
        <w:rPr>
          <w:rFonts w:asciiTheme="minorHAnsi" w:hAnsiTheme="minorHAnsi" w:cstheme="minorHAnsi"/>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13" w:history="1">
        <w:r w:rsidRPr="0046720B">
          <w:rPr>
            <w:rFonts w:asciiTheme="minorHAnsi" w:hAnsiTheme="minorHAnsi" w:cstheme="minorHAnsi"/>
            <w:color w:val="0000FF"/>
            <w:sz w:val="20"/>
            <w:szCs w:val="20"/>
            <w:u w:val="single"/>
          </w:rPr>
          <w:t>http://www.blackboard.com/platforms/learn/resources/accessibility.aspx</w:t>
        </w:r>
      </w:hyperlink>
      <w:r w:rsidRPr="0046720B">
        <w:rPr>
          <w:rFonts w:asciiTheme="minorHAnsi" w:hAnsiTheme="minorHAnsi" w:cstheme="minorHAnsi"/>
          <w:sz w:val="20"/>
          <w:szCs w:val="20"/>
        </w:rPr>
        <w:t>)</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keepNext/>
        <w:keepLines/>
        <w:widowControl w:val="0"/>
        <w:shd w:val="clear" w:color="auto" w:fill="7C878E"/>
        <w:spacing w:before="200"/>
        <w:contextualSpacing/>
        <w:jc w:val="center"/>
        <w:outlineLvl w:val="0"/>
        <w:rPr>
          <w:rFonts w:asciiTheme="minorHAnsi" w:eastAsia="Trebuchet MS" w:hAnsiTheme="minorHAnsi" w:cstheme="minorHAnsi"/>
          <w:b/>
          <w:color w:val="FFFFFF"/>
          <w:sz w:val="20"/>
          <w:szCs w:val="20"/>
        </w:rPr>
      </w:pPr>
      <w:r w:rsidRPr="0046720B">
        <w:rPr>
          <w:rFonts w:asciiTheme="minorHAnsi" w:eastAsia="Trebuchet MS" w:hAnsiTheme="minorHAnsi" w:cstheme="minorHAnsi"/>
          <w:b/>
          <w:color w:val="FFFFFF"/>
          <w:sz w:val="20"/>
          <w:szCs w:val="20"/>
        </w:rPr>
        <w:t>Software Requirements and Technical Help</w:t>
      </w:r>
    </w:p>
    <w:p w:rsidR="00E129A7" w:rsidRPr="0046720B" w:rsidRDefault="00E129A7" w:rsidP="00E129A7">
      <w:pPr>
        <w:widowControl w:val="0"/>
        <w:ind w:left="720"/>
        <w:contextualSpacing/>
        <w:rPr>
          <w:rFonts w:asciiTheme="minorHAnsi" w:hAnsiTheme="minorHAnsi" w:cstheme="minorHAnsi"/>
          <w:sz w:val="20"/>
          <w:szCs w:val="20"/>
        </w:rPr>
      </w:pPr>
    </w:p>
    <w:p w:rsidR="00E129A7" w:rsidRDefault="00E129A7" w:rsidP="00D54C4F">
      <w:pPr>
        <w:widowControl w:val="0"/>
        <w:numPr>
          <w:ilvl w:val="0"/>
          <w:numId w:val="37"/>
        </w:numPr>
        <w:ind w:hanging="359"/>
        <w:contextualSpacing/>
        <w:rPr>
          <w:rFonts w:asciiTheme="minorHAnsi" w:hAnsiTheme="minorHAnsi" w:cstheme="minorHAnsi"/>
          <w:sz w:val="20"/>
          <w:szCs w:val="20"/>
        </w:rPr>
      </w:pPr>
      <w:r w:rsidRPr="0046720B">
        <w:rPr>
          <w:rFonts w:asciiTheme="minorHAnsi" w:hAnsiTheme="minorHAnsi" w:cstheme="minorHAnsi"/>
          <w:sz w:val="20"/>
          <w:szCs w:val="20"/>
        </w:rPr>
        <w:t>Word processing software</w:t>
      </w:r>
    </w:p>
    <w:p w:rsidR="00E129A7" w:rsidRPr="0046720B" w:rsidRDefault="00E129A7" w:rsidP="00D54C4F">
      <w:pPr>
        <w:widowControl w:val="0"/>
        <w:numPr>
          <w:ilvl w:val="0"/>
          <w:numId w:val="37"/>
        </w:numPr>
        <w:ind w:hanging="359"/>
        <w:contextualSpacing/>
        <w:rPr>
          <w:rFonts w:asciiTheme="minorHAnsi" w:hAnsiTheme="minorHAnsi" w:cstheme="minorHAnsi"/>
          <w:sz w:val="20"/>
          <w:szCs w:val="20"/>
        </w:rPr>
      </w:pPr>
      <w:r>
        <w:rPr>
          <w:rFonts w:asciiTheme="minorHAnsi" w:hAnsiTheme="minorHAnsi" w:cstheme="minorHAnsi"/>
          <w:sz w:val="20"/>
          <w:szCs w:val="20"/>
        </w:rPr>
        <w:t>Spreadsheet and graphing software</w:t>
      </w:r>
    </w:p>
    <w:p w:rsidR="00E129A7" w:rsidRPr="0046720B" w:rsidRDefault="009032FD" w:rsidP="00D54C4F">
      <w:pPr>
        <w:widowControl w:val="0"/>
        <w:numPr>
          <w:ilvl w:val="0"/>
          <w:numId w:val="37"/>
        </w:numPr>
        <w:ind w:hanging="359"/>
        <w:contextualSpacing/>
        <w:rPr>
          <w:rFonts w:asciiTheme="minorHAnsi" w:hAnsiTheme="minorHAnsi" w:cstheme="minorHAnsi"/>
          <w:sz w:val="20"/>
          <w:szCs w:val="20"/>
        </w:rPr>
      </w:pPr>
      <w:hyperlink r:id="rId814">
        <w:r w:rsidR="00E129A7" w:rsidRPr="0046720B">
          <w:rPr>
            <w:rFonts w:asciiTheme="minorHAnsi" w:hAnsiTheme="minorHAnsi" w:cstheme="minorHAnsi"/>
            <w:color w:val="1155CC"/>
            <w:sz w:val="20"/>
            <w:szCs w:val="20"/>
            <w:u w:val="single"/>
          </w:rPr>
          <w:t>Adobe Acrobat Reader</w:t>
        </w:r>
      </w:hyperlink>
    </w:p>
    <w:p w:rsidR="00E129A7" w:rsidRPr="0046720B" w:rsidRDefault="00E129A7" w:rsidP="00D54C4F">
      <w:pPr>
        <w:widowControl w:val="0"/>
        <w:numPr>
          <w:ilvl w:val="0"/>
          <w:numId w:val="37"/>
        </w:numPr>
        <w:ind w:hanging="359"/>
        <w:contextualSpacing/>
        <w:rPr>
          <w:rFonts w:asciiTheme="minorHAnsi" w:hAnsiTheme="minorHAnsi" w:cstheme="minorHAnsi"/>
          <w:sz w:val="20"/>
          <w:szCs w:val="20"/>
        </w:rPr>
      </w:pPr>
      <w:r w:rsidRPr="0046720B">
        <w:rPr>
          <w:rFonts w:asciiTheme="minorHAnsi" w:hAnsiTheme="minorHAnsi" w:cstheme="minorHAnsi"/>
          <w:sz w:val="20"/>
          <w:szCs w:val="20"/>
        </w:rPr>
        <w:t>Internet access</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highlight w:val="white"/>
        </w:rPr>
        <w:t xml:space="preserve">This course is completely facilitated online using the learning management platform, </w:t>
      </w:r>
      <w:hyperlink r:id="rId815">
        <w:r w:rsidRPr="0046720B">
          <w:rPr>
            <w:rFonts w:asciiTheme="minorHAnsi" w:hAnsiTheme="minorHAnsi" w:cstheme="minorHAnsi"/>
            <w:color w:val="000099"/>
            <w:sz w:val="20"/>
            <w:szCs w:val="20"/>
            <w:highlight w:val="white"/>
            <w:u w:val="single"/>
          </w:rPr>
          <w:t>HuskyCT</w:t>
        </w:r>
      </w:hyperlink>
      <w:r w:rsidRPr="0046720B">
        <w:rPr>
          <w:rFonts w:asciiTheme="minorHAnsi" w:hAnsiTheme="minorHAnsi" w:cstheme="minorHAnsi"/>
          <w:sz w:val="20"/>
          <w:szCs w:val="20"/>
          <w:highlight w:val="white"/>
        </w:rPr>
        <w:t>. If you have difficulty accessing HuskyCT, online students have access to the in person/live person support options available during regular business hours in the Digital Learning Center (</w:t>
      </w:r>
      <w:hyperlink r:id="rId816" w:tooltip="Digital Learning Center web address">
        <w:r w:rsidRPr="0046720B">
          <w:rPr>
            <w:rFonts w:asciiTheme="minorHAnsi" w:hAnsiTheme="minorHAnsi" w:cstheme="minorHAnsi"/>
            <w:color w:val="1155CC"/>
            <w:sz w:val="20"/>
            <w:szCs w:val="20"/>
            <w:highlight w:val="white"/>
            <w:u w:val="single"/>
          </w:rPr>
          <w:t>www.dlc.uconn.edu</w:t>
        </w:r>
      </w:hyperlink>
      <w:r w:rsidRPr="0046720B">
        <w:rPr>
          <w:rFonts w:asciiTheme="minorHAnsi" w:hAnsiTheme="minorHAnsi" w:cstheme="minorHAnsi"/>
          <w:sz w:val="20"/>
          <w:szCs w:val="20"/>
          <w:highlight w:val="white"/>
        </w:rPr>
        <w:t xml:space="preserve">). Students also have 24x7 access to live chat, phone and support documents through </w:t>
      </w:r>
      <w:hyperlink r:id="rId817" w:tooltip="24/7 Course Support">
        <w:r w:rsidRPr="0046720B">
          <w:rPr>
            <w:rFonts w:asciiTheme="minorHAnsi" w:hAnsiTheme="minorHAnsi" w:cstheme="minorHAnsi"/>
            <w:color w:val="000099"/>
            <w:sz w:val="20"/>
            <w:szCs w:val="20"/>
            <w:highlight w:val="white"/>
            <w:u w:val="single"/>
          </w:rPr>
          <w:t>www.ecampus24x7.uconn.edu</w:t>
        </w:r>
      </w:hyperlink>
      <w:r w:rsidRPr="0046720B">
        <w:rPr>
          <w:rFonts w:asciiTheme="minorHAnsi" w:hAnsiTheme="minorHAnsi" w:cstheme="minorHAnsi"/>
          <w:sz w:val="20"/>
          <w:szCs w:val="20"/>
          <w:highlight w:val="white"/>
        </w:rPr>
        <w:t>.</w:t>
      </w: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rPr>
        <w:t xml:space="preserve"> </w:t>
      </w:r>
    </w:p>
    <w:p w:rsidR="00E129A7" w:rsidRPr="0046720B" w:rsidRDefault="00E129A7" w:rsidP="00E129A7">
      <w:pPr>
        <w:keepNext/>
        <w:keepLines/>
        <w:widowControl w:val="0"/>
        <w:shd w:val="clear" w:color="auto" w:fill="7C878E"/>
        <w:spacing w:before="200"/>
        <w:contextualSpacing/>
        <w:jc w:val="center"/>
        <w:outlineLvl w:val="0"/>
        <w:rPr>
          <w:rFonts w:asciiTheme="minorHAnsi" w:eastAsia="Trebuchet MS" w:hAnsiTheme="minorHAnsi" w:cstheme="minorHAnsi"/>
          <w:b/>
          <w:color w:val="FFFFFF"/>
          <w:sz w:val="20"/>
          <w:szCs w:val="20"/>
        </w:rPr>
      </w:pPr>
      <w:r w:rsidRPr="0046720B">
        <w:rPr>
          <w:rFonts w:asciiTheme="minorHAnsi" w:eastAsia="Trebuchet MS" w:hAnsiTheme="minorHAnsi" w:cstheme="minorHAnsi"/>
          <w:b/>
          <w:color w:val="FFFFFF"/>
          <w:sz w:val="20"/>
          <w:szCs w:val="20"/>
        </w:rPr>
        <w:t>Minimum Technical Skills</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rPr>
        <w:t>To be successful in this course, you will need the following technical skills:</w:t>
      </w:r>
      <w:r w:rsidRPr="0046720B">
        <w:rPr>
          <w:rFonts w:asciiTheme="minorHAnsi" w:hAnsiTheme="minorHAnsi" w:cstheme="minorHAnsi"/>
          <w:sz w:val="20"/>
          <w:szCs w:val="20"/>
        </w:rPr>
        <w:br/>
      </w:r>
    </w:p>
    <w:p w:rsidR="00E129A7" w:rsidRPr="0046720B" w:rsidRDefault="00E129A7" w:rsidP="00D54C4F">
      <w:pPr>
        <w:widowControl w:val="0"/>
        <w:numPr>
          <w:ilvl w:val="0"/>
          <w:numId w:val="36"/>
        </w:numPr>
        <w:ind w:hanging="359"/>
        <w:contextualSpacing/>
        <w:rPr>
          <w:rFonts w:asciiTheme="minorHAnsi" w:hAnsiTheme="minorHAnsi" w:cstheme="minorHAnsi"/>
          <w:sz w:val="20"/>
          <w:szCs w:val="20"/>
        </w:rPr>
      </w:pPr>
      <w:r w:rsidRPr="0046720B">
        <w:rPr>
          <w:rFonts w:asciiTheme="minorHAnsi" w:hAnsiTheme="minorHAnsi" w:cstheme="minorHAnsi"/>
          <w:sz w:val="20"/>
          <w:szCs w:val="20"/>
        </w:rPr>
        <w:t>Save files in commonly used word processing program formats.</w:t>
      </w:r>
    </w:p>
    <w:p w:rsidR="00E129A7" w:rsidRPr="0046720B" w:rsidRDefault="00E129A7" w:rsidP="00D54C4F">
      <w:pPr>
        <w:widowControl w:val="0"/>
        <w:numPr>
          <w:ilvl w:val="0"/>
          <w:numId w:val="36"/>
        </w:numPr>
        <w:ind w:hanging="359"/>
        <w:contextualSpacing/>
        <w:rPr>
          <w:rFonts w:asciiTheme="minorHAnsi" w:hAnsiTheme="minorHAnsi" w:cstheme="minorHAnsi"/>
          <w:sz w:val="20"/>
          <w:szCs w:val="20"/>
        </w:rPr>
      </w:pPr>
      <w:r w:rsidRPr="0046720B">
        <w:rPr>
          <w:rFonts w:asciiTheme="minorHAnsi" w:hAnsiTheme="minorHAnsi" w:cstheme="minorHAnsi"/>
          <w:sz w:val="20"/>
          <w:szCs w:val="20"/>
        </w:rPr>
        <w:t>Copy and paste text, graphics or hyperlinks.</w:t>
      </w:r>
    </w:p>
    <w:p w:rsidR="00E129A7" w:rsidRPr="0046720B" w:rsidRDefault="00E129A7" w:rsidP="00D54C4F">
      <w:pPr>
        <w:widowControl w:val="0"/>
        <w:numPr>
          <w:ilvl w:val="0"/>
          <w:numId w:val="36"/>
        </w:numPr>
        <w:ind w:hanging="359"/>
        <w:contextualSpacing/>
        <w:rPr>
          <w:rFonts w:asciiTheme="minorHAnsi" w:hAnsiTheme="minorHAnsi" w:cstheme="minorHAnsi"/>
          <w:sz w:val="20"/>
          <w:szCs w:val="20"/>
        </w:rPr>
      </w:pPr>
      <w:r w:rsidRPr="0046720B">
        <w:rPr>
          <w:rFonts w:asciiTheme="minorHAnsi" w:hAnsiTheme="minorHAnsi" w:cstheme="minorHAnsi"/>
          <w:sz w:val="20"/>
          <w:szCs w:val="20"/>
        </w:rPr>
        <w:t>Work within two or more browser windows simultaneously.</w:t>
      </w:r>
    </w:p>
    <w:p w:rsidR="00E129A7" w:rsidRPr="0046720B" w:rsidRDefault="00E129A7" w:rsidP="00D54C4F">
      <w:pPr>
        <w:widowControl w:val="0"/>
        <w:numPr>
          <w:ilvl w:val="0"/>
          <w:numId w:val="36"/>
        </w:numPr>
        <w:ind w:hanging="359"/>
        <w:contextualSpacing/>
        <w:rPr>
          <w:rFonts w:asciiTheme="minorHAnsi" w:hAnsiTheme="minorHAnsi" w:cstheme="minorHAnsi"/>
          <w:sz w:val="20"/>
          <w:szCs w:val="20"/>
        </w:rPr>
      </w:pPr>
      <w:r w:rsidRPr="0046720B">
        <w:rPr>
          <w:rFonts w:asciiTheme="minorHAnsi" w:hAnsiTheme="minorHAnsi" w:cstheme="minorHAnsi"/>
          <w:sz w:val="20"/>
          <w:szCs w:val="20"/>
        </w:rPr>
        <w:t xml:space="preserve">Open and access PDF files. </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rPr>
        <w:t xml:space="preserve">University students are expected to demonstrate competency in Computer Technology. Explore the </w:t>
      </w:r>
      <w:hyperlink r:id="rId818">
        <w:r w:rsidRPr="0046720B">
          <w:rPr>
            <w:rFonts w:asciiTheme="minorHAnsi" w:hAnsiTheme="minorHAnsi" w:cstheme="minorHAnsi"/>
            <w:color w:val="1155CC"/>
            <w:sz w:val="20"/>
            <w:szCs w:val="20"/>
            <w:u w:val="single"/>
          </w:rPr>
          <w:t>Computer Technology Competencies</w:t>
        </w:r>
      </w:hyperlink>
      <w:r w:rsidRPr="0046720B">
        <w:rPr>
          <w:rFonts w:asciiTheme="minorHAnsi" w:hAnsiTheme="minorHAnsi" w:cstheme="minorHAnsi"/>
          <w:sz w:val="20"/>
          <w:szCs w:val="20"/>
        </w:rPr>
        <w:t xml:space="preserve"> page for more information.</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keepNext/>
        <w:keepLines/>
        <w:widowControl w:val="0"/>
        <w:shd w:val="clear" w:color="auto" w:fill="7C878E"/>
        <w:tabs>
          <w:tab w:val="left" w:pos="270"/>
          <w:tab w:val="center" w:pos="5040"/>
        </w:tabs>
        <w:spacing w:before="200"/>
        <w:contextualSpacing/>
        <w:outlineLvl w:val="0"/>
        <w:rPr>
          <w:rFonts w:asciiTheme="minorHAnsi" w:eastAsia="Trebuchet MS" w:hAnsiTheme="minorHAnsi" w:cstheme="minorHAnsi"/>
          <w:b/>
          <w:color w:val="FFFFFF"/>
          <w:sz w:val="20"/>
          <w:szCs w:val="20"/>
        </w:rPr>
      </w:pPr>
      <w:r w:rsidRPr="0046720B">
        <w:rPr>
          <w:rFonts w:asciiTheme="minorHAnsi" w:eastAsia="Trebuchet MS" w:hAnsiTheme="minorHAnsi" w:cstheme="minorHAnsi"/>
          <w:b/>
          <w:color w:val="FFFFFF"/>
          <w:sz w:val="20"/>
          <w:szCs w:val="20"/>
        </w:rPr>
        <w:tab/>
      </w:r>
      <w:r w:rsidRPr="0046720B">
        <w:rPr>
          <w:rFonts w:asciiTheme="minorHAnsi" w:eastAsia="Trebuchet MS" w:hAnsiTheme="minorHAnsi" w:cstheme="minorHAnsi"/>
          <w:b/>
          <w:color w:val="FFFFFF"/>
          <w:sz w:val="20"/>
          <w:szCs w:val="20"/>
        </w:rPr>
        <w:tab/>
        <w:t>Evaluation of the Course</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rPr>
        <w:t>Students will be provided an opportunity to evaluate instruction in this course using the University's standard procedures, which are administered by the</w:t>
      </w:r>
      <w:hyperlink r:id="rId819">
        <w:r w:rsidRPr="0046720B">
          <w:rPr>
            <w:rFonts w:asciiTheme="minorHAnsi" w:hAnsiTheme="minorHAnsi" w:cstheme="minorHAnsi"/>
            <w:sz w:val="20"/>
            <w:szCs w:val="20"/>
          </w:rPr>
          <w:t xml:space="preserve"> </w:t>
        </w:r>
      </w:hyperlink>
      <w:hyperlink r:id="rId820">
        <w:r w:rsidRPr="0046720B">
          <w:rPr>
            <w:rFonts w:asciiTheme="minorHAnsi" w:hAnsiTheme="minorHAnsi" w:cstheme="minorHAnsi"/>
            <w:color w:val="1155CC"/>
            <w:sz w:val="20"/>
            <w:szCs w:val="20"/>
            <w:u w:val="single"/>
          </w:rPr>
          <w:t>Office of Institutional Research and Effectiveness</w:t>
        </w:r>
      </w:hyperlink>
      <w:r w:rsidRPr="0046720B">
        <w:rPr>
          <w:rFonts w:asciiTheme="minorHAnsi" w:hAnsiTheme="minorHAnsi" w:cstheme="minorHAnsi"/>
          <w:sz w:val="20"/>
          <w:szCs w:val="20"/>
        </w:rPr>
        <w:t xml:space="preserve"> (OIRE). </w:t>
      </w:r>
    </w:p>
    <w:p w:rsidR="00E129A7" w:rsidRPr="0046720B" w:rsidRDefault="00E129A7" w:rsidP="00E129A7">
      <w:pPr>
        <w:widowControl w:val="0"/>
        <w:rPr>
          <w:rFonts w:asciiTheme="minorHAnsi" w:hAnsiTheme="minorHAnsi" w:cstheme="minorHAnsi"/>
          <w:sz w:val="20"/>
          <w:szCs w:val="20"/>
        </w:rPr>
      </w:pPr>
    </w:p>
    <w:p w:rsidR="00E129A7" w:rsidRPr="0046720B" w:rsidRDefault="00E129A7" w:rsidP="00E129A7">
      <w:pPr>
        <w:widowControl w:val="0"/>
        <w:rPr>
          <w:rFonts w:asciiTheme="minorHAnsi" w:hAnsiTheme="minorHAnsi" w:cstheme="minorHAnsi"/>
          <w:sz w:val="20"/>
          <w:szCs w:val="20"/>
        </w:rPr>
      </w:pPr>
      <w:r w:rsidRPr="0046720B">
        <w:rPr>
          <w:rFonts w:asciiTheme="minorHAnsi" w:hAnsiTheme="minorHAnsi" w:cstheme="minorHAnsi"/>
          <w:sz w:val="20"/>
          <w:szCs w:val="20"/>
        </w:rPr>
        <w:t>Additional informal formative surveys may also be administered within the course as an optional evaluation tool.</w:t>
      </w:r>
    </w:p>
    <w:p w:rsidR="00E129A7" w:rsidRDefault="00E129A7" w:rsidP="00E129A7">
      <w:pPr>
        <w:rPr>
          <w:b/>
          <w:i/>
        </w:rPr>
      </w:pPr>
    </w:p>
    <w:p w:rsidR="00E129A7" w:rsidRPr="0090127C" w:rsidRDefault="00E129A7" w:rsidP="00E129A7">
      <w:pPr>
        <w:widowControl w:val="0"/>
        <w:rPr>
          <w:sz w:val="20"/>
          <w:szCs w:val="20"/>
        </w:rPr>
      </w:pPr>
    </w:p>
    <w:p w:rsidR="00E129A7" w:rsidRPr="003971CB" w:rsidRDefault="00E129A7" w:rsidP="00E129A7">
      <w:pPr>
        <w:keepNext/>
        <w:keepLines/>
        <w:widowControl w:val="0"/>
        <w:shd w:val="clear" w:color="auto" w:fill="7C878E"/>
        <w:tabs>
          <w:tab w:val="left" w:pos="270"/>
          <w:tab w:val="center" w:pos="5040"/>
        </w:tabs>
        <w:spacing w:before="200"/>
        <w:contextualSpacing/>
        <w:outlineLvl w:val="0"/>
        <w:rPr>
          <w:rFonts w:eastAsia="Trebuchet MS"/>
          <w:b/>
          <w:color w:val="FFFFFF"/>
        </w:rPr>
      </w:pPr>
      <w:r>
        <w:rPr>
          <w:rFonts w:eastAsia="Trebuchet MS"/>
          <w:b/>
          <w:color w:val="FFFFFF"/>
          <w:sz w:val="20"/>
          <w:szCs w:val="20"/>
        </w:rPr>
        <w:tab/>
      </w:r>
      <w:r>
        <w:rPr>
          <w:rFonts w:eastAsia="Trebuchet MS"/>
          <w:b/>
          <w:color w:val="FFFFFF"/>
          <w:sz w:val="20"/>
          <w:szCs w:val="20"/>
        </w:rPr>
        <w:tab/>
      </w:r>
      <w:r w:rsidRPr="003971CB">
        <w:rPr>
          <w:rFonts w:eastAsia="Trebuchet MS"/>
          <w:b/>
          <w:color w:val="FFFFFF"/>
        </w:rPr>
        <w:t>How to Succeed in this Course</w:t>
      </w:r>
      <w:r w:rsidRPr="003971CB">
        <w:rPr>
          <w:rFonts w:eastAsia="Trebuchet MS"/>
          <w:b/>
          <w:color w:val="FFFFFF"/>
          <w:vertAlign w:val="superscript"/>
        </w:rPr>
        <w:t>1</w:t>
      </w:r>
    </w:p>
    <w:p w:rsidR="00E129A7" w:rsidRPr="003971CB" w:rsidRDefault="00E129A7" w:rsidP="00E129A7">
      <w:pPr>
        <w:rPr>
          <w:b/>
          <w:i/>
        </w:rPr>
      </w:pPr>
    </w:p>
    <w:p w:rsidR="00E129A7" w:rsidRPr="003971CB" w:rsidRDefault="00E129A7" w:rsidP="00E129A7">
      <w:pPr>
        <w:jc w:val="both"/>
        <w:rPr>
          <w:sz w:val="20"/>
          <w:szCs w:val="20"/>
        </w:rPr>
      </w:pPr>
      <w:r w:rsidRPr="003971CB">
        <w:rPr>
          <w:sz w:val="20"/>
          <w:szCs w:val="20"/>
        </w:rPr>
        <w:t>Studying requires discipline and focus. To succeed in this course you need to have the right learning attitude. Th</w:t>
      </w:r>
      <w:r>
        <w:rPr>
          <w:sz w:val="20"/>
          <w:szCs w:val="20"/>
        </w:rPr>
        <w:t>is includes: 1) Attending class and</w:t>
      </w:r>
      <w:r w:rsidRPr="003971CB">
        <w:rPr>
          <w:sz w:val="20"/>
          <w:szCs w:val="20"/>
        </w:rPr>
        <w:t xml:space="preserve"> 2) Smart studying.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You need to attend classes for several reasons: a) You will learn what is essential in the course, and may hear explanations that are easier to understand than those in the </w:t>
      </w:r>
      <w:r>
        <w:rPr>
          <w:sz w:val="20"/>
          <w:szCs w:val="20"/>
        </w:rPr>
        <w:t>texts</w:t>
      </w:r>
      <w:r w:rsidRPr="003971CB">
        <w:rPr>
          <w:sz w:val="20"/>
          <w:szCs w:val="20"/>
        </w:rPr>
        <w:t xml:space="preserve">. b) We will point out errors in the </w:t>
      </w:r>
      <w:r>
        <w:rPr>
          <w:sz w:val="20"/>
          <w:szCs w:val="20"/>
        </w:rPr>
        <w:t>texts</w:t>
      </w:r>
      <w:r w:rsidRPr="003971CB">
        <w:rPr>
          <w:sz w:val="20"/>
          <w:szCs w:val="20"/>
        </w:rPr>
        <w:t xml:space="preserve">, and </w:t>
      </w:r>
      <w:r>
        <w:rPr>
          <w:sz w:val="20"/>
          <w:szCs w:val="20"/>
        </w:rPr>
        <w:t xml:space="preserve">will </w:t>
      </w:r>
      <w:r w:rsidRPr="003971CB">
        <w:rPr>
          <w:sz w:val="20"/>
          <w:szCs w:val="20"/>
        </w:rPr>
        <w:t xml:space="preserve">cover material not found in </w:t>
      </w:r>
      <w:r>
        <w:rPr>
          <w:sz w:val="20"/>
          <w:szCs w:val="20"/>
        </w:rPr>
        <w:t>the texts</w:t>
      </w:r>
      <w:r w:rsidRPr="003971CB">
        <w:rPr>
          <w:sz w:val="20"/>
          <w:szCs w:val="20"/>
        </w:rPr>
        <w:t xml:space="preserve">. c) We will point out what sections in the </w:t>
      </w:r>
      <w:r>
        <w:rPr>
          <w:sz w:val="20"/>
          <w:szCs w:val="20"/>
        </w:rPr>
        <w:t>texts</w:t>
      </w:r>
      <w:r w:rsidRPr="003971CB">
        <w:rPr>
          <w:sz w:val="20"/>
          <w:szCs w:val="20"/>
        </w:rPr>
        <w:t xml:space="preserve"> are essential. d) You will learn from your peers, and y</w:t>
      </w:r>
      <w:r>
        <w:rPr>
          <w:sz w:val="20"/>
          <w:szCs w:val="20"/>
        </w:rPr>
        <w:t xml:space="preserve">ou'll meet people to organize </w:t>
      </w:r>
      <w:r w:rsidRPr="003971CB">
        <w:rPr>
          <w:sz w:val="20"/>
          <w:szCs w:val="20"/>
        </w:rPr>
        <w:t>study group</w:t>
      </w:r>
      <w:r>
        <w:rPr>
          <w:sz w:val="20"/>
          <w:szCs w:val="20"/>
        </w:rPr>
        <w:t>s</w:t>
      </w:r>
      <w:r w:rsidRPr="003971CB">
        <w:rPr>
          <w:sz w:val="20"/>
          <w:szCs w:val="20"/>
        </w:rPr>
        <w:t xml:space="preserve">.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Smart studying starts with "</w:t>
      </w:r>
      <w:r w:rsidRPr="003971CB">
        <w:rPr>
          <w:i/>
          <w:sz w:val="20"/>
          <w:szCs w:val="20"/>
        </w:rPr>
        <w:t>Active Reading and Learning</w:t>
      </w:r>
      <w:r w:rsidRPr="003971CB">
        <w:rPr>
          <w:sz w:val="20"/>
          <w:szCs w:val="20"/>
        </w:rPr>
        <w:t>." If you read a science textbook the way you read a novel, you will miss 90% of what you should be getting. You need to learn to read effectively. The keys to successful "</w:t>
      </w:r>
      <w:r w:rsidRPr="003971CB">
        <w:rPr>
          <w:i/>
          <w:sz w:val="20"/>
          <w:szCs w:val="20"/>
        </w:rPr>
        <w:t>Active Reading and Learning</w:t>
      </w:r>
      <w:r w:rsidRPr="003971CB">
        <w:rPr>
          <w:sz w:val="20"/>
          <w:szCs w:val="20"/>
        </w:rPr>
        <w:t>" are:</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 (1) </w:t>
      </w:r>
      <w:r w:rsidRPr="003971CB">
        <w:rPr>
          <w:b/>
          <w:sz w:val="20"/>
          <w:szCs w:val="20"/>
        </w:rPr>
        <w:t>When you first acquire the text, skim the whole book to find out what resources it contains.</w:t>
      </w:r>
      <w:r w:rsidRPr="003971CB">
        <w:rPr>
          <w:sz w:val="20"/>
          <w:szCs w:val="20"/>
        </w:rPr>
        <w:t xml:space="preserve"> Read the Preface. Look at the contents section to see what the book covers. Read the preface. Look at the end of a</w:t>
      </w:r>
      <w:r>
        <w:rPr>
          <w:sz w:val="20"/>
          <w:szCs w:val="20"/>
        </w:rPr>
        <w:t xml:space="preserve"> chapter (for instance chapter 2</w:t>
      </w:r>
      <w:r w:rsidRPr="003971CB">
        <w:rPr>
          <w:sz w:val="20"/>
          <w:szCs w:val="20"/>
        </w:rPr>
        <w:t xml:space="preserve"> of Lalli and Parsons) and note the organization; e.g., headings, subheading and study question. Note the appendices in the book: what do they cover? Look up the unfamiliar terms in the glossary. Using the index, find out which pages make reference to that specific terms.</w:t>
      </w:r>
    </w:p>
    <w:p w:rsidR="00E129A7" w:rsidRPr="003971CB" w:rsidRDefault="00E129A7" w:rsidP="00E129A7">
      <w:pPr>
        <w:jc w:val="both"/>
        <w:rPr>
          <w:sz w:val="20"/>
          <w:szCs w:val="20"/>
        </w:rPr>
      </w:pPr>
    </w:p>
    <w:p w:rsidR="00E129A7" w:rsidRDefault="00E129A7" w:rsidP="00E129A7">
      <w:pPr>
        <w:jc w:val="both"/>
        <w:rPr>
          <w:sz w:val="20"/>
          <w:szCs w:val="20"/>
        </w:rPr>
      </w:pPr>
    </w:p>
    <w:p w:rsidR="00E129A7"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(2) </w:t>
      </w:r>
      <w:r w:rsidRPr="003971CB">
        <w:rPr>
          <w:b/>
          <w:sz w:val="20"/>
          <w:szCs w:val="20"/>
        </w:rPr>
        <w:t>Before class, skim the assigned chapter</w:t>
      </w:r>
      <w:r w:rsidRPr="003971CB">
        <w:rPr>
          <w:sz w:val="20"/>
          <w:szCs w:val="20"/>
        </w:rPr>
        <w:t xml:space="preserve">. Read the section titles, not the text. Look at the figures and read a few figure captions. Now, most important, close the book and ask yourself: "What is this chapter about? What topics are covered? What do I already know about this?" Don't assume that, because you read the chapter, you know the material. Active reading requires that you stop, frequently, ask yourself questions, and answer as best you can without looking back at the book.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(3) </w:t>
      </w:r>
      <w:r w:rsidRPr="003971CB">
        <w:rPr>
          <w:b/>
          <w:sz w:val="20"/>
          <w:szCs w:val="20"/>
        </w:rPr>
        <w:t>As soon as possible, either before or within a day of a lecture, take an hour or two to read the assigned chapter carefully.</w:t>
      </w:r>
      <w:r w:rsidRPr="003971CB">
        <w:rPr>
          <w:sz w:val="20"/>
          <w:szCs w:val="20"/>
        </w:rPr>
        <w:t xml:space="preserve"> Again, use the "Active reading" technique: read one section, then look away from the book and ask yourself questions. "What is this section about? What do the figures illustrate? Do I understand this?" Have blank paper handy, and draw your own version from memory of some of the important figures. Go to the study questions and find a question on that section's material to test yourself with. Then continue with the next section. Time yourself, and once you begin to feel you've saturated your brain, STOP! Take a break, do something different, continue with the text later on. Use the end-of-chapter questions and those of the online quizzing in the textbook website to evaluate yourself as frequently as possible. Keep a list of terms from the reading, and use these terms in your self-quizzing. Make flash cards of terms, and keep reviewing the ones you get wrong.  For smart studying, you should also follow this advice: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(4) </w:t>
      </w:r>
      <w:r w:rsidRPr="003971CB">
        <w:rPr>
          <w:b/>
          <w:sz w:val="20"/>
          <w:szCs w:val="20"/>
        </w:rPr>
        <w:t>Don't wait until the night before the exam</w:t>
      </w:r>
      <w:r>
        <w:rPr>
          <w:b/>
          <w:sz w:val="20"/>
          <w:szCs w:val="20"/>
        </w:rPr>
        <w:t>/assignment is due</w:t>
      </w:r>
      <w:r w:rsidRPr="003971CB">
        <w:rPr>
          <w:b/>
          <w:sz w:val="20"/>
          <w:szCs w:val="20"/>
        </w:rPr>
        <w:t xml:space="preserve"> to study</w:t>
      </w:r>
      <w:r w:rsidRPr="003971CB">
        <w:rPr>
          <w:sz w:val="20"/>
          <w:szCs w:val="20"/>
        </w:rPr>
        <w:t xml:space="preserve">. If you practice active learning regularly, you should be comfortable preparing for an exam without last minute cramming. The best single thing you can do to prepare for an exam is get a good night's sleep, so your brain is alert and rested. Exams are in some ways like athletic events; they put pressure on you to excel, and are best met with steady, regular preparation and good rest. Exams will often occur during busy times of the semester, when you have other exams, papers due, etc. Waiting to study material until just before an exam is like waiting to work out at the gym until just before an athletic event. </w:t>
      </w:r>
    </w:p>
    <w:p w:rsidR="00E129A7" w:rsidRPr="003971CB" w:rsidRDefault="00E129A7" w:rsidP="00E129A7">
      <w:pPr>
        <w:jc w:val="both"/>
        <w:rPr>
          <w:sz w:val="20"/>
          <w:szCs w:val="20"/>
        </w:rPr>
      </w:pPr>
      <w:r w:rsidRPr="003971CB">
        <w:rPr>
          <w:sz w:val="20"/>
          <w:szCs w:val="20"/>
        </w:rPr>
        <w:t xml:space="preserve">Some of you may find that attending lectures and reading the text is all the support you need. Others will have problems with some of the material. There are several forms of support to help you with difficulties you may experience. Different students have different ways of learning. I urge you to experiment with the options listed, and find what best helps you.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(5) </w:t>
      </w:r>
      <w:r w:rsidRPr="003971CB">
        <w:rPr>
          <w:b/>
          <w:sz w:val="20"/>
          <w:szCs w:val="20"/>
        </w:rPr>
        <w:t>Use class materials provided by the instructor</w:t>
      </w:r>
      <w:r>
        <w:rPr>
          <w:b/>
          <w:sz w:val="20"/>
          <w:szCs w:val="20"/>
        </w:rPr>
        <w:t>s</w:t>
      </w:r>
      <w:r w:rsidRPr="003971CB">
        <w:rPr>
          <w:b/>
          <w:sz w:val="20"/>
          <w:szCs w:val="20"/>
        </w:rPr>
        <w:t>.</w:t>
      </w:r>
      <w:r w:rsidRPr="003971CB">
        <w:rPr>
          <w:sz w:val="20"/>
          <w:szCs w:val="20"/>
        </w:rPr>
        <w:t xml:space="preserve"> Summaries of lectures, videos, handouts, etc. are provided on the course website. Spend some time with these materials as soon as you can review them -- don't put them aside and wait till the night before an exam to look at them. </w:t>
      </w:r>
    </w:p>
    <w:p w:rsidR="00E129A7" w:rsidRPr="003971CB" w:rsidRDefault="00E129A7" w:rsidP="00E129A7">
      <w:pPr>
        <w:jc w:val="both"/>
        <w:rPr>
          <w:sz w:val="20"/>
          <w:szCs w:val="20"/>
        </w:rPr>
      </w:pP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(6) </w:t>
      </w:r>
      <w:r w:rsidRPr="003971CB">
        <w:rPr>
          <w:b/>
          <w:sz w:val="20"/>
          <w:szCs w:val="20"/>
        </w:rPr>
        <w:t>Make use of your instructor</w:t>
      </w:r>
      <w:r>
        <w:rPr>
          <w:b/>
          <w:sz w:val="20"/>
          <w:szCs w:val="20"/>
        </w:rPr>
        <w:t>s</w:t>
      </w:r>
      <w:r>
        <w:rPr>
          <w:sz w:val="20"/>
          <w:szCs w:val="20"/>
        </w:rPr>
        <w:t>. T</w:t>
      </w:r>
      <w:r w:rsidRPr="003971CB">
        <w:rPr>
          <w:sz w:val="20"/>
          <w:szCs w:val="20"/>
        </w:rPr>
        <w:t>he instructors are available for individual consultation regarding any aspect of the course. If you have unanswered questions or concerns, or are in serious academic trouble, see us after class, during office hours, or contact us by e-mail. No stu</w:t>
      </w:r>
      <w:r>
        <w:rPr>
          <w:sz w:val="20"/>
          <w:szCs w:val="20"/>
        </w:rPr>
        <w:t>dent who has come to see</w:t>
      </w:r>
      <w:r w:rsidRPr="003971CB">
        <w:rPr>
          <w:sz w:val="20"/>
          <w:szCs w:val="20"/>
        </w:rPr>
        <w:t xml:space="preserve"> us, and done so early in the semester, has fared poorly in this course. You are also welcome to stop by even if you have no immediate problem, but simply want to learn how to study better, talk about oceanography, etc. In addition, if necessary, we can assign you to work individually with the class T.A.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(8) </w:t>
      </w:r>
      <w:r w:rsidRPr="003971CB">
        <w:rPr>
          <w:b/>
          <w:sz w:val="20"/>
          <w:szCs w:val="20"/>
        </w:rPr>
        <w:t>Attend the review sessions.</w:t>
      </w:r>
      <w:r w:rsidRPr="003971CB">
        <w:rPr>
          <w:sz w:val="20"/>
          <w:szCs w:val="20"/>
        </w:rPr>
        <w:t xml:space="preserve"> We hold review sessions prior to class exams. Please, understand that this is intended to clarify issues and solve specific problems. Don't expect that you'll be able to learn the material for the exams by simply attending the reviews. On the other hand, attending the review always helps students do better in exams. </w:t>
      </w:r>
    </w:p>
    <w:p w:rsidR="00E129A7" w:rsidRPr="003971CB" w:rsidRDefault="00E129A7" w:rsidP="00E129A7">
      <w:pPr>
        <w:jc w:val="both"/>
        <w:rPr>
          <w:sz w:val="20"/>
          <w:szCs w:val="20"/>
        </w:rPr>
      </w:pPr>
    </w:p>
    <w:p w:rsidR="00E129A7" w:rsidRPr="003971CB" w:rsidRDefault="00E129A7" w:rsidP="00E129A7">
      <w:pPr>
        <w:jc w:val="both"/>
        <w:rPr>
          <w:sz w:val="20"/>
          <w:szCs w:val="20"/>
        </w:rPr>
      </w:pPr>
      <w:r w:rsidRPr="003971CB">
        <w:rPr>
          <w:sz w:val="20"/>
          <w:szCs w:val="20"/>
        </w:rPr>
        <w:t xml:space="preserve">(9) </w:t>
      </w:r>
      <w:r w:rsidRPr="003971CB">
        <w:rPr>
          <w:b/>
          <w:sz w:val="20"/>
          <w:szCs w:val="20"/>
        </w:rPr>
        <w:t>Visit the course website (HuskyCT)</w:t>
      </w:r>
      <w:r w:rsidRPr="003971CB">
        <w:rPr>
          <w:sz w:val="20"/>
          <w:szCs w:val="20"/>
        </w:rPr>
        <w:t xml:space="preserve">. We post all course materials for your use on the class website available to you through any Internet connection. These materials include the lecture handouts, class announcements and updates, practice exams, quizzes and homework assignments and their keys, and web activities for specific topics in lecture. </w:t>
      </w:r>
    </w:p>
    <w:p w:rsidR="00E129A7" w:rsidRPr="003971CB" w:rsidRDefault="00E129A7" w:rsidP="00E129A7">
      <w:pPr>
        <w:jc w:val="both"/>
        <w:rPr>
          <w:sz w:val="20"/>
          <w:szCs w:val="20"/>
        </w:rPr>
      </w:pPr>
      <w:r w:rsidRPr="003971CB">
        <w:rPr>
          <w:sz w:val="20"/>
          <w:szCs w:val="20"/>
        </w:rPr>
        <w:t xml:space="preserve"> </w:t>
      </w:r>
    </w:p>
    <w:p w:rsidR="00E129A7" w:rsidRPr="00CA7694" w:rsidRDefault="00E129A7" w:rsidP="00E129A7">
      <w:pPr>
        <w:jc w:val="both"/>
        <w:rPr>
          <w:sz w:val="20"/>
          <w:szCs w:val="20"/>
        </w:rPr>
      </w:pPr>
      <w:r w:rsidRPr="00CA7694">
        <w:rPr>
          <w:strike/>
          <w:sz w:val="20"/>
          <w:szCs w:val="20"/>
        </w:rPr>
        <w:t xml:space="preserve">(10) </w:t>
      </w:r>
      <w:r w:rsidRPr="00CA7694">
        <w:rPr>
          <w:b/>
          <w:strike/>
          <w:sz w:val="20"/>
          <w:szCs w:val="20"/>
        </w:rPr>
        <w:t>Attend the field trip.</w:t>
      </w:r>
      <w:r w:rsidRPr="00CA7694">
        <w:rPr>
          <w:strike/>
          <w:sz w:val="20"/>
          <w:szCs w:val="20"/>
        </w:rPr>
        <w:t xml:space="preserve"> Attending the field trip is not only fun, but essential to produce the trip report. Those who miss the trip without justification are not allowed to turn in a field trip assignment.   Just as important, this trip is about doing some hands-on oceanography. You'll receive more details on the field trip later in the course. </w:t>
      </w:r>
      <w:r>
        <w:rPr>
          <w:sz w:val="20"/>
          <w:szCs w:val="20"/>
        </w:rPr>
        <w:t>(Sorry, the R/V Connecticut is unavailable).</w:t>
      </w:r>
    </w:p>
    <w:p w:rsidR="00E129A7" w:rsidRPr="003971CB" w:rsidRDefault="00E129A7" w:rsidP="00E129A7">
      <w:pPr>
        <w:jc w:val="both"/>
        <w:rPr>
          <w:sz w:val="20"/>
          <w:szCs w:val="20"/>
        </w:rPr>
      </w:pPr>
      <w:r w:rsidRPr="003971CB">
        <w:rPr>
          <w:sz w:val="20"/>
          <w:szCs w:val="20"/>
        </w:rPr>
        <w:t>______________________________________________________________________________</w:t>
      </w:r>
    </w:p>
    <w:p w:rsidR="00E129A7" w:rsidRPr="009414DE" w:rsidRDefault="00E129A7" w:rsidP="00E129A7">
      <w:pPr>
        <w:pStyle w:val="BodyText"/>
        <w:rPr>
          <w:rFonts w:ascii="Arial" w:hAnsi="Arial" w:cs="Arial"/>
          <w:sz w:val="20"/>
        </w:rPr>
      </w:pPr>
      <w:r w:rsidRPr="003971CB">
        <w:rPr>
          <w:rFonts w:ascii="Arial" w:hAnsi="Arial" w:cs="Arial"/>
          <w:color w:val="3366FF"/>
          <w:sz w:val="20"/>
        </w:rPr>
        <w:t>1.</w:t>
      </w:r>
      <w:r w:rsidRPr="003971CB">
        <w:rPr>
          <w:rFonts w:ascii="Arial" w:hAnsi="Arial" w:cs="Arial"/>
          <w:sz w:val="20"/>
        </w:rPr>
        <w:t xml:space="preserve"> Originally adapted from material from Prof. Terry (retired, MCB Dept).  We are grateful to Professor Terry for his generosity.</w:t>
      </w:r>
    </w:p>
    <w:p w:rsidR="003C12F8" w:rsidRDefault="003C12F8" w:rsidP="003503F0">
      <w:pPr>
        <w:rPr>
          <w:b/>
        </w:rPr>
      </w:pPr>
    </w:p>
    <w:p w:rsidR="003503F0" w:rsidRPr="00AC3025" w:rsidRDefault="003503F0" w:rsidP="003503F0">
      <w:pPr>
        <w:rPr>
          <w:b/>
        </w:rPr>
      </w:pPr>
      <w:r w:rsidRPr="00AC3025">
        <w:rPr>
          <w:b/>
        </w:rPr>
        <w:t>2018-142</w:t>
      </w:r>
      <w:r w:rsidRPr="00AC3025">
        <w:rPr>
          <w:b/>
        </w:rPr>
        <w:tab/>
        <w:t>MARN 3812</w:t>
      </w:r>
      <w:r w:rsidRPr="00AC3025">
        <w:rPr>
          <w:b/>
        </w:rPr>
        <w:tab/>
      </w:r>
      <w:r w:rsidRPr="00AC3025">
        <w:rPr>
          <w:b/>
        </w:rPr>
        <w:tab/>
        <w:t>Add Course (guest: Annelie Skoog)</w:t>
      </w:r>
    </w:p>
    <w:p w:rsidR="00E129A7" w:rsidRDefault="00E129A7"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18-6907</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Dierssen</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Seminar in Marine Biodiversity and Conservation</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In Progress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Start &gt; Marine Sciences &gt; College of Liberal Arts and Sciences</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340"/>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COURSE INFO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Add Course</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Neither</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1</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MARN</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College of Liberal Arts and Sciences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Marine Sciences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Seminar in Marine Biodiversity and Conservation</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3812</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CONTACT INFO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Heidi M Dierssen</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Marine Sciences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hmd03003</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9032FD" w:rsidP="00B5739C">
            <w:pPr>
              <w:rPr>
                <w:rFonts w:ascii="Arial" w:hAnsi="Arial" w:cs="Arial"/>
                <w:sz w:val="15"/>
                <w:szCs w:val="15"/>
              </w:rPr>
            </w:pPr>
            <w:hyperlink r:id="rId821" w:history="1">
              <w:r w:rsidR="00A96EE2">
                <w:rPr>
                  <w:rStyle w:val="Hyperlink"/>
                  <w:rFonts w:ascii="Arial" w:hAnsi="Arial" w:cs="Arial"/>
                  <w:sz w:val="15"/>
                  <w:szCs w:val="15"/>
                </w:rPr>
                <w:t>heidi.dierssen@uconn.edu</w:t>
              </w:r>
            </w:hyperlink>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Myself</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Yes</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122"/>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COURSE FEATURES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Spring</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2019</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1</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10</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3</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3 hours of class time per week</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348"/>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MARN 2801W or EEB 2244 or instructor consent</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None</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None</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 Consent Required</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GRADING</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Graded</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04"/>
        <w:gridCol w:w="8580"/>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Avery Point</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b/>
                <w:bCs/>
                <w:sz w:val="15"/>
                <w:szCs w:val="15"/>
              </w:rPr>
            </w:pP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Yes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Visits to Mystic Aquarium will enable students to observe endangered species and ecosystems first hand, and learn how conservation issues can be addressed with Aquarium exhibits as well as in presentations and discussions with Aquarium staff. Students will complete individual or group projects using the resources and facilities of the Mystic Aquarium.</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No</w:t>
            </w: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2"/>
        <w:gridCol w:w="8932"/>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COURSE DETAILS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 xml:space="preserve">MARN 3812: Seminar in Marine Biodiversity and Conservation Three credits. Prerequisite: MARN 2801W or EEB 2244 or instructor consent Critical examination of state-of-the-art research, policy and regulatory frameworks of marine conservation biology and associated environmental, cultural, and socio-economic implications. Topics may include aquaculture, endangered species, strandings, biomedicine, ocean pollution, and marine protected areas. Research projects to be conducted at the Mystic Aquarium. </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This course has been developed and successfully taught as a special topics course by Dr. Tracy Romano who is professor in residence in Marine Sciences at the University of Connecticut and Vice President of Research &amp; Chief Scientist at the Mystic Aquarium, and Dr. Ann Bucklin professor in Marine Sciences. This course fills a niche in our program that allows students to further explore current topics in marine biodiversity and conservation. This course also furthers the established collaborations with the Mystic Aquarium and allows students to gain exposure to experts in the field of marine conservation biology.</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Students in the biological sciences or maritime studies may find this course interesting and useful as a related area.</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Students will gain new knowledge and appreciation for recent fundamental scientific research results in the fields of marine biodiversity and conservation. New skills will be developed in critical thinking needed to assess the complex and sometimes conflicting environmental, cultural, and socio-economic aspects of the core questions.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 xml:space="preserve">A written report summarizing the class presentation, discussion, and readings will be required each week. Students will complete individual or group projects using the resources and facilities of the Mystic Aquarium. Assignments, class activities, and associated grading will be as follows: • Written weekly reports (11 @ 20 points each) 220 points • Discussion leads (2 @ 90 points each) 180 points • Final Project (50 points presentation; 50 points written report) 100 points • Total class score: 500 points More details can be found in the syllabus. </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264"/>
              <w:gridCol w:w="747"/>
            </w:tblGrid>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A96EE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9032FD" w:rsidP="00B5739C">
                  <w:pPr>
                    <w:rPr>
                      <w:rFonts w:ascii="Arial" w:hAnsi="Arial" w:cs="Arial"/>
                      <w:sz w:val="15"/>
                      <w:szCs w:val="15"/>
                    </w:rPr>
                  </w:pPr>
                  <w:hyperlink r:id="rId822" w:tgtFrame="_self" w:history="1">
                    <w:r w:rsidR="00A96EE2">
                      <w:rPr>
                        <w:rStyle w:val="Hyperlink"/>
                        <w:rFonts w:ascii="Arial" w:hAnsi="Arial" w:cs="Arial"/>
                        <w:sz w:val="15"/>
                        <w:szCs w:val="15"/>
                      </w:rPr>
                      <w:t>MARN3812-5812_Syllabus.docx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MARN3812-5812_Syllabus.docx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Syllabus</w:t>
                  </w:r>
                </w:p>
              </w:tc>
            </w:tr>
            <w:tr w:rsidR="00A96EE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9032FD" w:rsidP="00B5739C">
                  <w:pPr>
                    <w:rPr>
                      <w:rFonts w:ascii="Arial" w:hAnsi="Arial" w:cs="Arial"/>
                      <w:sz w:val="15"/>
                      <w:szCs w:val="15"/>
                    </w:rPr>
                  </w:pPr>
                  <w:hyperlink r:id="rId823" w:tgtFrame="_self" w:history="1">
                    <w:r w:rsidR="00A96EE2">
                      <w:rPr>
                        <w:rStyle w:val="Hyperlink"/>
                        <w:rFonts w:ascii="Arial" w:hAnsi="Arial" w:cs="Arial"/>
                        <w:sz w:val="15"/>
                        <w:szCs w:val="15"/>
                      </w:rPr>
                      <w:t>Romano Biosketch-.pdf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Romano Biosketch-.pdf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Other</w:t>
                  </w:r>
                </w:p>
              </w:tc>
            </w:tr>
          </w:tbl>
          <w:p w:rsidR="00A96EE2" w:rsidRDefault="00A96EE2" w:rsidP="00B5739C">
            <w:pPr>
              <w:rPr>
                <w:rFonts w:asciiTheme="minorHAnsi" w:hAnsiTheme="minorHAnsi" w:cstheme="minorBidi"/>
                <w:sz w:val="22"/>
                <w:szCs w:val="22"/>
              </w:rPr>
            </w:pPr>
          </w:p>
        </w:tc>
      </w:tr>
    </w:tbl>
    <w:p w:rsidR="00A96EE2" w:rsidRDefault="00A96EE2" w:rsidP="00A96EE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5"/>
        <w:gridCol w:w="8849"/>
      </w:tblGrid>
      <w:tr w:rsidR="00A96EE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EE2" w:rsidRDefault="00A96EE2"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3"/>
              <w:gridCol w:w="1159"/>
              <w:gridCol w:w="1283"/>
              <w:gridCol w:w="655"/>
              <w:gridCol w:w="1414"/>
              <w:gridCol w:w="3093"/>
            </w:tblGrid>
            <w:tr w:rsidR="00A96EE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EE2" w:rsidRDefault="00A96EE2"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A96EE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03/19/2018 - 16:55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This course will also have a graduate version 5812</w:t>
                  </w:r>
                </w:p>
              </w:tc>
            </w:tr>
            <w:tr w:rsidR="00A96EE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03/19/2018 - 17:20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‎3‎/‎16‎/‎2018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E2" w:rsidRDefault="00A96EE2" w:rsidP="00B5739C">
                  <w:pPr>
                    <w:rPr>
                      <w:rFonts w:ascii="Arial" w:hAnsi="Arial" w:cs="Arial"/>
                      <w:sz w:val="15"/>
                      <w:szCs w:val="15"/>
                    </w:rPr>
                  </w:pPr>
                  <w:r>
                    <w:rPr>
                      <w:rFonts w:ascii="Arial" w:hAnsi="Arial" w:cs="Arial"/>
                      <w:sz w:val="15"/>
                      <w:szCs w:val="15"/>
                    </w:rPr>
                    <w:t>This was approved by faculty.</w:t>
                  </w:r>
                </w:p>
              </w:tc>
            </w:tr>
          </w:tbl>
          <w:p w:rsidR="00A96EE2" w:rsidRDefault="00A96EE2" w:rsidP="00B5739C">
            <w:pPr>
              <w:rPr>
                <w:rFonts w:asciiTheme="minorHAnsi" w:hAnsiTheme="minorHAnsi" w:cstheme="minorBidi"/>
                <w:sz w:val="22"/>
                <w:szCs w:val="22"/>
              </w:rPr>
            </w:pPr>
          </w:p>
        </w:tc>
      </w:tr>
    </w:tbl>
    <w:p w:rsidR="00A96EE2" w:rsidRDefault="00A96EE2" w:rsidP="00A96EE2">
      <w:pPr>
        <w:rPr>
          <w:rFonts w:asciiTheme="minorHAnsi" w:hAnsiTheme="minorHAnsi" w:cstheme="minorBidi"/>
          <w:sz w:val="20"/>
          <w:szCs w:val="20"/>
        </w:rPr>
      </w:pPr>
    </w:p>
    <w:p w:rsidR="00A96EE2" w:rsidRDefault="00A96EE2" w:rsidP="00A96EE2"/>
    <w:p w:rsidR="00A96EE2" w:rsidRPr="007B26D4" w:rsidRDefault="00A96EE2" w:rsidP="00A96EE2">
      <w:pPr>
        <w:jc w:val="center"/>
        <w:rPr>
          <w:b/>
        </w:rPr>
      </w:pPr>
      <w:r>
        <w:rPr>
          <w:b/>
        </w:rPr>
        <w:t xml:space="preserve">MARN 3812/5812:  </w:t>
      </w:r>
      <w:r w:rsidRPr="007B26D4">
        <w:rPr>
          <w:b/>
        </w:rPr>
        <w:t>Seminar in Marine Biodiversity and Conservation</w:t>
      </w:r>
    </w:p>
    <w:p w:rsidR="00A96EE2" w:rsidRDefault="00A96EE2" w:rsidP="00A96EE2">
      <w:pPr>
        <w:jc w:val="center"/>
      </w:pPr>
      <w:r>
        <w:t>Spring 2019</w:t>
      </w:r>
    </w:p>
    <w:p w:rsidR="00A96EE2" w:rsidRDefault="00A96EE2" w:rsidP="00A96EE2"/>
    <w:p w:rsidR="00A96EE2" w:rsidRPr="00DE578F" w:rsidRDefault="00A96EE2" w:rsidP="00A96EE2">
      <w:pPr>
        <w:spacing w:after="120"/>
        <w:rPr>
          <w:b/>
        </w:rPr>
      </w:pPr>
      <w:r w:rsidRPr="00DE578F">
        <w:rPr>
          <w:b/>
        </w:rPr>
        <w:t>Instructors</w:t>
      </w:r>
      <w:r>
        <w:rPr>
          <w:b/>
        </w:rPr>
        <w:t xml:space="preserve"> (Office hours by appointment)</w:t>
      </w:r>
    </w:p>
    <w:p w:rsidR="00A96EE2" w:rsidRDefault="00A96EE2" w:rsidP="00A96EE2">
      <w:r>
        <w:t xml:space="preserve">Dr. Tracy Romano </w:t>
      </w:r>
    </w:p>
    <w:p w:rsidR="00A96EE2" w:rsidRDefault="00A96EE2" w:rsidP="00A96EE2">
      <w:r>
        <w:t>Vice President of Research &amp; Chief Scientist</w:t>
      </w:r>
    </w:p>
    <w:p w:rsidR="00A96EE2" w:rsidRDefault="00A96EE2" w:rsidP="00A96EE2">
      <w:r>
        <w:t>Mystic Aquarium</w:t>
      </w:r>
    </w:p>
    <w:p w:rsidR="00A96EE2" w:rsidRDefault="00A96EE2" w:rsidP="00A96EE2">
      <w:r>
        <w:t xml:space="preserve">UConn office: </w:t>
      </w:r>
      <w:r w:rsidRPr="000A3ADB">
        <w:t>Commun</w:t>
      </w:r>
      <w:r>
        <w:t>ity and Professional Building #127</w:t>
      </w:r>
    </w:p>
    <w:p w:rsidR="00A96EE2" w:rsidRDefault="00A96EE2" w:rsidP="00A96EE2">
      <w:r>
        <w:t>Office phone:  860-572-5955 ext. 102</w:t>
      </w:r>
    </w:p>
    <w:p w:rsidR="00A96EE2" w:rsidRDefault="00A96EE2" w:rsidP="00A96EE2">
      <w:pPr>
        <w:rPr>
          <w:rFonts w:ascii="Calibri" w:hAnsi="Calibri"/>
          <w:color w:val="000000"/>
        </w:rPr>
      </w:pPr>
      <w:r>
        <w:t xml:space="preserve">Email: </w:t>
      </w:r>
      <w:hyperlink r:id="rId824" w:history="1">
        <w:r w:rsidRPr="008A704F">
          <w:rPr>
            <w:rStyle w:val="Hyperlink"/>
            <w:rFonts w:ascii="Calibri" w:hAnsi="Calibri"/>
          </w:rPr>
          <w:t>tromano@mysticaquarium.org</w:t>
        </w:r>
      </w:hyperlink>
      <w:r>
        <w:rPr>
          <w:rFonts w:ascii="Calibri" w:hAnsi="Calibri"/>
          <w:color w:val="000000"/>
        </w:rPr>
        <w:t xml:space="preserve"> </w:t>
      </w:r>
    </w:p>
    <w:p w:rsidR="00A96EE2" w:rsidRDefault="00A96EE2" w:rsidP="00A96EE2">
      <w:pPr>
        <w:rPr>
          <w:rFonts w:ascii="Calibri" w:hAnsi="Calibri"/>
          <w:color w:val="000000"/>
        </w:rPr>
      </w:pPr>
    </w:p>
    <w:p w:rsidR="00A96EE2" w:rsidRDefault="00A96EE2" w:rsidP="00A96EE2">
      <w:r>
        <w:rPr>
          <w:rFonts w:ascii="Calibri" w:hAnsi="Calibri"/>
          <w:color w:val="000000"/>
        </w:rPr>
        <w:t xml:space="preserve">Dr. </w:t>
      </w:r>
      <w:r>
        <w:t xml:space="preserve">Ann Bucklin </w:t>
      </w:r>
    </w:p>
    <w:p w:rsidR="00A96EE2" w:rsidRDefault="00A96EE2" w:rsidP="00A96EE2">
      <w:r>
        <w:t>Professor of Marine Sciences</w:t>
      </w:r>
    </w:p>
    <w:p w:rsidR="00A96EE2" w:rsidRDefault="00A96EE2" w:rsidP="00A96EE2">
      <w:r>
        <w:t>University of Connecticut – Avery Point</w:t>
      </w:r>
    </w:p>
    <w:p w:rsidR="00A96EE2" w:rsidRDefault="00A96EE2" w:rsidP="00A96EE2">
      <w:r>
        <w:t>UConn office: Marine Sciences Building #387</w:t>
      </w:r>
    </w:p>
    <w:p w:rsidR="00A96EE2" w:rsidRDefault="00A96EE2" w:rsidP="00A96EE2">
      <w:r>
        <w:t>Office phone: 860-405-9260</w:t>
      </w:r>
    </w:p>
    <w:p w:rsidR="00A96EE2" w:rsidRDefault="00A96EE2" w:rsidP="00A96EE2">
      <w:r>
        <w:t xml:space="preserve">Email: </w:t>
      </w:r>
      <w:hyperlink r:id="rId825" w:history="1">
        <w:r w:rsidRPr="008A704F">
          <w:rPr>
            <w:rStyle w:val="Hyperlink"/>
          </w:rPr>
          <w:t>ann.bucklin@uconn.edu</w:t>
        </w:r>
      </w:hyperlink>
      <w:r>
        <w:t xml:space="preserve"> </w:t>
      </w:r>
    </w:p>
    <w:p w:rsidR="00A96EE2" w:rsidRDefault="00A96EE2" w:rsidP="00A96EE2"/>
    <w:p w:rsidR="00A96EE2" w:rsidRPr="00A839E7" w:rsidRDefault="00A96EE2" w:rsidP="00A96EE2">
      <w:pPr>
        <w:rPr>
          <w:b/>
        </w:rPr>
      </w:pPr>
      <w:r w:rsidRPr="00A839E7">
        <w:rPr>
          <w:b/>
        </w:rPr>
        <w:t>Class meeting time and place</w:t>
      </w:r>
    </w:p>
    <w:p w:rsidR="00A96EE2" w:rsidRDefault="00A96EE2" w:rsidP="00A96EE2">
      <w:r>
        <w:t>Monday 1:25 – 4:25 PM (pending final scheduling); Marine Sciences Building (MAR) #124</w:t>
      </w:r>
    </w:p>
    <w:p w:rsidR="00A96EE2" w:rsidRDefault="00A96EE2" w:rsidP="00A96EE2">
      <w:pPr>
        <w:rPr>
          <w:b/>
        </w:rPr>
      </w:pPr>
    </w:p>
    <w:p w:rsidR="00A96EE2" w:rsidRDefault="00A96EE2" w:rsidP="00A96EE2">
      <w:pPr>
        <w:rPr>
          <w:b/>
        </w:rPr>
      </w:pPr>
      <w:r w:rsidRPr="00A839E7">
        <w:rPr>
          <w:b/>
        </w:rPr>
        <w:t xml:space="preserve">Minimum prerequisites </w:t>
      </w:r>
    </w:p>
    <w:p w:rsidR="00A96EE2" w:rsidRPr="00E04D85" w:rsidRDefault="00A96EE2" w:rsidP="00A96EE2">
      <w:r w:rsidRPr="00E04D85">
        <w:t>MARN 2801W or EEB 2244 or instructor consent.</w:t>
      </w:r>
    </w:p>
    <w:p w:rsidR="00A96EE2" w:rsidRDefault="00A96EE2" w:rsidP="00A96EE2"/>
    <w:p w:rsidR="00A96EE2" w:rsidRPr="0049652F" w:rsidRDefault="00A96EE2" w:rsidP="00A96EE2">
      <w:pPr>
        <w:rPr>
          <w:b/>
        </w:rPr>
      </w:pPr>
      <w:r w:rsidRPr="0049652F">
        <w:rPr>
          <w:b/>
        </w:rPr>
        <w:t>Course description</w:t>
      </w:r>
    </w:p>
    <w:p w:rsidR="00A96EE2" w:rsidRDefault="00A96EE2" w:rsidP="00A96EE2">
      <w:pPr>
        <w:spacing w:after="120"/>
      </w:pPr>
      <w:r>
        <w:t>This course is designed to highlight key topics and state-of-the-art research in marine biodiversity and conservation. Each class will be framed around an important question or issue underlying current challenges and opportunities in the preservation of marine environments and organisms.  Topics each week will be framed by sets of more specific questions to help structure the class activities.  Class sessions will include presentations by the instructors and/or invited guest experts in the field of marine conservation biology, including Mystic Aquarium staff. V</w:t>
      </w:r>
      <w:r w:rsidRPr="00275232">
        <w:t>isit</w:t>
      </w:r>
      <w:r>
        <w:t>s</w:t>
      </w:r>
      <w:r w:rsidRPr="00275232">
        <w:t xml:space="preserve"> to Mystic Aquarium will enable students to </w:t>
      </w:r>
      <w:r>
        <w:t>observe</w:t>
      </w:r>
      <w:r w:rsidRPr="00275232">
        <w:t xml:space="preserve"> endangered species and ecosystems first hand</w:t>
      </w:r>
      <w:r>
        <w:t xml:space="preserve">, and learn how </w:t>
      </w:r>
      <w:r w:rsidRPr="00275232">
        <w:t xml:space="preserve">conservation issues </w:t>
      </w:r>
      <w:r>
        <w:t xml:space="preserve">can be addressed with Aquarium exhibits as well as in </w:t>
      </w:r>
      <w:r w:rsidRPr="00275232">
        <w:t xml:space="preserve">presentations and </w:t>
      </w:r>
      <w:r>
        <w:t xml:space="preserve">discussions </w:t>
      </w:r>
      <w:r w:rsidRPr="00275232">
        <w:t xml:space="preserve">with </w:t>
      </w:r>
      <w:r>
        <w:t xml:space="preserve">Aquarium staff.  Each class will also include a student-led discussion based on the presentation and assigned readings from the primary scientific research literature. A written report summarizing the class presentation, discussion, and readings will be required each week. Students will complete individual or group projects using the resources and facilities of the Mystic Aquarium.  </w:t>
      </w:r>
    </w:p>
    <w:p w:rsidR="00A96EE2" w:rsidRPr="0049652F" w:rsidRDefault="00A96EE2" w:rsidP="00A96EE2">
      <w:pPr>
        <w:spacing w:after="120"/>
        <w:rPr>
          <w:b/>
        </w:rPr>
      </w:pPr>
      <w:r w:rsidRPr="0049652F">
        <w:rPr>
          <w:b/>
        </w:rPr>
        <w:t>Course Objectives:</w:t>
      </w:r>
    </w:p>
    <w:p w:rsidR="00A96EE2" w:rsidRDefault="00A96EE2" w:rsidP="00A96EE2">
      <w:pPr>
        <w:spacing w:after="120"/>
      </w:pPr>
      <w:r>
        <w:t>Students will gain new knowledge and appreciation for recent fundamental scientific research results in the fields of marine biodiversity and conservation.  New skills will be developed in critical thinking needed to assess the complex and sometimes conflicting environmental, cultural, and socio-economic aspects of the core questions.</w:t>
      </w:r>
    </w:p>
    <w:p w:rsidR="00A96EE2" w:rsidRPr="0049652F" w:rsidRDefault="00A96EE2" w:rsidP="00A96EE2">
      <w:pPr>
        <w:spacing w:after="120"/>
        <w:rPr>
          <w:b/>
        </w:rPr>
      </w:pPr>
      <w:r>
        <w:rPr>
          <w:b/>
        </w:rPr>
        <w:t xml:space="preserve">Course Schedule of Weekly </w:t>
      </w:r>
      <w:r w:rsidRPr="0049652F">
        <w:rPr>
          <w:b/>
        </w:rPr>
        <w:t xml:space="preserve">Discussion Topics </w:t>
      </w:r>
    </w:p>
    <w:tbl>
      <w:tblPr>
        <w:tblW w:w="6440" w:type="dxa"/>
        <w:tblInd w:w="-10" w:type="dxa"/>
        <w:tblLook w:val="04A0" w:firstRow="1" w:lastRow="0" w:firstColumn="1" w:lastColumn="0" w:noHBand="0" w:noVBand="1"/>
      </w:tblPr>
      <w:tblGrid>
        <w:gridCol w:w="785"/>
        <w:gridCol w:w="5655"/>
      </w:tblGrid>
      <w:tr w:rsidR="00A96EE2" w:rsidRPr="00275232" w:rsidTr="00B5739C">
        <w:trPr>
          <w:trHeight w:val="288"/>
        </w:trPr>
        <w:tc>
          <w:tcPr>
            <w:tcW w:w="660" w:type="dxa"/>
            <w:tcBorders>
              <w:top w:val="single" w:sz="8" w:space="0" w:color="auto"/>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b/>
                <w:bCs/>
                <w:i/>
                <w:iCs/>
                <w:color w:val="000000"/>
              </w:rPr>
            </w:pPr>
            <w:r w:rsidRPr="00275232">
              <w:rPr>
                <w:rFonts w:ascii="Calibri" w:eastAsia="Times New Roman" w:hAnsi="Calibri"/>
                <w:b/>
                <w:bCs/>
                <w:i/>
                <w:iCs/>
                <w:color w:val="000000"/>
              </w:rPr>
              <w:t>Week</w:t>
            </w:r>
          </w:p>
        </w:tc>
        <w:tc>
          <w:tcPr>
            <w:tcW w:w="5780" w:type="dxa"/>
            <w:tcBorders>
              <w:top w:val="single" w:sz="8" w:space="0" w:color="auto"/>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b/>
                <w:bCs/>
                <w:i/>
                <w:iCs/>
                <w:color w:val="000000"/>
              </w:rPr>
            </w:pPr>
            <w:r w:rsidRPr="00275232">
              <w:rPr>
                <w:rFonts w:ascii="Calibri" w:eastAsia="Times New Roman" w:hAnsi="Calibri"/>
                <w:b/>
                <w:bCs/>
                <w:i/>
                <w:iCs/>
                <w:color w:val="000000"/>
              </w:rPr>
              <w:t xml:space="preserve">Topic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Introduction to the Course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2*</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Role of Aquaculture in Marine Conservation</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3*</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Strandings of Marine Animals: Human Impacts and Responses</w:t>
            </w:r>
          </w:p>
        </w:tc>
      </w:tr>
      <w:tr w:rsidR="00A96EE2" w:rsidRPr="00275232" w:rsidTr="00B5739C">
        <w:trPr>
          <w:trHeight w:val="576"/>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4*</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Aquatic animals and biomedicine: Case study of Horseshoe Crabs</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5*</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Marine Protected Areas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6*</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Endangered Species: Case Study of the African Penguin</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7*</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Ocean Pollution: Case Study of Plastic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8</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Tour of exhibits and discussion with staff at Mystic Aquarium</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 </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Spring Break - No Class</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9*</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Sound in the Ocean and Implications for Marine Life</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10*</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Conservation and Cultural Identity: Case Study of the Inupiat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11*</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Marine Biodiversity: Past, Present and Future</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12*</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Conservation Research at the Mystic Aquarium</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13*</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Students' Choice - TBD</w:t>
            </w:r>
          </w:p>
        </w:tc>
      </w:tr>
      <w:tr w:rsidR="00A96EE2" w:rsidRPr="00275232" w:rsidTr="00B5739C">
        <w:trPr>
          <w:trHeight w:val="300"/>
        </w:trPr>
        <w:tc>
          <w:tcPr>
            <w:tcW w:w="660" w:type="dxa"/>
            <w:tcBorders>
              <w:top w:val="nil"/>
              <w:left w:val="single" w:sz="8" w:space="0" w:color="auto"/>
              <w:bottom w:val="single" w:sz="8"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14</w:t>
            </w:r>
          </w:p>
        </w:tc>
        <w:tc>
          <w:tcPr>
            <w:tcW w:w="5780" w:type="dxa"/>
            <w:tcBorders>
              <w:top w:val="nil"/>
              <w:left w:val="nil"/>
              <w:bottom w:val="single" w:sz="8"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Student Presentations</w:t>
            </w:r>
          </w:p>
        </w:tc>
      </w:tr>
    </w:tbl>
    <w:p w:rsidR="00A96EE2" w:rsidRDefault="00A96EE2" w:rsidP="00A96EE2">
      <w:pPr>
        <w:pStyle w:val="ListParagraph"/>
        <w:ind w:left="0"/>
      </w:pPr>
    </w:p>
    <w:p w:rsidR="00A96EE2" w:rsidRDefault="00A96EE2" w:rsidP="00A96EE2">
      <w:pPr>
        <w:pStyle w:val="ListParagraph"/>
        <w:spacing w:after="120"/>
        <w:ind w:left="0"/>
        <w:contextualSpacing w:val="0"/>
      </w:pPr>
      <w:r>
        <w:t xml:space="preserve">Schedule may be subject to change pending speaker availability.  Week numbers shown with asterisks (*) indicate that written reports are required. </w:t>
      </w:r>
    </w:p>
    <w:p w:rsidR="00A96EE2" w:rsidRPr="0049652F" w:rsidRDefault="00A96EE2" w:rsidP="00A96EE2">
      <w:pPr>
        <w:spacing w:after="120"/>
        <w:rPr>
          <w:b/>
        </w:rPr>
      </w:pPr>
      <w:r w:rsidRPr="0049652F">
        <w:rPr>
          <w:b/>
        </w:rPr>
        <w:t>Required course materials.</w:t>
      </w:r>
    </w:p>
    <w:p w:rsidR="00A96EE2" w:rsidRDefault="00A96EE2" w:rsidP="00A96EE2">
      <w:pPr>
        <w:spacing w:after="120"/>
      </w:pPr>
      <w:r>
        <w:t>The course will not use a textbook. Course readings and media will be made available within HuskyCT, through either an Internet link or Library Resources.</w:t>
      </w:r>
    </w:p>
    <w:p w:rsidR="00A96EE2" w:rsidRPr="0049652F" w:rsidRDefault="00A96EE2" w:rsidP="00A96EE2">
      <w:pPr>
        <w:spacing w:after="120"/>
        <w:rPr>
          <w:b/>
        </w:rPr>
      </w:pPr>
      <w:r>
        <w:rPr>
          <w:b/>
        </w:rPr>
        <w:t xml:space="preserve">Assignments and </w:t>
      </w:r>
      <w:r w:rsidRPr="0049652F">
        <w:rPr>
          <w:b/>
        </w:rPr>
        <w:t xml:space="preserve">Grading   </w:t>
      </w:r>
    </w:p>
    <w:p w:rsidR="00A96EE2" w:rsidRPr="00230404" w:rsidRDefault="00A96EE2" w:rsidP="00A96EE2">
      <w:pPr>
        <w:spacing w:after="120"/>
        <w:rPr>
          <w:i/>
        </w:rPr>
      </w:pPr>
      <w:r w:rsidRPr="00230404">
        <w:rPr>
          <w:i/>
        </w:rPr>
        <w:t>MARN 3995 (Undergraduate students)</w:t>
      </w:r>
    </w:p>
    <w:p w:rsidR="00A96EE2" w:rsidRDefault="00A96EE2" w:rsidP="00A96EE2">
      <w:pPr>
        <w:spacing w:after="120"/>
      </w:pPr>
      <w:r>
        <w:t>Assignments, class activities, and associated grading will be as follows:</w:t>
      </w:r>
    </w:p>
    <w:p w:rsidR="00A96EE2" w:rsidRDefault="00A96EE2" w:rsidP="00D54C4F">
      <w:pPr>
        <w:pStyle w:val="ListParagraph"/>
        <w:numPr>
          <w:ilvl w:val="0"/>
          <w:numId w:val="40"/>
        </w:numPr>
      </w:pPr>
      <w:r>
        <w:t xml:space="preserve">Written weekly reports (11 @ 20 points each) 220 points  </w:t>
      </w:r>
    </w:p>
    <w:p w:rsidR="00A96EE2" w:rsidRDefault="00A96EE2" w:rsidP="00D54C4F">
      <w:pPr>
        <w:pStyle w:val="ListParagraph"/>
        <w:numPr>
          <w:ilvl w:val="0"/>
          <w:numId w:val="40"/>
        </w:numPr>
      </w:pPr>
      <w:r>
        <w:t xml:space="preserve">Discussion leads (2 @ 90 points each) 180 points  </w:t>
      </w:r>
    </w:p>
    <w:p w:rsidR="00A96EE2" w:rsidRDefault="00A96EE2" w:rsidP="00D54C4F">
      <w:pPr>
        <w:pStyle w:val="ListParagraph"/>
        <w:numPr>
          <w:ilvl w:val="0"/>
          <w:numId w:val="40"/>
        </w:numPr>
      </w:pPr>
      <w:r>
        <w:t xml:space="preserve">Final Project (50 points presentation; 50 points written report) 100 points  </w:t>
      </w:r>
    </w:p>
    <w:p w:rsidR="00A96EE2" w:rsidRDefault="00A96EE2" w:rsidP="00D54C4F">
      <w:pPr>
        <w:pStyle w:val="ListParagraph"/>
        <w:numPr>
          <w:ilvl w:val="0"/>
          <w:numId w:val="40"/>
        </w:numPr>
        <w:spacing w:after="120"/>
      </w:pPr>
      <w:r>
        <w:t xml:space="preserve">Total class score: 500 points  </w:t>
      </w:r>
    </w:p>
    <w:p w:rsidR="00A96EE2" w:rsidRPr="00230404" w:rsidRDefault="00A96EE2" w:rsidP="00A96EE2">
      <w:pPr>
        <w:spacing w:after="120"/>
        <w:rPr>
          <w:i/>
        </w:rPr>
      </w:pPr>
      <w:r>
        <w:rPr>
          <w:i/>
        </w:rPr>
        <w:t>MARN 5</w:t>
      </w:r>
      <w:r w:rsidRPr="00230404">
        <w:rPr>
          <w:i/>
        </w:rPr>
        <w:t>995 (Graduate students)</w:t>
      </w:r>
    </w:p>
    <w:p w:rsidR="00A96EE2" w:rsidRDefault="00A96EE2" w:rsidP="00A96EE2">
      <w:pPr>
        <w:spacing w:after="120"/>
      </w:pPr>
      <w:r>
        <w:t>Assignments, class activites, and associated grading will be as follows:</w:t>
      </w:r>
    </w:p>
    <w:p w:rsidR="00A96EE2" w:rsidRDefault="00A96EE2" w:rsidP="00D54C4F">
      <w:pPr>
        <w:pStyle w:val="ListParagraph"/>
        <w:numPr>
          <w:ilvl w:val="0"/>
          <w:numId w:val="40"/>
        </w:numPr>
      </w:pPr>
      <w:r>
        <w:t xml:space="preserve">Written weekly reports (11 @ 20 points each) 220 points  </w:t>
      </w:r>
    </w:p>
    <w:p w:rsidR="00A96EE2" w:rsidRDefault="00A96EE2" w:rsidP="00D54C4F">
      <w:pPr>
        <w:pStyle w:val="ListParagraph"/>
        <w:numPr>
          <w:ilvl w:val="0"/>
          <w:numId w:val="40"/>
        </w:numPr>
      </w:pPr>
      <w:r>
        <w:t xml:space="preserve">Discussion leads (2 @ 90 points each) 180 points  </w:t>
      </w:r>
    </w:p>
    <w:p w:rsidR="00A96EE2" w:rsidRDefault="00A96EE2" w:rsidP="00D54C4F">
      <w:pPr>
        <w:pStyle w:val="ListParagraph"/>
        <w:numPr>
          <w:ilvl w:val="0"/>
          <w:numId w:val="40"/>
        </w:numPr>
      </w:pPr>
      <w:r>
        <w:t xml:space="preserve">Final Project (50 points presentation; 50 points written report) 100 points  </w:t>
      </w:r>
    </w:p>
    <w:p w:rsidR="00A96EE2" w:rsidRDefault="00A96EE2" w:rsidP="00D54C4F">
      <w:pPr>
        <w:pStyle w:val="ListParagraph"/>
        <w:numPr>
          <w:ilvl w:val="0"/>
          <w:numId w:val="40"/>
        </w:numPr>
      </w:pPr>
      <w:r>
        <w:t>Research paper on topic related to student’s research interests (100 points)</w:t>
      </w:r>
    </w:p>
    <w:p w:rsidR="00A96EE2" w:rsidRDefault="00A96EE2" w:rsidP="00D54C4F">
      <w:pPr>
        <w:pStyle w:val="ListParagraph"/>
        <w:numPr>
          <w:ilvl w:val="0"/>
          <w:numId w:val="40"/>
        </w:numPr>
        <w:spacing w:after="120"/>
      </w:pPr>
      <w:r>
        <w:t xml:space="preserve">Total class score: 600 points  </w:t>
      </w:r>
    </w:p>
    <w:p w:rsidR="00A96EE2" w:rsidRDefault="00A96EE2" w:rsidP="00A96EE2">
      <w:pPr>
        <w:spacing w:after="120"/>
      </w:pPr>
      <w:r>
        <w:t>The grading rubric for written reports, discussion leadership, and presentations will be as follows: Completion (70%</w:t>
      </w:r>
      <w:r w:rsidRPr="00114F17">
        <w:t>);</w:t>
      </w:r>
      <w:r>
        <w:t xml:space="preserve"> Complexity or sophistication (15%); Presentation, including grammar (10%</w:t>
      </w:r>
      <w:r w:rsidRPr="00114F17">
        <w:t>).</w:t>
      </w:r>
      <w:r>
        <w:t xml:space="preserve"> </w:t>
      </w:r>
    </w:p>
    <w:p w:rsidR="00A96EE2" w:rsidRDefault="00A96EE2" w:rsidP="00A96EE2">
      <w:pPr>
        <w:spacing w:after="120"/>
      </w:pPr>
      <w:r>
        <w:t>Detailed descriptions of all assignments are as follows:</w:t>
      </w:r>
    </w:p>
    <w:p w:rsidR="00A96EE2" w:rsidRDefault="00A96EE2" w:rsidP="00A96EE2">
      <w:pPr>
        <w:widowControl w:val="0"/>
        <w:spacing w:after="120"/>
      </w:pPr>
      <w:r>
        <w:t xml:space="preserve">1) Report summaries from each class session, including presentation, required readings, and discussion (2-3 pages, double spaced, 12 point Times Roman font of equivalent).  Weekly reports will be due by the classtime of the following week. Each report is worth 20 points; total of 11 reports or 220 points. </w:t>
      </w:r>
      <w:r w:rsidRPr="00114F17">
        <w:t xml:space="preserve"> </w:t>
      </w:r>
      <w:r>
        <w:t xml:space="preserve"> </w:t>
      </w:r>
    </w:p>
    <w:p w:rsidR="00A96EE2" w:rsidRDefault="00A96EE2" w:rsidP="00A96EE2">
      <w:pPr>
        <w:spacing w:after="120"/>
      </w:pPr>
      <w:r>
        <w:t>2) Leadership of class discussions.  Two students will serve as discussion leaders each week, with each student expected to co-lead 2 group discussions during the semester. Discussion sessions will cover the presentation and required readings for the topic selected each week. Each student will be expected to lead the discussion on one of the two required papers.  Classes will be chosen by the students themselves to the extent possible. Students will be asked to select their 1</w:t>
      </w:r>
      <w:r w:rsidRPr="00A640AB">
        <w:rPr>
          <w:vertAlign w:val="superscript"/>
        </w:rPr>
        <w:t>st</w:t>
      </w:r>
      <w:r>
        <w:t>, 2</w:t>
      </w:r>
      <w:r w:rsidRPr="00A640AB">
        <w:rPr>
          <w:vertAlign w:val="superscript"/>
        </w:rPr>
        <w:t>nd</w:t>
      </w:r>
      <w:r>
        <w:t>, and 3</w:t>
      </w:r>
      <w:r w:rsidRPr="00A640AB">
        <w:rPr>
          <w:vertAlign w:val="superscript"/>
        </w:rPr>
        <w:t>rd</w:t>
      </w:r>
      <w:r>
        <w:t xml:space="preserve"> choices, with assignments to be made as equitably and fairly as possible among all students.  Discussion leaders will be graded for participation, with each discussion worth 90 points for participation per class for 2 classes; total 180 points.  </w:t>
      </w:r>
    </w:p>
    <w:p w:rsidR="00A96EE2" w:rsidRDefault="00A96EE2" w:rsidP="00A96EE2">
      <w:r>
        <w:t>3) Individual or group final projects: Students will be required to design individual or group projects using the resources and facilities of the Mystic Aquarium and associated staff.  A project title and abstract will be required and approved by the instuctor and students will make presentations to the class summarizing the results and findings of their projects. Each student will be required to submit an individual writtten report summarizing the project outcomes (3-5 pages, double spaced, 12 point Times Roman font of equivalent).  Total points for the project is 100 points: 50 points for presentation; 50 points for the report.  Note that the project presentations and reports are in place of a final exam.</w:t>
      </w:r>
    </w:p>
    <w:p w:rsidR="00A96EE2" w:rsidRDefault="00A96EE2" w:rsidP="00A96EE2"/>
    <w:p w:rsidR="00A96EE2" w:rsidRDefault="00A96EE2" w:rsidP="00A96EE2">
      <w:r>
        <w:t xml:space="preserve">4) Research paper (MARN </w:t>
      </w:r>
      <w:r w:rsidRPr="003C34C1">
        <w:t>5995</w:t>
      </w:r>
      <w:r>
        <w:t xml:space="preserve">, </w:t>
      </w:r>
      <w:r w:rsidRPr="003C34C1">
        <w:t>Graduate students</w:t>
      </w:r>
      <w:r>
        <w:t xml:space="preserve"> only</w:t>
      </w:r>
      <w:r w:rsidRPr="003C34C1">
        <w:t>)</w:t>
      </w:r>
      <w:r>
        <w:t xml:space="preserve">: A research paper on a central topic of marine conservation biology will be required for graduate students, ideally related to the student’s thesis or dissertation research topic. Topics should be well-focused to allow detailed description of the conservation issue, underlying causes, and possible approaches to addressing or improving the situation. </w:t>
      </w:r>
    </w:p>
    <w:p w:rsidR="00A96EE2" w:rsidRDefault="00A96EE2" w:rsidP="00A96EE2">
      <w:r>
        <w:t>Length: 10 pages (double spaced, 12 point font Times Roman font or equivalent), excluding required literature citations (minimum 15 articles in the peer-reviewed scientific literature).</w:t>
      </w:r>
    </w:p>
    <w:p w:rsidR="00A96EE2" w:rsidRDefault="00A96EE2" w:rsidP="00A96EE2">
      <w:pPr>
        <w:widowControl w:val="0"/>
      </w:pPr>
    </w:p>
    <w:p w:rsidR="00A96EE2" w:rsidRDefault="00A96EE2" w:rsidP="00A96EE2">
      <w:pPr>
        <w:widowControl w:val="0"/>
        <w:rPr>
          <w:sz w:val="20"/>
          <w:szCs w:val="20"/>
        </w:rPr>
      </w:pPr>
      <w:r>
        <w:rPr>
          <w:sz w:val="20"/>
          <w:szCs w:val="20"/>
        </w:rPr>
        <w:t>Grade based on total percentage.</w:t>
      </w:r>
    </w:p>
    <w:p w:rsidR="00A96EE2" w:rsidRPr="00E60F71" w:rsidRDefault="00A96EE2" w:rsidP="00A96EE2">
      <w:pPr>
        <w:widowControl w:val="0"/>
        <w:rPr>
          <w:sz w:val="20"/>
          <w:szCs w:val="20"/>
        </w:rPr>
      </w:pPr>
    </w:p>
    <w:tbl>
      <w:tblPr>
        <w:tblStyle w:val="SyllabusTable"/>
        <w:tblW w:w="4275" w:type="dxa"/>
        <w:tblInd w:w="115" w:type="dxa"/>
        <w:tblLook w:val="04A0" w:firstRow="1" w:lastRow="0" w:firstColumn="1" w:lastColumn="0" w:noHBand="0" w:noVBand="1"/>
        <w:tblDescription w:val="Graduate Grading Scale"/>
      </w:tblPr>
      <w:tblGrid>
        <w:gridCol w:w="1583"/>
        <w:gridCol w:w="1837"/>
        <w:gridCol w:w="855"/>
      </w:tblGrid>
      <w:tr w:rsidR="00A96EE2" w:rsidRPr="006207B5" w:rsidTr="00B5739C">
        <w:trPr>
          <w:cnfStyle w:val="100000000000" w:firstRow="1" w:lastRow="0" w:firstColumn="0" w:lastColumn="0" w:oddVBand="0" w:evenVBand="0" w:oddHBand="0" w:evenHBand="0" w:firstRowFirstColumn="0" w:firstRowLastColumn="0" w:lastRowFirstColumn="0" w:lastRowLastColumn="0"/>
          <w:tblHeader/>
        </w:trPr>
        <w:tc>
          <w:tcPr>
            <w:tcW w:w="0" w:type="auto"/>
          </w:tcPr>
          <w:p w:rsidR="00A96EE2" w:rsidRPr="006207B5" w:rsidRDefault="00A96EE2" w:rsidP="00B5739C">
            <w:r>
              <w:t>Percentage</w:t>
            </w:r>
          </w:p>
        </w:tc>
        <w:tc>
          <w:tcPr>
            <w:tcW w:w="0" w:type="auto"/>
          </w:tcPr>
          <w:p w:rsidR="00A96EE2" w:rsidRPr="006207B5" w:rsidRDefault="00A96EE2" w:rsidP="00B5739C">
            <w:r w:rsidRPr="006207B5">
              <w:t>Letter Grade</w:t>
            </w:r>
          </w:p>
        </w:tc>
        <w:tc>
          <w:tcPr>
            <w:tcW w:w="0" w:type="auto"/>
          </w:tcPr>
          <w:p w:rsidR="00A96EE2" w:rsidRPr="006207B5" w:rsidRDefault="00A96EE2" w:rsidP="00B5739C">
            <w:r w:rsidRPr="006207B5">
              <w:t>GPA</w:t>
            </w:r>
          </w:p>
        </w:tc>
      </w:tr>
      <w:tr w:rsidR="00A96EE2" w:rsidTr="00B5739C">
        <w:tc>
          <w:tcPr>
            <w:tcW w:w="0" w:type="auto"/>
          </w:tcPr>
          <w:p w:rsidR="00A96EE2" w:rsidRDefault="00A96EE2" w:rsidP="00B5739C">
            <w:pPr>
              <w:widowControl w:val="0"/>
            </w:pPr>
            <w:r>
              <w:t>97-100</w:t>
            </w:r>
          </w:p>
        </w:tc>
        <w:tc>
          <w:tcPr>
            <w:tcW w:w="0" w:type="auto"/>
          </w:tcPr>
          <w:p w:rsidR="00A96EE2" w:rsidRDefault="00A96EE2" w:rsidP="00B5739C">
            <w:pPr>
              <w:widowControl w:val="0"/>
            </w:pPr>
            <w:r>
              <w:t>A+</w:t>
            </w:r>
          </w:p>
        </w:tc>
        <w:tc>
          <w:tcPr>
            <w:tcW w:w="0" w:type="auto"/>
          </w:tcPr>
          <w:p w:rsidR="00A96EE2" w:rsidRDefault="00A96EE2" w:rsidP="00B5739C">
            <w:pPr>
              <w:widowControl w:val="0"/>
            </w:pPr>
            <w:r>
              <w:t>4.3</w:t>
            </w:r>
          </w:p>
        </w:tc>
      </w:tr>
      <w:tr w:rsidR="00A96EE2" w:rsidTr="00B5739C">
        <w:tc>
          <w:tcPr>
            <w:tcW w:w="0" w:type="auto"/>
          </w:tcPr>
          <w:p w:rsidR="00A96EE2" w:rsidRDefault="00A96EE2" w:rsidP="00B5739C">
            <w:pPr>
              <w:widowControl w:val="0"/>
            </w:pPr>
            <w:r>
              <w:t>93-96</w:t>
            </w:r>
          </w:p>
        </w:tc>
        <w:tc>
          <w:tcPr>
            <w:tcW w:w="0" w:type="auto"/>
          </w:tcPr>
          <w:p w:rsidR="00A96EE2" w:rsidRDefault="00A96EE2" w:rsidP="00B5739C">
            <w:pPr>
              <w:widowControl w:val="0"/>
            </w:pPr>
            <w:r>
              <w:t>A</w:t>
            </w:r>
          </w:p>
        </w:tc>
        <w:tc>
          <w:tcPr>
            <w:tcW w:w="0" w:type="auto"/>
          </w:tcPr>
          <w:p w:rsidR="00A96EE2" w:rsidRDefault="00A96EE2" w:rsidP="00B5739C">
            <w:pPr>
              <w:widowControl w:val="0"/>
            </w:pPr>
            <w:r>
              <w:t>4.0</w:t>
            </w:r>
          </w:p>
        </w:tc>
      </w:tr>
      <w:tr w:rsidR="00A96EE2" w:rsidTr="00B5739C">
        <w:tc>
          <w:tcPr>
            <w:tcW w:w="0" w:type="auto"/>
          </w:tcPr>
          <w:p w:rsidR="00A96EE2" w:rsidRDefault="00A96EE2" w:rsidP="00B5739C">
            <w:pPr>
              <w:widowControl w:val="0"/>
            </w:pPr>
            <w:r>
              <w:t>90-92</w:t>
            </w:r>
          </w:p>
        </w:tc>
        <w:tc>
          <w:tcPr>
            <w:tcW w:w="0" w:type="auto"/>
          </w:tcPr>
          <w:p w:rsidR="00A96EE2" w:rsidRDefault="00A96EE2" w:rsidP="00B5739C">
            <w:pPr>
              <w:widowControl w:val="0"/>
            </w:pPr>
            <w:r>
              <w:t>A-</w:t>
            </w:r>
          </w:p>
        </w:tc>
        <w:tc>
          <w:tcPr>
            <w:tcW w:w="0" w:type="auto"/>
          </w:tcPr>
          <w:p w:rsidR="00A96EE2" w:rsidRDefault="00A96EE2" w:rsidP="00B5739C">
            <w:pPr>
              <w:widowControl w:val="0"/>
            </w:pPr>
            <w:r>
              <w:t>3.7</w:t>
            </w:r>
          </w:p>
        </w:tc>
      </w:tr>
      <w:tr w:rsidR="00A96EE2" w:rsidTr="00B5739C">
        <w:tc>
          <w:tcPr>
            <w:tcW w:w="0" w:type="auto"/>
          </w:tcPr>
          <w:p w:rsidR="00A96EE2" w:rsidRDefault="00A96EE2" w:rsidP="00B5739C">
            <w:pPr>
              <w:widowControl w:val="0"/>
            </w:pPr>
            <w:r>
              <w:t>87-89</w:t>
            </w:r>
          </w:p>
        </w:tc>
        <w:tc>
          <w:tcPr>
            <w:tcW w:w="0" w:type="auto"/>
          </w:tcPr>
          <w:p w:rsidR="00A96EE2" w:rsidRDefault="00A96EE2" w:rsidP="00B5739C">
            <w:pPr>
              <w:widowControl w:val="0"/>
            </w:pPr>
            <w:r>
              <w:t>B+</w:t>
            </w:r>
          </w:p>
        </w:tc>
        <w:tc>
          <w:tcPr>
            <w:tcW w:w="0" w:type="auto"/>
          </w:tcPr>
          <w:p w:rsidR="00A96EE2" w:rsidRDefault="00A96EE2" w:rsidP="00B5739C">
            <w:pPr>
              <w:widowControl w:val="0"/>
            </w:pPr>
            <w:r>
              <w:t>3.3</w:t>
            </w:r>
          </w:p>
        </w:tc>
      </w:tr>
      <w:tr w:rsidR="00A96EE2" w:rsidTr="00B5739C">
        <w:tc>
          <w:tcPr>
            <w:tcW w:w="0" w:type="auto"/>
          </w:tcPr>
          <w:p w:rsidR="00A96EE2" w:rsidRDefault="00A96EE2" w:rsidP="00B5739C">
            <w:pPr>
              <w:widowControl w:val="0"/>
            </w:pPr>
            <w:r>
              <w:t>83-86</w:t>
            </w:r>
          </w:p>
        </w:tc>
        <w:tc>
          <w:tcPr>
            <w:tcW w:w="0" w:type="auto"/>
          </w:tcPr>
          <w:p w:rsidR="00A96EE2" w:rsidRDefault="00A96EE2" w:rsidP="00B5739C">
            <w:pPr>
              <w:widowControl w:val="0"/>
            </w:pPr>
            <w:r>
              <w:t>B</w:t>
            </w:r>
          </w:p>
        </w:tc>
        <w:tc>
          <w:tcPr>
            <w:tcW w:w="0" w:type="auto"/>
          </w:tcPr>
          <w:p w:rsidR="00A96EE2" w:rsidRDefault="00A96EE2" w:rsidP="00B5739C">
            <w:pPr>
              <w:widowControl w:val="0"/>
            </w:pPr>
            <w:r>
              <w:t>3.0</w:t>
            </w:r>
          </w:p>
        </w:tc>
      </w:tr>
      <w:tr w:rsidR="00A96EE2" w:rsidTr="00B5739C">
        <w:tc>
          <w:tcPr>
            <w:tcW w:w="0" w:type="auto"/>
          </w:tcPr>
          <w:p w:rsidR="00A96EE2" w:rsidRDefault="00A96EE2" w:rsidP="00B5739C">
            <w:pPr>
              <w:widowControl w:val="0"/>
            </w:pPr>
            <w:r>
              <w:t>80-82</w:t>
            </w:r>
          </w:p>
        </w:tc>
        <w:tc>
          <w:tcPr>
            <w:tcW w:w="0" w:type="auto"/>
          </w:tcPr>
          <w:p w:rsidR="00A96EE2" w:rsidRDefault="00A96EE2" w:rsidP="00B5739C">
            <w:pPr>
              <w:widowControl w:val="0"/>
            </w:pPr>
            <w:r>
              <w:t>B-</w:t>
            </w:r>
          </w:p>
        </w:tc>
        <w:tc>
          <w:tcPr>
            <w:tcW w:w="0" w:type="auto"/>
          </w:tcPr>
          <w:p w:rsidR="00A96EE2" w:rsidRDefault="00A96EE2" w:rsidP="00B5739C">
            <w:pPr>
              <w:widowControl w:val="0"/>
            </w:pPr>
            <w:r>
              <w:t>2.7</w:t>
            </w:r>
          </w:p>
        </w:tc>
      </w:tr>
      <w:tr w:rsidR="00A96EE2" w:rsidTr="00B5739C">
        <w:tc>
          <w:tcPr>
            <w:tcW w:w="0" w:type="auto"/>
          </w:tcPr>
          <w:p w:rsidR="00A96EE2" w:rsidRDefault="00A96EE2" w:rsidP="00B5739C">
            <w:pPr>
              <w:widowControl w:val="0"/>
            </w:pPr>
            <w:r>
              <w:t>77-79</w:t>
            </w:r>
          </w:p>
        </w:tc>
        <w:tc>
          <w:tcPr>
            <w:tcW w:w="0" w:type="auto"/>
          </w:tcPr>
          <w:p w:rsidR="00A96EE2" w:rsidRDefault="00A96EE2" w:rsidP="00B5739C">
            <w:pPr>
              <w:widowControl w:val="0"/>
            </w:pPr>
            <w:r>
              <w:t>C+</w:t>
            </w:r>
          </w:p>
        </w:tc>
        <w:tc>
          <w:tcPr>
            <w:tcW w:w="0" w:type="auto"/>
          </w:tcPr>
          <w:p w:rsidR="00A96EE2" w:rsidRDefault="00A96EE2" w:rsidP="00B5739C">
            <w:pPr>
              <w:widowControl w:val="0"/>
            </w:pPr>
            <w:r>
              <w:t>2.3</w:t>
            </w:r>
          </w:p>
        </w:tc>
      </w:tr>
      <w:tr w:rsidR="00A96EE2" w:rsidTr="00B5739C">
        <w:tc>
          <w:tcPr>
            <w:tcW w:w="0" w:type="auto"/>
          </w:tcPr>
          <w:p w:rsidR="00A96EE2" w:rsidRDefault="00A96EE2" w:rsidP="00B5739C">
            <w:pPr>
              <w:widowControl w:val="0"/>
            </w:pPr>
            <w:r>
              <w:t>73-76</w:t>
            </w:r>
          </w:p>
        </w:tc>
        <w:tc>
          <w:tcPr>
            <w:tcW w:w="0" w:type="auto"/>
          </w:tcPr>
          <w:p w:rsidR="00A96EE2" w:rsidRDefault="00A96EE2" w:rsidP="00B5739C">
            <w:pPr>
              <w:widowControl w:val="0"/>
            </w:pPr>
            <w:r>
              <w:t>C</w:t>
            </w:r>
          </w:p>
        </w:tc>
        <w:tc>
          <w:tcPr>
            <w:tcW w:w="0" w:type="auto"/>
          </w:tcPr>
          <w:p w:rsidR="00A96EE2" w:rsidRDefault="00A96EE2" w:rsidP="00B5739C">
            <w:pPr>
              <w:widowControl w:val="0"/>
            </w:pPr>
            <w:r>
              <w:t>2.0</w:t>
            </w:r>
          </w:p>
        </w:tc>
      </w:tr>
      <w:tr w:rsidR="00A96EE2" w:rsidTr="00B5739C">
        <w:tc>
          <w:tcPr>
            <w:tcW w:w="0" w:type="auto"/>
          </w:tcPr>
          <w:p w:rsidR="00A96EE2" w:rsidRDefault="00A96EE2" w:rsidP="00B5739C">
            <w:pPr>
              <w:widowControl w:val="0"/>
            </w:pPr>
            <w:r>
              <w:t>70-72</w:t>
            </w:r>
          </w:p>
        </w:tc>
        <w:tc>
          <w:tcPr>
            <w:tcW w:w="0" w:type="auto"/>
          </w:tcPr>
          <w:p w:rsidR="00A96EE2" w:rsidRDefault="00A96EE2" w:rsidP="00B5739C">
            <w:pPr>
              <w:widowControl w:val="0"/>
            </w:pPr>
            <w:r>
              <w:t>C-</w:t>
            </w:r>
          </w:p>
        </w:tc>
        <w:tc>
          <w:tcPr>
            <w:tcW w:w="0" w:type="auto"/>
          </w:tcPr>
          <w:p w:rsidR="00A96EE2" w:rsidRDefault="00A96EE2" w:rsidP="00B5739C">
            <w:pPr>
              <w:widowControl w:val="0"/>
            </w:pPr>
            <w:r>
              <w:t>1.7</w:t>
            </w:r>
          </w:p>
        </w:tc>
      </w:tr>
      <w:tr w:rsidR="00A96EE2" w:rsidTr="00B5739C">
        <w:tc>
          <w:tcPr>
            <w:tcW w:w="0" w:type="auto"/>
          </w:tcPr>
          <w:p w:rsidR="00A96EE2" w:rsidRDefault="00A96EE2" w:rsidP="00B5739C">
            <w:pPr>
              <w:widowControl w:val="0"/>
            </w:pPr>
            <w:r>
              <w:t>67-69</w:t>
            </w:r>
          </w:p>
        </w:tc>
        <w:tc>
          <w:tcPr>
            <w:tcW w:w="0" w:type="auto"/>
          </w:tcPr>
          <w:p w:rsidR="00A96EE2" w:rsidRDefault="00A96EE2" w:rsidP="00B5739C">
            <w:pPr>
              <w:widowControl w:val="0"/>
            </w:pPr>
            <w:r>
              <w:t>D+</w:t>
            </w:r>
          </w:p>
        </w:tc>
        <w:tc>
          <w:tcPr>
            <w:tcW w:w="0" w:type="auto"/>
          </w:tcPr>
          <w:p w:rsidR="00A96EE2" w:rsidRDefault="00A96EE2" w:rsidP="00B5739C">
            <w:pPr>
              <w:widowControl w:val="0"/>
            </w:pPr>
            <w:r>
              <w:t>1.3</w:t>
            </w:r>
          </w:p>
        </w:tc>
      </w:tr>
      <w:tr w:rsidR="00A96EE2" w:rsidTr="00B5739C">
        <w:tc>
          <w:tcPr>
            <w:tcW w:w="0" w:type="auto"/>
          </w:tcPr>
          <w:p w:rsidR="00A96EE2" w:rsidRDefault="00A96EE2" w:rsidP="00B5739C">
            <w:pPr>
              <w:widowControl w:val="0"/>
            </w:pPr>
            <w:r>
              <w:t>63-66</w:t>
            </w:r>
          </w:p>
        </w:tc>
        <w:tc>
          <w:tcPr>
            <w:tcW w:w="0" w:type="auto"/>
          </w:tcPr>
          <w:p w:rsidR="00A96EE2" w:rsidRDefault="00A96EE2" w:rsidP="00B5739C">
            <w:pPr>
              <w:widowControl w:val="0"/>
            </w:pPr>
            <w:r>
              <w:t>D</w:t>
            </w:r>
          </w:p>
        </w:tc>
        <w:tc>
          <w:tcPr>
            <w:tcW w:w="0" w:type="auto"/>
          </w:tcPr>
          <w:p w:rsidR="00A96EE2" w:rsidRDefault="00A96EE2" w:rsidP="00B5739C">
            <w:pPr>
              <w:widowControl w:val="0"/>
            </w:pPr>
            <w:r>
              <w:t>1.0</w:t>
            </w:r>
          </w:p>
        </w:tc>
      </w:tr>
      <w:tr w:rsidR="00A96EE2" w:rsidTr="00B5739C">
        <w:tc>
          <w:tcPr>
            <w:tcW w:w="0" w:type="auto"/>
          </w:tcPr>
          <w:p w:rsidR="00A96EE2" w:rsidRDefault="00A96EE2" w:rsidP="00B5739C">
            <w:pPr>
              <w:widowControl w:val="0"/>
            </w:pPr>
            <w:r>
              <w:t>60-62</w:t>
            </w:r>
          </w:p>
        </w:tc>
        <w:tc>
          <w:tcPr>
            <w:tcW w:w="0" w:type="auto"/>
          </w:tcPr>
          <w:p w:rsidR="00A96EE2" w:rsidRDefault="00A96EE2" w:rsidP="00B5739C">
            <w:pPr>
              <w:widowControl w:val="0"/>
            </w:pPr>
            <w:r>
              <w:t>D-</w:t>
            </w:r>
          </w:p>
        </w:tc>
        <w:tc>
          <w:tcPr>
            <w:tcW w:w="0" w:type="auto"/>
          </w:tcPr>
          <w:p w:rsidR="00A96EE2" w:rsidRDefault="00A96EE2" w:rsidP="00B5739C">
            <w:pPr>
              <w:widowControl w:val="0"/>
            </w:pPr>
            <w:r>
              <w:t>0.7</w:t>
            </w:r>
          </w:p>
        </w:tc>
      </w:tr>
      <w:tr w:rsidR="00A96EE2" w:rsidTr="00B5739C">
        <w:tc>
          <w:tcPr>
            <w:tcW w:w="0" w:type="auto"/>
          </w:tcPr>
          <w:p w:rsidR="00A96EE2" w:rsidRDefault="00A96EE2" w:rsidP="00B5739C">
            <w:pPr>
              <w:widowControl w:val="0"/>
            </w:pPr>
            <w:r>
              <w:t>&lt;60</w:t>
            </w:r>
          </w:p>
        </w:tc>
        <w:tc>
          <w:tcPr>
            <w:tcW w:w="0" w:type="auto"/>
          </w:tcPr>
          <w:p w:rsidR="00A96EE2" w:rsidRDefault="00A96EE2" w:rsidP="00B5739C">
            <w:pPr>
              <w:widowControl w:val="0"/>
            </w:pPr>
            <w:r>
              <w:t>F</w:t>
            </w:r>
          </w:p>
        </w:tc>
        <w:tc>
          <w:tcPr>
            <w:tcW w:w="0" w:type="auto"/>
          </w:tcPr>
          <w:p w:rsidR="00A96EE2" w:rsidRDefault="00A96EE2" w:rsidP="00B5739C">
            <w:pPr>
              <w:widowControl w:val="0"/>
            </w:pPr>
            <w:r>
              <w:t>0.0</w:t>
            </w:r>
          </w:p>
        </w:tc>
      </w:tr>
    </w:tbl>
    <w:p w:rsidR="00A96EE2" w:rsidRDefault="00A96EE2" w:rsidP="00A96EE2">
      <w:pPr>
        <w:pStyle w:val="subheading"/>
        <w:spacing w:after="120"/>
      </w:pPr>
    </w:p>
    <w:p w:rsidR="00A96EE2" w:rsidRPr="00133B80" w:rsidRDefault="00A96EE2" w:rsidP="00A96EE2">
      <w:pPr>
        <w:pStyle w:val="subheading"/>
        <w:spacing w:after="120"/>
        <w:rPr>
          <w:rFonts w:asciiTheme="minorHAnsi" w:hAnsiTheme="minorHAnsi"/>
          <w:b w:val="0"/>
          <w:sz w:val="22"/>
        </w:rPr>
      </w:pPr>
      <w:r w:rsidRPr="00133B80">
        <w:rPr>
          <w:rFonts w:asciiTheme="minorHAnsi" w:hAnsiTheme="minorHAnsi"/>
          <w:sz w:val="22"/>
        </w:rPr>
        <w:t>Due Dates and Late Policy</w:t>
      </w:r>
      <w:r w:rsidRPr="00133B80">
        <w:rPr>
          <w:rFonts w:asciiTheme="minorHAnsi" w:hAnsiTheme="minorHAnsi"/>
          <w:sz w:val="22"/>
        </w:rPr>
        <w:br/>
      </w:r>
    </w:p>
    <w:p w:rsidR="00A96EE2" w:rsidRPr="00133B80" w:rsidRDefault="00A96EE2" w:rsidP="00A96EE2">
      <w:pPr>
        <w:pStyle w:val="subheading"/>
        <w:spacing w:after="120"/>
        <w:rPr>
          <w:rFonts w:asciiTheme="minorHAnsi" w:hAnsiTheme="minorHAnsi"/>
          <w:b w:val="0"/>
          <w:sz w:val="22"/>
        </w:rPr>
      </w:pPr>
      <w:r w:rsidRPr="00133B80">
        <w:rPr>
          <w:rFonts w:asciiTheme="minorHAnsi" w:hAnsiTheme="minorHAnsi"/>
          <w:b w:val="0"/>
          <w:sz w:val="22"/>
        </w:rPr>
        <w:t>All course due dates are identified in class and on HuskyCT. Deadlines are based on Eastern Standard Time. The instructor reserves the right to change dates accordingly as the semester progresses.  All changes will be communicated in an appropriate manner.</w:t>
      </w:r>
    </w:p>
    <w:p w:rsidR="00A96EE2" w:rsidRPr="00133B80" w:rsidRDefault="00A96EE2" w:rsidP="00A96EE2">
      <w:pPr>
        <w:pStyle w:val="subheading"/>
        <w:spacing w:after="120"/>
        <w:rPr>
          <w:rFonts w:asciiTheme="minorHAnsi" w:hAnsiTheme="minorHAnsi"/>
          <w:sz w:val="22"/>
        </w:rPr>
      </w:pPr>
      <w:r w:rsidRPr="00133B80">
        <w:rPr>
          <w:rFonts w:asciiTheme="minorHAnsi" w:hAnsiTheme="minorHAnsi"/>
          <w:sz w:val="22"/>
        </w:rPr>
        <w:t>Feedback and Grades</w:t>
      </w:r>
    </w:p>
    <w:p w:rsidR="00A96EE2" w:rsidRDefault="00A96EE2" w:rsidP="00A96EE2">
      <w:pPr>
        <w:widowControl w:val="0"/>
      </w:pPr>
      <w:r w:rsidRPr="00133B80">
        <w:t>We will make every effort to provide feedback and grades on a weekly basis. To keep track of your performance in the course, refer to My Grades in HuskyCT.</w:t>
      </w:r>
    </w:p>
    <w:p w:rsidR="00A96EE2" w:rsidRDefault="00A96EE2" w:rsidP="00A96EE2">
      <w:pPr>
        <w:widowControl w:val="0"/>
      </w:pPr>
    </w:p>
    <w:p w:rsidR="00A96EE2" w:rsidRPr="00133B80" w:rsidRDefault="00A96EE2" w:rsidP="00A96EE2">
      <w:pPr>
        <w:widowControl w:val="0"/>
      </w:pPr>
    </w:p>
    <w:p w:rsidR="00A96EE2" w:rsidRPr="00133B80" w:rsidRDefault="00A96EE2" w:rsidP="00A96EE2">
      <w:pPr>
        <w:pStyle w:val="syllabusheading"/>
        <w:rPr>
          <w:rFonts w:asciiTheme="minorHAnsi" w:eastAsia="Times New Roman" w:hAnsiTheme="minorHAnsi" w:cs="Times New Roman"/>
          <w:color w:val="auto"/>
          <w:sz w:val="22"/>
        </w:rPr>
      </w:pPr>
      <w:r w:rsidRPr="00133B80">
        <w:rPr>
          <w:rFonts w:asciiTheme="minorHAnsi" w:hAnsiTheme="minorHAnsi"/>
          <w:sz w:val="22"/>
        </w:rPr>
        <w:t xml:space="preserve">Student Responsibilities and Resources </w:t>
      </w:r>
    </w:p>
    <w:p w:rsidR="00A96EE2" w:rsidRPr="00133B80" w:rsidRDefault="00A96EE2" w:rsidP="00A96EE2"/>
    <w:p w:rsidR="00A96EE2" w:rsidRPr="00133B80" w:rsidRDefault="00A96EE2" w:rsidP="00A96EE2">
      <w:pPr>
        <w:pStyle w:val="NormalWeb"/>
        <w:spacing w:before="0" w:beforeAutospacing="0" w:after="0" w:afterAutospacing="0"/>
        <w:rPr>
          <w:rFonts w:asciiTheme="minorHAnsi" w:hAnsiTheme="minorHAnsi"/>
          <w:sz w:val="22"/>
          <w:szCs w:val="22"/>
        </w:rPr>
      </w:pPr>
      <w:r w:rsidRPr="00133B80">
        <w:rPr>
          <w:rFonts w:asciiTheme="minorHAnsi" w:hAnsiTheme="minorHAnsi" w:cs="Arial"/>
          <w:color w:val="000000"/>
          <w:sz w:val="22"/>
          <w:szCs w:val="22"/>
          <w:shd w:val="clear" w:color="auto" w:fill="FFFFFF"/>
        </w:rPr>
        <w:t>As a member of the University of Connecticut student community, you are held to certain standards and academic policies. In addition, there are numerous resources available to help you succeed in your academic work. Review these important standards and policies on the following webpage:</w:t>
      </w:r>
    </w:p>
    <w:p w:rsidR="00A96EE2" w:rsidRPr="00133B80" w:rsidRDefault="009032FD" w:rsidP="00A96EE2">
      <w:hyperlink r:id="rId826" w:history="1">
        <w:r w:rsidR="00A96EE2" w:rsidRPr="00133B80">
          <w:rPr>
            <w:rStyle w:val="Hyperlink"/>
          </w:rPr>
          <w:t>http://provost.uconn.edu/syllabi-references</w:t>
        </w:r>
      </w:hyperlink>
      <w:r w:rsidR="00A96EE2" w:rsidRPr="00133B80">
        <w:t>/</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Absences from Final Examinations</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Class Attendance</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Credit Hour</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People with Disabilities, Policy Statement</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Discrimination, Harassment and Related Interpersonal Violence, Policy Against</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Sexual Assault Reporting Policy</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The Student Code</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Statement on Absences from Class Due to Religious Observances and Extra-Curricular Activities</w:t>
      </w:r>
    </w:p>
    <w:p w:rsidR="00A96EE2" w:rsidRPr="00133B80" w:rsidRDefault="00A96EE2" w:rsidP="00A96EE2">
      <w:pPr>
        <w:pStyle w:val="syllabusheading"/>
        <w:rPr>
          <w:rFonts w:asciiTheme="minorHAnsi" w:hAnsiTheme="minorHAnsi"/>
          <w:sz w:val="22"/>
        </w:rPr>
      </w:pPr>
      <w:r w:rsidRPr="00133B80">
        <w:rPr>
          <w:rFonts w:asciiTheme="minorHAnsi" w:hAnsiTheme="minorHAnsi"/>
          <w:sz w:val="22"/>
        </w:rPr>
        <w:t>Evaluation of the Course</w:t>
      </w:r>
    </w:p>
    <w:p w:rsidR="00A96EE2" w:rsidRPr="00133B80" w:rsidRDefault="00A96EE2" w:rsidP="00A96EE2">
      <w:pPr>
        <w:widowControl w:val="0"/>
      </w:pPr>
    </w:p>
    <w:p w:rsidR="00A96EE2" w:rsidRPr="00133B80" w:rsidRDefault="00A96EE2" w:rsidP="00A96EE2">
      <w:pPr>
        <w:widowControl w:val="0"/>
      </w:pPr>
      <w:r w:rsidRPr="00133B80">
        <w:t>Students will be provided an opportunity to evaluate instruction in this course using the University's standard procedures, which are administered by the</w:t>
      </w:r>
      <w:hyperlink r:id="rId827">
        <w:r w:rsidRPr="00133B80">
          <w:t xml:space="preserve"> </w:t>
        </w:r>
      </w:hyperlink>
      <w:hyperlink r:id="rId828">
        <w:r w:rsidRPr="00133B80">
          <w:rPr>
            <w:color w:val="1155CC"/>
            <w:u w:val="single"/>
          </w:rPr>
          <w:t>Office of Institutional Research and Effectiveness</w:t>
        </w:r>
      </w:hyperlink>
      <w:r w:rsidRPr="00133B80">
        <w:t xml:space="preserve"> (OIRE). </w:t>
      </w:r>
    </w:p>
    <w:p w:rsidR="00A96EE2" w:rsidRPr="00133B80" w:rsidRDefault="00A96EE2" w:rsidP="00A96EE2">
      <w:pPr>
        <w:widowControl w:val="0"/>
      </w:pPr>
    </w:p>
    <w:p w:rsidR="00A96EE2" w:rsidRPr="00133B80" w:rsidRDefault="00A96EE2" w:rsidP="00A96EE2">
      <w:pPr>
        <w:widowControl w:val="0"/>
      </w:pPr>
      <w:r w:rsidRPr="00133B80">
        <w:t xml:space="preserve">Additional informal formative surveys may also be administered within the course as an optional evaluation tool. </w:t>
      </w:r>
    </w:p>
    <w:p w:rsidR="00E129A7" w:rsidRDefault="00E129A7" w:rsidP="003503F0">
      <w:pPr>
        <w:rPr>
          <w:b/>
        </w:rPr>
      </w:pPr>
    </w:p>
    <w:p w:rsidR="003503F0" w:rsidRPr="00AC3025" w:rsidRDefault="003503F0" w:rsidP="003503F0">
      <w:pPr>
        <w:rPr>
          <w:b/>
        </w:rPr>
      </w:pPr>
      <w:r w:rsidRPr="00AC3025">
        <w:rPr>
          <w:b/>
        </w:rPr>
        <w:t>2018-143</w:t>
      </w:r>
      <w:r w:rsidRPr="00AC3025">
        <w:rPr>
          <w:b/>
        </w:rPr>
        <w:tab/>
        <w:t>MARN 5812</w:t>
      </w:r>
      <w:r w:rsidRPr="00AC3025">
        <w:rPr>
          <w:b/>
        </w:rPr>
        <w:tab/>
      </w:r>
      <w:r w:rsidRPr="00AC3025">
        <w:rPr>
          <w:b/>
        </w:rPr>
        <w:tab/>
        <w:t>Add Course (guest: Annelie Skoog)</w:t>
      </w:r>
    </w:p>
    <w:p w:rsidR="00A96EE2" w:rsidRDefault="00A96EE2"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18-6908</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Dierssen</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Seminar in Marine Biodiversity and Conservation</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In Progress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Start &gt; Marine Sciences &gt; College of Liberal Arts and Sciences</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340"/>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COURSE INFO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Add Course</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Neither</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1</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MARN</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College of Liberal Arts and Sciences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Marine Sciences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Seminar in Marine Biodiversity and Conservation</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5812</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CONTACT INFO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Heidi M Dierssen</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Marine Sciences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hmd03003</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9032FD" w:rsidP="00B5739C">
            <w:pPr>
              <w:rPr>
                <w:rFonts w:ascii="Arial" w:hAnsi="Arial" w:cs="Arial"/>
                <w:sz w:val="15"/>
                <w:szCs w:val="15"/>
              </w:rPr>
            </w:pPr>
            <w:hyperlink r:id="rId829" w:history="1">
              <w:r w:rsidR="008249A4">
                <w:rPr>
                  <w:rStyle w:val="Hyperlink"/>
                  <w:rFonts w:ascii="Arial" w:hAnsi="Arial" w:cs="Arial"/>
                  <w:sz w:val="15"/>
                  <w:szCs w:val="15"/>
                </w:rPr>
                <w:t>heidi.dierssen@uconn.edu</w:t>
              </w:r>
            </w:hyperlink>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Myself</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Yes</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922"/>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COURSE FEATURES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Spring</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2019</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1</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10</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3</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3 hour class time per week.</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14"/>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None for graduate students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None</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None</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 Consent Required</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GRADING</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Graded</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04"/>
        <w:gridCol w:w="8580"/>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Avery Point</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b/>
                <w:bCs/>
                <w:sz w:val="15"/>
                <w:szCs w:val="15"/>
              </w:rPr>
            </w:pP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Yes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 xml:space="preserve">Visits to Mystic Aquarium will enable students to observe endangered species and ecosystems first hand, and learn how conservation issues can be addressed with Aquarium exhibits as well as in presentations and discussions with Aquarium staff. Students will complete individual or group projects using the resources and facilities of the Mystic Aquarium. </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No</w:t>
            </w: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2"/>
        <w:gridCol w:w="8932"/>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COURSE DETAILS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 xml:space="preserve">MARN 5812: Seminar in Marine Biodiversity and Conservation Three credits. Critical examination of state-of-the-art research, policy and regulatory frameworks of marine conservation biology and associated environmental, cultural, and socio-economic implications. Topics may include aquaculture, endangered species, strandings, biomedicine, ocean pollution, and marine protected areas. Research projects to be conducted at the Mystic Aquarium. </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This course has been developed and successfully taught as a special topics course by Dr. Tracy Romano who is professor in residence in Marine Sciences at the University of Connecticut and Vice President of Research &amp; Chief Scientist at the Mystic Aquarium, and Dr. Ann Bucklin professor in Marine Sciences. This course fills a niche in our program that allows students to further explore current topics in marine biodiversity and conservation. This course also furthers the established collaborations with the Mystic Aquarium and allows students to gain exposure to experts in the field of marine conservation biology.</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Graduate students in biological sciences or natural resources or maritime studies may find this course appropriate as a related area to their field.</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Students will gain new knowledge and appreciation for recent fundamental scientific research results in the fields of marine biodiversity and conservation. New skills will be developed in critical thinking needed to assess the complex and sometimes conflicting environmental, cultural, and socio-economic aspects of the core questions.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 xml:space="preserve">Assignments, class activites, and associated grading will be as follows: • Written weekly reports (11 @ 20 points each) 220 points • Discussion leads (2 @ 90 points each) 180 points • Final Project (50 points presentation; 50 points written report) 100 points • Research paper on topic related to student’s research interests (100 points) • Total class score: 600 points The grading rubric for written reports, discussion leadership, and presentations will be as follows: Completion (70%); Complexity or sophistication (15%); Presentation, including grammar (10%). </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264"/>
              <w:gridCol w:w="747"/>
            </w:tblGrid>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8249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9032FD" w:rsidP="00B5739C">
                  <w:pPr>
                    <w:rPr>
                      <w:rFonts w:ascii="Arial" w:hAnsi="Arial" w:cs="Arial"/>
                      <w:sz w:val="15"/>
                      <w:szCs w:val="15"/>
                    </w:rPr>
                  </w:pPr>
                  <w:hyperlink r:id="rId830" w:tgtFrame="_self" w:history="1">
                    <w:r w:rsidR="008249A4">
                      <w:rPr>
                        <w:rStyle w:val="Hyperlink"/>
                        <w:rFonts w:ascii="Arial" w:hAnsi="Arial" w:cs="Arial"/>
                        <w:sz w:val="15"/>
                        <w:szCs w:val="15"/>
                      </w:rPr>
                      <w:t>MARN3812-5812_Syllabus.docx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MARN3812-5812_Syllabus.docx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Syllabus</w:t>
                  </w:r>
                </w:p>
              </w:tc>
            </w:tr>
            <w:tr w:rsidR="008249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9032FD" w:rsidP="00B5739C">
                  <w:pPr>
                    <w:rPr>
                      <w:rFonts w:ascii="Arial" w:hAnsi="Arial" w:cs="Arial"/>
                      <w:sz w:val="15"/>
                      <w:szCs w:val="15"/>
                    </w:rPr>
                  </w:pPr>
                  <w:hyperlink r:id="rId831" w:tgtFrame="_self" w:history="1">
                    <w:r w:rsidR="008249A4">
                      <w:rPr>
                        <w:rStyle w:val="Hyperlink"/>
                        <w:rFonts w:ascii="Arial" w:hAnsi="Arial" w:cs="Arial"/>
                        <w:sz w:val="15"/>
                        <w:szCs w:val="15"/>
                      </w:rPr>
                      <w:t>Romano Biosketch-.pdf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Romano Biosketch-.pdf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Other</w:t>
                  </w:r>
                </w:p>
              </w:tc>
            </w:tr>
          </w:tbl>
          <w:p w:rsidR="008249A4" w:rsidRDefault="008249A4" w:rsidP="00B5739C">
            <w:pPr>
              <w:rPr>
                <w:rFonts w:asciiTheme="minorHAnsi" w:hAnsiTheme="minorHAnsi" w:cstheme="minorBidi"/>
                <w:sz w:val="22"/>
                <w:szCs w:val="22"/>
              </w:rPr>
            </w:pPr>
          </w:p>
        </w:tc>
      </w:tr>
    </w:tbl>
    <w:p w:rsidR="008249A4" w:rsidRDefault="008249A4" w:rsidP="008249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8394"/>
      </w:tblGrid>
      <w:tr w:rsidR="008249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49A4" w:rsidRDefault="008249A4"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2323"/>
            </w:tblGrid>
            <w:tr w:rsidR="008249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49A4" w:rsidRDefault="008249A4"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8249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03/19/2018 - 17:22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Approved by faculty</w:t>
                  </w:r>
                </w:p>
              </w:tc>
            </w:tr>
            <w:tr w:rsidR="008249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03/19/2018 - 17:29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‎3‎/‎9‎/‎2018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9A4" w:rsidRDefault="008249A4" w:rsidP="00B5739C">
                  <w:pPr>
                    <w:rPr>
                      <w:rFonts w:ascii="Arial" w:hAnsi="Arial" w:cs="Arial"/>
                      <w:sz w:val="15"/>
                      <w:szCs w:val="15"/>
                    </w:rPr>
                  </w:pPr>
                  <w:r>
                    <w:rPr>
                      <w:rFonts w:ascii="Arial" w:hAnsi="Arial" w:cs="Arial"/>
                      <w:sz w:val="15"/>
                      <w:szCs w:val="15"/>
                    </w:rPr>
                    <w:t>This was approved by the faculty.</w:t>
                  </w:r>
                </w:p>
              </w:tc>
            </w:tr>
          </w:tbl>
          <w:p w:rsidR="008249A4" w:rsidRDefault="008249A4" w:rsidP="00B5739C">
            <w:pPr>
              <w:rPr>
                <w:rFonts w:asciiTheme="minorHAnsi" w:hAnsiTheme="minorHAnsi" w:cstheme="minorBidi"/>
                <w:sz w:val="22"/>
                <w:szCs w:val="22"/>
              </w:rPr>
            </w:pPr>
          </w:p>
        </w:tc>
      </w:tr>
    </w:tbl>
    <w:p w:rsidR="008249A4" w:rsidRDefault="008249A4" w:rsidP="008249A4">
      <w:pPr>
        <w:rPr>
          <w:rFonts w:asciiTheme="minorHAnsi" w:hAnsiTheme="minorHAnsi" w:cstheme="minorBidi"/>
          <w:sz w:val="20"/>
          <w:szCs w:val="20"/>
        </w:rPr>
      </w:pPr>
    </w:p>
    <w:p w:rsidR="008249A4" w:rsidRDefault="008249A4" w:rsidP="008249A4"/>
    <w:p w:rsidR="00A96EE2" w:rsidRDefault="00A96EE2" w:rsidP="003503F0">
      <w:pPr>
        <w:rPr>
          <w:b/>
        </w:rPr>
      </w:pPr>
    </w:p>
    <w:p w:rsidR="00A96EE2" w:rsidRPr="007B26D4" w:rsidRDefault="00A96EE2" w:rsidP="00A96EE2">
      <w:pPr>
        <w:jc w:val="center"/>
        <w:rPr>
          <w:b/>
        </w:rPr>
      </w:pPr>
      <w:r>
        <w:rPr>
          <w:b/>
        </w:rPr>
        <w:t xml:space="preserve">MARN 3812/5812:  </w:t>
      </w:r>
      <w:r w:rsidRPr="007B26D4">
        <w:rPr>
          <w:b/>
        </w:rPr>
        <w:t>Seminar in Marine Biodiversity and Conservation</w:t>
      </w:r>
    </w:p>
    <w:p w:rsidR="00A96EE2" w:rsidRDefault="00A96EE2" w:rsidP="00A96EE2">
      <w:pPr>
        <w:jc w:val="center"/>
      </w:pPr>
      <w:r>
        <w:t>Spring 2019</w:t>
      </w:r>
    </w:p>
    <w:p w:rsidR="00A96EE2" w:rsidRDefault="00A96EE2" w:rsidP="00A96EE2"/>
    <w:p w:rsidR="00A96EE2" w:rsidRPr="00DE578F" w:rsidRDefault="00A96EE2" w:rsidP="00A96EE2">
      <w:pPr>
        <w:spacing w:after="120"/>
        <w:rPr>
          <w:b/>
        </w:rPr>
      </w:pPr>
      <w:r w:rsidRPr="00DE578F">
        <w:rPr>
          <w:b/>
        </w:rPr>
        <w:t>Instructors</w:t>
      </w:r>
      <w:r>
        <w:rPr>
          <w:b/>
        </w:rPr>
        <w:t xml:space="preserve"> (Office hours by appointment)</w:t>
      </w:r>
    </w:p>
    <w:p w:rsidR="00A96EE2" w:rsidRDefault="00A96EE2" w:rsidP="00A96EE2">
      <w:r>
        <w:t xml:space="preserve">Dr. Tracy Romano </w:t>
      </w:r>
    </w:p>
    <w:p w:rsidR="00A96EE2" w:rsidRDefault="00A96EE2" w:rsidP="00A96EE2">
      <w:r>
        <w:t>Vice President of Research &amp; Chief Scientist</w:t>
      </w:r>
    </w:p>
    <w:p w:rsidR="00A96EE2" w:rsidRDefault="00A96EE2" w:rsidP="00A96EE2">
      <w:r>
        <w:t>Mystic Aquarium</w:t>
      </w:r>
    </w:p>
    <w:p w:rsidR="00A96EE2" w:rsidRDefault="00A96EE2" w:rsidP="00A96EE2">
      <w:r>
        <w:t xml:space="preserve">UConn office: </w:t>
      </w:r>
      <w:r w:rsidRPr="000A3ADB">
        <w:t>Commun</w:t>
      </w:r>
      <w:r>
        <w:t>ity and Professional Building #127</w:t>
      </w:r>
    </w:p>
    <w:p w:rsidR="00A96EE2" w:rsidRDefault="00A96EE2" w:rsidP="00A96EE2">
      <w:r>
        <w:t>Office phone:  860-572-5955 ext. 102</w:t>
      </w:r>
    </w:p>
    <w:p w:rsidR="00A96EE2" w:rsidRDefault="00A96EE2" w:rsidP="00A96EE2">
      <w:pPr>
        <w:rPr>
          <w:rFonts w:ascii="Calibri" w:hAnsi="Calibri"/>
          <w:color w:val="000000"/>
        </w:rPr>
      </w:pPr>
      <w:r>
        <w:t xml:space="preserve">Email: </w:t>
      </w:r>
      <w:hyperlink r:id="rId832" w:history="1">
        <w:r w:rsidRPr="008A704F">
          <w:rPr>
            <w:rStyle w:val="Hyperlink"/>
            <w:rFonts w:ascii="Calibri" w:hAnsi="Calibri"/>
          </w:rPr>
          <w:t>tromano@mysticaquarium.org</w:t>
        </w:r>
      </w:hyperlink>
      <w:r>
        <w:rPr>
          <w:rFonts w:ascii="Calibri" w:hAnsi="Calibri"/>
          <w:color w:val="000000"/>
        </w:rPr>
        <w:t xml:space="preserve"> </w:t>
      </w:r>
    </w:p>
    <w:p w:rsidR="00A96EE2" w:rsidRDefault="00A96EE2" w:rsidP="00A96EE2">
      <w:pPr>
        <w:rPr>
          <w:rFonts w:ascii="Calibri" w:hAnsi="Calibri"/>
          <w:color w:val="000000"/>
        </w:rPr>
      </w:pPr>
    </w:p>
    <w:p w:rsidR="00A96EE2" w:rsidRDefault="00A96EE2" w:rsidP="00A96EE2">
      <w:r>
        <w:rPr>
          <w:rFonts w:ascii="Calibri" w:hAnsi="Calibri"/>
          <w:color w:val="000000"/>
        </w:rPr>
        <w:t xml:space="preserve">Dr. </w:t>
      </w:r>
      <w:r>
        <w:t xml:space="preserve">Ann Bucklin </w:t>
      </w:r>
    </w:p>
    <w:p w:rsidR="00A96EE2" w:rsidRDefault="00A96EE2" w:rsidP="00A96EE2">
      <w:r>
        <w:t>Professor of Marine Sciences</w:t>
      </w:r>
    </w:p>
    <w:p w:rsidR="00A96EE2" w:rsidRDefault="00A96EE2" w:rsidP="00A96EE2">
      <w:r>
        <w:t>University of Connecticut – Avery Point</w:t>
      </w:r>
    </w:p>
    <w:p w:rsidR="00A96EE2" w:rsidRDefault="00A96EE2" w:rsidP="00A96EE2">
      <w:r>
        <w:t>UConn office: Marine Sciences Building #387</w:t>
      </w:r>
    </w:p>
    <w:p w:rsidR="00A96EE2" w:rsidRDefault="00A96EE2" w:rsidP="00A96EE2">
      <w:r>
        <w:t>Office phone: 860-405-9260</w:t>
      </w:r>
    </w:p>
    <w:p w:rsidR="00A96EE2" w:rsidRDefault="00A96EE2" w:rsidP="00A96EE2">
      <w:r>
        <w:t xml:space="preserve">Email: </w:t>
      </w:r>
      <w:hyperlink r:id="rId833" w:history="1">
        <w:r w:rsidRPr="008A704F">
          <w:rPr>
            <w:rStyle w:val="Hyperlink"/>
          </w:rPr>
          <w:t>ann.bucklin@uconn.edu</w:t>
        </w:r>
      </w:hyperlink>
      <w:r>
        <w:t xml:space="preserve"> </w:t>
      </w:r>
    </w:p>
    <w:p w:rsidR="00A96EE2" w:rsidRDefault="00A96EE2" w:rsidP="00A96EE2"/>
    <w:p w:rsidR="00A96EE2" w:rsidRPr="00A839E7" w:rsidRDefault="00A96EE2" w:rsidP="00A96EE2">
      <w:pPr>
        <w:rPr>
          <w:b/>
        </w:rPr>
      </w:pPr>
      <w:r w:rsidRPr="00A839E7">
        <w:rPr>
          <w:b/>
        </w:rPr>
        <w:t>Class meeting time and place</w:t>
      </w:r>
    </w:p>
    <w:p w:rsidR="00A96EE2" w:rsidRDefault="00A96EE2" w:rsidP="00A96EE2">
      <w:r>
        <w:t>Monday 1:25 – 4:25 PM (pending final scheduling); Marine Sciences Building (MAR) #124</w:t>
      </w:r>
    </w:p>
    <w:p w:rsidR="00A96EE2" w:rsidRDefault="00A96EE2" w:rsidP="00A96EE2">
      <w:pPr>
        <w:rPr>
          <w:b/>
        </w:rPr>
      </w:pPr>
    </w:p>
    <w:p w:rsidR="00A96EE2" w:rsidRDefault="00A96EE2" w:rsidP="00A96EE2">
      <w:pPr>
        <w:rPr>
          <w:b/>
        </w:rPr>
      </w:pPr>
      <w:r w:rsidRPr="00A839E7">
        <w:rPr>
          <w:b/>
        </w:rPr>
        <w:t xml:space="preserve">Minimum prerequisites </w:t>
      </w:r>
    </w:p>
    <w:p w:rsidR="00A96EE2" w:rsidRPr="00E04D85" w:rsidRDefault="00A96EE2" w:rsidP="00A96EE2">
      <w:r w:rsidRPr="00E04D85">
        <w:t>MARN 2801W or EEB 2244 or instructor consent.</w:t>
      </w:r>
    </w:p>
    <w:p w:rsidR="00A96EE2" w:rsidRDefault="00A96EE2" w:rsidP="00A96EE2"/>
    <w:p w:rsidR="00A96EE2" w:rsidRPr="0049652F" w:rsidRDefault="00A96EE2" w:rsidP="00A96EE2">
      <w:pPr>
        <w:rPr>
          <w:b/>
        </w:rPr>
      </w:pPr>
      <w:r w:rsidRPr="0049652F">
        <w:rPr>
          <w:b/>
        </w:rPr>
        <w:t>Course description</w:t>
      </w:r>
    </w:p>
    <w:p w:rsidR="00A96EE2" w:rsidRDefault="00A96EE2" w:rsidP="00A96EE2">
      <w:pPr>
        <w:spacing w:after="120"/>
      </w:pPr>
      <w:r>
        <w:t>This course is designed to highlight key topics and state-of-the-art research in marine biodiversity and conservation. Each class will be framed around an important question or issue underlying current challenges and opportunities in the preservation of marine environments and organisms.  Topics each week will be framed by sets of more specific questions to help structure the class activities.  Class sessions will include presentations by the instructors and/or invited guest experts in the field of marine conservation biology, including Mystic Aquarium staff. V</w:t>
      </w:r>
      <w:r w:rsidRPr="00275232">
        <w:t>isit</w:t>
      </w:r>
      <w:r>
        <w:t>s</w:t>
      </w:r>
      <w:r w:rsidRPr="00275232">
        <w:t xml:space="preserve"> to Mystic Aquarium will enable students to </w:t>
      </w:r>
      <w:r>
        <w:t>observe</w:t>
      </w:r>
      <w:r w:rsidRPr="00275232">
        <w:t xml:space="preserve"> endangered species and ecosystems first hand</w:t>
      </w:r>
      <w:r>
        <w:t xml:space="preserve">, and learn how </w:t>
      </w:r>
      <w:r w:rsidRPr="00275232">
        <w:t xml:space="preserve">conservation issues </w:t>
      </w:r>
      <w:r>
        <w:t xml:space="preserve">can be addressed with Aquarium exhibits as well as in </w:t>
      </w:r>
      <w:r w:rsidRPr="00275232">
        <w:t xml:space="preserve">presentations and </w:t>
      </w:r>
      <w:r>
        <w:t xml:space="preserve">discussions </w:t>
      </w:r>
      <w:r w:rsidRPr="00275232">
        <w:t xml:space="preserve">with </w:t>
      </w:r>
      <w:r>
        <w:t xml:space="preserve">Aquarium staff.  Each class will also include a student-led discussion based on the presentation and assigned readings from the primary scientific research literature. A written report summarizing the class presentation, discussion, and readings will be required each week. Students will complete individual or group projects using the resources and facilities of the Mystic Aquarium.  </w:t>
      </w:r>
    </w:p>
    <w:p w:rsidR="00A96EE2" w:rsidRPr="0049652F" w:rsidRDefault="00A96EE2" w:rsidP="00A96EE2">
      <w:pPr>
        <w:spacing w:after="120"/>
        <w:rPr>
          <w:b/>
        </w:rPr>
      </w:pPr>
      <w:r w:rsidRPr="0049652F">
        <w:rPr>
          <w:b/>
        </w:rPr>
        <w:t>Course Objectives:</w:t>
      </w:r>
    </w:p>
    <w:p w:rsidR="00A96EE2" w:rsidRDefault="00A96EE2" w:rsidP="00A96EE2">
      <w:pPr>
        <w:spacing w:after="120"/>
      </w:pPr>
      <w:r>
        <w:t>Students will gain new knowledge and appreciation for recent fundamental scientific research results in the fields of marine biodiversity and conservation.  New skills will be developed in critical thinking needed to assess the complex and sometimes conflicting environmental, cultural, and socio-economic aspects of the core questions.</w:t>
      </w:r>
    </w:p>
    <w:p w:rsidR="00A96EE2" w:rsidRPr="0049652F" w:rsidRDefault="00A96EE2" w:rsidP="00A96EE2">
      <w:pPr>
        <w:spacing w:after="120"/>
        <w:rPr>
          <w:b/>
        </w:rPr>
      </w:pPr>
      <w:r>
        <w:rPr>
          <w:b/>
        </w:rPr>
        <w:t xml:space="preserve">Course Schedule of Weekly </w:t>
      </w:r>
      <w:r w:rsidRPr="0049652F">
        <w:rPr>
          <w:b/>
        </w:rPr>
        <w:t xml:space="preserve">Discussion Topics </w:t>
      </w:r>
    </w:p>
    <w:tbl>
      <w:tblPr>
        <w:tblW w:w="6440" w:type="dxa"/>
        <w:tblInd w:w="-10" w:type="dxa"/>
        <w:tblLook w:val="04A0" w:firstRow="1" w:lastRow="0" w:firstColumn="1" w:lastColumn="0" w:noHBand="0" w:noVBand="1"/>
      </w:tblPr>
      <w:tblGrid>
        <w:gridCol w:w="785"/>
        <w:gridCol w:w="5655"/>
      </w:tblGrid>
      <w:tr w:rsidR="00A96EE2" w:rsidRPr="00275232" w:rsidTr="00B5739C">
        <w:trPr>
          <w:trHeight w:val="288"/>
        </w:trPr>
        <w:tc>
          <w:tcPr>
            <w:tcW w:w="660" w:type="dxa"/>
            <w:tcBorders>
              <w:top w:val="single" w:sz="8" w:space="0" w:color="auto"/>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b/>
                <w:bCs/>
                <w:i/>
                <w:iCs/>
                <w:color w:val="000000"/>
              </w:rPr>
            </w:pPr>
            <w:r w:rsidRPr="00275232">
              <w:rPr>
                <w:rFonts w:ascii="Calibri" w:eastAsia="Times New Roman" w:hAnsi="Calibri"/>
                <w:b/>
                <w:bCs/>
                <w:i/>
                <w:iCs/>
                <w:color w:val="000000"/>
              </w:rPr>
              <w:t>Week</w:t>
            </w:r>
          </w:p>
        </w:tc>
        <w:tc>
          <w:tcPr>
            <w:tcW w:w="5780" w:type="dxa"/>
            <w:tcBorders>
              <w:top w:val="single" w:sz="8" w:space="0" w:color="auto"/>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b/>
                <w:bCs/>
                <w:i/>
                <w:iCs/>
                <w:color w:val="000000"/>
              </w:rPr>
            </w:pPr>
            <w:r w:rsidRPr="00275232">
              <w:rPr>
                <w:rFonts w:ascii="Calibri" w:eastAsia="Times New Roman" w:hAnsi="Calibri"/>
                <w:b/>
                <w:bCs/>
                <w:i/>
                <w:iCs/>
                <w:color w:val="000000"/>
              </w:rPr>
              <w:t xml:space="preserve">Topic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Introduction to the Course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2*</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Role of Aquaculture in Marine Conservation</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3*</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Strandings of Marine Animals: Human Impacts and Responses</w:t>
            </w:r>
          </w:p>
        </w:tc>
      </w:tr>
      <w:tr w:rsidR="00A96EE2" w:rsidRPr="00275232" w:rsidTr="00B5739C">
        <w:trPr>
          <w:trHeight w:val="576"/>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4*</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Aquatic animals and biomedicine: Case study of Horseshoe Crabs</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5*</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Marine Protected Areas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6*</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Endangered Species: Case Study of the African Penguin</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7*</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Ocean Pollution: Case Study of Plastic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8</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Tour of exhibits and discussion with staff at Mystic Aquarium</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 </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Spring Break - No Class</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9*</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Sound in the Ocean and Implications for Marine Life</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10*</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 xml:space="preserve">Conservation and Cultural Identity: Case Study of the Inupiat  </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11*</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Marine Biodiversity: Past, Present and Future</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12*</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Conservation Research at the Mystic Aquarium</w:t>
            </w:r>
          </w:p>
        </w:tc>
      </w:tr>
      <w:tr w:rsidR="00A96EE2" w:rsidRPr="00275232" w:rsidTr="00B5739C">
        <w:trPr>
          <w:trHeight w:val="288"/>
        </w:trPr>
        <w:tc>
          <w:tcPr>
            <w:tcW w:w="660" w:type="dxa"/>
            <w:tcBorders>
              <w:top w:val="nil"/>
              <w:left w:val="single" w:sz="8" w:space="0" w:color="auto"/>
              <w:bottom w:val="single" w:sz="4"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13*</w:t>
            </w:r>
          </w:p>
        </w:tc>
        <w:tc>
          <w:tcPr>
            <w:tcW w:w="5780" w:type="dxa"/>
            <w:tcBorders>
              <w:top w:val="nil"/>
              <w:left w:val="nil"/>
              <w:bottom w:val="single" w:sz="4"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Students' Choice - TBD</w:t>
            </w:r>
          </w:p>
        </w:tc>
      </w:tr>
      <w:tr w:rsidR="00A96EE2" w:rsidRPr="00275232" w:rsidTr="00B5739C">
        <w:trPr>
          <w:trHeight w:val="300"/>
        </w:trPr>
        <w:tc>
          <w:tcPr>
            <w:tcW w:w="660" w:type="dxa"/>
            <w:tcBorders>
              <w:top w:val="nil"/>
              <w:left w:val="single" w:sz="8" w:space="0" w:color="auto"/>
              <w:bottom w:val="single" w:sz="8" w:space="0" w:color="auto"/>
              <w:right w:val="single" w:sz="4" w:space="0" w:color="auto"/>
            </w:tcBorders>
            <w:shd w:val="clear" w:color="auto" w:fill="auto"/>
            <w:hideMark/>
          </w:tcPr>
          <w:p w:rsidR="00A96EE2" w:rsidRPr="00275232" w:rsidRDefault="00A96EE2" w:rsidP="00B5739C">
            <w:pPr>
              <w:jc w:val="center"/>
              <w:rPr>
                <w:rFonts w:ascii="Calibri" w:eastAsia="Times New Roman" w:hAnsi="Calibri"/>
                <w:color w:val="000000"/>
              </w:rPr>
            </w:pPr>
            <w:r w:rsidRPr="00275232">
              <w:rPr>
                <w:rFonts w:ascii="Calibri" w:eastAsia="Times New Roman" w:hAnsi="Calibri"/>
                <w:color w:val="000000"/>
              </w:rPr>
              <w:t>14</w:t>
            </w:r>
          </w:p>
        </w:tc>
        <w:tc>
          <w:tcPr>
            <w:tcW w:w="5780" w:type="dxa"/>
            <w:tcBorders>
              <w:top w:val="nil"/>
              <w:left w:val="nil"/>
              <w:bottom w:val="single" w:sz="8" w:space="0" w:color="auto"/>
              <w:right w:val="single" w:sz="8" w:space="0" w:color="auto"/>
            </w:tcBorders>
            <w:shd w:val="clear" w:color="auto" w:fill="auto"/>
            <w:hideMark/>
          </w:tcPr>
          <w:p w:rsidR="00A96EE2" w:rsidRPr="00275232" w:rsidRDefault="00A96EE2" w:rsidP="00B5739C">
            <w:pPr>
              <w:rPr>
                <w:rFonts w:ascii="Calibri" w:eastAsia="Times New Roman" w:hAnsi="Calibri"/>
                <w:color w:val="000000"/>
              </w:rPr>
            </w:pPr>
            <w:r w:rsidRPr="00275232">
              <w:rPr>
                <w:rFonts w:ascii="Calibri" w:eastAsia="Times New Roman" w:hAnsi="Calibri"/>
                <w:color w:val="000000"/>
              </w:rPr>
              <w:t>Student Presentations</w:t>
            </w:r>
          </w:p>
        </w:tc>
      </w:tr>
    </w:tbl>
    <w:p w:rsidR="00A96EE2" w:rsidRDefault="00A96EE2" w:rsidP="00A96EE2">
      <w:pPr>
        <w:pStyle w:val="ListParagraph"/>
        <w:ind w:left="0"/>
      </w:pPr>
    </w:p>
    <w:p w:rsidR="00A96EE2" w:rsidRDefault="00A96EE2" w:rsidP="00A96EE2">
      <w:pPr>
        <w:pStyle w:val="ListParagraph"/>
        <w:spacing w:after="120"/>
        <w:ind w:left="0"/>
        <w:contextualSpacing w:val="0"/>
      </w:pPr>
      <w:r>
        <w:t xml:space="preserve">Schedule may be subject to change pending speaker availability.  Week numbers shown with asterisks (*) indicate that written reports are required. </w:t>
      </w:r>
    </w:p>
    <w:p w:rsidR="00A96EE2" w:rsidRPr="0049652F" w:rsidRDefault="00A96EE2" w:rsidP="00A96EE2">
      <w:pPr>
        <w:spacing w:after="120"/>
        <w:rPr>
          <w:b/>
        </w:rPr>
      </w:pPr>
      <w:r w:rsidRPr="0049652F">
        <w:rPr>
          <w:b/>
        </w:rPr>
        <w:t>Required course materials.</w:t>
      </w:r>
    </w:p>
    <w:p w:rsidR="00A96EE2" w:rsidRDefault="00A96EE2" w:rsidP="00A96EE2">
      <w:pPr>
        <w:spacing w:after="120"/>
      </w:pPr>
      <w:r>
        <w:t>The course will not use a textbook. Course readings and media will be made available within HuskyCT, through either an Internet link or Library Resources.</w:t>
      </w:r>
    </w:p>
    <w:p w:rsidR="00A96EE2" w:rsidRPr="0049652F" w:rsidRDefault="00A96EE2" w:rsidP="00A96EE2">
      <w:pPr>
        <w:spacing w:after="120"/>
        <w:rPr>
          <w:b/>
        </w:rPr>
      </w:pPr>
      <w:r>
        <w:rPr>
          <w:b/>
        </w:rPr>
        <w:t xml:space="preserve">Assignments and </w:t>
      </w:r>
      <w:r w:rsidRPr="0049652F">
        <w:rPr>
          <w:b/>
        </w:rPr>
        <w:t xml:space="preserve">Grading   </w:t>
      </w:r>
    </w:p>
    <w:p w:rsidR="00A96EE2" w:rsidRPr="00230404" w:rsidRDefault="00A96EE2" w:rsidP="00A96EE2">
      <w:pPr>
        <w:spacing w:after="120"/>
        <w:rPr>
          <w:i/>
        </w:rPr>
      </w:pPr>
      <w:r w:rsidRPr="00230404">
        <w:rPr>
          <w:i/>
        </w:rPr>
        <w:t>MARN 3995 (Undergraduate students)</w:t>
      </w:r>
    </w:p>
    <w:p w:rsidR="00A96EE2" w:rsidRDefault="00A96EE2" w:rsidP="00A96EE2">
      <w:pPr>
        <w:spacing w:after="120"/>
      </w:pPr>
      <w:r>
        <w:t>Assignments, class activities, and associated grading will be as follows:</w:t>
      </w:r>
    </w:p>
    <w:p w:rsidR="00A96EE2" w:rsidRDefault="00A96EE2" w:rsidP="00D54C4F">
      <w:pPr>
        <w:pStyle w:val="ListParagraph"/>
        <w:numPr>
          <w:ilvl w:val="0"/>
          <w:numId w:val="40"/>
        </w:numPr>
      </w:pPr>
      <w:r>
        <w:t xml:space="preserve">Written weekly reports (11 @ 20 points each) 220 points  </w:t>
      </w:r>
    </w:p>
    <w:p w:rsidR="00A96EE2" w:rsidRDefault="00A96EE2" w:rsidP="00D54C4F">
      <w:pPr>
        <w:pStyle w:val="ListParagraph"/>
        <w:numPr>
          <w:ilvl w:val="0"/>
          <w:numId w:val="40"/>
        </w:numPr>
      </w:pPr>
      <w:r>
        <w:t xml:space="preserve">Discussion leads (2 @ 90 points each) 180 points  </w:t>
      </w:r>
    </w:p>
    <w:p w:rsidR="00A96EE2" w:rsidRDefault="00A96EE2" w:rsidP="00D54C4F">
      <w:pPr>
        <w:pStyle w:val="ListParagraph"/>
        <w:numPr>
          <w:ilvl w:val="0"/>
          <w:numId w:val="40"/>
        </w:numPr>
      </w:pPr>
      <w:r>
        <w:t xml:space="preserve">Final Project (50 points presentation; 50 points written report) 100 points  </w:t>
      </w:r>
    </w:p>
    <w:p w:rsidR="00A96EE2" w:rsidRDefault="00A96EE2" w:rsidP="00D54C4F">
      <w:pPr>
        <w:pStyle w:val="ListParagraph"/>
        <w:numPr>
          <w:ilvl w:val="0"/>
          <w:numId w:val="40"/>
        </w:numPr>
        <w:spacing w:after="120"/>
      </w:pPr>
      <w:r>
        <w:t xml:space="preserve">Total class score: 500 points  </w:t>
      </w:r>
    </w:p>
    <w:p w:rsidR="00A96EE2" w:rsidRPr="00230404" w:rsidRDefault="00A96EE2" w:rsidP="00A96EE2">
      <w:pPr>
        <w:spacing w:after="120"/>
        <w:rPr>
          <w:i/>
        </w:rPr>
      </w:pPr>
      <w:r>
        <w:rPr>
          <w:i/>
        </w:rPr>
        <w:t>MARN 5</w:t>
      </w:r>
      <w:r w:rsidRPr="00230404">
        <w:rPr>
          <w:i/>
        </w:rPr>
        <w:t>995 (Graduate students)</w:t>
      </w:r>
    </w:p>
    <w:p w:rsidR="00A96EE2" w:rsidRDefault="00A96EE2" w:rsidP="00A96EE2">
      <w:pPr>
        <w:spacing w:after="120"/>
      </w:pPr>
      <w:r>
        <w:t>Assignments, class activites, and associated grading will be as follows:</w:t>
      </w:r>
    </w:p>
    <w:p w:rsidR="00A96EE2" w:rsidRDefault="00A96EE2" w:rsidP="00D54C4F">
      <w:pPr>
        <w:pStyle w:val="ListParagraph"/>
        <w:numPr>
          <w:ilvl w:val="0"/>
          <w:numId w:val="40"/>
        </w:numPr>
      </w:pPr>
      <w:r>
        <w:t xml:space="preserve">Written weekly reports (11 @ 20 points each) 220 points  </w:t>
      </w:r>
    </w:p>
    <w:p w:rsidR="00A96EE2" w:rsidRDefault="00A96EE2" w:rsidP="00D54C4F">
      <w:pPr>
        <w:pStyle w:val="ListParagraph"/>
        <w:numPr>
          <w:ilvl w:val="0"/>
          <w:numId w:val="40"/>
        </w:numPr>
      </w:pPr>
      <w:r>
        <w:t xml:space="preserve">Discussion leads (2 @ 90 points each) 180 points  </w:t>
      </w:r>
    </w:p>
    <w:p w:rsidR="00A96EE2" w:rsidRDefault="00A96EE2" w:rsidP="00D54C4F">
      <w:pPr>
        <w:pStyle w:val="ListParagraph"/>
        <w:numPr>
          <w:ilvl w:val="0"/>
          <w:numId w:val="40"/>
        </w:numPr>
      </w:pPr>
      <w:r>
        <w:t xml:space="preserve">Final Project (50 points presentation; 50 points written report) 100 points  </w:t>
      </w:r>
    </w:p>
    <w:p w:rsidR="00A96EE2" w:rsidRDefault="00A96EE2" w:rsidP="00D54C4F">
      <w:pPr>
        <w:pStyle w:val="ListParagraph"/>
        <w:numPr>
          <w:ilvl w:val="0"/>
          <w:numId w:val="40"/>
        </w:numPr>
      </w:pPr>
      <w:r>
        <w:t>Research paper on topic related to student’s research interests (100 points)</w:t>
      </w:r>
    </w:p>
    <w:p w:rsidR="00A96EE2" w:rsidRDefault="00A96EE2" w:rsidP="00D54C4F">
      <w:pPr>
        <w:pStyle w:val="ListParagraph"/>
        <w:numPr>
          <w:ilvl w:val="0"/>
          <w:numId w:val="40"/>
        </w:numPr>
        <w:spacing w:after="120"/>
      </w:pPr>
      <w:r>
        <w:t xml:space="preserve">Total class score: 600 points  </w:t>
      </w:r>
    </w:p>
    <w:p w:rsidR="00A96EE2" w:rsidRDefault="00A96EE2" w:rsidP="00A96EE2">
      <w:pPr>
        <w:spacing w:after="120"/>
      </w:pPr>
      <w:r>
        <w:t>The grading rubric for written reports, discussion leadership, and presentations will be as follows: Completion (70%</w:t>
      </w:r>
      <w:r w:rsidRPr="00114F17">
        <w:t>);</w:t>
      </w:r>
      <w:r>
        <w:t xml:space="preserve"> Complexity or sophistication (15%); Presentation, including grammar (10%</w:t>
      </w:r>
      <w:r w:rsidRPr="00114F17">
        <w:t>).</w:t>
      </w:r>
      <w:r>
        <w:t xml:space="preserve"> </w:t>
      </w:r>
    </w:p>
    <w:p w:rsidR="00A96EE2" w:rsidRDefault="00A96EE2" w:rsidP="00A96EE2">
      <w:pPr>
        <w:spacing w:after="120"/>
      </w:pPr>
      <w:r>
        <w:t>Detailed descriptions of all assignments are as follows:</w:t>
      </w:r>
    </w:p>
    <w:p w:rsidR="00A96EE2" w:rsidRDefault="00A96EE2" w:rsidP="00A96EE2">
      <w:pPr>
        <w:widowControl w:val="0"/>
        <w:spacing w:after="120"/>
      </w:pPr>
      <w:r>
        <w:t xml:space="preserve">1) Report summaries from each class session, including presentation, required readings, and discussion (2-3 pages, double spaced, 12 point Times Roman font of equivalent).  Weekly reports will be due by the classtime of the following week. Each report is worth 20 points; total of 11 reports or 220 points. </w:t>
      </w:r>
      <w:r w:rsidRPr="00114F17">
        <w:t xml:space="preserve"> </w:t>
      </w:r>
      <w:r>
        <w:t xml:space="preserve"> </w:t>
      </w:r>
    </w:p>
    <w:p w:rsidR="00A96EE2" w:rsidRDefault="00A96EE2" w:rsidP="00A96EE2">
      <w:pPr>
        <w:spacing w:after="120"/>
      </w:pPr>
      <w:r>
        <w:t>2) Leadership of class discussions.  Two students will serve as discussion leaders each week, with each student expected to co-lead 2 group discussions during the semester. Discussion sessions will cover the presentation and required readings for the topic selected each week. Each student will be expected to lead the discussion on one of the two required papers.  Classes will be chosen by the students themselves to the extent possible. Students will be asked to select their 1</w:t>
      </w:r>
      <w:r w:rsidRPr="00A640AB">
        <w:rPr>
          <w:vertAlign w:val="superscript"/>
        </w:rPr>
        <w:t>st</w:t>
      </w:r>
      <w:r>
        <w:t>, 2</w:t>
      </w:r>
      <w:r w:rsidRPr="00A640AB">
        <w:rPr>
          <w:vertAlign w:val="superscript"/>
        </w:rPr>
        <w:t>nd</w:t>
      </w:r>
      <w:r>
        <w:t>, and 3</w:t>
      </w:r>
      <w:r w:rsidRPr="00A640AB">
        <w:rPr>
          <w:vertAlign w:val="superscript"/>
        </w:rPr>
        <w:t>rd</w:t>
      </w:r>
      <w:r>
        <w:t xml:space="preserve"> choices, with assignments to be made as equitably and fairly as possible among all students.  Discussion leaders will be graded for participation, with each discussion worth 90 points for participation per class for 2 classes; total 180 points.  </w:t>
      </w:r>
    </w:p>
    <w:p w:rsidR="00A96EE2" w:rsidRDefault="00A96EE2" w:rsidP="00A96EE2">
      <w:r>
        <w:t>3) Individual or group final projects: Students will be required to design individual or group projects using the resources and facilities of the Mystic Aquarium and associated staff.  A project title and abstract will be required and approved by the instuctor and students will make presentations to the class summarizing the results and findings of their projects. Each student will be required to submit an individual writtten report summarizing the project outcomes (3-5 pages, double spaced, 12 point Times Roman font of equivalent).  Total points for the project is 100 points: 50 points for presentation; 50 points for the report.  Note that the project presentations and reports are in place of a final exam.</w:t>
      </w:r>
    </w:p>
    <w:p w:rsidR="00A96EE2" w:rsidRDefault="00A96EE2" w:rsidP="00A96EE2"/>
    <w:p w:rsidR="00A96EE2" w:rsidRDefault="00A96EE2" w:rsidP="00A96EE2">
      <w:r>
        <w:t xml:space="preserve">4) Research paper (MARN </w:t>
      </w:r>
      <w:r w:rsidRPr="003C34C1">
        <w:t>5995</w:t>
      </w:r>
      <w:r>
        <w:t xml:space="preserve">, </w:t>
      </w:r>
      <w:r w:rsidRPr="003C34C1">
        <w:t>Graduate students</w:t>
      </w:r>
      <w:r>
        <w:t xml:space="preserve"> only</w:t>
      </w:r>
      <w:r w:rsidRPr="003C34C1">
        <w:t>)</w:t>
      </w:r>
      <w:r>
        <w:t xml:space="preserve">: A research paper on a central topic of marine conservation biology will be required for graduate students, ideally related to the student’s thesis or dissertation research topic. Topics should be well-focused to allow detailed description of the conservation issue, underlying causes, and possible approaches to addressing or improving the situation. </w:t>
      </w:r>
    </w:p>
    <w:p w:rsidR="00A96EE2" w:rsidRDefault="00A96EE2" w:rsidP="00A96EE2">
      <w:r>
        <w:t>Length: 10 pages (double spaced, 12 point font Times Roman font or equivalent), excluding required literature citations (minimum 15 articles in the peer-reviewed scientific literature).</w:t>
      </w:r>
    </w:p>
    <w:p w:rsidR="00A96EE2" w:rsidRDefault="00A96EE2" w:rsidP="00A96EE2">
      <w:pPr>
        <w:widowControl w:val="0"/>
      </w:pPr>
    </w:p>
    <w:p w:rsidR="00A96EE2" w:rsidRDefault="00A96EE2" w:rsidP="00A96EE2">
      <w:pPr>
        <w:widowControl w:val="0"/>
        <w:rPr>
          <w:sz w:val="20"/>
          <w:szCs w:val="20"/>
        </w:rPr>
      </w:pPr>
      <w:r>
        <w:rPr>
          <w:sz w:val="20"/>
          <w:szCs w:val="20"/>
        </w:rPr>
        <w:t>Grade based on total percentage.</w:t>
      </w:r>
    </w:p>
    <w:p w:rsidR="00A96EE2" w:rsidRPr="00E60F71" w:rsidRDefault="00A96EE2" w:rsidP="00A96EE2">
      <w:pPr>
        <w:widowControl w:val="0"/>
        <w:rPr>
          <w:sz w:val="20"/>
          <w:szCs w:val="20"/>
        </w:rPr>
      </w:pPr>
    </w:p>
    <w:tbl>
      <w:tblPr>
        <w:tblStyle w:val="SyllabusTable"/>
        <w:tblW w:w="4275" w:type="dxa"/>
        <w:tblInd w:w="115" w:type="dxa"/>
        <w:tblLook w:val="04A0" w:firstRow="1" w:lastRow="0" w:firstColumn="1" w:lastColumn="0" w:noHBand="0" w:noVBand="1"/>
        <w:tblDescription w:val="Graduate Grading Scale"/>
      </w:tblPr>
      <w:tblGrid>
        <w:gridCol w:w="1583"/>
        <w:gridCol w:w="1837"/>
        <w:gridCol w:w="855"/>
      </w:tblGrid>
      <w:tr w:rsidR="00A96EE2" w:rsidRPr="006207B5" w:rsidTr="00B5739C">
        <w:trPr>
          <w:cnfStyle w:val="100000000000" w:firstRow="1" w:lastRow="0" w:firstColumn="0" w:lastColumn="0" w:oddVBand="0" w:evenVBand="0" w:oddHBand="0" w:evenHBand="0" w:firstRowFirstColumn="0" w:firstRowLastColumn="0" w:lastRowFirstColumn="0" w:lastRowLastColumn="0"/>
          <w:tblHeader/>
        </w:trPr>
        <w:tc>
          <w:tcPr>
            <w:tcW w:w="0" w:type="auto"/>
          </w:tcPr>
          <w:p w:rsidR="00A96EE2" w:rsidRPr="006207B5" w:rsidRDefault="00A96EE2" w:rsidP="00B5739C">
            <w:r>
              <w:t>Percentage</w:t>
            </w:r>
          </w:p>
        </w:tc>
        <w:tc>
          <w:tcPr>
            <w:tcW w:w="0" w:type="auto"/>
          </w:tcPr>
          <w:p w:rsidR="00A96EE2" w:rsidRPr="006207B5" w:rsidRDefault="00A96EE2" w:rsidP="00B5739C">
            <w:r w:rsidRPr="006207B5">
              <w:t>Letter Grade</w:t>
            </w:r>
          </w:p>
        </w:tc>
        <w:tc>
          <w:tcPr>
            <w:tcW w:w="0" w:type="auto"/>
          </w:tcPr>
          <w:p w:rsidR="00A96EE2" w:rsidRPr="006207B5" w:rsidRDefault="00A96EE2" w:rsidP="00B5739C">
            <w:r w:rsidRPr="006207B5">
              <w:t>GPA</w:t>
            </w:r>
          </w:p>
        </w:tc>
      </w:tr>
      <w:tr w:rsidR="00A96EE2" w:rsidTr="00B5739C">
        <w:tc>
          <w:tcPr>
            <w:tcW w:w="0" w:type="auto"/>
          </w:tcPr>
          <w:p w:rsidR="00A96EE2" w:rsidRDefault="00A96EE2" w:rsidP="00B5739C">
            <w:pPr>
              <w:widowControl w:val="0"/>
            </w:pPr>
            <w:r>
              <w:t>97-100</w:t>
            </w:r>
          </w:p>
        </w:tc>
        <w:tc>
          <w:tcPr>
            <w:tcW w:w="0" w:type="auto"/>
          </w:tcPr>
          <w:p w:rsidR="00A96EE2" w:rsidRDefault="00A96EE2" w:rsidP="00B5739C">
            <w:pPr>
              <w:widowControl w:val="0"/>
            </w:pPr>
            <w:r>
              <w:t>A+</w:t>
            </w:r>
          </w:p>
        </w:tc>
        <w:tc>
          <w:tcPr>
            <w:tcW w:w="0" w:type="auto"/>
          </w:tcPr>
          <w:p w:rsidR="00A96EE2" w:rsidRDefault="00A96EE2" w:rsidP="00B5739C">
            <w:pPr>
              <w:widowControl w:val="0"/>
            </w:pPr>
            <w:r>
              <w:t>4.3</w:t>
            </w:r>
          </w:p>
        </w:tc>
      </w:tr>
      <w:tr w:rsidR="00A96EE2" w:rsidTr="00B5739C">
        <w:tc>
          <w:tcPr>
            <w:tcW w:w="0" w:type="auto"/>
          </w:tcPr>
          <w:p w:rsidR="00A96EE2" w:rsidRDefault="00A96EE2" w:rsidP="00B5739C">
            <w:pPr>
              <w:widowControl w:val="0"/>
            </w:pPr>
            <w:r>
              <w:t>93-96</w:t>
            </w:r>
          </w:p>
        </w:tc>
        <w:tc>
          <w:tcPr>
            <w:tcW w:w="0" w:type="auto"/>
          </w:tcPr>
          <w:p w:rsidR="00A96EE2" w:rsidRDefault="00A96EE2" w:rsidP="00B5739C">
            <w:pPr>
              <w:widowControl w:val="0"/>
            </w:pPr>
            <w:r>
              <w:t>A</w:t>
            </w:r>
          </w:p>
        </w:tc>
        <w:tc>
          <w:tcPr>
            <w:tcW w:w="0" w:type="auto"/>
          </w:tcPr>
          <w:p w:rsidR="00A96EE2" w:rsidRDefault="00A96EE2" w:rsidP="00B5739C">
            <w:pPr>
              <w:widowControl w:val="0"/>
            </w:pPr>
            <w:r>
              <w:t>4.0</w:t>
            </w:r>
          </w:p>
        </w:tc>
      </w:tr>
      <w:tr w:rsidR="00A96EE2" w:rsidTr="00B5739C">
        <w:tc>
          <w:tcPr>
            <w:tcW w:w="0" w:type="auto"/>
          </w:tcPr>
          <w:p w:rsidR="00A96EE2" w:rsidRDefault="00A96EE2" w:rsidP="00B5739C">
            <w:pPr>
              <w:widowControl w:val="0"/>
            </w:pPr>
            <w:r>
              <w:t>90-92</w:t>
            </w:r>
          </w:p>
        </w:tc>
        <w:tc>
          <w:tcPr>
            <w:tcW w:w="0" w:type="auto"/>
          </w:tcPr>
          <w:p w:rsidR="00A96EE2" w:rsidRDefault="00A96EE2" w:rsidP="00B5739C">
            <w:pPr>
              <w:widowControl w:val="0"/>
            </w:pPr>
            <w:r>
              <w:t>A-</w:t>
            </w:r>
          </w:p>
        </w:tc>
        <w:tc>
          <w:tcPr>
            <w:tcW w:w="0" w:type="auto"/>
          </w:tcPr>
          <w:p w:rsidR="00A96EE2" w:rsidRDefault="00A96EE2" w:rsidP="00B5739C">
            <w:pPr>
              <w:widowControl w:val="0"/>
            </w:pPr>
            <w:r>
              <w:t>3.7</w:t>
            </w:r>
          </w:p>
        </w:tc>
      </w:tr>
      <w:tr w:rsidR="00A96EE2" w:rsidTr="00B5739C">
        <w:tc>
          <w:tcPr>
            <w:tcW w:w="0" w:type="auto"/>
          </w:tcPr>
          <w:p w:rsidR="00A96EE2" w:rsidRDefault="00A96EE2" w:rsidP="00B5739C">
            <w:pPr>
              <w:widowControl w:val="0"/>
            </w:pPr>
            <w:r>
              <w:t>87-89</w:t>
            </w:r>
          </w:p>
        </w:tc>
        <w:tc>
          <w:tcPr>
            <w:tcW w:w="0" w:type="auto"/>
          </w:tcPr>
          <w:p w:rsidR="00A96EE2" w:rsidRDefault="00A96EE2" w:rsidP="00B5739C">
            <w:pPr>
              <w:widowControl w:val="0"/>
            </w:pPr>
            <w:r>
              <w:t>B+</w:t>
            </w:r>
          </w:p>
        </w:tc>
        <w:tc>
          <w:tcPr>
            <w:tcW w:w="0" w:type="auto"/>
          </w:tcPr>
          <w:p w:rsidR="00A96EE2" w:rsidRDefault="00A96EE2" w:rsidP="00B5739C">
            <w:pPr>
              <w:widowControl w:val="0"/>
            </w:pPr>
            <w:r>
              <w:t>3.3</w:t>
            </w:r>
          </w:p>
        </w:tc>
      </w:tr>
      <w:tr w:rsidR="00A96EE2" w:rsidTr="00B5739C">
        <w:tc>
          <w:tcPr>
            <w:tcW w:w="0" w:type="auto"/>
          </w:tcPr>
          <w:p w:rsidR="00A96EE2" w:rsidRDefault="00A96EE2" w:rsidP="00B5739C">
            <w:pPr>
              <w:widowControl w:val="0"/>
            </w:pPr>
            <w:r>
              <w:t>83-86</w:t>
            </w:r>
          </w:p>
        </w:tc>
        <w:tc>
          <w:tcPr>
            <w:tcW w:w="0" w:type="auto"/>
          </w:tcPr>
          <w:p w:rsidR="00A96EE2" w:rsidRDefault="00A96EE2" w:rsidP="00B5739C">
            <w:pPr>
              <w:widowControl w:val="0"/>
            </w:pPr>
            <w:r>
              <w:t>B</w:t>
            </w:r>
          </w:p>
        </w:tc>
        <w:tc>
          <w:tcPr>
            <w:tcW w:w="0" w:type="auto"/>
          </w:tcPr>
          <w:p w:rsidR="00A96EE2" w:rsidRDefault="00A96EE2" w:rsidP="00B5739C">
            <w:pPr>
              <w:widowControl w:val="0"/>
            </w:pPr>
            <w:r>
              <w:t>3.0</w:t>
            </w:r>
          </w:p>
        </w:tc>
      </w:tr>
      <w:tr w:rsidR="00A96EE2" w:rsidTr="00B5739C">
        <w:tc>
          <w:tcPr>
            <w:tcW w:w="0" w:type="auto"/>
          </w:tcPr>
          <w:p w:rsidR="00A96EE2" w:rsidRDefault="00A96EE2" w:rsidP="00B5739C">
            <w:pPr>
              <w:widowControl w:val="0"/>
            </w:pPr>
            <w:r>
              <w:t>80-82</w:t>
            </w:r>
          </w:p>
        </w:tc>
        <w:tc>
          <w:tcPr>
            <w:tcW w:w="0" w:type="auto"/>
          </w:tcPr>
          <w:p w:rsidR="00A96EE2" w:rsidRDefault="00A96EE2" w:rsidP="00B5739C">
            <w:pPr>
              <w:widowControl w:val="0"/>
            </w:pPr>
            <w:r>
              <w:t>B-</w:t>
            </w:r>
          </w:p>
        </w:tc>
        <w:tc>
          <w:tcPr>
            <w:tcW w:w="0" w:type="auto"/>
          </w:tcPr>
          <w:p w:rsidR="00A96EE2" w:rsidRDefault="00A96EE2" w:rsidP="00B5739C">
            <w:pPr>
              <w:widowControl w:val="0"/>
            </w:pPr>
            <w:r>
              <w:t>2.7</w:t>
            </w:r>
          </w:p>
        </w:tc>
      </w:tr>
      <w:tr w:rsidR="00A96EE2" w:rsidTr="00B5739C">
        <w:tc>
          <w:tcPr>
            <w:tcW w:w="0" w:type="auto"/>
          </w:tcPr>
          <w:p w:rsidR="00A96EE2" w:rsidRDefault="00A96EE2" w:rsidP="00B5739C">
            <w:pPr>
              <w:widowControl w:val="0"/>
            </w:pPr>
            <w:r>
              <w:t>77-79</w:t>
            </w:r>
          </w:p>
        </w:tc>
        <w:tc>
          <w:tcPr>
            <w:tcW w:w="0" w:type="auto"/>
          </w:tcPr>
          <w:p w:rsidR="00A96EE2" w:rsidRDefault="00A96EE2" w:rsidP="00B5739C">
            <w:pPr>
              <w:widowControl w:val="0"/>
            </w:pPr>
            <w:r>
              <w:t>C+</w:t>
            </w:r>
          </w:p>
        </w:tc>
        <w:tc>
          <w:tcPr>
            <w:tcW w:w="0" w:type="auto"/>
          </w:tcPr>
          <w:p w:rsidR="00A96EE2" w:rsidRDefault="00A96EE2" w:rsidP="00B5739C">
            <w:pPr>
              <w:widowControl w:val="0"/>
            </w:pPr>
            <w:r>
              <w:t>2.3</w:t>
            </w:r>
          </w:p>
        </w:tc>
      </w:tr>
      <w:tr w:rsidR="00A96EE2" w:rsidTr="00B5739C">
        <w:tc>
          <w:tcPr>
            <w:tcW w:w="0" w:type="auto"/>
          </w:tcPr>
          <w:p w:rsidR="00A96EE2" w:rsidRDefault="00A96EE2" w:rsidP="00B5739C">
            <w:pPr>
              <w:widowControl w:val="0"/>
            </w:pPr>
            <w:r>
              <w:t>73-76</w:t>
            </w:r>
          </w:p>
        </w:tc>
        <w:tc>
          <w:tcPr>
            <w:tcW w:w="0" w:type="auto"/>
          </w:tcPr>
          <w:p w:rsidR="00A96EE2" w:rsidRDefault="00A96EE2" w:rsidP="00B5739C">
            <w:pPr>
              <w:widowControl w:val="0"/>
            </w:pPr>
            <w:r>
              <w:t>C</w:t>
            </w:r>
          </w:p>
        </w:tc>
        <w:tc>
          <w:tcPr>
            <w:tcW w:w="0" w:type="auto"/>
          </w:tcPr>
          <w:p w:rsidR="00A96EE2" w:rsidRDefault="00A96EE2" w:rsidP="00B5739C">
            <w:pPr>
              <w:widowControl w:val="0"/>
            </w:pPr>
            <w:r>
              <w:t>2.0</w:t>
            </w:r>
          </w:p>
        </w:tc>
      </w:tr>
      <w:tr w:rsidR="00A96EE2" w:rsidTr="00B5739C">
        <w:tc>
          <w:tcPr>
            <w:tcW w:w="0" w:type="auto"/>
          </w:tcPr>
          <w:p w:rsidR="00A96EE2" w:rsidRDefault="00A96EE2" w:rsidP="00B5739C">
            <w:pPr>
              <w:widowControl w:val="0"/>
            </w:pPr>
            <w:r>
              <w:t>70-72</w:t>
            </w:r>
          </w:p>
        </w:tc>
        <w:tc>
          <w:tcPr>
            <w:tcW w:w="0" w:type="auto"/>
          </w:tcPr>
          <w:p w:rsidR="00A96EE2" w:rsidRDefault="00A96EE2" w:rsidP="00B5739C">
            <w:pPr>
              <w:widowControl w:val="0"/>
            </w:pPr>
            <w:r>
              <w:t>C-</w:t>
            </w:r>
          </w:p>
        </w:tc>
        <w:tc>
          <w:tcPr>
            <w:tcW w:w="0" w:type="auto"/>
          </w:tcPr>
          <w:p w:rsidR="00A96EE2" w:rsidRDefault="00A96EE2" w:rsidP="00B5739C">
            <w:pPr>
              <w:widowControl w:val="0"/>
            </w:pPr>
            <w:r>
              <w:t>1.7</w:t>
            </w:r>
          </w:p>
        </w:tc>
      </w:tr>
      <w:tr w:rsidR="00A96EE2" w:rsidTr="00B5739C">
        <w:tc>
          <w:tcPr>
            <w:tcW w:w="0" w:type="auto"/>
          </w:tcPr>
          <w:p w:rsidR="00A96EE2" w:rsidRDefault="00A96EE2" w:rsidP="00B5739C">
            <w:pPr>
              <w:widowControl w:val="0"/>
            </w:pPr>
            <w:r>
              <w:t>67-69</w:t>
            </w:r>
          </w:p>
        </w:tc>
        <w:tc>
          <w:tcPr>
            <w:tcW w:w="0" w:type="auto"/>
          </w:tcPr>
          <w:p w:rsidR="00A96EE2" w:rsidRDefault="00A96EE2" w:rsidP="00B5739C">
            <w:pPr>
              <w:widowControl w:val="0"/>
            </w:pPr>
            <w:r>
              <w:t>D+</w:t>
            </w:r>
          </w:p>
        </w:tc>
        <w:tc>
          <w:tcPr>
            <w:tcW w:w="0" w:type="auto"/>
          </w:tcPr>
          <w:p w:rsidR="00A96EE2" w:rsidRDefault="00A96EE2" w:rsidP="00B5739C">
            <w:pPr>
              <w:widowControl w:val="0"/>
            </w:pPr>
            <w:r>
              <w:t>1.3</w:t>
            </w:r>
          </w:p>
        </w:tc>
      </w:tr>
      <w:tr w:rsidR="00A96EE2" w:rsidTr="00B5739C">
        <w:tc>
          <w:tcPr>
            <w:tcW w:w="0" w:type="auto"/>
          </w:tcPr>
          <w:p w:rsidR="00A96EE2" w:rsidRDefault="00A96EE2" w:rsidP="00B5739C">
            <w:pPr>
              <w:widowControl w:val="0"/>
            </w:pPr>
            <w:r>
              <w:t>63-66</w:t>
            </w:r>
          </w:p>
        </w:tc>
        <w:tc>
          <w:tcPr>
            <w:tcW w:w="0" w:type="auto"/>
          </w:tcPr>
          <w:p w:rsidR="00A96EE2" w:rsidRDefault="00A96EE2" w:rsidP="00B5739C">
            <w:pPr>
              <w:widowControl w:val="0"/>
            </w:pPr>
            <w:r>
              <w:t>D</w:t>
            </w:r>
          </w:p>
        </w:tc>
        <w:tc>
          <w:tcPr>
            <w:tcW w:w="0" w:type="auto"/>
          </w:tcPr>
          <w:p w:rsidR="00A96EE2" w:rsidRDefault="00A96EE2" w:rsidP="00B5739C">
            <w:pPr>
              <w:widowControl w:val="0"/>
            </w:pPr>
            <w:r>
              <w:t>1.0</w:t>
            </w:r>
          </w:p>
        </w:tc>
      </w:tr>
      <w:tr w:rsidR="00A96EE2" w:rsidTr="00B5739C">
        <w:tc>
          <w:tcPr>
            <w:tcW w:w="0" w:type="auto"/>
          </w:tcPr>
          <w:p w:rsidR="00A96EE2" w:rsidRDefault="00A96EE2" w:rsidP="00B5739C">
            <w:pPr>
              <w:widowControl w:val="0"/>
            </w:pPr>
            <w:r>
              <w:t>60-62</w:t>
            </w:r>
          </w:p>
        </w:tc>
        <w:tc>
          <w:tcPr>
            <w:tcW w:w="0" w:type="auto"/>
          </w:tcPr>
          <w:p w:rsidR="00A96EE2" w:rsidRDefault="00A96EE2" w:rsidP="00B5739C">
            <w:pPr>
              <w:widowControl w:val="0"/>
            </w:pPr>
            <w:r>
              <w:t>D-</w:t>
            </w:r>
          </w:p>
        </w:tc>
        <w:tc>
          <w:tcPr>
            <w:tcW w:w="0" w:type="auto"/>
          </w:tcPr>
          <w:p w:rsidR="00A96EE2" w:rsidRDefault="00A96EE2" w:rsidP="00B5739C">
            <w:pPr>
              <w:widowControl w:val="0"/>
            </w:pPr>
            <w:r>
              <w:t>0.7</w:t>
            </w:r>
          </w:p>
        </w:tc>
      </w:tr>
      <w:tr w:rsidR="00A96EE2" w:rsidTr="00B5739C">
        <w:tc>
          <w:tcPr>
            <w:tcW w:w="0" w:type="auto"/>
          </w:tcPr>
          <w:p w:rsidR="00A96EE2" w:rsidRDefault="00A96EE2" w:rsidP="00B5739C">
            <w:pPr>
              <w:widowControl w:val="0"/>
            </w:pPr>
            <w:r>
              <w:t>&lt;60</w:t>
            </w:r>
          </w:p>
        </w:tc>
        <w:tc>
          <w:tcPr>
            <w:tcW w:w="0" w:type="auto"/>
          </w:tcPr>
          <w:p w:rsidR="00A96EE2" w:rsidRDefault="00A96EE2" w:rsidP="00B5739C">
            <w:pPr>
              <w:widowControl w:val="0"/>
            </w:pPr>
            <w:r>
              <w:t>F</w:t>
            </w:r>
          </w:p>
        </w:tc>
        <w:tc>
          <w:tcPr>
            <w:tcW w:w="0" w:type="auto"/>
          </w:tcPr>
          <w:p w:rsidR="00A96EE2" w:rsidRDefault="00A96EE2" w:rsidP="00B5739C">
            <w:pPr>
              <w:widowControl w:val="0"/>
            </w:pPr>
            <w:r>
              <w:t>0.0</w:t>
            </w:r>
          </w:p>
        </w:tc>
      </w:tr>
    </w:tbl>
    <w:p w:rsidR="00A96EE2" w:rsidRDefault="00A96EE2" w:rsidP="00A96EE2">
      <w:pPr>
        <w:pStyle w:val="subheading"/>
        <w:spacing w:after="120"/>
      </w:pPr>
    </w:p>
    <w:p w:rsidR="00A96EE2" w:rsidRPr="00133B80" w:rsidRDefault="00A96EE2" w:rsidP="00A96EE2">
      <w:pPr>
        <w:pStyle w:val="subheading"/>
        <w:spacing w:after="120"/>
        <w:rPr>
          <w:rFonts w:asciiTheme="minorHAnsi" w:hAnsiTheme="minorHAnsi"/>
          <w:b w:val="0"/>
          <w:sz w:val="22"/>
        </w:rPr>
      </w:pPr>
      <w:r w:rsidRPr="00133B80">
        <w:rPr>
          <w:rFonts w:asciiTheme="minorHAnsi" w:hAnsiTheme="minorHAnsi"/>
          <w:sz w:val="22"/>
        </w:rPr>
        <w:t>Due Dates and Late Policy</w:t>
      </w:r>
      <w:r w:rsidRPr="00133B80">
        <w:rPr>
          <w:rFonts w:asciiTheme="minorHAnsi" w:hAnsiTheme="minorHAnsi"/>
          <w:sz w:val="22"/>
        </w:rPr>
        <w:br/>
      </w:r>
    </w:p>
    <w:p w:rsidR="00A96EE2" w:rsidRPr="00133B80" w:rsidRDefault="00A96EE2" w:rsidP="00A96EE2">
      <w:pPr>
        <w:pStyle w:val="subheading"/>
        <w:spacing w:after="120"/>
        <w:rPr>
          <w:rFonts w:asciiTheme="minorHAnsi" w:hAnsiTheme="minorHAnsi"/>
          <w:b w:val="0"/>
          <w:sz w:val="22"/>
        </w:rPr>
      </w:pPr>
      <w:r w:rsidRPr="00133B80">
        <w:rPr>
          <w:rFonts w:asciiTheme="minorHAnsi" w:hAnsiTheme="minorHAnsi"/>
          <w:b w:val="0"/>
          <w:sz w:val="22"/>
        </w:rPr>
        <w:t>All course due dates are identified in class and on HuskyCT. Deadlines are based on Eastern Standard Time. The instructor reserves the right to change dates accordingly as the semester progresses.  All changes will be communicated in an appropriate manner.</w:t>
      </w:r>
    </w:p>
    <w:p w:rsidR="00A96EE2" w:rsidRPr="00133B80" w:rsidRDefault="00A96EE2" w:rsidP="00A96EE2">
      <w:pPr>
        <w:pStyle w:val="subheading"/>
        <w:spacing w:after="120"/>
        <w:rPr>
          <w:rFonts w:asciiTheme="minorHAnsi" w:hAnsiTheme="minorHAnsi"/>
          <w:sz w:val="22"/>
        </w:rPr>
      </w:pPr>
      <w:r w:rsidRPr="00133B80">
        <w:rPr>
          <w:rFonts w:asciiTheme="minorHAnsi" w:hAnsiTheme="minorHAnsi"/>
          <w:sz w:val="22"/>
        </w:rPr>
        <w:t>Feedback and Grades</w:t>
      </w:r>
    </w:p>
    <w:p w:rsidR="00A96EE2" w:rsidRDefault="00A96EE2" w:rsidP="00A96EE2">
      <w:pPr>
        <w:widowControl w:val="0"/>
      </w:pPr>
      <w:r w:rsidRPr="00133B80">
        <w:t>We will make every effort to provide feedback and grades on a weekly basis. To keep track of your performance in the course, refer to My Grades in HuskyCT.</w:t>
      </w:r>
    </w:p>
    <w:p w:rsidR="00A96EE2" w:rsidRDefault="00A96EE2" w:rsidP="00A96EE2">
      <w:pPr>
        <w:widowControl w:val="0"/>
      </w:pPr>
    </w:p>
    <w:p w:rsidR="00A96EE2" w:rsidRPr="00133B80" w:rsidRDefault="00A96EE2" w:rsidP="00A96EE2">
      <w:pPr>
        <w:widowControl w:val="0"/>
      </w:pPr>
    </w:p>
    <w:p w:rsidR="00A96EE2" w:rsidRPr="00133B80" w:rsidRDefault="00A96EE2" w:rsidP="00A96EE2">
      <w:pPr>
        <w:pStyle w:val="syllabusheading"/>
        <w:rPr>
          <w:rFonts w:asciiTheme="minorHAnsi" w:eastAsia="Times New Roman" w:hAnsiTheme="minorHAnsi" w:cs="Times New Roman"/>
          <w:color w:val="auto"/>
          <w:sz w:val="22"/>
        </w:rPr>
      </w:pPr>
      <w:r w:rsidRPr="00133B80">
        <w:rPr>
          <w:rFonts w:asciiTheme="minorHAnsi" w:hAnsiTheme="minorHAnsi"/>
          <w:sz w:val="22"/>
        </w:rPr>
        <w:t xml:space="preserve">Student Responsibilities and Resources </w:t>
      </w:r>
    </w:p>
    <w:p w:rsidR="00A96EE2" w:rsidRPr="00133B80" w:rsidRDefault="00A96EE2" w:rsidP="00A96EE2"/>
    <w:p w:rsidR="00A96EE2" w:rsidRPr="00133B80" w:rsidRDefault="00A96EE2" w:rsidP="00A96EE2">
      <w:pPr>
        <w:pStyle w:val="NormalWeb"/>
        <w:spacing w:before="0" w:beforeAutospacing="0" w:after="0" w:afterAutospacing="0"/>
        <w:rPr>
          <w:rFonts w:asciiTheme="minorHAnsi" w:hAnsiTheme="minorHAnsi"/>
          <w:sz w:val="22"/>
          <w:szCs w:val="22"/>
        </w:rPr>
      </w:pPr>
      <w:r w:rsidRPr="00133B80">
        <w:rPr>
          <w:rFonts w:asciiTheme="minorHAnsi" w:hAnsiTheme="minorHAnsi" w:cs="Arial"/>
          <w:color w:val="000000"/>
          <w:sz w:val="22"/>
          <w:szCs w:val="22"/>
          <w:shd w:val="clear" w:color="auto" w:fill="FFFFFF"/>
        </w:rPr>
        <w:t>As a member of the University of Connecticut student community, you are held to certain standards and academic policies. In addition, there are numerous resources available to help you succeed in your academic work. Review these important standards and policies on the following webpage:</w:t>
      </w:r>
    </w:p>
    <w:p w:rsidR="00A96EE2" w:rsidRPr="00133B80" w:rsidRDefault="009032FD" w:rsidP="00A96EE2">
      <w:hyperlink r:id="rId834" w:history="1">
        <w:r w:rsidR="00A96EE2" w:rsidRPr="00133B80">
          <w:rPr>
            <w:rStyle w:val="Hyperlink"/>
          </w:rPr>
          <w:t>http://provost.uconn.edu/syllabi-references</w:t>
        </w:r>
      </w:hyperlink>
      <w:r w:rsidR="00A96EE2" w:rsidRPr="00133B80">
        <w:t>/</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Absences from Final Examinations</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Class Attendance</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Credit Hour</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People with Disabilities, Policy Statement</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Discrimination, Harassment and Related Interpersonal Violence, Policy Against</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Sexual Assault Reporting Policy</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The Student Code</w:t>
      </w:r>
    </w:p>
    <w:p w:rsidR="00A96EE2" w:rsidRPr="00133B80" w:rsidRDefault="00A96EE2" w:rsidP="00D54C4F">
      <w:pPr>
        <w:numPr>
          <w:ilvl w:val="0"/>
          <w:numId w:val="39"/>
        </w:numPr>
        <w:spacing w:before="100" w:beforeAutospacing="1" w:after="100" w:afterAutospacing="1"/>
        <w:rPr>
          <w:rFonts w:eastAsia="Times New Roman" w:cstheme="majorHAnsi"/>
        </w:rPr>
      </w:pPr>
      <w:r w:rsidRPr="00133B80">
        <w:rPr>
          <w:rFonts w:eastAsia="Times New Roman" w:cstheme="majorHAnsi"/>
        </w:rPr>
        <w:t>Statement on Absences from Class Due to Religious Observances and Extra-Curricular Activities</w:t>
      </w:r>
    </w:p>
    <w:p w:rsidR="00A96EE2" w:rsidRPr="00133B80" w:rsidRDefault="00A96EE2" w:rsidP="00A96EE2">
      <w:pPr>
        <w:pStyle w:val="syllabusheading"/>
        <w:rPr>
          <w:rFonts w:asciiTheme="minorHAnsi" w:hAnsiTheme="minorHAnsi"/>
          <w:sz w:val="22"/>
        </w:rPr>
      </w:pPr>
      <w:r w:rsidRPr="00133B80">
        <w:rPr>
          <w:rFonts w:asciiTheme="minorHAnsi" w:hAnsiTheme="minorHAnsi"/>
          <w:sz w:val="22"/>
        </w:rPr>
        <w:t>Evaluation of the Course</w:t>
      </w:r>
    </w:p>
    <w:p w:rsidR="00A96EE2" w:rsidRPr="00133B80" w:rsidRDefault="00A96EE2" w:rsidP="00A96EE2">
      <w:pPr>
        <w:widowControl w:val="0"/>
      </w:pPr>
    </w:p>
    <w:p w:rsidR="00A96EE2" w:rsidRPr="00133B80" w:rsidRDefault="00A96EE2" w:rsidP="00A96EE2">
      <w:pPr>
        <w:widowControl w:val="0"/>
      </w:pPr>
      <w:r w:rsidRPr="00133B80">
        <w:t>Students will be provided an opportunity to evaluate instruction in this course using the University's standard procedures, which are administered by the</w:t>
      </w:r>
      <w:hyperlink r:id="rId835">
        <w:r w:rsidRPr="00133B80">
          <w:t xml:space="preserve"> </w:t>
        </w:r>
      </w:hyperlink>
      <w:hyperlink r:id="rId836">
        <w:r w:rsidRPr="00133B80">
          <w:rPr>
            <w:color w:val="1155CC"/>
            <w:u w:val="single"/>
          </w:rPr>
          <w:t>Office of Institutional Research and Effectiveness</w:t>
        </w:r>
      </w:hyperlink>
      <w:r w:rsidRPr="00133B80">
        <w:t xml:space="preserve"> (OIRE). </w:t>
      </w:r>
    </w:p>
    <w:p w:rsidR="00A96EE2" w:rsidRPr="00133B80" w:rsidRDefault="00A96EE2" w:rsidP="00A96EE2">
      <w:pPr>
        <w:widowControl w:val="0"/>
      </w:pPr>
    </w:p>
    <w:p w:rsidR="00A96EE2" w:rsidRPr="00133B80" w:rsidRDefault="00A96EE2" w:rsidP="00A96EE2">
      <w:pPr>
        <w:widowControl w:val="0"/>
      </w:pPr>
      <w:r w:rsidRPr="00133B80">
        <w:t xml:space="preserve">Additional informal formative surveys may also be administered within the course as an optional evaluation tool. </w:t>
      </w:r>
    </w:p>
    <w:p w:rsidR="00A96EE2" w:rsidRDefault="00A96EE2" w:rsidP="003503F0">
      <w:pPr>
        <w:rPr>
          <w:b/>
        </w:rPr>
      </w:pPr>
    </w:p>
    <w:p w:rsidR="003503F0" w:rsidRPr="00AC3025" w:rsidRDefault="003503F0" w:rsidP="003503F0">
      <w:pPr>
        <w:rPr>
          <w:b/>
        </w:rPr>
      </w:pPr>
      <w:r w:rsidRPr="00AC3025">
        <w:rPr>
          <w:b/>
        </w:rPr>
        <w:t>2018-144</w:t>
      </w:r>
      <w:r w:rsidRPr="00AC3025">
        <w:rPr>
          <w:b/>
        </w:rPr>
        <w:tab/>
        <w:t>MARN 6031</w:t>
      </w:r>
      <w:r w:rsidRPr="00AC3025">
        <w:rPr>
          <w:b/>
        </w:rPr>
        <w:tab/>
      </w:r>
      <w:r w:rsidRPr="00AC3025">
        <w:rPr>
          <w:b/>
        </w:rPr>
        <w:tab/>
        <w:t>Add Course (guest: Annelie Skoog)</w:t>
      </w:r>
    </w:p>
    <w:p w:rsidR="008249A4" w:rsidRDefault="008249A4"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18-7149</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Dierssen</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Stable Isotope Biogeochemistry</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In Progress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Start &gt; Marine Sciences &gt; College of Liberal Arts and Sciences</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COURSE INFO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Add Course</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Neither</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1</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MARN</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College of Liberal Arts and Sciences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Marine Sciences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Stable Isotope Biogeochemistry</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6031</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CONTACT INFO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Heidi M Dierssen</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Marine Sciences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hmd03003</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9032FD" w:rsidP="00B5739C">
            <w:pPr>
              <w:rPr>
                <w:rFonts w:ascii="Arial" w:hAnsi="Arial" w:cs="Arial"/>
                <w:sz w:val="15"/>
                <w:szCs w:val="15"/>
              </w:rPr>
            </w:pPr>
            <w:hyperlink r:id="rId837" w:history="1">
              <w:r w:rsidR="00D57616">
                <w:rPr>
                  <w:rStyle w:val="Hyperlink"/>
                  <w:rFonts w:ascii="Arial" w:hAnsi="Arial" w:cs="Arial"/>
                  <w:sz w:val="15"/>
                  <w:szCs w:val="15"/>
                </w:rPr>
                <w:t>heidi.dierssen@uconn.edu</w:t>
              </w:r>
            </w:hyperlink>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Myself</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Yes</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72"/>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COURSE FEATURES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Spring</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2019</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1</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10</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3</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3 hours of lecture a week</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489"/>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MARN 5030 or MARN 4030W or instructor consent</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None</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None</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 Consent Required</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GRADING</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Graded</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5241"/>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Avery Point</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Intended for graduate students in Marine Sciences at the Avery Point campus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w:t>
            </w: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1"/>
        <w:gridCol w:w="8923"/>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COURSE DETAILS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 xml:space="preserve">MARN 6031. Stable Isotope Biogeochemistry Three credits. Prerequisite: MARN 4930W or 5030 or instructor consent Overview of important stable isotopic systems used to study biogeochemical cycling of bioactive elements. Focus will be on carbon, nitrogen, and oxygen isotopic systems with an introduction to sulfur, silicic acid, and trace metals. </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This course was successfully taught as a special topics course twice and is now ready to be a permanent offering for graduate students in Marine Sciences.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None that we are aware. No graduate courses in CLAS with "isotope." Sent to the chemistry representative.</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 xml:space="preserve">By the end of the semester, students should be able to: 1. Express isotope ratios with standard notation 2. Distinguish equilibrium from kinetic isotope effects 3. Recognize closed vs. open system isotopic dynamics 4. Recognize diagnostic trends in environmental distributions of C, N and O isotopologues 5. Formulate a box model of a simple isotope system allowing for sensitivity analysis of governing parameters. </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 xml:space="preserve">Summary of Course Grading: Course Components Weight Participation/attendance 20% Homework 40% Model exercise 20% Take-home final 20% </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1"/>
              <w:gridCol w:w="1881"/>
              <w:gridCol w:w="747"/>
            </w:tblGrid>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D5761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9032FD" w:rsidP="00B5739C">
                  <w:pPr>
                    <w:rPr>
                      <w:rFonts w:ascii="Arial" w:hAnsi="Arial" w:cs="Arial"/>
                      <w:sz w:val="15"/>
                      <w:szCs w:val="15"/>
                    </w:rPr>
                  </w:pPr>
                  <w:hyperlink r:id="rId838" w:tgtFrame="_self" w:history="1">
                    <w:r w:rsidR="00D57616">
                      <w:rPr>
                        <w:rStyle w:val="Hyperlink"/>
                        <w:rFonts w:ascii="Arial" w:hAnsi="Arial" w:cs="Arial"/>
                        <w:sz w:val="15"/>
                        <w:szCs w:val="15"/>
                      </w:rPr>
                      <w:t>MARN6031_Syllabus.docx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MARN6031_Syllabus.docx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Syllabus</w:t>
                  </w:r>
                </w:p>
              </w:tc>
            </w:tr>
          </w:tbl>
          <w:p w:rsidR="00D57616" w:rsidRDefault="00D57616" w:rsidP="00B5739C">
            <w:pPr>
              <w:rPr>
                <w:rFonts w:asciiTheme="minorHAnsi" w:hAnsiTheme="minorHAnsi" w:cstheme="minorBidi"/>
                <w:sz w:val="22"/>
                <w:szCs w:val="22"/>
              </w:rPr>
            </w:pPr>
          </w:p>
        </w:tc>
      </w:tr>
    </w:tbl>
    <w:p w:rsidR="00D57616" w:rsidRDefault="00D57616" w:rsidP="00D5761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8611"/>
      </w:tblGrid>
      <w:tr w:rsidR="00D5761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7616" w:rsidRDefault="00D57616"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2540"/>
            </w:tblGrid>
            <w:tr w:rsidR="00D5761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7616" w:rsidRDefault="00D57616"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D5761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04/06/2018 - 16:12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Approved by faculty.</w:t>
                  </w:r>
                </w:p>
              </w:tc>
            </w:tr>
            <w:tr w:rsidR="00D5761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04/06/2018 - 17:02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616" w:rsidRDefault="00D57616" w:rsidP="00B5739C">
                  <w:pPr>
                    <w:rPr>
                      <w:rFonts w:ascii="Arial" w:hAnsi="Arial" w:cs="Arial"/>
                      <w:sz w:val="15"/>
                      <w:szCs w:val="15"/>
                    </w:rPr>
                  </w:pPr>
                  <w:r>
                    <w:rPr>
                      <w:rFonts w:ascii="Arial" w:hAnsi="Arial" w:cs="Arial"/>
                      <w:sz w:val="15"/>
                      <w:szCs w:val="15"/>
                    </w:rPr>
                    <w:t>Approved and ready for CLAS action</w:t>
                  </w:r>
                </w:p>
              </w:tc>
            </w:tr>
          </w:tbl>
          <w:p w:rsidR="00D57616" w:rsidRDefault="00D57616" w:rsidP="00B5739C">
            <w:pPr>
              <w:rPr>
                <w:rFonts w:asciiTheme="minorHAnsi" w:hAnsiTheme="minorHAnsi" w:cstheme="minorBidi"/>
                <w:sz w:val="22"/>
                <w:szCs w:val="22"/>
              </w:rPr>
            </w:pPr>
          </w:p>
        </w:tc>
      </w:tr>
    </w:tbl>
    <w:p w:rsidR="00D57616" w:rsidRDefault="00D57616" w:rsidP="00D57616">
      <w:pPr>
        <w:rPr>
          <w:rFonts w:asciiTheme="minorHAnsi" w:hAnsiTheme="minorHAnsi" w:cstheme="minorBidi"/>
          <w:sz w:val="20"/>
          <w:szCs w:val="20"/>
        </w:rPr>
      </w:pPr>
    </w:p>
    <w:p w:rsidR="00D57616" w:rsidRDefault="00D57616" w:rsidP="00D57616"/>
    <w:p w:rsidR="00D57616" w:rsidRDefault="00D57616" w:rsidP="00D57616">
      <w:pPr>
        <w:widowControl w:val="0"/>
        <w:tabs>
          <w:tab w:val="right" w:pos="10080"/>
        </w:tabs>
        <w:rPr>
          <w:rFonts w:eastAsia="Trebuchet MS" w:cs="Trebuchet MS"/>
          <w:color w:val="000000" w:themeColor="text1"/>
        </w:rPr>
      </w:pPr>
      <w:r>
        <w:rPr>
          <w:rFonts w:eastAsia="Trebuchet MS" w:cs="Trebuchet MS"/>
          <w:color w:val="000000" w:themeColor="text1"/>
        </w:rPr>
        <w:tab/>
        <w:t>MARN 6031</w:t>
      </w:r>
    </w:p>
    <w:p w:rsidR="00D57616" w:rsidRDefault="00D57616" w:rsidP="00D57616">
      <w:pPr>
        <w:widowControl w:val="0"/>
        <w:tabs>
          <w:tab w:val="right" w:pos="10080"/>
        </w:tabs>
        <w:rPr>
          <w:rFonts w:eastAsia="Trebuchet MS" w:cs="Trebuchet MS"/>
          <w:color w:val="000000" w:themeColor="text1"/>
        </w:rPr>
      </w:pPr>
      <w:r>
        <w:rPr>
          <w:noProof/>
          <w:sz w:val="16"/>
        </w:rPr>
        <w:drawing>
          <wp:inline distT="0" distB="0" distL="0" distR="0" wp14:anchorId="07384F39" wp14:editId="1643EFC3">
            <wp:extent cx="1601470" cy="474980"/>
            <wp:effectExtent l="0" t="0" r="0" b="1270"/>
            <wp:docPr id="14" name="Picture 1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Pr>
          <w:rFonts w:eastAsia="Trebuchet MS" w:cs="Trebuchet MS"/>
          <w:color w:val="000000" w:themeColor="text1"/>
        </w:rPr>
        <w:tab/>
      </w:r>
      <w:r w:rsidRPr="00271CBA">
        <w:rPr>
          <w:rFonts w:eastAsia="Trebuchet MS" w:cs="Trebuchet MS"/>
          <w:color w:val="0070C0"/>
        </w:rPr>
        <w:t>Stable Isotope Biogeochemistry</w:t>
      </w:r>
    </w:p>
    <w:p w:rsidR="00D57616" w:rsidRDefault="00D57616" w:rsidP="00D57616">
      <w:pPr>
        <w:widowControl w:val="0"/>
        <w:tabs>
          <w:tab w:val="right" w:pos="10080"/>
        </w:tabs>
      </w:pPr>
      <w:r>
        <w:rPr>
          <w:rFonts w:eastAsia="Trebuchet MS" w:cs="Trebuchet MS"/>
          <w:color w:val="000000" w:themeColor="text1"/>
        </w:rPr>
        <w:tab/>
      </w:r>
      <w:r w:rsidRPr="00271CBA">
        <w:rPr>
          <w:color w:val="0070C0"/>
        </w:rPr>
        <w:t>Marine Sciences</w:t>
      </w:r>
    </w:p>
    <w:p w:rsidR="00D57616" w:rsidRDefault="00D57616" w:rsidP="00D57616">
      <w:pPr>
        <w:widowControl w:val="0"/>
        <w:tabs>
          <w:tab w:val="right" w:pos="9900"/>
        </w:tabs>
        <w:ind w:right="90"/>
      </w:pPr>
    </w:p>
    <w:p w:rsidR="00D57616" w:rsidRPr="005473A0" w:rsidRDefault="00D57616" w:rsidP="00D57616">
      <w:pPr>
        <w:pStyle w:val="SyllabusHeading2"/>
      </w:pPr>
      <w:r w:rsidRPr="005473A0">
        <w:t>Syllabus - Semester Year</w:t>
      </w:r>
    </w:p>
    <w:p w:rsidR="00D57616" w:rsidRDefault="00D57616" w:rsidP="00D57616">
      <w:pPr>
        <w:widowControl w:val="0"/>
        <w:jc w:val="center"/>
      </w:pPr>
    </w:p>
    <w:p w:rsidR="00D57616" w:rsidRPr="005473A0" w:rsidRDefault="00D57616" w:rsidP="00D57616">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D57616" w:rsidRDefault="00D57616" w:rsidP="00D57616">
      <w:pPr>
        <w:widowControl w:val="0"/>
      </w:pPr>
    </w:p>
    <w:p w:rsidR="00D57616" w:rsidRDefault="00D57616" w:rsidP="00D57616">
      <w:pPr>
        <w:pStyle w:val="syllabusheading"/>
      </w:pPr>
      <w:r>
        <w:t>Course and Instructor Information</w:t>
      </w:r>
    </w:p>
    <w:p w:rsidR="00D57616" w:rsidRDefault="00D57616" w:rsidP="00D57616">
      <w:pPr>
        <w:widowControl w:val="0"/>
        <w:tabs>
          <w:tab w:val="left" w:pos="2063"/>
        </w:tabs>
        <w:rPr>
          <w:b/>
          <w:sz w:val="20"/>
        </w:rPr>
      </w:pPr>
    </w:p>
    <w:p w:rsidR="00D57616" w:rsidRDefault="00D57616" w:rsidP="00D57616">
      <w:pPr>
        <w:widowControl w:val="0"/>
        <w:tabs>
          <w:tab w:val="left" w:pos="2063"/>
        </w:tabs>
      </w:pPr>
      <w:r>
        <w:rPr>
          <w:b/>
          <w:sz w:val="20"/>
        </w:rPr>
        <w:t xml:space="preserve">Course Title:  </w:t>
      </w:r>
      <w:r>
        <w:rPr>
          <w:color w:val="0070C0"/>
          <w:sz w:val="20"/>
        </w:rPr>
        <w:t>MARN 6031. Stable Isotope Biogeochemistry</w:t>
      </w:r>
    </w:p>
    <w:p w:rsidR="00D57616" w:rsidRDefault="00D57616" w:rsidP="00D57616">
      <w:pPr>
        <w:widowControl w:val="0"/>
        <w:tabs>
          <w:tab w:val="left" w:pos="2063"/>
        </w:tabs>
      </w:pPr>
      <w:r>
        <w:rPr>
          <w:b/>
          <w:sz w:val="20"/>
        </w:rPr>
        <w:t xml:space="preserve">Credits:  </w:t>
      </w:r>
      <w:r>
        <w:rPr>
          <w:color w:val="0070C0"/>
          <w:sz w:val="20"/>
        </w:rPr>
        <w:t>3</w:t>
      </w:r>
    </w:p>
    <w:p w:rsidR="00D57616" w:rsidRPr="00271CBA" w:rsidRDefault="00D57616" w:rsidP="00D57616">
      <w:pPr>
        <w:widowControl w:val="0"/>
        <w:tabs>
          <w:tab w:val="left" w:pos="2063"/>
        </w:tabs>
        <w:rPr>
          <w:color w:val="0070C0"/>
        </w:rPr>
      </w:pPr>
      <w:r>
        <w:rPr>
          <w:b/>
          <w:sz w:val="20"/>
        </w:rPr>
        <w:t>Format:</w:t>
      </w:r>
      <w:r>
        <w:rPr>
          <w:sz w:val="20"/>
        </w:rPr>
        <w:t xml:space="preserve">  </w:t>
      </w:r>
      <w:r>
        <w:rPr>
          <w:color w:val="0070C0"/>
          <w:sz w:val="20"/>
        </w:rPr>
        <w:t>C</w:t>
      </w:r>
      <w:r w:rsidRPr="0008159A">
        <w:rPr>
          <w:color w:val="0070C0"/>
          <w:sz w:val="20"/>
        </w:rPr>
        <w:t xml:space="preserve">lass, </w:t>
      </w:r>
      <w:r>
        <w:rPr>
          <w:color w:val="0070C0"/>
          <w:sz w:val="20"/>
        </w:rPr>
        <w:t xml:space="preserve">3 hours weekly; </w:t>
      </w:r>
      <w:r w:rsidRPr="0008159A">
        <w:rPr>
          <w:color w:val="0070C0"/>
          <w:sz w:val="20"/>
        </w:rPr>
        <w:t xml:space="preserve">face-time only </w:t>
      </w:r>
      <w:r>
        <w:rPr>
          <w:sz w:val="20"/>
        </w:rPr>
        <w:t xml:space="preserve">(online, blended). </w:t>
      </w:r>
      <w:r w:rsidRPr="00271CBA">
        <w:rPr>
          <w:color w:val="0070C0"/>
          <w:sz w:val="20"/>
        </w:rPr>
        <w:t>Advanced graduate course. Special permission for undergraduates.</w:t>
      </w:r>
    </w:p>
    <w:p w:rsidR="00D57616" w:rsidRPr="0008159A" w:rsidRDefault="00D57616" w:rsidP="00D57616">
      <w:pPr>
        <w:widowControl w:val="0"/>
        <w:tabs>
          <w:tab w:val="left" w:pos="2000"/>
        </w:tabs>
        <w:rPr>
          <w:color w:val="0070C0"/>
        </w:rPr>
      </w:pPr>
      <w:r>
        <w:rPr>
          <w:b/>
          <w:sz w:val="20"/>
        </w:rPr>
        <w:t xml:space="preserve">Prerequisites: </w:t>
      </w:r>
      <w:r>
        <w:rPr>
          <w:sz w:val="20"/>
        </w:rPr>
        <w:t xml:space="preserve"> </w:t>
      </w:r>
      <w:r>
        <w:rPr>
          <w:color w:val="0070C0"/>
          <w:sz w:val="20"/>
        </w:rPr>
        <w:t>MARN 5030 or MARN 4030W or instructor consent</w:t>
      </w:r>
    </w:p>
    <w:p w:rsidR="00D57616" w:rsidRDefault="00D57616" w:rsidP="00D57616">
      <w:pPr>
        <w:widowControl w:val="0"/>
        <w:tabs>
          <w:tab w:val="left" w:pos="2063"/>
        </w:tabs>
      </w:pPr>
      <w:r>
        <w:rPr>
          <w:b/>
          <w:sz w:val="20"/>
        </w:rPr>
        <w:t xml:space="preserve">Professor:  </w:t>
      </w:r>
      <w:r w:rsidRPr="0008159A">
        <w:rPr>
          <w:color w:val="0070C0"/>
          <w:sz w:val="20"/>
        </w:rPr>
        <w:t xml:space="preserve">Julie Granger </w:t>
      </w:r>
    </w:p>
    <w:p w:rsidR="00D57616" w:rsidRDefault="00D57616" w:rsidP="00D57616">
      <w:pPr>
        <w:widowControl w:val="0"/>
      </w:pPr>
    </w:p>
    <w:p w:rsidR="00D57616" w:rsidRDefault="00D57616" w:rsidP="00D57616">
      <w:pPr>
        <w:widowControl w:val="0"/>
        <w:tabs>
          <w:tab w:val="left" w:pos="2100"/>
        </w:tabs>
      </w:pPr>
      <w:r>
        <w:rPr>
          <w:b/>
          <w:sz w:val="20"/>
        </w:rPr>
        <w:t xml:space="preserve">Email: </w:t>
      </w:r>
      <w:r w:rsidRPr="00271CBA">
        <w:rPr>
          <w:color w:val="0070C0"/>
          <w:sz w:val="20"/>
        </w:rPr>
        <w:t xml:space="preserve">julie.granger@uconn.edu </w:t>
      </w:r>
    </w:p>
    <w:p w:rsidR="00D57616" w:rsidRPr="00271CBA" w:rsidRDefault="00D57616" w:rsidP="00D57616">
      <w:pPr>
        <w:widowControl w:val="0"/>
        <w:rPr>
          <w:color w:val="0070C0"/>
        </w:rPr>
      </w:pPr>
      <w:r>
        <w:rPr>
          <w:b/>
          <w:sz w:val="20"/>
        </w:rPr>
        <w:t xml:space="preserve">Telephone:  </w:t>
      </w:r>
      <w:r w:rsidRPr="00271CBA">
        <w:rPr>
          <w:color w:val="0070C0"/>
          <w:sz w:val="20"/>
        </w:rPr>
        <w:t>860 405 9094</w:t>
      </w:r>
    </w:p>
    <w:p w:rsidR="00D57616" w:rsidRDefault="00D57616" w:rsidP="00D57616">
      <w:pPr>
        <w:widowControl w:val="0"/>
      </w:pPr>
      <w:r>
        <w:rPr>
          <w:b/>
          <w:sz w:val="20"/>
        </w:rPr>
        <w:t>Other:</w:t>
      </w:r>
      <w:r>
        <w:rPr>
          <w:sz w:val="20"/>
        </w:rPr>
        <w:t xml:space="preserve"> (If applicable)</w:t>
      </w:r>
      <w:r>
        <w:rPr>
          <w:b/>
          <w:sz w:val="20"/>
        </w:rPr>
        <w:t xml:space="preserve"> </w:t>
      </w:r>
    </w:p>
    <w:p w:rsidR="00D57616" w:rsidRPr="00271CBA" w:rsidRDefault="00D57616" w:rsidP="00D57616">
      <w:pPr>
        <w:widowControl w:val="0"/>
        <w:rPr>
          <w:color w:val="0070C0"/>
        </w:rPr>
      </w:pPr>
      <w:r>
        <w:rPr>
          <w:b/>
          <w:sz w:val="20"/>
        </w:rPr>
        <w:t xml:space="preserve">Office Hours/Availability:  </w:t>
      </w:r>
      <w:r w:rsidRPr="00271CBA">
        <w:rPr>
          <w:color w:val="0070C0"/>
          <w:sz w:val="20"/>
        </w:rPr>
        <w:t>Monday</w:t>
      </w:r>
      <w:r>
        <w:rPr>
          <w:color w:val="0070C0"/>
          <w:sz w:val="20"/>
        </w:rPr>
        <w:t xml:space="preserve"> </w:t>
      </w:r>
      <w:r w:rsidRPr="00271CBA">
        <w:rPr>
          <w:color w:val="0070C0"/>
          <w:sz w:val="20"/>
        </w:rPr>
        <w:t>-</w:t>
      </w:r>
      <w:r>
        <w:rPr>
          <w:color w:val="0070C0"/>
          <w:sz w:val="20"/>
        </w:rPr>
        <w:t xml:space="preserve"> </w:t>
      </w:r>
      <w:r w:rsidRPr="00271CBA">
        <w:rPr>
          <w:color w:val="0070C0"/>
          <w:sz w:val="20"/>
        </w:rPr>
        <w:t>Thursday 3-5 pm</w:t>
      </w:r>
    </w:p>
    <w:p w:rsidR="00D57616" w:rsidRDefault="00D57616" w:rsidP="00D57616">
      <w:pPr>
        <w:widowControl w:val="0"/>
      </w:pPr>
    </w:p>
    <w:p w:rsidR="00D57616" w:rsidRDefault="00D57616" w:rsidP="00D57616">
      <w:pPr>
        <w:pStyle w:val="syllabusheading"/>
      </w:pPr>
      <w:r>
        <w:t>Course Materials</w:t>
      </w:r>
    </w:p>
    <w:p w:rsidR="00D57616" w:rsidRDefault="00D57616" w:rsidP="00D57616">
      <w:pPr>
        <w:widowControl w:val="0"/>
        <w:rPr>
          <w:b/>
          <w:sz w:val="20"/>
        </w:rPr>
      </w:pPr>
    </w:p>
    <w:p w:rsidR="00D57616" w:rsidRDefault="00D57616" w:rsidP="00D57616">
      <w:pPr>
        <w:widowControl w:val="0"/>
      </w:pPr>
    </w:p>
    <w:p w:rsidR="00D57616" w:rsidRDefault="00D57616" w:rsidP="00D57616">
      <w:pPr>
        <w:pStyle w:val="subheading"/>
      </w:pPr>
      <w:r>
        <w:t xml:space="preserve">Optional Materials:  </w:t>
      </w:r>
    </w:p>
    <w:p w:rsidR="00D57616" w:rsidRDefault="00D57616" w:rsidP="00D57616">
      <w:pPr>
        <w:widowControl w:val="0"/>
      </w:pPr>
      <w:r>
        <w:rPr>
          <w:sz w:val="20"/>
        </w:rPr>
        <w:t>Item 1.</w:t>
      </w:r>
      <w:r>
        <w:rPr>
          <w:color w:val="0070C0"/>
          <w:sz w:val="20"/>
        </w:rPr>
        <w:t xml:space="preserve"> Robert E. Criss. 1999. Principles of Stable Isotope Distribution. Oxford University Press</w:t>
      </w:r>
      <w:r>
        <w:rPr>
          <w:sz w:val="20"/>
        </w:rPr>
        <w:br/>
      </w:r>
    </w:p>
    <w:p w:rsidR="00D57616" w:rsidRDefault="00D57616" w:rsidP="00D57616">
      <w:pPr>
        <w:widowControl w:val="0"/>
      </w:pPr>
      <w:r>
        <w:rPr>
          <w:i/>
          <w:sz w:val="20"/>
        </w:rPr>
        <w:t xml:space="preserve">Additional course readings and media are available within HuskyCT, through either an Internet link or Library Resources </w:t>
      </w:r>
    </w:p>
    <w:p w:rsidR="00D57616" w:rsidRDefault="00D57616" w:rsidP="00D57616">
      <w:pPr>
        <w:widowControl w:val="0"/>
      </w:pPr>
    </w:p>
    <w:p w:rsidR="00D57616" w:rsidRDefault="00D57616" w:rsidP="00D57616">
      <w:pPr>
        <w:pStyle w:val="syllabusheading"/>
      </w:pPr>
      <w:r>
        <w:t>Course Description</w:t>
      </w:r>
    </w:p>
    <w:p w:rsidR="00D57616" w:rsidRDefault="00D57616" w:rsidP="00D57616">
      <w:pPr>
        <w:widowControl w:val="0"/>
      </w:pPr>
    </w:p>
    <w:p w:rsidR="00D57616" w:rsidRDefault="00D57616" w:rsidP="00D57616">
      <w:pPr>
        <w:widowControl w:val="0"/>
      </w:pPr>
      <w:r>
        <w:rPr>
          <w:sz w:val="20"/>
        </w:rPr>
        <w:t>Course Description from Course Catalog.</w:t>
      </w:r>
    </w:p>
    <w:p w:rsidR="00D57616" w:rsidRDefault="00D57616" w:rsidP="00D57616">
      <w:pPr>
        <w:widowControl w:val="0"/>
        <w:rPr>
          <w:sz w:val="20"/>
        </w:rPr>
      </w:pPr>
    </w:p>
    <w:p w:rsidR="00D57616" w:rsidRDefault="00D57616" w:rsidP="00D57616">
      <w:pPr>
        <w:widowControl w:val="0"/>
        <w:rPr>
          <w:sz w:val="20"/>
        </w:rPr>
      </w:pPr>
    </w:p>
    <w:p w:rsidR="00D57616" w:rsidRDefault="00D57616" w:rsidP="00D57616">
      <w:pPr>
        <w:widowControl w:val="0"/>
      </w:pPr>
      <w:r>
        <w:rPr>
          <w:sz w:val="20"/>
        </w:rPr>
        <w:t>Additional faculty description.</w:t>
      </w:r>
    </w:p>
    <w:p w:rsidR="00D57616" w:rsidRDefault="00D57616" w:rsidP="00D57616">
      <w:pPr>
        <w:widowControl w:val="0"/>
      </w:pPr>
    </w:p>
    <w:p w:rsidR="00D57616" w:rsidRPr="00CB4E35" w:rsidRDefault="00D57616" w:rsidP="00D57616">
      <w:pPr>
        <w:rPr>
          <w:rFonts w:ascii="Calibri" w:hAnsi="Calibri"/>
          <w:color w:val="0070C0"/>
        </w:rPr>
      </w:pPr>
      <w:r w:rsidRPr="00CB4E35">
        <w:rPr>
          <w:rFonts w:ascii="Calibri" w:hAnsi="Calibri"/>
          <w:color w:val="0070C0"/>
        </w:rPr>
        <w:t xml:space="preserve">The class will provide an overview of important stable isotopic systems used to study biogeochemical cycling of bioactive elements, with particular attention to carbon, nitrogen, and oxygen isotopic systems.  </w:t>
      </w:r>
      <w:r>
        <w:rPr>
          <w:rFonts w:ascii="Calibri" w:hAnsi="Calibri"/>
          <w:color w:val="0070C0"/>
        </w:rPr>
        <w:t>Other</w:t>
      </w:r>
      <w:r w:rsidRPr="00CB4E35">
        <w:rPr>
          <w:rFonts w:ascii="Calibri" w:hAnsi="Calibri"/>
          <w:color w:val="0070C0"/>
        </w:rPr>
        <w:t xml:space="preserve"> isotopic systems, including those of sulfur, silicic acid, and trace metals will be discussed briefly.  Classes will take place twice weekly at a time to be determined. These will involve discussions of assigned papers from the literature, in-class problem worksheets, as well computer-assisted periods to develop individual isotope modeling projects. Weekly homework will provide hands-on exercises to clarify concepts covered in the readings and in class.</w:t>
      </w:r>
    </w:p>
    <w:p w:rsidR="00D57616" w:rsidRDefault="00D57616" w:rsidP="00D57616">
      <w:pPr>
        <w:widowControl w:val="0"/>
      </w:pPr>
    </w:p>
    <w:p w:rsidR="00D57616" w:rsidRDefault="00D57616" w:rsidP="00D57616">
      <w:pPr>
        <w:widowControl w:val="0"/>
      </w:pPr>
    </w:p>
    <w:p w:rsidR="00D57616" w:rsidRDefault="00D57616" w:rsidP="00D57616">
      <w:pPr>
        <w:pStyle w:val="syllabusheading"/>
      </w:pPr>
      <w:r>
        <w:t>Course Objectives</w:t>
      </w:r>
    </w:p>
    <w:p w:rsidR="00D57616" w:rsidRDefault="00D57616" w:rsidP="00D57616">
      <w:pPr>
        <w:widowControl w:val="0"/>
      </w:pPr>
    </w:p>
    <w:p w:rsidR="00D57616" w:rsidRDefault="00D57616" w:rsidP="00D57616">
      <w:pPr>
        <w:widowControl w:val="0"/>
      </w:pPr>
      <w:r>
        <w:rPr>
          <w:sz w:val="20"/>
        </w:rPr>
        <w:t xml:space="preserve">By the end of the semester, students should be able to: </w:t>
      </w:r>
    </w:p>
    <w:p w:rsidR="00D57616" w:rsidRDefault="00D57616" w:rsidP="00D57616">
      <w:pPr>
        <w:widowControl w:val="0"/>
      </w:pPr>
    </w:p>
    <w:p w:rsidR="00D57616" w:rsidRPr="00271CBA" w:rsidRDefault="00D57616" w:rsidP="00D54C4F">
      <w:pPr>
        <w:pStyle w:val="ListParagraph"/>
        <w:widowControl w:val="0"/>
        <w:numPr>
          <w:ilvl w:val="0"/>
          <w:numId w:val="41"/>
        </w:numPr>
        <w:rPr>
          <w:color w:val="0070C0"/>
        </w:rPr>
      </w:pPr>
      <w:r w:rsidRPr="00271CBA">
        <w:rPr>
          <w:color w:val="0070C0"/>
          <w:sz w:val="20"/>
        </w:rPr>
        <w:t>Express isotope ratios with standard notation</w:t>
      </w:r>
    </w:p>
    <w:p w:rsidR="00D57616" w:rsidRPr="00271CBA" w:rsidRDefault="00D57616" w:rsidP="00D54C4F">
      <w:pPr>
        <w:pStyle w:val="ListParagraph"/>
        <w:widowControl w:val="0"/>
        <w:numPr>
          <w:ilvl w:val="0"/>
          <w:numId w:val="41"/>
        </w:numPr>
        <w:rPr>
          <w:color w:val="0070C0"/>
        </w:rPr>
      </w:pPr>
      <w:r w:rsidRPr="00271CBA">
        <w:rPr>
          <w:color w:val="0070C0"/>
          <w:sz w:val="20"/>
        </w:rPr>
        <w:t>Distinguish equilibrium from kinetic isotope effects</w:t>
      </w:r>
    </w:p>
    <w:p w:rsidR="00D57616" w:rsidRPr="00271CBA" w:rsidRDefault="00D57616" w:rsidP="00D54C4F">
      <w:pPr>
        <w:pStyle w:val="ListParagraph"/>
        <w:widowControl w:val="0"/>
        <w:numPr>
          <w:ilvl w:val="0"/>
          <w:numId w:val="41"/>
        </w:numPr>
        <w:rPr>
          <w:color w:val="0070C0"/>
        </w:rPr>
      </w:pPr>
      <w:r w:rsidRPr="00271CBA">
        <w:rPr>
          <w:color w:val="0070C0"/>
          <w:sz w:val="20"/>
        </w:rPr>
        <w:t>Recognize closed vs. open system isotopic dynamics</w:t>
      </w:r>
    </w:p>
    <w:p w:rsidR="00D57616" w:rsidRPr="00271CBA" w:rsidRDefault="00D57616" w:rsidP="00D54C4F">
      <w:pPr>
        <w:pStyle w:val="ListParagraph"/>
        <w:widowControl w:val="0"/>
        <w:numPr>
          <w:ilvl w:val="0"/>
          <w:numId w:val="41"/>
        </w:numPr>
        <w:rPr>
          <w:color w:val="0070C0"/>
          <w:sz w:val="20"/>
          <w:szCs w:val="20"/>
        </w:rPr>
      </w:pPr>
      <w:r w:rsidRPr="00271CBA">
        <w:rPr>
          <w:color w:val="0070C0"/>
          <w:sz w:val="20"/>
          <w:szCs w:val="20"/>
        </w:rPr>
        <w:t>Recognize diagnostic trends in environmental distributions of C, N and O isotopologues</w:t>
      </w:r>
    </w:p>
    <w:p w:rsidR="00D57616" w:rsidRPr="00271CBA" w:rsidRDefault="00D57616" w:rsidP="00D54C4F">
      <w:pPr>
        <w:pStyle w:val="ListParagraph"/>
        <w:widowControl w:val="0"/>
        <w:numPr>
          <w:ilvl w:val="0"/>
          <w:numId w:val="41"/>
        </w:numPr>
        <w:rPr>
          <w:color w:val="0070C0"/>
        </w:rPr>
      </w:pPr>
      <w:r w:rsidRPr="00271CBA">
        <w:rPr>
          <w:color w:val="0070C0"/>
          <w:sz w:val="20"/>
        </w:rPr>
        <w:t>Formulate a box model of a simple isotope system allowing for sensitivity analysis of governing parameters.</w:t>
      </w:r>
    </w:p>
    <w:p w:rsidR="00D57616" w:rsidRDefault="00D57616" w:rsidP="00D57616">
      <w:pPr>
        <w:widowControl w:val="0"/>
        <w:jc w:val="center"/>
      </w:pPr>
    </w:p>
    <w:p w:rsidR="00D57616" w:rsidRDefault="00D57616" w:rsidP="00D57616">
      <w:pPr>
        <w:pStyle w:val="syllabusheading"/>
      </w:pPr>
      <w:r>
        <w:t>Course Outline (and Calendar if Applicable)</w:t>
      </w:r>
    </w:p>
    <w:p w:rsidR="00D57616" w:rsidRDefault="00D57616" w:rsidP="00D57616">
      <w:pPr>
        <w:widowControl w:val="0"/>
      </w:pPr>
    </w:p>
    <w:p w:rsidR="00D57616" w:rsidRPr="00271CBA" w:rsidRDefault="00D57616" w:rsidP="00D57616">
      <w:pPr>
        <w:widowControl w:val="0"/>
        <w:rPr>
          <w:color w:val="0070C0"/>
        </w:rPr>
      </w:pPr>
      <w:r w:rsidRPr="00271CBA">
        <w:rPr>
          <w:color w:val="0070C0"/>
          <w:sz w:val="20"/>
        </w:rPr>
        <w:t xml:space="preserve">Module 1: Introduction to stable isotope systematics  </w:t>
      </w:r>
    </w:p>
    <w:p w:rsidR="00D57616" w:rsidRPr="00271CBA" w:rsidRDefault="00D57616" w:rsidP="00D57616">
      <w:pPr>
        <w:widowControl w:val="0"/>
        <w:rPr>
          <w:color w:val="0070C0"/>
          <w:sz w:val="20"/>
        </w:rPr>
      </w:pPr>
      <w:r w:rsidRPr="00271CBA">
        <w:rPr>
          <w:color w:val="0070C0"/>
          <w:sz w:val="20"/>
        </w:rPr>
        <w:t>Module 2: Carbon isotope systems</w:t>
      </w:r>
    </w:p>
    <w:p w:rsidR="00D57616" w:rsidRPr="00271CBA" w:rsidRDefault="00D57616" w:rsidP="00D57616">
      <w:pPr>
        <w:widowControl w:val="0"/>
        <w:rPr>
          <w:color w:val="0070C0"/>
          <w:sz w:val="20"/>
        </w:rPr>
      </w:pPr>
      <w:r w:rsidRPr="00271CBA">
        <w:rPr>
          <w:color w:val="0070C0"/>
          <w:sz w:val="20"/>
        </w:rPr>
        <w:t>Module 3: Nitrogen isotope systems</w:t>
      </w:r>
    </w:p>
    <w:p w:rsidR="00D57616" w:rsidRPr="00271CBA" w:rsidRDefault="00D57616" w:rsidP="00D57616">
      <w:pPr>
        <w:widowControl w:val="0"/>
        <w:rPr>
          <w:color w:val="0070C0"/>
          <w:sz w:val="20"/>
        </w:rPr>
      </w:pPr>
      <w:r w:rsidRPr="00271CBA">
        <w:rPr>
          <w:color w:val="0070C0"/>
          <w:sz w:val="20"/>
        </w:rPr>
        <w:t>Module 4: Oxygen isotope systems</w:t>
      </w:r>
    </w:p>
    <w:p w:rsidR="00D57616" w:rsidRPr="00271CBA" w:rsidRDefault="00D57616" w:rsidP="00D57616">
      <w:pPr>
        <w:widowControl w:val="0"/>
        <w:rPr>
          <w:color w:val="0070C0"/>
        </w:rPr>
      </w:pPr>
      <w:r w:rsidRPr="00271CBA">
        <w:rPr>
          <w:color w:val="0070C0"/>
          <w:sz w:val="20"/>
        </w:rPr>
        <w:t>Module 5: Other isotope systems (as time allows)</w:t>
      </w:r>
    </w:p>
    <w:p w:rsidR="00D57616" w:rsidRDefault="00D57616" w:rsidP="00D57616">
      <w:pPr>
        <w:widowControl w:val="0"/>
      </w:pPr>
    </w:p>
    <w:p w:rsidR="00D57616" w:rsidRPr="00271CBA" w:rsidRDefault="00D57616" w:rsidP="00D57616">
      <w:pPr>
        <w:pStyle w:val="subheading"/>
        <w:rPr>
          <w:color w:val="0070C0"/>
        </w:rPr>
      </w:pPr>
      <w:r w:rsidRPr="00271CBA">
        <w:rPr>
          <w:color w:val="0070C0"/>
        </w:rPr>
        <w:t>Introduction</w:t>
      </w:r>
    </w:p>
    <w:p w:rsidR="00D57616" w:rsidRPr="00271CBA" w:rsidRDefault="00D57616" w:rsidP="00D57616">
      <w:pPr>
        <w:rPr>
          <w:rFonts w:ascii="Calibri" w:hAnsi="Calibri"/>
          <w:color w:val="0070C0"/>
        </w:rPr>
      </w:pPr>
      <w:r w:rsidRPr="00271CBA">
        <w:rPr>
          <w:rFonts w:ascii="Calibri" w:hAnsi="Calibri"/>
          <w:color w:val="0070C0"/>
        </w:rPr>
        <w:t>Criss, Chapter 1</w:t>
      </w:r>
    </w:p>
    <w:p w:rsidR="00D57616" w:rsidRPr="00271CBA" w:rsidRDefault="00D57616" w:rsidP="00D57616">
      <w:pPr>
        <w:rPr>
          <w:rFonts w:ascii="Calibri" w:hAnsi="Calibri"/>
          <w:color w:val="0070C0"/>
        </w:rPr>
      </w:pPr>
      <w:r w:rsidRPr="00271CBA">
        <w:rPr>
          <w:rFonts w:ascii="Calibri" w:hAnsi="Calibri"/>
          <w:color w:val="0070C0"/>
        </w:rPr>
        <w:t>Sharp, Chapters 1, 2 &amp; 3</w:t>
      </w:r>
    </w:p>
    <w:p w:rsidR="00D57616" w:rsidRPr="00271CBA" w:rsidRDefault="00D57616" w:rsidP="00D57616">
      <w:pPr>
        <w:rPr>
          <w:rFonts w:ascii="Calibri" w:hAnsi="Calibri"/>
          <w:color w:val="0070C0"/>
        </w:rPr>
      </w:pPr>
      <w:r w:rsidRPr="00271CBA">
        <w:rPr>
          <w:rFonts w:ascii="Calibri" w:hAnsi="Calibri"/>
          <w:color w:val="0070C0"/>
        </w:rPr>
        <w:t>Hayes, Isotope Calculations</w:t>
      </w:r>
    </w:p>
    <w:p w:rsidR="00D57616" w:rsidRPr="00271CBA" w:rsidRDefault="00D57616" w:rsidP="00D57616">
      <w:pPr>
        <w:rPr>
          <w:rFonts w:ascii="Calibri" w:hAnsi="Calibri"/>
          <w:color w:val="0070C0"/>
        </w:rPr>
      </w:pPr>
      <w:r w:rsidRPr="00271CBA">
        <w:rPr>
          <w:rFonts w:ascii="Calibri" w:hAnsi="Calibri"/>
          <w:color w:val="0070C0"/>
        </w:rPr>
        <w:t>Mariotti et al. 1981</w:t>
      </w:r>
    </w:p>
    <w:p w:rsidR="00D57616" w:rsidRPr="00271CBA" w:rsidRDefault="00D57616" w:rsidP="00D57616">
      <w:pPr>
        <w:widowControl w:val="0"/>
        <w:rPr>
          <w:color w:val="0070C0"/>
        </w:rPr>
      </w:pPr>
    </w:p>
    <w:p w:rsidR="00D57616" w:rsidRPr="00271CBA" w:rsidRDefault="00D57616" w:rsidP="00D57616">
      <w:pPr>
        <w:pStyle w:val="subheading"/>
        <w:rPr>
          <w:color w:val="0070C0"/>
        </w:rPr>
      </w:pPr>
      <w:r w:rsidRPr="00271CBA">
        <w:rPr>
          <w:color w:val="0070C0"/>
        </w:rPr>
        <w:t>Carbon isotope systems</w:t>
      </w:r>
    </w:p>
    <w:p w:rsidR="00D57616" w:rsidRPr="00271CBA" w:rsidRDefault="00D57616" w:rsidP="00D57616">
      <w:pPr>
        <w:rPr>
          <w:rFonts w:ascii="Calibri" w:hAnsi="Calibri"/>
          <w:color w:val="0070C0"/>
        </w:rPr>
      </w:pPr>
      <w:r w:rsidRPr="00271CBA">
        <w:rPr>
          <w:rFonts w:ascii="Calibri" w:hAnsi="Calibri"/>
          <w:color w:val="0070C0"/>
        </w:rPr>
        <w:t>Mook, 1974: CO</w:t>
      </w:r>
      <w:r w:rsidRPr="00271CBA">
        <w:rPr>
          <w:rFonts w:ascii="Calibri" w:hAnsi="Calibri"/>
          <w:color w:val="0070C0"/>
          <w:vertAlign w:val="subscript"/>
        </w:rPr>
        <w:t>2</w:t>
      </w:r>
      <w:r w:rsidRPr="00271CBA">
        <w:rPr>
          <w:rFonts w:ascii="Calibri" w:hAnsi="Calibri"/>
          <w:color w:val="0070C0"/>
        </w:rPr>
        <w:t xml:space="preserve"> hydration</w:t>
      </w:r>
    </w:p>
    <w:p w:rsidR="00D57616" w:rsidRPr="00271CBA" w:rsidRDefault="00D57616" w:rsidP="00D57616">
      <w:pPr>
        <w:rPr>
          <w:rFonts w:ascii="Calibri" w:hAnsi="Calibri"/>
          <w:color w:val="0070C0"/>
        </w:rPr>
      </w:pPr>
      <w:r w:rsidRPr="00271CBA">
        <w:rPr>
          <w:rFonts w:ascii="Calibri" w:hAnsi="Calibri"/>
          <w:color w:val="0070C0"/>
        </w:rPr>
        <w:t xml:space="preserve">O’Leary 1988: review C </w:t>
      </w:r>
      <w:r>
        <w:rPr>
          <w:rFonts w:ascii="Calibri" w:hAnsi="Calibri"/>
          <w:color w:val="0070C0"/>
        </w:rPr>
        <w:t>fractionation in</w:t>
      </w:r>
      <w:r w:rsidRPr="00271CBA">
        <w:rPr>
          <w:rFonts w:ascii="Calibri" w:hAnsi="Calibri"/>
          <w:color w:val="0070C0"/>
        </w:rPr>
        <w:t xml:space="preserve"> plants</w:t>
      </w:r>
    </w:p>
    <w:p w:rsidR="00D57616" w:rsidRPr="00271CBA" w:rsidRDefault="00D57616" w:rsidP="00D57616">
      <w:pPr>
        <w:rPr>
          <w:rFonts w:ascii="Calibri" w:hAnsi="Calibri"/>
          <w:color w:val="0070C0"/>
        </w:rPr>
      </w:pPr>
      <w:r w:rsidRPr="00271CBA">
        <w:rPr>
          <w:rFonts w:ascii="Calibri" w:hAnsi="Calibri"/>
          <w:color w:val="0070C0"/>
        </w:rPr>
        <w:t xml:space="preserve">Mook et al. 1986: </w:t>
      </w:r>
      <w:r w:rsidRPr="00271CBA">
        <w:rPr>
          <w:rFonts w:ascii="Calibri" w:hAnsi="Calibri"/>
          <w:color w:val="0070C0"/>
          <w:vertAlign w:val="superscript"/>
        </w:rPr>
        <w:t>13</w:t>
      </w:r>
      <w:r w:rsidRPr="00271CBA">
        <w:rPr>
          <w:rFonts w:ascii="Calibri" w:hAnsi="Calibri"/>
          <w:color w:val="0070C0"/>
        </w:rPr>
        <w:t>CO</w:t>
      </w:r>
      <w:r w:rsidRPr="00271CBA">
        <w:rPr>
          <w:rFonts w:ascii="Calibri" w:hAnsi="Calibri"/>
          <w:color w:val="0070C0"/>
          <w:vertAlign w:val="subscript"/>
        </w:rPr>
        <w:t>2</w:t>
      </w:r>
      <w:r w:rsidRPr="00271CBA">
        <w:rPr>
          <w:rFonts w:ascii="Calibri" w:hAnsi="Calibri"/>
          <w:color w:val="0070C0"/>
        </w:rPr>
        <w:t xml:space="preserve"> atmosphere</w:t>
      </w:r>
    </w:p>
    <w:p w:rsidR="00D57616" w:rsidRPr="00271CBA" w:rsidRDefault="00D57616" w:rsidP="00D57616">
      <w:pPr>
        <w:rPr>
          <w:rFonts w:ascii="Calibri" w:hAnsi="Calibri"/>
          <w:color w:val="0070C0"/>
        </w:rPr>
      </w:pPr>
      <w:r w:rsidRPr="00271CBA">
        <w:rPr>
          <w:rFonts w:ascii="Calibri" w:hAnsi="Calibri"/>
          <w:color w:val="0070C0"/>
        </w:rPr>
        <w:t>Paneth and O’Leary 1985</w:t>
      </w:r>
    </w:p>
    <w:p w:rsidR="00D57616" w:rsidRPr="00271CBA" w:rsidRDefault="00D57616" w:rsidP="00D57616">
      <w:pPr>
        <w:widowControl w:val="0"/>
        <w:rPr>
          <w:color w:val="0070C0"/>
        </w:rPr>
      </w:pPr>
    </w:p>
    <w:p w:rsidR="00D57616" w:rsidRPr="00271CBA" w:rsidRDefault="00D57616" w:rsidP="00D57616">
      <w:pPr>
        <w:pStyle w:val="subheading"/>
        <w:rPr>
          <w:color w:val="0070C0"/>
        </w:rPr>
      </w:pPr>
      <w:r w:rsidRPr="00271CBA">
        <w:rPr>
          <w:color w:val="0070C0"/>
        </w:rPr>
        <w:t>Nitrogen isotope systems</w:t>
      </w:r>
    </w:p>
    <w:p w:rsidR="00D57616" w:rsidRPr="00350BEF" w:rsidRDefault="00D57616" w:rsidP="00D57616">
      <w:pPr>
        <w:widowControl w:val="0"/>
        <w:rPr>
          <w:rFonts w:ascii="Calibri" w:hAnsi="Calibri"/>
          <w:color w:val="0070C0"/>
        </w:rPr>
      </w:pPr>
      <w:r w:rsidRPr="00350BEF">
        <w:rPr>
          <w:rFonts w:ascii="Calibri" w:hAnsi="Calibri"/>
          <w:color w:val="0070C0"/>
        </w:rPr>
        <w:t>DeNiro and Epstein 1981</w:t>
      </w:r>
    </w:p>
    <w:p w:rsidR="00D57616" w:rsidRPr="00350BEF" w:rsidRDefault="00D57616" w:rsidP="00D57616">
      <w:pPr>
        <w:widowControl w:val="0"/>
        <w:rPr>
          <w:rFonts w:ascii="Calibri" w:hAnsi="Calibri"/>
          <w:color w:val="0070C0"/>
        </w:rPr>
      </w:pPr>
      <w:r w:rsidRPr="00350BEF">
        <w:rPr>
          <w:rFonts w:ascii="Calibri" w:hAnsi="Calibri"/>
          <w:color w:val="0070C0"/>
        </w:rPr>
        <w:t>Cabana and Rasmussen 1999</w:t>
      </w:r>
    </w:p>
    <w:p w:rsidR="00D57616" w:rsidRPr="00350BEF" w:rsidRDefault="00D57616" w:rsidP="00D57616">
      <w:pPr>
        <w:widowControl w:val="0"/>
        <w:rPr>
          <w:rFonts w:ascii="Calibri" w:hAnsi="Calibri"/>
          <w:color w:val="0070C0"/>
        </w:rPr>
      </w:pPr>
      <w:r w:rsidRPr="00350BEF">
        <w:rPr>
          <w:rFonts w:ascii="Calibri" w:hAnsi="Calibri"/>
          <w:color w:val="0070C0"/>
        </w:rPr>
        <w:t>Granger et al. 2004</w:t>
      </w:r>
    </w:p>
    <w:p w:rsidR="00D57616" w:rsidRPr="00350BEF" w:rsidRDefault="00D57616" w:rsidP="00D57616">
      <w:pPr>
        <w:widowControl w:val="0"/>
        <w:rPr>
          <w:rFonts w:ascii="Calibri" w:hAnsi="Calibri"/>
          <w:color w:val="0070C0"/>
        </w:rPr>
      </w:pPr>
      <w:r w:rsidRPr="00350BEF">
        <w:rPr>
          <w:rFonts w:ascii="Calibri" w:hAnsi="Calibri"/>
          <w:color w:val="0070C0"/>
        </w:rPr>
        <w:t>Brandes and Devol 1997</w:t>
      </w:r>
    </w:p>
    <w:p w:rsidR="00D57616" w:rsidRPr="00350BEF" w:rsidRDefault="00D57616" w:rsidP="00D57616">
      <w:pPr>
        <w:widowControl w:val="0"/>
        <w:rPr>
          <w:rFonts w:ascii="Calibri" w:hAnsi="Calibri"/>
          <w:color w:val="0070C0"/>
        </w:rPr>
      </w:pPr>
      <w:r w:rsidRPr="00350BEF">
        <w:rPr>
          <w:rFonts w:ascii="Calibri" w:hAnsi="Calibri"/>
          <w:color w:val="0070C0"/>
        </w:rPr>
        <w:t>Brandes and Devol 2002</w:t>
      </w:r>
    </w:p>
    <w:p w:rsidR="00D57616" w:rsidRPr="00350BEF" w:rsidRDefault="00D57616" w:rsidP="00D57616">
      <w:pPr>
        <w:widowControl w:val="0"/>
        <w:rPr>
          <w:rFonts w:ascii="Calibri" w:hAnsi="Calibri"/>
          <w:color w:val="0070C0"/>
        </w:rPr>
      </w:pPr>
      <w:r w:rsidRPr="00350BEF">
        <w:rPr>
          <w:rFonts w:ascii="Calibri" w:hAnsi="Calibri"/>
          <w:color w:val="0070C0"/>
        </w:rPr>
        <w:t>Casciotti 2009</w:t>
      </w:r>
    </w:p>
    <w:p w:rsidR="00D57616" w:rsidRPr="00271CBA" w:rsidRDefault="00D57616" w:rsidP="00D57616">
      <w:pPr>
        <w:widowControl w:val="0"/>
        <w:rPr>
          <w:color w:val="0070C0"/>
        </w:rPr>
      </w:pPr>
    </w:p>
    <w:p w:rsidR="00D57616" w:rsidRPr="00271CBA" w:rsidRDefault="00D57616" w:rsidP="00D57616">
      <w:pPr>
        <w:pStyle w:val="subheading"/>
        <w:rPr>
          <w:color w:val="0070C0"/>
        </w:rPr>
      </w:pPr>
      <w:r w:rsidRPr="00271CBA">
        <w:rPr>
          <w:color w:val="0070C0"/>
        </w:rPr>
        <w:t>Oxygen isotope systems</w:t>
      </w:r>
    </w:p>
    <w:p w:rsidR="00D57616" w:rsidRPr="00271CBA" w:rsidRDefault="00D57616" w:rsidP="00D57616">
      <w:pPr>
        <w:rPr>
          <w:rFonts w:ascii="Calibri" w:hAnsi="Calibri"/>
          <w:color w:val="0070C0"/>
        </w:rPr>
      </w:pPr>
      <w:r w:rsidRPr="00271CBA">
        <w:rPr>
          <w:rFonts w:ascii="Calibri" w:hAnsi="Calibri"/>
          <w:color w:val="0070C0"/>
        </w:rPr>
        <w:t>Sharp, Chapter 4</w:t>
      </w:r>
    </w:p>
    <w:p w:rsidR="00D57616" w:rsidRPr="00271CBA" w:rsidRDefault="00D57616" w:rsidP="00D57616">
      <w:pPr>
        <w:rPr>
          <w:rFonts w:ascii="Calibri" w:hAnsi="Calibri"/>
          <w:color w:val="0070C0"/>
        </w:rPr>
      </w:pPr>
      <w:r w:rsidRPr="00271CBA">
        <w:rPr>
          <w:rFonts w:ascii="Calibri" w:hAnsi="Calibri"/>
          <w:color w:val="0070C0"/>
        </w:rPr>
        <w:t>Shackleton et al. 1977</w:t>
      </w:r>
    </w:p>
    <w:p w:rsidR="00D57616" w:rsidRPr="00271CBA" w:rsidRDefault="00D57616" w:rsidP="00D57616">
      <w:pPr>
        <w:rPr>
          <w:rFonts w:ascii="Calibri" w:hAnsi="Calibri"/>
          <w:color w:val="0070C0"/>
        </w:rPr>
      </w:pPr>
      <w:r w:rsidRPr="00271CBA">
        <w:rPr>
          <w:rFonts w:ascii="Calibri" w:hAnsi="Calibri"/>
          <w:color w:val="0070C0"/>
        </w:rPr>
        <w:t>Lane and Dole 1956</w:t>
      </w:r>
    </w:p>
    <w:p w:rsidR="00D57616" w:rsidRPr="00271CBA" w:rsidRDefault="00D57616" w:rsidP="00D57616">
      <w:pPr>
        <w:rPr>
          <w:rFonts w:ascii="Calibri" w:hAnsi="Calibri"/>
          <w:color w:val="0070C0"/>
        </w:rPr>
      </w:pPr>
      <w:r w:rsidRPr="00271CBA">
        <w:rPr>
          <w:rFonts w:ascii="Calibri" w:hAnsi="Calibri"/>
          <w:color w:val="0070C0"/>
        </w:rPr>
        <w:t xml:space="preserve">Thiemens </w:t>
      </w:r>
      <w:r>
        <w:rPr>
          <w:rFonts w:ascii="Calibri" w:hAnsi="Calibri"/>
          <w:color w:val="0070C0"/>
        </w:rPr>
        <w:t xml:space="preserve">et al. </w:t>
      </w:r>
      <w:r w:rsidRPr="00271CBA">
        <w:rPr>
          <w:rFonts w:ascii="Calibri" w:hAnsi="Calibri"/>
          <w:color w:val="0070C0"/>
        </w:rPr>
        <w:t>2012</w:t>
      </w:r>
    </w:p>
    <w:p w:rsidR="00D57616" w:rsidRPr="00271CBA" w:rsidRDefault="00D57616" w:rsidP="00D57616">
      <w:pPr>
        <w:rPr>
          <w:rFonts w:ascii="Calibri" w:hAnsi="Calibri"/>
          <w:color w:val="0070C0"/>
        </w:rPr>
      </w:pPr>
      <w:r w:rsidRPr="00271CBA">
        <w:rPr>
          <w:rFonts w:ascii="Calibri" w:hAnsi="Calibri"/>
          <w:color w:val="0070C0"/>
        </w:rPr>
        <w:t>Luz and Barkan 1999</w:t>
      </w:r>
    </w:p>
    <w:p w:rsidR="00D57616" w:rsidRPr="00271CBA" w:rsidRDefault="00D57616" w:rsidP="00D57616">
      <w:pPr>
        <w:rPr>
          <w:rFonts w:ascii="Calibri" w:hAnsi="Calibri"/>
          <w:color w:val="0070C0"/>
        </w:rPr>
      </w:pPr>
    </w:p>
    <w:p w:rsidR="00D57616" w:rsidRPr="00271CBA" w:rsidRDefault="00D57616" w:rsidP="00D57616">
      <w:pPr>
        <w:pStyle w:val="subheading"/>
        <w:rPr>
          <w:color w:val="0070C0"/>
        </w:rPr>
      </w:pPr>
      <w:r w:rsidRPr="00271CBA">
        <w:rPr>
          <w:color w:val="0070C0"/>
        </w:rPr>
        <w:t>Other isotope systems</w:t>
      </w:r>
    </w:p>
    <w:p w:rsidR="00D57616" w:rsidRPr="00271CBA" w:rsidRDefault="00D57616" w:rsidP="00D57616">
      <w:pPr>
        <w:rPr>
          <w:rFonts w:ascii="Calibri" w:hAnsi="Calibri"/>
          <w:color w:val="0070C0"/>
        </w:rPr>
      </w:pPr>
      <w:r w:rsidRPr="00271CBA">
        <w:rPr>
          <w:rFonts w:ascii="Calibri" w:hAnsi="Calibri"/>
          <w:color w:val="0070C0"/>
        </w:rPr>
        <w:t>T.B.D. based on students’ interests</w:t>
      </w:r>
    </w:p>
    <w:p w:rsidR="00D57616" w:rsidRDefault="00D57616" w:rsidP="00D57616">
      <w:pPr>
        <w:widowControl w:val="0"/>
      </w:pPr>
    </w:p>
    <w:p w:rsidR="00D57616" w:rsidRDefault="00D57616" w:rsidP="00D57616">
      <w:pPr>
        <w:widowControl w:val="0"/>
      </w:pPr>
    </w:p>
    <w:p w:rsidR="00D57616" w:rsidRDefault="00D57616" w:rsidP="00D57616">
      <w:pPr>
        <w:widowControl w:val="0"/>
        <w:jc w:val="center"/>
      </w:pPr>
    </w:p>
    <w:p w:rsidR="00D57616" w:rsidRDefault="00D57616" w:rsidP="00D57616">
      <w:pPr>
        <w:pStyle w:val="syllabusheading"/>
      </w:pPr>
      <w:r>
        <w:t>Course Requirements and Grading</w:t>
      </w:r>
    </w:p>
    <w:p w:rsidR="00D57616" w:rsidRDefault="00D57616" w:rsidP="00D57616">
      <w:pPr>
        <w:pStyle w:val="subheading"/>
      </w:pPr>
      <w:r>
        <w:t>Summary of Course Grading:</w:t>
      </w:r>
    </w:p>
    <w:p w:rsidR="00D57616" w:rsidRDefault="00D57616" w:rsidP="00D57616">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550"/>
        <w:gridCol w:w="1878"/>
      </w:tblGrid>
      <w:tr w:rsidR="00D57616" w:rsidRPr="00552C94" w:rsidTr="00B5739C">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D57616" w:rsidRPr="00552C94" w:rsidRDefault="00D57616" w:rsidP="00B5739C">
            <w:pPr>
              <w:widowControl w:val="0"/>
            </w:pPr>
            <w:r w:rsidRPr="00552C94">
              <w:t>Course Components</w:t>
            </w:r>
          </w:p>
        </w:tc>
        <w:tc>
          <w:tcPr>
            <w:tcW w:w="2160" w:type="dxa"/>
          </w:tcPr>
          <w:p w:rsidR="00D57616" w:rsidRPr="00552C94" w:rsidRDefault="00D57616" w:rsidP="00B5739C">
            <w:pPr>
              <w:widowControl w:val="0"/>
            </w:pPr>
            <w:r w:rsidRPr="00552C94">
              <w:t>Weight</w:t>
            </w:r>
          </w:p>
        </w:tc>
      </w:tr>
      <w:tr w:rsidR="00D57616" w:rsidRPr="00552C94" w:rsidTr="00B5739C">
        <w:tc>
          <w:tcPr>
            <w:tcW w:w="2268" w:type="dxa"/>
          </w:tcPr>
          <w:p w:rsidR="00D57616" w:rsidRPr="00552C94" w:rsidRDefault="00D57616" w:rsidP="00B5739C">
            <w:pPr>
              <w:widowControl w:val="0"/>
            </w:pPr>
            <w:r>
              <w:t>Participation/attendance</w:t>
            </w:r>
          </w:p>
        </w:tc>
        <w:tc>
          <w:tcPr>
            <w:tcW w:w="2160" w:type="dxa"/>
          </w:tcPr>
          <w:p w:rsidR="00D57616" w:rsidRPr="00552C94" w:rsidRDefault="00D57616" w:rsidP="00B5739C">
            <w:pPr>
              <w:widowControl w:val="0"/>
            </w:pPr>
            <w:r w:rsidRPr="00271CBA">
              <w:rPr>
                <w:color w:val="0070C0"/>
              </w:rPr>
              <w:t>20%</w:t>
            </w:r>
          </w:p>
        </w:tc>
      </w:tr>
      <w:tr w:rsidR="00D57616" w:rsidRPr="00552C94" w:rsidTr="00B5739C">
        <w:tc>
          <w:tcPr>
            <w:tcW w:w="2268" w:type="dxa"/>
          </w:tcPr>
          <w:p w:rsidR="00D57616" w:rsidRPr="00552C94" w:rsidRDefault="00D57616" w:rsidP="00B5739C">
            <w:pPr>
              <w:widowControl w:val="0"/>
            </w:pPr>
            <w:r>
              <w:t>Homework</w:t>
            </w:r>
          </w:p>
        </w:tc>
        <w:tc>
          <w:tcPr>
            <w:tcW w:w="2160" w:type="dxa"/>
          </w:tcPr>
          <w:p w:rsidR="00D57616" w:rsidRPr="00552C94" w:rsidRDefault="00D57616" w:rsidP="00B5739C">
            <w:pPr>
              <w:widowControl w:val="0"/>
            </w:pPr>
            <w:r w:rsidRPr="00271CBA">
              <w:rPr>
                <w:color w:val="0070C0"/>
              </w:rPr>
              <w:t>40%</w:t>
            </w:r>
          </w:p>
        </w:tc>
      </w:tr>
      <w:tr w:rsidR="00D57616" w:rsidRPr="00552C94" w:rsidTr="00B5739C">
        <w:tc>
          <w:tcPr>
            <w:tcW w:w="2268" w:type="dxa"/>
          </w:tcPr>
          <w:p w:rsidR="00D57616" w:rsidRPr="00552C94" w:rsidRDefault="00D57616" w:rsidP="00B5739C">
            <w:pPr>
              <w:widowControl w:val="0"/>
            </w:pPr>
            <w:r>
              <w:t>Model exercise</w:t>
            </w:r>
          </w:p>
        </w:tc>
        <w:tc>
          <w:tcPr>
            <w:tcW w:w="2160" w:type="dxa"/>
          </w:tcPr>
          <w:p w:rsidR="00D57616" w:rsidRPr="00552C94" w:rsidRDefault="00D57616" w:rsidP="00B5739C">
            <w:pPr>
              <w:widowControl w:val="0"/>
            </w:pPr>
            <w:r w:rsidRPr="00271CBA">
              <w:rPr>
                <w:color w:val="0070C0"/>
              </w:rPr>
              <w:t>20%</w:t>
            </w:r>
          </w:p>
        </w:tc>
      </w:tr>
      <w:tr w:rsidR="00D57616" w:rsidRPr="00552C94" w:rsidTr="00B5739C">
        <w:tc>
          <w:tcPr>
            <w:tcW w:w="2268" w:type="dxa"/>
          </w:tcPr>
          <w:p w:rsidR="00D57616" w:rsidRPr="00552C94" w:rsidRDefault="00D57616" w:rsidP="00B5739C">
            <w:pPr>
              <w:widowControl w:val="0"/>
            </w:pPr>
            <w:r>
              <w:t>Take-home final</w:t>
            </w:r>
          </w:p>
        </w:tc>
        <w:tc>
          <w:tcPr>
            <w:tcW w:w="2160" w:type="dxa"/>
          </w:tcPr>
          <w:p w:rsidR="00D57616" w:rsidRPr="00552C94" w:rsidRDefault="00D57616" w:rsidP="00B5739C">
            <w:pPr>
              <w:widowControl w:val="0"/>
            </w:pPr>
            <w:r w:rsidRPr="00271CBA">
              <w:rPr>
                <w:color w:val="0070C0"/>
              </w:rPr>
              <w:t>20%</w:t>
            </w:r>
          </w:p>
        </w:tc>
      </w:tr>
    </w:tbl>
    <w:p w:rsidR="00D57616" w:rsidRDefault="00D57616" w:rsidP="00D57616">
      <w:pPr>
        <w:widowControl w:val="0"/>
        <w:rPr>
          <w:b/>
          <w:sz w:val="20"/>
        </w:rPr>
      </w:pPr>
    </w:p>
    <w:p w:rsidR="00D57616" w:rsidRDefault="00D57616" w:rsidP="00D57616">
      <w:pPr>
        <w:pStyle w:val="subheading"/>
      </w:pPr>
      <w:r>
        <w:t>Grading Scale:</w:t>
      </w:r>
    </w:p>
    <w:p w:rsidR="00D57616" w:rsidRDefault="00D57616" w:rsidP="00D57616">
      <w:pPr>
        <w:widowControl w:val="0"/>
        <w:rPr>
          <w:b/>
          <w:sz w:val="20"/>
        </w:rPr>
      </w:pPr>
    </w:p>
    <w:p w:rsidR="00D57616" w:rsidRPr="00225229" w:rsidRDefault="00D57616" w:rsidP="00D57616">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05"/>
        <w:gridCol w:w="2095"/>
        <w:gridCol w:w="975"/>
      </w:tblGrid>
      <w:tr w:rsidR="00D57616" w:rsidTr="00B5739C">
        <w:trPr>
          <w:cnfStyle w:val="100000000000" w:firstRow="1" w:lastRow="0" w:firstColumn="0" w:lastColumn="0" w:oddVBand="0" w:evenVBand="0" w:oddHBand="0" w:evenHBand="0" w:firstRowFirstColumn="0" w:firstRowLastColumn="0" w:lastRowFirstColumn="0" w:lastRowLastColumn="0"/>
          <w:tblHeader/>
        </w:trPr>
        <w:tc>
          <w:tcPr>
            <w:tcW w:w="0" w:type="auto"/>
          </w:tcPr>
          <w:p w:rsidR="00D57616" w:rsidRPr="00225229" w:rsidRDefault="00D57616" w:rsidP="00B5739C">
            <w:r w:rsidRPr="00225229">
              <w:t>Grade</w:t>
            </w:r>
          </w:p>
        </w:tc>
        <w:tc>
          <w:tcPr>
            <w:tcW w:w="0" w:type="auto"/>
          </w:tcPr>
          <w:p w:rsidR="00D57616" w:rsidRPr="00225229" w:rsidRDefault="00D57616" w:rsidP="00B5739C">
            <w:r w:rsidRPr="00225229">
              <w:t>Letter Grade</w:t>
            </w:r>
          </w:p>
        </w:tc>
        <w:tc>
          <w:tcPr>
            <w:tcW w:w="0" w:type="auto"/>
          </w:tcPr>
          <w:p w:rsidR="00D57616" w:rsidRPr="00225229" w:rsidRDefault="00D57616" w:rsidP="00B5739C">
            <w:r w:rsidRPr="00225229">
              <w:t>GPA</w:t>
            </w:r>
          </w:p>
        </w:tc>
      </w:tr>
      <w:tr w:rsidR="00D57616" w:rsidTr="00B5739C">
        <w:tc>
          <w:tcPr>
            <w:tcW w:w="0" w:type="auto"/>
          </w:tcPr>
          <w:p w:rsidR="00D57616" w:rsidRDefault="00D57616" w:rsidP="00B5739C">
            <w:pPr>
              <w:widowControl w:val="0"/>
            </w:pPr>
            <w:r>
              <w:t>93-100</w:t>
            </w:r>
          </w:p>
        </w:tc>
        <w:tc>
          <w:tcPr>
            <w:tcW w:w="0" w:type="auto"/>
          </w:tcPr>
          <w:p w:rsidR="00D57616" w:rsidRDefault="00D57616" w:rsidP="00B5739C">
            <w:pPr>
              <w:widowControl w:val="0"/>
            </w:pPr>
            <w:r>
              <w:t>A</w:t>
            </w:r>
          </w:p>
        </w:tc>
        <w:tc>
          <w:tcPr>
            <w:tcW w:w="0" w:type="auto"/>
          </w:tcPr>
          <w:p w:rsidR="00D57616" w:rsidRDefault="00D57616" w:rsidP="00B5739C">
            <w:pPr>
              <w:widowControl w:val="0"/>
            </w:pPr>
            <w:r>
              <w:t>4.0</w:t>
            </w:r>
          </w:p>
        </w:tc>
      </w:tr>
      <w:tr w:rsidR="00D57616" w:rsidTr="00B5739C">
        <w:tc>
          <w:tcPr>
            <w:tcW w:w="0" w:type="auto"/>
          </w:tcPr>
          <w:p w:rsidR="00D57616" w:rsidRDefault="00D57616" w:rsidP="00B5739C">
            <w:pPr>
              <w:widowControl w:val="0"/>
            </w:pPr>
            <w:r>
              <w:t>90-92</w:t>
            </w:r>
          </w:p>
        </w:tc>
        <w:tc>
          <w:tcPr>
            <w:tcW w:w="0" w:type="auto"/>
          </w:tcPr>
          <w:p w:rsidR="00D57616" w:rsidRDefault="00D57616" w:rsidP="00B5739C">
            <w:pPr>
              <w:widowControl w:val="0"/>
            </w:pPr>
            <w:r>
              <w:t>A-</w:t>
            </w:r>
          </w:p>
        </w:tc>
        <w:tc>
          <w:tcPr>
            <w:tcW w:w="0" w:type="auto"/>
          </w:tcPr>
          <w:p w:rsidR="00D57616" w:rsidRDefault="00D57616" w:rsidP="00B5739C">
            <w:pPr>
              <w:widowControl w:val="0"/>
            </w:pPr>
            <w:r>
              <w:t>3.7</w:t>
            </w:r>
          </w:p>
        </w:tc>
      </w:tr>
      <w:tr w:rsidR="00D57616" w:rsidTr="00B5739C">
        <w:tc>
          <w:tcPr>
            <w:tcW w:w="0" w:type="auto"/>
          </w:tcPr>
          <w:p w:rsidR="00D57616" w:rsidRDefault="00D57616" w:rsidP="00B5739C">
            <w:pPr>
              <w:widowControl w:val="0"/>
            </w:pPr>
            <w:r>
              <w:t>87-89</w:t>
            </w:r>
          </w:p>
        </w:tc>
        <w:tc>
          <w:tcPr>
            <w:tcW w:w="0" w:type="auto"/>
          </w:tcPr>
          <w:p w:rsidR="00D57616" w:rsidRDefault="00D57616" w:rsidP="00B5739C">
            <w:pPr>
              <w:widowControl w:val="0"/>
            </w:pPr>
            <w:r>
              <w:t>B+</w:t>
            </w:r>
          </w:p>
        </w:tc>
        <w:tc>
          <w:tcPr>
            <w:tcW w:w="0" w:type="auto"/>
          </w:tcPr>
          <w:p w:rsidR="00D57616" w:rsidRDefault="00D57616" w:rsidP="00B5739C">
            <w:pPr>
              <w:widowControl w:val="0"/>
            </w:pPr>
            <w:r>
              <w:t>3.3</w:t>
            </w:r>
          </w:p>
        </w:tc>
      </w:tr>
      <w:tr w:rsidR="00D57616" w:rsidTr="00B5739C">
        <w:tc>
          <w:tcPr>
            <w:tcW w:w="0" w:type="auto"/>
          </w:tcPr>
          <w:p w:rsidR="00D57616" w:rsidRDefault="00D57616" w:rsidP="00B5739C">
            <w:pPr>
              <w:widowControl w:val="0"/>
            </w:pPr>
            <w:r>
              <w:t>83-86</w:t>
            </w:r>
          </w:p>
        </w:tc>
        <w:tc>
          <w:tcPr>
            <w:tcW w:w="0" w:type="auto"/>
          </w:tcPr>
          <w:p w:rsidR="00D57616" w:rsidRDefault="00D57616" w:rsidP="00B5739C">
            <w:pPr>
              <w:widowControl w:val="0"/>
            </w:pPr>
            <w:r>
              <w:t>B</w:t>
            </w:r>
          </w:p>
        </w:tc>
        <w:tc>
          <w:tcPr>
            <w:tcW w:w="0" w:type="auto"/>
          </w:tcPr>
          <w:p w:rsidR="00D57616" w:rsidRDefault="00D57616" w:rsidP="00B5739C">
            <w:pPr>
              <w:widowControl w:val="0"/>
            </w:pPr>
            <w:r>
              <w:t>3.0</w:t>
            </w:r>
          </w:p>
        </w:tc>
      </w:tr>
      <w:tr w:rsidR="00D57616" w:rsidTr="00B5739C">
        <w:tc>
          <w:tcPr>
            <w:tcW w:w="0" w:type="auto"/>
          </w:tcPr>
          <w:p w:rsidR="00D57616" w:rsidRDefault="00D57616" w:rsidP="00B5739C">
            <w:pPr>
              <w:widowControl w:val="0"/>
            </w:pPr>
            <w:r>
              <w:t>80-82</w:t>
            </w:r>
          </w:p>
        </w:tc>
        <w:tc>
          <w:tcPr>
            <w:tcW w:w="0" w:type="auto"/>
          </w:tcPr>
          <w:p w:rsidR="00D57616" w:rsidRDefault="00D57616" w:rsidP="00B5739C">
            <w:pPr>
              <w:widowControl w:val="0"/>
            </w:pPr>
            <w:r>
              <w:t>B-</w:t>
            </w:r>
          </w:p>
        </w:tc>
        <w:tc>
          <w:tcPr>
            <w:tcW w:w="0" w:type="auto"/>
          </w:tcPr>
          <w:p w:rsidR="00D57616" w:rsidRDefault="00D57616" w:rsidP="00B5739C">
            <w:pPr>
              <w:widowControl w:val="0"/>
            </w:pPr>
            <w:r>
              <w:t>2.7</w:t>
            </w:r>
          </w:p>
        </w:tc>
      </w:tr>
      <w:tr w:rsidR="00D57616" w:rsidTr="00B5739C">
        <w:tc>
          <w:tcPr>
            <w:tcW w:w="0" w:type="auto"/>
          </w:tcPr>
          <w:p w:rsidR="00D57616" w:rsidRDefault="00D57616" w:rsidP="00B5739C">
            <w:pPr>
              <w:widowControl w:val="0"/>
            </w:pPr>
            <w:r>
              <w:t>77-79</w:t>
            </w:r>
          </w:p>
        </w:tc>
        <w:tc>
          <w:tcPr>
            <w:tcW w:w="0" w:type="auto"/>
          </w:tcPr>
          <w:p w:rsidR="00D57616" w:rsidRDefault="00D57616" w:rsidP="00B5739C">
            <w:pPr>
              <w:widowControl w:val="0"/>
            </w:pPr>
            <w:r>
              <w:t>C+</w:t>
            </w:r>
          </w:p>
        </w:tc>
        <w:tc>
          <w:tcPr>
            <w:tcW w:w="0" w:type="auto"/>
          </w:tcPr>
          <w:p w:rsidR="00D57616" w:rsidRDefault="00D57616" w:rsidP="00B5739C">
            <w:pPr>
              <w:widowControl w:val="0"/>
            </w:pPr>
            <w:r>
              <w:t>2.3</w:t>
            </w:r>
          </w:p>
        </w:tc>
      </w:tr>
      <w:tr w:rsidR="00D57616" w:rsidTr="00B5739C">
        <w:tc>
          <w:tcPr>
            <w:tcW w:w="0" w:type="auto"/>
          </w:tcPr>
          <w:p w:rsidR="00D57616" w:rsidRDefault="00D57616" w:rsidP="00B5739C">
            <w:pPr>
              <w:widowControl w:val="0"/>
            </w:pPr>
            <w:r>
              <w:t>73-76</w:t>
            </w:r>
          </w:p>
        </w:tc>
        <w:tc>
          <w:tcPr>
            <w:tcW w:w="0" w:type="auto"/>
          </w:tcPr>
          <w:p w:rsidR="00D57616" w:rsidRDefault="00D57616" w:rsidP="00B5739C">
            <w:pPr>
              <w:widowControl w:val="0"/>
            </w:pPr>
            <w:r>
              <w:t>C</w:t>
            </w:r>
          </w:p>
        </w:tc>
        <w:tc>
          <w:tcPr>
            <w:tcW w:w="0" w:type="auto"/>
          </w:tcPr>
          <w:p w:rsidR="00D57616" w:rsidRDefault="00D57616" w:rsidP="00B5739C">
            <w:pPr>
              <w:widowControl w:val="0"/>
            </w:pPr>
            <w:r>
              <w:t>2.0</w:t>
            </w:r>
          </w:p>
        </w:tc>
      </w:tr>
      <w:tr w:rsidR="00D57616" w:rsidTr="00B5739C">
        <w:tc>
          <w:tcPr>
            <w:tcW w:w="0" w:type="auto"/>
          </w:tcPr>
          <w:p w:rsidR="00D57616" w:rsidRDefault="00D57616" w:rsidP="00B5739C">
            <w:pPr>
              <w:widowControl w:val="0"/>
            </w:pPr>
            <w:r>
              <w:t>70-72</w:t>
            </w:r>
          </w:p>
        </w:tc>
        <w:tc>
          <w:tcPr>
            <w:tcW w:w="0" w:type="auto"/>
          </w:tcPr>
          <w:p w:rsidR="00D57616" w:rsidRDefault="00D57616" w:rsidP="00B5739C">
            <w:pPr>
              <w:widowControl w:val="0"/>
            </w:pPr>
            <w:r>
              <w:t>C-</w:t>
            </w:r>
          </w:p>
        </w:tc>
        <w:tc>
          <w:tcPr>
            <w:tcW w:w="0" w:type="auto"/>
          </w:tcPr>
          <w:p w:rsidR="00D57616" w:rsidRDefault="00D57616" w:rsidP="00B5739C">
            <w:pPr>
              <w:widowControl w:val="0"/>
            </w:pPr>
            <w:r>
              <w:t>1.7</w:t>
            </w:r>
          </w:p>
        </w:tc>
      </w:tr>
      <w:tr w:rsidR="00D57616" w:rsidTr="00B5739C">
        <w:tc>
          <w:tcPr>
            <w:tcW w:w="0" w:type="auto"/>
          </w:tcPr>
          <w:p w:rsidR="00D57616" w:rsidRDefault="00D57616" w:rsidP="00B5739C">
            <w:pPr>
              <w:widowControl w:val="0"/>
            </w:pPr>
            <w:r>
              <w:t>67-69</w:t>
            </w:r>
          </w:p>
        </w:tc>
        <w:tc>
          <w:tcPr>
            <w:tcW w:w="0" w:type="auto"/>
          </w:tcPr>
          <w:p w:rsidR="00D57616" w:rsidRDefault="00D57616" w:rsidP="00B5739C">
            <w:pPr>
              <w:widowControl w:val="0"/>
            </w:pPr>
            <w:r>
              <w:t>D+</w:t>
            </w:r>
          </w:p>
        </w:tc>
        <w:tc>
          <w:tcPr>
            <w:tcW w:w="0" w:type="auto"/>
          </w:tcPr>
          <w:p w:rsidR="00D57616" w:rsidRDefault="00D57616" w:rsidP="00B5739C">
            <w:pPr>
              <w:widowControl w:val="0"/>
            </w:pPr>
            <w:r>
              <w:t>1.3</w:t>
            </w:r>
          </w:p>
        </w:tc>
      </w:tr>
      <w:tr w:rsidR="00D57616" w:rsidTr="00B5739C">
        <w:tc>
          <w:tcPr>
            <w:tcW w:w="0" w:type="auto"/>
          </w:tcPr>
          <w:p w:rsidR="00D57616" w:rsidRDefault="00D57616" w:rsidP="00B5739C">
            <w:pPr>
              <w:widowControl w:val="0"/>
            </w:pPr>
            <w:r>
              <w:t>63-66</w:t>
            </w:r>
          </w:p>
        </w:tc>
        <w:tc>
          <w:tcPr>
            <w:tcW w:w="0" w:type="auto"/>
          </w:tcPr>
          <w:p w:rsidR="00D57616" w:rsidRDefault="00D57616" w:rsidP="00B5739C">
            <w:pPr>
              <w:widowControl w:val="0"/>
            </w:pPr>
            <w:r>
              <w:t>D</w:t>
            </w:r>
          </w:p>
        </w:tc>
        <w:tc>
          <w:tcPr>
            <w:tcW w:w="0" w:type="auto"/>
          </w:tcPr>
          <w:p w:rsidR="00D57616" w:rsidRDefault="00D57616" w:rsidP="00B5739C">
            <w:pPr>
              <w:widowControl w:val="0"/>
            </w:pPr>
            <w:r>
              <w:t>1.0</w:t>
            </w:r>
          </w:p>
        </w:tc>
      </w:tr>
      <w:tr w:rsidR="00D57616" w:rsidTr="00B5739C">
        <w:tc>
          <w:tcPr>
            <w:tcW w:w="0" w:type="auto"/>
          </w:tcPr>
          <w:p w:rsidR="00D57616" w:rsidRDefault="00D57616" w:rsidP="00B5739C">
            <w:pPr>
              <w:widowControl w:val="0"/>
            </w:pPr>
            <w:r>
              <w:t>60-62</w:t>
            </w:r>
          </w:p>
        </w:tc>
        <w:tc>
          <w:tcPr>
            <w:tcW w:w="0" w:type="auto"/>
          </w:tcPr>
          <w:p w:rsidR="00D57616" w:rsidRDefault="00D57616" w:rsidP="00B5739C">
            <w:pPr>
              <w:widowControl w:val="0"/>
            </w:pPr>
            <w:r>
              <w:t>D-</w:t>
            </w:r>
          </w:p>
        </w:tc>
        <w:tc>
          <w:tcPr>
            <w:tcW w:w="0" w:type="auto"/>
          </w:tcPr>
          <w:p w:rsidR="00D57616" w:rsidRDefault="00D57616" w:rsidP="00B5739C">
            <w:pPr>
              <w:widowControl w:val="0"/>
            </w:pPr>
            <w:r>
              <w:t>0.7</w:t>
            </w:r>
          </w:p>
        </w:tc>
      </w:tr>
      <w:tr w:rsidR="00D57616" w:rsidTr="00B5739C">
        <w:tc>
          <w:tcPr>
            <w:tcW w:w="0" w:type="auto"/>
          </w:tcPr>
          <w:p w:rsidR="00D57616" w:rsidRDefault="00D57616" w:rsidP="00B5739C">
            <w:pPr>
              <w:widowControl w:val="0"/>
            </w:pPr>
            <w:r>
              <w:t>&lt;60</w:t>
            </w:r>
          </w:p>
        </w:tc>
        <w:tc>
          <w:tcPr>
            <w:tcW w:w="0" w:type="auto"/>
          </w:tcPr>
          <w:p w:rsidR="00D57616" w:rsidRDefault="00D57616" w:rsidP="00B5739C">
            <w:pPr>
              <w:widowControl w:val="0"/>
            </w:pPr>
            <w:r>
              <w:t>F</w:t>
            </w:r>
          </w:p>
        </w:tc>
        <w:tc>
          <w:tcPr>
            <w:tcW w:w="0" w:type="auto"/>
          </w:tcPr>
          <w:p w:rsidR="00D57616" w:rsidRDefault="00D57616" w:rsidP="00B5739C">
            <w:pPr>
              <w:widowControl w:val="0"/>
            </w:pPr>
            <w:r>
              <w:t>0.0</w:t>
            </w:r>
          </w:p>
        </w:tc>
      </w:tr>
    </w:tbl>
    <w:p w:rsidR="00D57616" w:rsidRDefault="00D57616" w:rsidP="00D57616">
      <w:pPr>
        <w:widowControl w:val="0"/>
        <w:rPr>
          <w:sz w:val="20"/>
          <w:szCs w:val="20"/>
        </w:rPr>
      </w:pPr>
    </w:p>
    <w:p w:rsidR="00D57616" w:rsidRPr="00E60F71" w:rsidRDefault="00D57616" w:rsidP="00D57616">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05"/>
        <w:gridCol w:w="2095"/>
        <w:gridCol w:w="975"/>
      </w:tblGrid>
      <w:tr w:rsidR="00D57616" w:rsidRPr="006207B5" w:rsidTr="00B5739C">
        <w:trPr>
          <w:cnfStyle w:val="100000000000" w:firstRow="1" w:lastRow="0" w:firstColumn="0" w:lastColumn="0" w:oddVBand="0" w:evenVBand="0" w:oddHBand="0" w:evenHBand="0" w:firstRowFirstColumn="0" w:firstRowLastColumn="0" w:lastRowFirstColumn="0" w:lastRowLastColumn="0"/>
          <w:tblHeader/>
        </w:trPr>
        <w:tc>
          <w:tcPr>
            <w:tcW w:w="0" w:type="auto"/>
          </w:tcPr>
          <w:p w:rsidR="00D57616" w:rsidRPr="006207B5" w:rsidRDefault="00D57616" w:rsidP="00B5739C">
            <w:r w:rsidRPr="006207B5">
              <w:t>Grade</w:t>
            </w:r>
          </w:p>
        </w:tc>
        <w:tc>
          <w:tcPr>
            <w:tcW w:w="0" w:type="auto"/>
          </w:tcPr>
          <w:p w:rsidR="00D57616" w:rsidRPr="006207B5" w:rsidRDefault="00D57616" w:rsidP="00B5739C">
            <w:r w:rsidRPr="006207B5">
              <w:t>Letter Grade</w:t>
            </w:r>
          </w:p>
        </w:tc>
        <w:tc>
          <w:tcPr>
            <w:tcW w:w="0" w:type="auto"/>
          </w:tcPr>
          <w:p w:rsidR="00D57616" w:rsidRPr="006207B5" w:rsidRDefault="00D57616" w:rsidP="00B5739C">
            <w:r w:rsidRPr="006207B5">
              <w:t>GPA</w:t>
            </w:r>
          </w:p>
        </w:tc>
      </w:tr>
      <w:tr w:rsidR="00D57616" w:rsidTr="00B5739C">
        <w:tc>
          <w:tcPr>
            <w:tcW w:w="0" w:type="auto"/>
          </w:tcPr>
          <w:p w:rsidR="00D57616" w:rsidRDefault="00D57616" w:rsidP="00B5739C">
            <w:pPr>
              <w:widowControl w:val="0"/>
            </w:pPr>
            <w:r>
              <w:t>97-100</w:t>
            </w:r>
          </w:p>
        </w:tc>
        <w:tc>
          <w:tcPr>
            <w:tcW w:w="0" w:type="auto"/>
          </w:tcPr>
          <w:p w:rsidR="00D57616" w:rsidRDefault="00D57616" w:rsidP="00B5739C">
            <w:pPr>
              <w:widowControl w:val="0"/>
            </w:pPr>
            <w:r>
              <w:t>A+</w:t>
            </w:r>
          </w:p>
        </w:tc>
        <w:tc>
          <w:tcPr>
            <w:tcW w:w="0" w:type="auto"/>
          </w:tcPr>
          <w:p w:rsidR="00D57616" w:rsidRDefault="00D57616" w:rsidP="00B5739C">
            <w:pPr>
              <w:widowControl w:val="0"/>
            </w:pPr>
            <w:r>
              <w:t>4.3</w:t>
            </w:r>
          </w:p>
        </w:tc>
      </w:tr>
      <w:tr w:rsidR="00D57616" w:rsidTr="00B5739C">
        <w:tc>
          <w:tcPr>
            <w:tcW w:w="0" w:type="auto"/>
          </w:tcPr>
          <w:p w:rsidR="00D57616" w:rsidRDefault="00D57616" w:rsidP="00B5739C">
            <w:pPr>
              <w:widowControl w:val="0"/>
            </w:pPr>
            <w:r>
              <w:t>93-96</w:t>
            </w:r>
          </w:p>
        </w:tc>
        <w:tc>
          <w:tcPr>
            <w:tcW w:w="0" w:type="auto"/>
          </w:tcPr>
          <w:p w:rsidR="00D57616" w:rsidRDefault="00D57616" w:rsidP="00B5739C">
            <w:pPr>
              <w:widowControl w:val="0"/>
            </w:pPr>
            <w:r>
              <w:t>A</w:t>
            </w:r>
          </w:p>
        </w:tc>
        <w:tc>
          <w:tcPr>
            <w:tcW w:w="0" w:type="auto"/>
          </w:tcPr>
          <w:p w:rsidR="00D57616" w:rsidRDefault="00D57616" w:rsidP="00B5739C">
            <w:pPr>
              <w:widowControl w:val="0"/>
            </w:pPr>
            <w:r>
              <w:t>4.0</w:t>
            </w:r>
          </w:p>
        </w:tc>
      </w:tr>
      <w:tr w:rsidR="00D57616" w:rsidTr="00B5739C">
        <w:tc>
          <w:tcPr>
            <w:tcW w:w="0" w:type="auto"/>
          </w:tcPr>
          <w:p w:rsidR="00D57616" w:rsidRDefault="00D57616" w:rsidP="00B5739C">
            <w:pPr>
              <w:widowControl w:val="0"/>
            </w:pPr>
            <w:r>
              <w:t>90-92</w:t>
            </w:r>
          </w:p>
        </w:tc>
        <w:tc>
          <w:tcPr>
            <w:tcW w:w="0" w:type="auto"/>
          </w:tcPr>
          <w:p w:rsidR="00D57616" w:rsidRDefault="00D57616" w:rsidP="00B5739C">
            <w:pPr>
              <w:widowControl w:val="0"/>
            </w:pPr>
            <w:r>
              <w:t>A-</w:t>
            </w:r>
          </w:p>
        </w:tc>
        <w:tc>
          <w:tcPr>
            <w:tcW w:w="0" w:type="auto"/>
          </w:tcPr>
          <w:p w:rsidR="00D57616" w:rsidRDefault="00D57616" w:rsidP="00B5739C">
            <w:pPr>
              <w:widowControl w:val="0"/>
            </w:pPr>
            <w:r>
              <w:t>3.7</w:t>
            </w:r>
          </w:p>
        </w:tc>
      </w:tr>
      <w:tr w:rsidR="00D57616" w:rsidTr="00B5739C">
        <w:tc>
          <w:tcPr>
            <w:tcW w:w="0" w:type="auto"/>
          </w:tcPr>
          <w:p w:rsidR="00D57616" w:rsidRDefault="00D57616" w:rsidP="00B5739C">
            <w:pPr>
              <w:widowControl w:val="0"/>
            </w:pPr>
            <w:r>
              <w:t>87-89</w:t>
            </w:r>
          </w:p>
        </w:tc>
        <w:tc>
          <w:tcPr>
            <w:tcW w:w="0" w:type="auto"/>
          </w:tcPr>
          <w:p w:rsidR="00D57616" w:rsidRDefault="00D57616" w:rsidP="00B5739C">
            <w:pPr>
              <w:widowControl w:val="0"/>
            </w:pPr>
            <w:r>
              <w:t>B+</w:t>
            </w:r>
          </w:p>
        </w:tc>
        <w:tc>
          <w:tcPr>
            <w:tcW w:w="0" w:type="auto"/>
          </w:tcPr>
          <w:p w:rsidR="00D57616" w:rsidRDefault="00D57616" w:rsidP="00B5739C">
            <w:pPr>
              <w:widowControl w:val="0"/>
            </w:pPr>
            <w:r>
              <w:t>3.3</w:t>
            </w:r>
          </w:p>
        </w:tc>
      </w:tr>
      <w:tr w:rsidR="00D57616" w:rsidTr="00B5739C">
        <w:tc>
          <w:tcPr>
            <w:tcW w:w="0" w:type="auto"/>
          </w:tcPr>
          <w:p w:rsidR="00D57616" w:rsidRDefault="00D57616" w:rsidP="00B5739C">
            <w:pPr>
              <w:widowControl w:val="0"/>
            </w:pPr>
            <w:r>
              <w:t>83-86</w:t>
            </w:r>
          </w:p>
        </w:tc>
        <w:tc>
          <w:tcPr>
            <w:tcW w:w="0" w:type="auto"/>
          </w:tcPr>
          <w:p w:rsidR="00D57616" w:rsidRDefault="00D57616" w:rsidP="00B5739C">
            <w:pPr>
              <w:widowControl w:val="0"/>
            </w:pPr>
            <w:r>
              <w:t>B</w:t>
            </w:r>
          </w:p>
        </w:tc>
        <w:tc>
          <w:tcPr>
            <w:tcW w:w="0" w:type="auto"/>
          </w:tcPr>
          <w:p w:rsidR="00D57616" w:rsidRDefault="00D57616" w:rsidP="00B5739C">
            <w:pPr>
              <w:widowControl w:val="0"/>
            </w:pPr>
            <w:r>
              <w:t>3.0</w:t>
            </w:r>
          </w:p>
        </w:tc>
      </w:tr>
      <w:tr w:rsidR="00D57616" w:rsidTr="00B5739C">
        <w:tc>
          <w:tcPr>
            <w:tcW w:w="0" w:type="auto"/>
          </w:tcPr>
          <w:p w:rsidR="00D57616" w:rsidRDefault="00D57616" w:rsidP="00B5739C">
            <w:pPr>
              <w:widowControl w:val="0"/>
            </w:pPr>
            <w:r>
              <w:t>80-82</w:t>
            </w:r>
          </w:p>
        </w:tc>
        <w:tc>
          <w:tcPr>
            <w:tcW w:w="0" w:type="auto"/>
          </w:tcPr>
          <w:p w:rsidR="00D57616" w:rsidRDefault="00D57616" w:rsidP="00B5739C">
            <w:pPr>
              <w:widowControl w:val="0"/>
            </w:pPr>
            <w:r>
              <w:t>B-</w:t>
            </w:r>
          </w:p>
        </w:tc>
        <w:tc>
          <w:tcPr>
            <w:tcW w:w="0" w:type="auto"/>
          </w:tcPr>
          <w:p w:rsidR="00D57616" w:rsidRDefault="00D57616" w:rsidP="00B5739C">
            <w:pPr>
              <w:widowControl w:val="0"/>
            </w:pPr>
            <w:r>
              <w:t>2.7</w:t>
            </w:r>
          </w:p>
        </w:tc>
      </w:tr>
      <w:tr w:rsidR="00D57616" w:rsidTr="00B5739C">
        <w:tc>
          <w:tcPr>
            <w:tcW w:w="0" w:type="auto"/>
          </w:tcPr>
          <w:p w:rsidR="00D57616" w:rsidRDefault="00D57616" w:rsidP="00B5739C">
            <w:pPr>
              <w:widowControl w:val="0"/>
            </w:pPr>
            <w:r>
              <w:t>77-79</w:t>
            </w:r>
          </w:p>
        </w:tc>
        <w:tc>
          <w:tcPr>
            <w:tcW w:w="0" w:type="auto"/>
          </w:tcPr>
          <w:p w:rsidR="00D57616" w:rsidRDefault="00D57616" w:rsidP="00B5739C">
            <w:pPr>
              <w:widowControl w:val="0"/>
            </w:pPr>
            <w:r>
              <w:t>C+</w:t>
            </w:r>
          </w:p>
        </w:tc>
        <w:tc>
          <w:tcPr>
            <w:tcW w:w="0" w:type="auto"/>
          </w:tcPr>
          <w:p w:rsidR="00D57616" w:rsidRDefault="00D57616" w:rsidP="00B5739C">
            <w:pPr>
              <w:widowControl w:val="0"/>
            </w:pPr>
            <w:r>
              <w:t>2.3</w:t>
            </w:r>
          </w:p>
        </w:tc>
      </w:tr>
      <w:tr w:rsidR="00D57616" w:rsidTr="00B5739C">
        <w:tc>
          <w:tcPr>
            <w:tcW w:w="0" w:type="auto"/>
          </w:tcPr>
          <w:p w:rsidR="00D57616" w:rsidRDefault="00D57616" w:rsidP="00B5739C">
            <w:pPr>
              <w:widowControl w:val="0"/>
            </w:pPr>
            <w:r>
              <w:t>73-76</w:t>
            </w:r>
          </w:p>
        </w:tc>
        <w:tc>
          <w:tcPr>
            <w:tcW w:w="0" w:type="auto"/>
          </w:tcPr>
          <w:p w:rsidR="00D57616" w:rsidRDefault="00D57616" w:rsidP="00B5739C">
            <w:pPr>
              <w:widowControl w:val="0"/>
            </w:pPr>
            <w:r>
              <w:t>C</w:t>
            </w:r>
          </w:p>
        </w:tc>
        <w:tc>
          <w:tcPr>
            <w:tcW w:w="0" w:type="auto"/>
          </w:tcPr>
          <w:p w:rsidR="00D57616" w:rsidRDefault="00D57616" w:rsidP="00B5739C">
            <w:pPr>
              <w:widowControl w:val="0"/>
            </w:pPr>
            <w:r>
              <w:t>2.0</w:t>
            </w:r>
          </w:p>
        </w:tc>
      </w:tr>
      <w:tr w:rsidR="00D57616" w:rsidTr="00B5739C">
        <w:tc>
          <w:tcPr>
            <w:tcW w:w="0" w:type="auto"/>
          </w:tcPr>
          <w:p w:rsidR="00D57616" w:rsidRDefault="00D57616" w:rsidP="00B5739C">
            <w:pPr>
              <w:widowControl w:val="0"/>
            </w:pPr>
            <w:r>
              <w:t>70-72</w:t>
            </w:r>
          </w:p>
        </w:tc>
        <w:tc>
          <w:tcPr>
            <w:tcW w:w="0" w:type="auto"/>
          </w:tcPr>
          <w:p w:rsidR="00D57616" w:rsidRDefault="00D57616" w:rsidP="00B5739C">
            <w:pPr>
              <w:widowControl w:val="0"/>
            </w:pPr>
            <w:r>
              <w:t>C-</w:t>
            </w:r>
          </w:p>
        </w:tc>
        <w:tc>
          <w:tcPr>
            <w:tcW w:w="0" w:type="auto"/>
          </w:tcPr>
          <w:p w:rsidR="00D57616" w:rsidRDefault="00D57616" w:rsidP="00B5739C">
            <w:pPr>
              <w:widowControl w:val="0"/>
            </w:pPr>
            <w:r>
              <w:t>1.7</w:t>
            </w:r>
          </w:p>
        </w:tc>
      </w:tr>
      <w:tr w:rsidR="00D57616" w:rsidTr="00B5739C">
        <w:tc>
          <w:tcPr>
            <w:tcW w:w="0" w:type="auto"/>
          </w:tcPr>
          <w:p w:rsidR="00D57616" w:rsidRDefault="00D57616" w:rsidP="00B5739C">
            <w:pPr>
              <w:widowControl w:val="0"/>
            </w:pPr>
            <w:r>
              <w:t>67-69</w:t>
            </w:r>
          </w:p>
        </w:tc>
        <w:tc>
          <w:tcPr>
            <w:tcW w:w="0" w:type="auto"/>
          </w:tcPr>
          <w:p w:rsidR="00D57616" w:rsidRDefault="00D57616" w:rsidP="00B5739C">
            <w:pPr>
              <w:widowControl w:val="0"/>
            </w:pPr>
            <w:r>
              <w:t>D+</w:t>
            </w:r>
          </w:p>
        </w:tc>
        <w:tc>
          <w:tcPr>
            <w:tcW w:w="0" w:type="auto"/>
          </w:tcPr>
          <w:p w:rsidR="00D57616" w:rsidRDefault="00D57616" w:rsidP="00B5739C">
            <w:pPr>
              <w:widowControl w:val="0"/>
            </w:pPr>
            <w:r>
              <w:t>1.3</w:t>
            </w:r>
          </w:p>
        </w:tc>
      </w:tr>
      <w:tr w:rsidR="00D57616" w:rsidTr="00B5739C">
        <w:tc>
          <w:tcPr>
            <w:tcW w:w="0" w:type="auto"/>
          </w:tcPr>
          <w:p w:rsidR="00D57616" w:rsidRDefault="00D57616" w:rsidP="00B5739C">
            <w:pPr>
              <w:widowControl w:val="0"/>
            </w:pPr>
            <w:r>
              <w:t>63-66</w:t>
            </w:r>
          </w:p>
        </w:tc>
        <w:tc>
          <w:tcPr>
            <w:tcW w:w="0" w:type="auto"/>
          </w:tcPr>
          <w:p w:rsidR="00D57616" w:rsidRDefault="00D57616" w:rsidP="00B5739C">
            <w:pPr>
              <w:widowControl w:val="0"/>
            </w:pPr>
            <w:r>
              <w:t>D</w:t>
            </w:r>
          </w:p>
        </w:tc>
        <w:tc>
          <w:tcPr>
            <w:tcW w:w="0" w:type="auto"/>
          </w:tcPr>
          <w:p w:rsidR="00D57616" w:rsidRDefault="00D57616" w:rsidP="00B5739C">
            <w:pPr>
              <w:widowControl w:val="0"/>
            </w:pPr>
            <w:r>
              <w:t>1.0</w:t>
            </w:r>
          </w:p>
        </w:tc>
      </w:tr>
      <w:tr w:rsidR="00D57616" w:rsidTr="00B5739C">
        <w:tc>
          <w:tcPr>
            <w:tcW w:w="0" w:type="auto"/>
          </w:tcPr>
          <w:p w:rsidR="00D57616" w:rsidRDefault="00D57616" w:rsidP="00B5739C">
            <w:pPr>
              <w:widowControl w:val="0"/>
            </w:pPr>
            <w:r>
              <w:t>60-62</w:t>
            </w:r>
          </w:p>
        </w:tc>
        <w:tc>
          <w:tcPr>
            <w:tcW w:w="0" w:type="auto"/>
          </w:tcPr>
          <w:p w:rsidR="00D57616" w:rsidRDefault="00D57616" w:rsidP="00B5739C">
            <w:pPr>
              <w:widowControl w:val="0"/>
            </w:pPr>
            <w:r>
              <w:t>D-</w:t>
            </w:r>
          </w:p>
        </w:tc>
        <w:tc>
          <w:tcPr>
            <w:tcW w:w="0" w:type="auto"/>
          </w:tcPr>
          <w:p w:rsidR="00D57616" w:rsidRDefault="00D57616" w:rsidP="00B5739C">
            <w:pPr>
              <w:widowControl w:val="0"/>
            </w:pPr>
            <w:r>
              <w:t>0.7</w:t>
            </w:r>
          </w:p>
        </w:tc>
      </w:tr>
      <w:tr w:rsidR="00D57616" w:rsidTr="00B5739C">
        <w:tc>
          <w:tcPr>
            <w:tcW w:w="0" w:type="auto"/>
          </w:tcPr>
          <w:p w:rsidR="00D57616" w:rsidRDefault="00D57616" w:rsidP="00B5739C">
            <w:pPr>
              <w:widowControl w:val="0"/>
            </w:pPr>
            <w:r>
              <w:t>&lt;60</w:t>
            </w:r>
          </w:p>
        </w:tc>
        <w:tc>
          <w:tcPr>
            <w:tcW w:w="0" w:type="auto"/>
          </w:tcPr>
          <w:p w:rsidR="00D57616" w:rsidRDefault="00D57616" w:rsidP="00B5739C">
            <w:pPr>
              <w:widowControl w:val="0"/>
            </w:pPr>
            <w:r>
              <w:t>F</w:t>
            </w:r>
          </w:p>
        </w:tc>
        <w:tc>
          <w:tcPr>
            <w:tcW w:w="0" w:type="auto"/>
          </w:tcPr>
          <w:p w:rsidR="00D57616" w:rsidRDefault="00D57616" w:rsidP="00B5739C">
            <w:pPr>
              <w:widowControl w:val="0"/>
            </w:pPr>
            <w:r>
              <w:t>0.0</w:t>
            </w:r>
          </w:p>
        </w:tc>
      </w:tr>
    </w:tbl>
    <w:p w:rsidR="00D57616" w:rsidRDefault="00D57616" w:rsidP="00D57616">
      <w:pPr>
        <w:widowControl w:val="0"/>
      </w:pPr>
    </w:p>
    <w:p w:rsidR="00D57616" w:rsidRDefault="00D57616" w:rsidP="00D57616">
      <w:pPr>
        <w:widowControl w:val="0"/>
      </w:pPr>
    </w:p>
    <w:p w:rsidR="00D57616" w:rsidRDefault="00D57616" w:rsidP="00D57616">
      <w:pPr>
        <w:pStyle w:val="subheading"/>
      </w:pPr>
      <w:r>
        <w:t>Due Dates and Late Policy</w:t>
      </w:r>
      <w:r>
        <w:br/>
      </w:r>
    </w:p>
    <w:p w:rsidR="00D57616" w:rsidRDefault="00D57616" w:rsidP="00D57616">
      <w:pPr>
        <w:widowControl w:val="0"/>
      </w:pPr>
      <w:r>
        <w:rPr>
          <w:sz w:val="20"/>
        </w:rPr>
        <w:t xml:space="preserve">All course due dates are identified in the </w:t>
      </w:r>
      <w:r w:rsidRPr="00271CBA">
        <w:rPr>
          <w:color w:val="0070C0"/>
          <w:sz w:val="20"/>
        </w:rPr>
        <w:t>Husky CT</w:t>
      </w:r>
      <w:r>
        <w:rPr>
          <w:sz w:val="20"/>
        </w:rPr>
        <w:t xml:space="preserve">.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D57616" w:rsidRDefault="00D57616" w:rsidP="00D57616">
      <w:pPr>
        <w:widowControl w:val="0"/>
      </w:pPr>
    </w:p>
    <w:p w:rsidR="00D57616" w:rsidRDefault="00D57616" w:rsidP="00D57616">
      <w:pPr>
        <w:widowControl w:val="0"/>
      </w:pPr>
      <w:r w:rsidRPr="00271CBA">
        <w:rPr>
          <w:color w:val="0070C0"/>
          <w:sz w:val="20"/>
        </w:rPr>
        <w:t xml:space="preserve">5% </w:t>
      </w:r>
      <w:r>
        <w:rPr>
          <w:sz w:val="20"/>
        </w:rPr>
        <w:t>will be deducted daily for late submissions.</w:t>
      </w:r>
    </w:p>
    <w:p w:rsidR="00D57616" w:rsidRDefault="00D57616" w:rsidP="00D57616">
      <w:pPr>
        <w:widowControl w:val="0"/>
      </w:pPr>
    </w:p>
    <w:p w:rsidR="00D57616" w:rsidRDefault="00D57616" w:rsidP="00D57616">
      <w:pPr>
        <w:pStyle w:val="subheading"/>
      </w:pPr>
      <w:r>
        <w:t>Feedback and Grades</w:t>
      </w:r>
    </w:p>
    <w:p w:rsidR="00D57616" w:rsidRDefault="00D57616" w:rsidP="00D57616">
      <w:pPr>
        <w:widowControl w:val="0"/>
      </w:pPr>
    </w:p>
    <w:p w:rsidR="00D57616" w:rsidRDefault="00D57616" w:rsidP="00D57616">
      <w:pPr>
        <w:widowControl w:val="0"/>
        <w:rPr>
          <w:sz w:val="20"/>
        </w:rPr>
      </w:pPr>
      <w:r>
        <w:rPr>
          <w:sz w:val="20"/>
        </w:rPr>
        <w:t xml:space="preserve">I will make every effort to provide feedback and grades </w:t>
      </w:r>
      <w:r w:rsidRPr="00271CBA">
        <w:rPr>
          <w:color w:val="0070C0"/>
          <w:sz w:val="20"/>
        </w:rPr>
        <w:t>within one week of submission</w:t>
      </w:r>
      <w:r w:rsidRPr="00EF0B23">
        <w:rPr>
          <w:sz w:val="28"/>
          <w:szCs w:val="28"/>
        </w:rPr>
        <w:t>.</w:t>
      </w:r>
      <w:r>
        <w:rPr>
          <w:sz w:val="20"/>
        </w:rPr>
        <w:t xml:space="preserve"> To keep track of your performance in the course, refer to My Grades in HuskyCT.</w:t>
      </w:r>
    </w:p>
    <w:p w:rsidR="00D57616" w:rsidRDefault="00D57616" w:rsidP="00D57616">
      <w:pPr>
        <w:widowControl w:val="0"/>
      </w:pPr>
    </w:p>
    <w:p w:rsidR="00D57616" w:rsidRDefault="00D57616" w:rsidP="00D57616">
      <w:pPr>
        <w:pStyle w:val="syllabusheading"/>
        <w:rPr>
          <w:rFonts w:ascii="Times New Roman" w:eastAsia="Times New Roman" w:hAnsi="Times New Roman" w:cs="Times New Roman"/>
          <w:color w:val="auto"/>
        </w:rPr>
      </w:pPr>
      <w:r>
        <w:t xml:space="preserve">Student Responsibilities and Resources </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839" w:history="1">
        <w:r>
          <w:rPr>
            <w:rStyle w:val="Hyperlink"/>
            <w:rFonts w:ascii="Arial" w:hAnsi="Arial" w:cs="Arial"/>
            <w:color w:val="1155CC"/>
            <w:sz w:val="20"/>
            <w:szCs w:val="20"/>
            <w:shd w:val="clear" w:color="auto" w:fill="FFFFFF"/>
          </w:rPr>
          <w:t>standards, policies and resources</w:t>
        </w:r>
      </w:hyperlink>
      <w:r>
        <w:rPr>
          <w:rFonts w:ascii="Arial" w:hAnsi="Arial" w:cs="Arial"/>
          <w:color w:val="000000"/>
          <w:sz w:val="20"/>
          <w:szCs w:val="20"/>
          <w:shd w:val="clear" w:color="auto" w:fill="FFFFFF"/>
        </w:rPr>
        <w:t>, which include:</w:t>
      </w:r>
    </w:p>
    <w:p w:rsidR="00D57616" w:rsidRDefault="00D57616" w:rsidP="00D57616"/>
    <w:p w:rsidR="00D57616" w:rsidRDefault="00D57616" w:rsidP="00D54C4F">
      <w:pPr>
        <w:pStyle w:val="NormalWeb"/>
        <w:numPr>
          <w:ilvl w:val="0"/>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The Student Code</w:t>
      </w:r>
    </w:p>
    <w:p w:rsidR="00D57616" w:rsidRDefault="00D57616" w:rsidP="00D54C4F">
      <w:pPr>
        <w:pStyle w:val="NormalWeb"/>
        <w:numPr>
          <w:ilvl w:val="1"/>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Integrity</w:t>
      </w:r>
    </w:p>
    <w:p w:rsidR="00D57616" w:rsidRDefault="00D57616" w:rsidP="00D54C4F">
      <w:pPr>
        <w:pStyle w:val="NormalWeb"/>
        <w:numPr>
          <w:ilvl w:val="1"/>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Resources on Avoiding Cheating and Plagiarism</w:t>
      </w:r>
    </w:p>
    <w:p w:rsidR="00D57616" w:rsidRDefault="00D57616" w:rsidP="00D54C4F">
      <w:pPr>
        <w:pStyle w:val="NormalWeb"/>
        <w:numPr>
          <w:ilvl w:val="0"/>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Copyrighted Materials</w:t>
      </w:r>
    </w:p>
    <w:p w:rsidR="00D57616" w:rsidRDefault="00D57616" w:rsidP="00D54C4F">
      <w:pPr>
        <w:pStyle w:val="NormalWeb"/>
        <w:numPr>
          <w:ilvl w:val="0"/>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Netiquette and Communication</w:t>
      </w:r>
    </w:p>
    <w:p w:rsidR="00D57616" w:rsidRDefault="00D57616" w:rsidP="00D54C4F">
      <w:pPr>
        <w:pStyle w:val="NormalWeb"/>
        <w:numPr>
          <w:ilvl w:val="0"/>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Adding or Dropping a Course</w:t>
      </w:r>
    </w:p>
    <w:p w:rsidR="00D57616" w:rsidRDefault="00D57616" w:rsidP="00D54C4F">
      <w:pPr>
        <w:pStyle w:val="NormalWeb"/>
        <w:numPr>
          <w:ilvl w:val="0"/>
          <w:numId w:val="4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Calendar</w:t>
      </w:r>
    </w:p>
    <w:p w:rsidR="00D57616" w:rsidRDefault="00D57616" w:rsidP="00D54C4F">
      <w:pPr>
        <w:pStyle w:val="NormalWeb"/>
        <w:numPr>
          <w:ilvl w:val="0"/>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Policy Against Discrimination, Harassment and Inappropriate Romantic Relationships</w:t>
      </w:r>
    </w:p>
    <w:p w:rsidR="00D57616" w:rsidRDefault="00D57616" w:rsidP="00D54C4F">
      <w:pPr>
        <w:pStyle w:val="NormalWeb"/>
        <w:numPr>
          <w:ilvl w:val="0"/>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Sexual Assault Reporting Policy</w:t>
      </w:r>
    </w:p>
    <w:p w:rsidR="00D57616" w:rsidRDefault="00D57616" w:rsidP="00D57616">
      <w:pPr>
        <w:pStyle w:val="syllabusheading"/>
        <w:rPr>
          <w:rFonts w:ascii="Times New Roman" w:hAnsi="Times New Roman" w:cs="Times New Roman"/>
          <w:color w:val="auto"/>
          <w:sz w:val="36"/>
          <w:szCs w:val="36"/>
        </w:rPr>
      </w:pPr>
      <w:r>
        <w:t>Students with Disabilities</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shd w:val="clear" w:color="auto" w:fill="FFFFFF"/>
        </w:rPr>
        <w:t xml:space="preserve">Students needing special accommodations should work with the University's </w:t>
      </w:r>
      <w:hyperlink r:id="rId840" w:history="1">
        <w:r>
          <w:rPr>
            <w:rStyle w:val="Hyperlink"/>
            <w:rFonts w:ascii="Arial" w:hAnsi="Arial" w:cs="Arial"/>
            <w:color w:val="1155CC"/>
            <w:sz w:val="20"/>
            <w:szCs w:val="20"/>
            <w:shd w:val="clear" w:color="auto" w:fill="FFFFFF"/>
          </w:rPr>
          <w:t>Center for Students with Disabilities (CSD)</w:t>
        </w:r>
      </w:hyperlink>
      <w:r>
        <w:rPr>
          <w:rFonts w:ascii="Arial" w:hAnsi="Arial"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
    <w:p w:rsidR="00D57616" w:rsidRDefault="00D57616" w:rsidP="00D57616">
      <w:pPr>
        <w:pStyle w:val="NormalWeb"/>
        <w:spacing w:before="0" w:beforeAutospacing="0" w:after="0" w:afterAutospacing="0"/>
      </w:pPr>
      <w:r>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41" w:history="1">
        <w:r>
          <w:rPr>
            <w:rStyle w:val="Hyperlink"/>
            <w:rFonts w:ascii="Arial" w:hAnsi="Arial" w:cs="Arial"/>
            <w:color w:val="1155CC"/>
            <w:sz w:val="20"/>
            <w:szCs w:val="20"/>
          </w:rPr>
          <w:t>Blackboard's website</w:t>
        </w:r>
      </w:hyperlink>
      <w:r>
        <w:rPr>
          <w:rFonts w:ascii="Arial" w:hAnsi="Arial" w:cs="Arial"/>
          <w:color w:val="000000"/>
          <w:sz w:val="20"/>
          <w:szCs w:val="20"/>
        </w:rPr>
        <w:t>)</w:t>
      </w:r>
    </w:p>
    <w:p w:rsidR="00D57616" w:rsidRDefault="00D57616" w:rsidP="00D57616"/>
    <w:p w:rsidR="00D57616" w:rsidRDefault="00D57616" w:rsidP="00D57616">
      <w:pPr>
        <w:pStyle w:val="syllabusheading"/>
      </w:pPr>
      <w:r>
        <w:t>Software Requirements</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rPr>
        <w:t>The technical requirements for this course include:</w:t>
      </w:r>
    </w:p>
    <w:p w:rsidR="00D57616" w:rsidRDefault="00D57616" w:rsidP="00D57616"/>
    <w:p w:rsidR="00D57616" w:rsidRDefault="00D57616" w:rsidP="00D54C4F">
      <w:pPr>
        <w:pStyle w:val="NormalWeb"/>
        <w:numPr>
          <w:ilvl w:val="0"/>
          <w:numId w:val="4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Word processing software</w:t>
      </w:r>
    </w:p>
    <w:p w:rsidR="00D57616" w:rsidRDefault="009032FD" w:rsidP="00D54C4F">
      <w:pPr>
        <w:pStyle w:val="NormalWeb"/>
        <w:numPr>
          <w:ilvl w:val="0"/>
          <w:numId w:val="43"/>
        </w:numPr>
        <w:spacing w:before="0" w:beforeAutospacing="0" w:after="0" w:afterAutospacing="0"/>
        <w:textAlignment w:val="baseline"/>
        <w:rPr>
          <w:rFonts w:ascii="Arial" w:hAnsi="Arial" w:cs="Arial"/>
          <w:color w:val="000000"/>
          <w:sz w:val="20"/>
          <w:szCs w:val="20"/>
        </w:rPr>
      </w:pPr>
      <w:hyperlink r:id="rId842" w:history="1">
        <w:r w:rsidR="00D57616">
          <w:rPr>
            <w:rStyle w:val="Hyperlink"/>
            <w:rFonts w:ascii="Arial" w:hAnsi="Arial" w:cs="Arial"/>
            <w:color w:val="1155CC"/>
            <w:sz w:val="20"/>
            <w:szCs w:val="20"/>
          </w:rPr>
          <w:t>Adobe Acrobat Reader</w:t>
        </w:r>
      </w:hyperlink>
    </w:p>
    <w:p w:rsidR="00D57616" w:rsidRDefault="00D57616" w:rsidP="00D54C4F">
      <w:pPr>
        <w:pStyle w:val="NormalWeb"/>
        <w:numPr>
          <w:ilvl w:val="0"/>
          <w:numId w:val="4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Reliable internet access</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rPr>
        <w:t>(add additional items as needed)</w:t>
      </w:r>
    </w:p>
    <w:p w:rsidR="00D57616" w:rsidRDefault="00D57616" w:rsidP="00D57616"/>
    <w:p w:rsidR="00D57616" w:rsidRDefault="00D57616" w:rsidP="00D57616">
      <w:pPr>
        <w:pStyle w:val="syllabusheading"/>
      </w:pPr>
      <w:r>
        <w:t>Help</w:t>
      </w:r>
    </w:p>
    <w:p w:rsidR="00D57616" w:rsidRDefault="00D57616" w:rsidP="00D57616">
      <w:pPr>
        <w:pStyle w:val="NormalWeb"/>
        <w:spacing w:before="0" w:beforeAutospacing="0" w:after="0" w:afterAutospacing="0"/>
      </w:pPr>
    </w:p>
    <w:p w:rsidR="00D57616" w:rsidRDefault="009032FD" w:rsidP="00D57616">
      <w:pPr>
        <w:pStyle w:val="NormalWeb"/>
        <w:spacing w:before="0" w:beforeAutospacing="0" w:after="0" w:afterAutospacing="0"/>
      </w:pPr>
      <w:hyperlink r:id="rId843" w:history="1">
        <w:r w:rsidR="00D57616">
          <w:rPr>
            <w:rStyle w:val="Hyperlink"/>
            <w:rFonts w:ascii="Arial" w:hAnsi="Arial" w:cs="Arial"/>
            <w:color w:val="1155CC"/>
            <w:sz w:val="20"/>
            <w:szCs w:val="20"/>
            <w:shd w:val="clear" w:color="auto" w:fill="FFFFFF"/>
          </w:rPr>
          <w:t>Technical and Academic Help</w:t>
        </w:r>
      </w:hyperlink>
      <w:r w:rsidR="00D57616">
        <w:rPr>
          <w:rFonts w:ascii="Arial" w:hAnsi="Arial" w:cs="Arial"/>
          <w:color w:val="000000"/>
          <w:sz w:val="20"/>
          <w:szCs w:val="20"/>
          <w:shd w:val="clear" w:color="auto" w:fill="FFFFFF"/>
        </w:rPr>
        <w:t xml:space="preserve"> provides a guide to technical and academic assistance.</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shd w:val="clear" w:color="auto" w:fill="FFFFFF"/>
        </w:rPr>
        <w:t xml:space="preserve">This course is completely facilitated online using the learning management platform, </w:t>
      </w:r>
      <w:hyperlink r:id="rId844"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845" w:history="1">
        <w:r>
          <w:rPr>
            <w:rStyle w:val="Hyperlink"/>
            <w:rFonts w:ascii="Arial" w:hAnsi="Arial" w:cs="Arial"/>
            <w:color w:val="1155CC"/>
            <w:sz w:val="20"/>
            <w:szCs w:val="20"/>
            <w:shd w:val="clear" w:color="auto" w:fill="FFFFFF"/>
          </w:rPr>
          <w:t>HuskyTech</w:t>
        </w:r>
      </w:hyperlink>
      <w:r>
        <w:rPr>
          <w:rFonts w:ascii="Arial" w:hAnsi="Arial" w:cs="Arial"/>
          <w:color w:val="000000"/>
          <w:sz w:val="20"/>
          <w:szCs w:val="20"/>
          <w:shd w:val="clear" w:color="auto" w:fill="FFFFFF"/>
        </w:rPr>
        <w:t xml:space="preserve">. You also have </w:t>
      </w:r>
      <w:hyperlink r:id="rId846"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D57616" w:rsidRDefault="00D57616" w:rsidP="00D57616"/>
    <w:p w:rsidR="00D57616" w:rsidRDefault="00D57616" w:rsidP="00D57616">
      <w:pPr>
        <w:pStyle w:val="syllabusheading"/>
      </w:pPr>
      <w:r>
        <w:t>Minimum Technical Skills</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D57616" w:rsidRDefault="00D57616" w:rsidP="00D54C4F">
      <w:pPr>
        <w:pStyle w:val="NormalWeb"/>
        <w:numPr>
          <w:ilvl w:val="0"/>
          <w:numId w:val="44"/>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D57616" w:rsidRDefault="00D57616" w:rsidP="00D54C4F">
      <w:pPr>
        <w:pStyle w:val="NormalWeb"/>
        <w:numPr>
          <w:ilvl w:val="0"/>
          <w:numId w:val="44"/>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D57616" w:rsidRDefault="00D57616" w:rsidP="00D54C4F">
      <w:pPr>
        <w:pStyle w:val="NormalWeb"/>
        <w:numPr>
          <w:ilvl w:val="0"/>
          <w:numId w:val="44"/>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D57616" w:rsidRDefault="00D57616" w:rsidP="00D54C4F">
      <w:pPr>
        <w:pStyle w:val="NormalWeb"/>
        <w:numPr>
          <w:ilvl w:val="0"/>
          <w:numId w:val="44"/>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D57616" w:rsidRDefault="00D57616" w:rsidP="00D54C4F">
      <w:pPr>
        <w:pStyle w:val="NormalWeb"/>
        <w:numPr>
          <w:ilvl w:val="0"/>
          <w:numId w:val="44"/>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D57616" w:rsidRPr="00271CBA" w:rsidRDefault="00D57616" w:rsidP="00D54C4F">
      <w:pPr>
        <w:pStyle w:val="NormalWeb"/>
        <w:numPr>
          <w:ilvl w:val="0"/>
          <w:numId w:val="44"/>
        </w:numPr>
        <w:tabs>
          <w:tab w:val="left" w:pos="720"/>
        </w:tabs>
        <w:spacing w:before="0" w:beforeAutospacing="0" w:after="0" w:afterAutospacing="0"/>
        <w:textAlignment w:val="baseline"/>
        <w:rPr>
          <w:rFonts w:ascii="Arial" w:hAnsi="Arial" w:cs="Arial"/>
          <w:color w:val="0070C0"/>
          <w:sz w:val="20"/>
          <w:szCs w:val="20"/>
        </w:rPr>
      </w:pPr>
      <w:r w:rsidRPr="00271CBA">
        <w:rPr>
          <w:rFonts w:ascii="Arial" w:hAnsi="Arial" w:cs="Arial"/>
          <w:color w:val="0070C0"/>
          <w:sz w:val="20"/>
          <w:szCs w:val="20"/>
        </w:rPr>
        <w:t>Use of EXCEL software</w:t>
      </w:r>
    </w:p>
    <w:p w:rsidR="00D57616" w:rsidRDefault="00D57616" w:rsidP="00D57616"/>
    <w:p w:rsidR="00D57616" w:rsidRDefault="00D57616" w:rsidP="00D57616">
      <w:pPr>
        <w:pStyle w:val="NormalWeb"/>
        <w:spacing w:before="0" w:beforeAutospacing="0" w:after="0" w:afterAutospacing="0"/>
      </w:pPr>
      <w:r>
        <w:rPr>
          <w:rFonts w:ascii="Arial" w:hAnsi="Arial" w:cs="Arial"/>
          <w:color w:val="000000"/>
          <w:sz w:val="20"/>
          <w:szCs w:val="20"/>
        </w:rPr>
        <w:t>(add additional skills as needed)</w:t>
      </w:r>
    </w:p>
    <w:p w:rsidR="00D57616" w:rsidRDefault="00D57616" w:rsidP="00D57616">
      <w:pPr>
        <w:widowControl w:val="0"/>
      </w:pPr>
      <w:r>
        <w:br/>
      </w:r>
      <w:r>
        <w:rPr>
          <w:sz w:val="20"/>
          <w:szCs w:val="20"/>
        </w:rPr>
        <w:t xml:space="preserve">University students are expected to demonstrate competency in Computer Technology. Explore the </w:t>
      </w:r>
      <w:hyperlink r:id="rId847" w:history="1">
        <w:r>
          <w:rPr>
            <w:rStyle w:val="Hyperlink"/>
            <w:color w:val="1155CC"/>
            <w:sz w:val="20"/>
            <w:szCs w:val="20"/>
          </w:rPr>
          <w:t>Computer Technology Competencies</w:t>
        </w:r>
      </w:hyperlink>
      <w:r>
        <w:rPr>
          <w:sz w:val="20"/>
          <w:szCs w:val="20"/>
        </w:rPr>
        <w:t xml:space="preserve"> page for more information.</w:t>
      </w:r>
    </w:p>
    <w:p w:rsidR="00D57616" w:rsidRDefault="00D57616" w:rsidP="00D57616">
      <w:pPr>
        <w:pStyle w:val="syllabusheading"/>
      </w:pPr>
      <w:r>
        <w:t>Evaluation of the Course</w:t>
      </w:r>
    </w:p>
    <w:p w:rsidR="00D57616" w:rsidRDefault="00D57616" w:rsidP="00D57616">
      <w:pPr>
        <w:widowControl w:val="0"/>
      </w:pPr>
    </w:p>
    <w:p w:rsidR="00D57616" w:rsidRDefault="00D57616" w:rsidP="00D57616">
      <w:pPr>
        <w:widowControl w:val="0"/>
      </w:pPr>
      <w:r>
        <w:rPr>
          <w:sz w:val="20"/>
        </w:rPr>
        <w:t>Students will be provided an opportunity to evaluate instruction in this course using the University's standard procedures, which are administered by the</w:t>
      </w:r>
      <w:hyperlink r:id="rId848">
        <w:r>
          <w:rPr>
            <w:sz w:val="20"/>
          </w:rPr>
          <w:t xml:space="preserve"> </w:t>
        </w:r>
      </w:hyperlink>
      <w:hyperlink r:id="rId849">
        <w:r>
          <w:rPr>
            <w:color w:val="1155CC"/>
            <w:sz w:val="20"/>
            <w:u w:val="single"/>
          </w:rPr>
          <w:t>Office of Institutional Research and Effectiveness</w:t>
        </w:r>
      </w:hyperlink>
      <w:r>
        <w:rPr>
          <w:sz w:val="20"/>
        </w:rPr>
        <w:t xml:space="preserve"> (OIRE). </w:t>
      </w:r>
    </w:p>
    <w:p w:rsidR="00D57616" w:rsidRDefault="00D57616" w:rsidP="00D57616">
      <w:pPr>
        <w:widowControl w:val="0"/>
      </w:pPr>
    </w:p>
    <w:p w:rsidR="00D57616" w:rsidRDefault="00D57616" w:rsidP="00D57616">
      <w:pPr>
        <w:widowControl w:val="0"/>
      </w:pPr>
      <w:r>
        <w:rPr>
          <w:sz w:val="20"/>
        </w:rPr>
        <w:t>Additional informal formative surveys may also be administered within the course as an optional evaluation tool.</w:t>
      </w:r>
    </w:p>
    <w:p w:rsidR="003503F0" w:rsidRPr="00AC3025" w:rsidRDefault="003503F0" w:rsidP="003503F0">
      <w:pPr>
        <w:rPr>
          <w:b/>
        </w:rPr>
      </w:pPr>
      <w:r w:rsidRPr="00AC3025">
        <w:rPr>
          <w:b/>
        </w:rPr>
        <w:t>2018-145</w:t>
      </w:r>
      <w:r w:rsidRPr="00AC3025">
        <w:rPr>
          <w:b/>
        </w:rPr>
        <w:tab/>
        <w:t>MARN</w:t>
      </w:r>
      <w:r w:rsidRPr="00AC3025">
        <w:rPr>
          <w:b/>
        </w:rPr>
        <w:tab/>
      </w:r>
      <w:r w:rsidRPr="00AC3025">
        <w:rPr>
          <w:b/>
        </w:rPr>
        <w:tab/>
        <w:t>Change Major (guest: Annelie Skoog)</w:t>
      </w:r>
    </w:p>
    <w:p w:rsidR="00D57616" w:rsidRDefault="00D57616" w:rsidP="003503F0">
      <w:pPr>
        <w:rPr>
          <w:b/>
        </w:rPr>
      </w:pPr>
    </w:p>
    <w:p w:rsidR="00512813" w:rsidRDefault="00512813" w:rsidP="00512813">
      <w:r>
        <w:rPr>
          <w:noProof/>
        </w:rPr>
        <w:drawing>
          <wp:inline distT="0" distB="0" distL="0" distR="0" wp14:anchorId="25A041D5" wp14:editId="100A5196">
            <wp:extent cx="5486400" cy="838200"/>
            <wp:effectExtent l="0" t="0" r="0" b="0"/>
            <wp:docPr id="15" name="Picture 1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12813" w:rsidRDefault="00512813" w:rsidP="00512813"/>
    <w:p w:rsidR="00512813" w:rsidRDefault="00512813" w:rsidP="00512813">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512813" w:rsidRDefault="00512813" w:rsidP="0051281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512813" w:rsidRDefault="00512813" w:rsidP="00512813">
      <w:pPr>
        <w:widowControl w:val="0"/>
        <w:autoSpaceDE w:val="0"/>
        <w:autoSpaceDN w:val="0"/>
        <w:adjustRightInd w:val="0"/>
        <w:rPr>
          <w:rFonts w:ascii="Verdana" w:hAnsi="Verdana" w:cs="Verdana"/>
        </w:rPr>
      </w:pPr>
    </w:p>
    <w:p w:rsidR="00512813" w:rsidRDefault="00512813" w:rsidP="00512813">
      <w:pPr>
        <w:widowControl w:val="0"/>
        <w:autoSpaceDE w:val="0"/>
        <w:autoSpaceDN w:val="0"/>
        <w:adjustRightInd w:val="0"/>
        <w:rPr>
          <w:rFonts w:ascii="Tahoma" w:hAnsi="Tahoma" w:cs="Tahoma"/>
        </w:rPr>
      </w:pPr>
      <w:r>
        <w:rPr>
          <w:rFonts w:ascii="Tahoma" w:hAnsi="Tahoma" w:cs="Tahoma"/>
        </w:rPr>
        <w:t>1. Date: 10/20/2017</w:t>
      </w:r>
      <w:r>
        <w:rPr>
          <w:rFonts w:ascii="Tahoma" w:hAnsi="Tahoma" w:cs="Tahoma"/>
        </w:rPr>
        <w:tab/>
      </w:r>
    </w:p>
    <w:p w:rsidR="00512813" w:rsidRDefault="00512813" w:rsidP="00512813">
      <w:pPr>
        <w:widowControl w:val="0"/>
        <w:autoSpaceDE w:val="0"/>
        <w:autoSpaceDN w:val="0"/>
        <w:adjustRightInd w:val="0"/>
        <w:rPr>
          <w:rFonts w:ascii="Tahoma" w:hAnsi="Tahoma" w:cs="Tahoma"/>
        </w:rPr>
      </w:pPr>
      <w:r>
        <w:rPr>
          <w:rFonts w:ascii="Tahoma" w:hAnsi="Tahoma" w:cs="Tahoma"/>
        </w:rPr>
        <w:t>2. Department or Program:  Marine Sciences</w:t>
      </w:r>
    </w:p>
    <w:p w:rsidR="00512813" w:rsidRDefault="00512813" w:rsidP="00512813">
      <w:pPr>
        <w:widowControl w:val="0"/>
        <w:autoSpaceDE w:val="0"/>
        <w:autoSpaceDN w:val="0"/>
        <w:adjustRightInd w:val="0"/>
        <w:rPr>
          <w:rFonts w:ascii="Tahoma" w:hAnsi="Tahoma" w:cs="Tahoma"/>
        </w:rPr>
      </w:pPr>
      <w:r>
        <w:rPr>
          <w:rFonts w:ascii="Tahoma" w:hAnsi="Tahoma" w:cs="Tahoma"/>
        </w:rPr>
        <w:t>3. Title of Major: Marine Sciences</w:t>
      </w:r>
    </w:p>
    <w:p w:rsidR="00512813" w:rsidRDefault="00512813" w:rsidP="00512813">
      <w:pPr>
        <w:widowControl w:val="0"/>
        <w:autoSpaceDE w:val="0"/>
        <w:autoSpaceDN w:val="0"/>
        <w:adjustRightInd w:val="0"/>
        <w:rPr>
          <w:rFonts w:ascii="Tahoma" w:hAnsi="Tahoma" w:cs="Tahoma"/>
        </w:rPr>
      </w:pPr>
      <w:r>
        <w:rPr>
          <w:rFonts w:ascii="Tahoma" w:hAnsi="Tahoma" w:cs="Tahoma"/>
        </w:rPr>
        <w:t xml:space="preserve">4. </w:t>
      </w:r>
      <w:hyperlink r:id="rId850" w:anchor="effective" w:history="1">
        <w:r w:rsidRPr="009053C3">
          <w:rPr>
            <w:rStyle w:val="Hyperlink"/>
            <w:rFonts w:ascii="Tahoma" w:eastAsiaTheme="majorEastAsia" w:hAnsi="Tahoma" w:cs="Tahoma"/>
          </w:rPr>
          <w:t>Effective</w:t>
        </w:r>
      </w:hyperlink>
      <w:r>
        <w:rPr>
          <w:rFonts w:ascii="Tahoma" w:hAnsi="Tahoma" w:cs="Tahoma"/>
        </w:rPr>
        <w:t xml:space="preserve"> Date (semester, year):  Fall 2018</w:t>
      </w:r>
    </w:p>
    <w:p w:rsidR="00512813" w:rsidRPr="000314C2" w:rsidRDefault="00512813" w:rsidP="0051281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512813" w:rsidRDefault="00512813" w:rsidP="00512813">
      <w:pPr>
        <w:widowControl w:val="0"/>
        <w:autoSpaceDE w:val="0"/>
        <w:autoSpaceDN w:val="0"/>
        <w:adjustRightInd w:val="0"/>
        <w:rPr>
          <w:rFonts w:ascii="Tahoma" w:hAnsi="Tahoma" w:cs="Tahoma"/>
        </w:rPr>
      </w:pPr>
      <w:r>
        <w:rPr>
          <w:rFonts w:ascii="Tahoma" w:hAnsi="Tahoma" w:cs="Tahoma"/>
        </w:rPr>
        <w:t>5. Nature of change:  Change a course and description of major.</w:t>
      </w:r>
    </w:p>
    <w:p w:rsidR="00512813" w:rsidRDefault="00512813" w:rsidP="00512813">
      <w:pPr>
        <w:widowControl w:val="0"/>
        <w:autoSpaceDE w:val="0"/>
        <w:autoSpaceDN w:val="0"/>
        <w:adjustRightInd w:val="0"/>
        <w:rPr>
          <w:rFonts w:ascii="Tahoma" w:hAnsi="Tahoma" w:cs="Tahoma"/>
        </w:rPr>
      </w:pPr>
    </w:p>
    <w:p w:rsidR="00512813" w:rsidRPr="009053C3" w:rsidRDefault="00512813" w:rsidP="00512813">
      <w:pPr>
        <w:pStyle w:val="Heading1"/>
      </w:pPr>
      <w:r>
        <w:t>Existing Catalog Description of Major</w:t>
      </w: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The Marine Sciences major at the University of Connecticut provides students the opportunity to study the biological, chemical, geological and physical environment of the oceans. This field-intensive program focuses on understanding the ocean environment and human impacts on coastal habitats. Courses are designed to provide a solid foundation in science and mathematics. Experiential learning opportunities, internships, study abroad and senior-year capstone courses allow for interdisciplinary studies and hands-on learning. The Marine Sciences major at UConn prepares graduates for employment in environmental consulting, regulatory agencies and research institutions, and for graduate studies.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Bachelor of Science in Marine Sciences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The B.S. in Marine Sciences requires a foundation of courses including 30 credits of Marine Sciences courses, and 12 credits of Related Area courses. Marine Sciences majors in the B.S. must pass the following courses: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 1000-Level Courses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BIOL 1107 and 1108; either CHEM 1124Q, 1125Q and 1126Q, or CHEM 1127Q and 1128Q; MATH 1131Q, and 1132Q; either PHYS 1201Q and 1202Q, or PHYS 1401Q and 1402Q; MARN 1002 or 1003.</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Marine Sciences requires a course in data analysis and interpretation. This requirement may be fulfilled with STAT 1100Q or another course approved by the Department Head.</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II. Marine Sciences B.S. Major Requirements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The following courses constitute the major requirements: MARN 2002, 3001, 3003Q, 3801W, 4001, 4002, and three electives. The electives must represent different areas of Marine Sciences. Three courses must be completed from the following groups of electives. At least one course must be completed from each of the two groups:</w:t>
      </w: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•Group 1: MARN 2060, 3000, 3060, 3230, 3505, 4030W, 4050, 4060, 4066.</w:t>
      </w: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•Group 2: MARN 3012, 3014, 3015, 3017, 3030, 3811, 4010, 4018.</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Students may be able to use MARN 3893, 4893, 4895, 4898 or other MARN courses towards one or more of these electives with prior approval of the Department Head.</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III. Marine Sciences B.S. Related Area</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In consultation with their faculty advisor, students choose Related Area courses appropriate to their interests. The department maintains a list of courses acceptable for this requirement.</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Bachelor of Arts in Marine Sciences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Marine Sciences majors in the B.A. must pass the following courses: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 1000-Level Courses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BIOL 1107 and 1108; either CHEM 1124Q, 1125Q, and 1126Q, or CHEM 1127Qand 1128Q; either MATH 1060Q and 1110Q, or MATH 1060Q and 1071Q; either PHYS 1201Q and 1202Q, or PHYS 1401Q and 1402Q; MARN 1002 or 1003.</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Marine Sciences requires a course in data analysis and interpretation. This requirement may be fulfilled with STAT 1100Q or another course approved by the department.</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II. Marine Sciences B.A. Major Requirements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The following courses constitute the major requirements: MARN 2002, 3001, 3801W, 4001, 4002, and any three of the MARN electives listed in Group 1 or Group 2 in the B.S. requirements above.</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Students may be able to use MARN 3893, 4893, 4895, 4898, or other MARN courses towards one or more of these electives with prior approval of the Department Head.</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III. Marine Sciences B.A. Related Area</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In consultation with their faculty advisor, students choose Related Area courses appropriate to their interests. The department maintains a list of acceptable courses.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Competency Requirements (B.S. and B.A. programs)</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The University’s General Education competency requirements for information literacy will be satisfied by completing the requirements above, in particular MARN 3001, 3801W, and 4002. The writing in the major requirement will be satisfied by MARN 3801W.</w:t>
      </w:r>
    </w:p>
    <w:p w:rsidR="00512813" w:rsidRPr="00D05B67" w:rsidRDefault="00512813" w:rsidP="00512813">
      <w:pPr>
        <w:widowControl w:val="0"/>
        <w:autoSpaceDE w:val="0"/>
        <w:autoSpaceDN w:val="0"/>
        <w:adjustRightInd w:val="0"/>
        <w:rPr>
          <w:rFonts w:ascii="Tahoma" w:hAnsi="Tahoma" w:cs="Tahoma"/>
        </w:rPr>
      </w:pPr>
    </w:p>
    <w:p w:rsidR="00512813" w:rsidRPr="00D05B67" w:rsidRDefault="00512813" w:rsidP="00512813">
      <w:pPr>
        <w:widowControl w:val="0"/>
        <w:autoSpaceDE w:val="0"/>
        <w:autoSpaceDN w:val="0"/>
        <w:adjustRightInd w:val="0"/>
        <w:rPr>
          <w:rFonts w:ascii="Tahoma" w:hAnsi="Tahoma" w:cs="Tahoma"/>
        </w:rPr>
      </w:pPr>
      <w:r w:rsidRPr="00D05B67">
        <w:rPr>
          <w:rFonts w:ascii="Tahoma" w:hAnsi="Tahoma" w:cs="Tahoma"/>
        </w:rPr>
        <w:t>Note: Some Marine Sciences courses may be offered only at the Avery Point campus. Others may be partially available through Distance Learning. Please check the Directory of Courses in this Catalog.</w:t>
      </w:r>
    </w:p>
    <w:p w:rsidR="00512813" w:rsidRDefault="00512813" w:rsidP="00512813">
      <w:pPr>
        <w:widowControl w:val="0"/>
        <w:autoSpaceDE w:val="0"/>
        <w:autoSpaceDN w:val="0"/>
        <w:adjustRightInd w:val="0"/>
        <w:rPr>
          <w:rFonts w:ascii="Tahoma" w:hAnsi="Tahoma" w:cs="Tahoma"/>
        </w:rPr>
      </w:pPr>
    </w:p>
    <w:p w:rsidR="00512813" w:rsidRDefault="00512813" w:rsidP="00512813">
      <w:pPr>
        <w:widowControl w:val="0"/>
        <w:autoSpaceDE w:val="0"/>
        <w:autoSpaceDN w:val="0"/>
        <w:adjustRightInd w:val="0"/>
        <w:rPr>
          <w:rFonts w:ascii="Tahoma" w:hAnsi="Tahoma" w:cs="Tahoma"/>
        </w:rPr>
      </w:pPr>
      <w:r w:rsidRPr="00D05B67">
        <w:rPr>
          <w:rFonts w:ascii="Tahoma" w:hAnsi="Tahoma" w:cs="Tahoma"/>
        </w:rPr>
        <w:t>Minors in Marine Biology and Oceanography are described in the Minors section.</w:t>
      </w:r>
    </w:p>
    <w:p w:rsidR="00512813" w:rsidRDefault="00512813" w:rsidP="00512813">
      <w:pPr>
        <w:widowControl w:val="0"/>
        <w:autoSpaceDE w:val="0"/>
        <w:autoSpaceDN w:val="0"/>
        <w:adjustRightInd w:val="0"/>
        <w:rPr>
          <w:rFonts w:ascii="Tahoma" w:hAnsi="Tahoma" w:cs="Tahoma"/>
        </w:rPr>
      </w:pPr>
    </w:p>
    <w:p w:rsidR="00512813" w:rsidRDefault="00512813" w:rsidP="00512813">
      <w:pPr>
        <w:pStyle w:val="Heading1"/>
      </w:pPr>
      <w:r>
        <w:t>Proposed Catalog Description of Major</w:t>
      </w:r>
    </w:p>
    <w:p w:rsidR="00512813" w:rsidRDefault="00512813" w:rsidP="00512813">
      <w:r>
        <w:t>Students in the Marine Sciences major receive multidisciplinary training in the biological, chemical, physical, and geological processes of the ocean with emphasis on how humans impact the coastal environment.   In addition to receiving a strong foundation in mathematics and natural sciences, students engage in experiential learning, field work, internships, study abroad and senior-year capstone courses that foster interdisciplinary training.  The Marine Sciences major at UConn prepares graduates for employment in environmental consulting, regulatory agencies and research institutions, and for graduate studies.</w:t>
      </w:r>
    </w:p>
    <w:p w:rsidR="00512813" w:rsidRDefault="00512813" w:rsidP="00512813"/>
    <w:p w:rsidR="00512813" w:rsidRDefault="00512813" w:rsidP="00512813">
      <w:r>
        <w:t>Bachelor of Science in Marine Sciences</w:t>
      </w:r>
    </w:p>
    <w:p w:rsidR="00512813" w:rsidRDefault="00512813" w:rsidP="00512813"/>
    <w:p w:rsidR="00512813" w:rsidRDefault="00512813" w:rsidP="00512813">
      <w:r>
        <w:t>The B.S. in Marine Sciences requires a foundation of courses including 30 credits of Marine Sciences courses, and 12 credits of Related Area courses. Marine Sciences majors in the B.S. must pass the following courses:</w:t>
      </w:r>
    </w:p>
    <w:p w:rsidR="00512813" w:rsidRDefault="00512813" w:rsidP="00512813"/>
    <w:p w:rsidR="00512813" w:rsidRDefault="00512813" w:rsidP="00512813">
      <w:r>
        <w:t>I. Required courses in Basic Sciences and Math</w:t>
      </w:r>
    </w:p>
    <w:p w:rsidR="00512813" w:rsidRDefault="00512813" w:rsidP="00512813"/>
    <w:p w:rsidR="00512813" w:rsidRPr="00983F9D" w:rsidRDefault="00512813" w:rsidP="00D54C4F">
      <w:pPr>
        <w:pStyle w:val="ListParagraph"/>
        <w:numPr>
          <w:ilvl w:val="0"/>
          <w:numId w:val="2"/>
        </w:numPr>
        <w:rPr>
          <w:color w:val="000000" w:themeColor="text1"/>
        </w:rPr>
      </w:pPr>
      <w:r w:rsidRPr="00983F9D">
        <w:rPr>
          <w:color w:val="000000" w:themeColor="text1"/>
        </w:rPr>
        <w:t xml:space="preserve">BIOL 1107 and 1108; </w:t>
      </w:r>
    </w:p>
    <w:p w:rsidR="00512813" w:rsidRPr="00983F9D" w:rsidRDefault="00512813" w:rsidP="00D54C4F">
      <w:pPr>
        <w:pStyle w:val="ListParagraph"/>
        <w:numPr>
          <w:ilvl w:val="0"/>
          <w:numId w:val="2"/>
        </w:numPr>
        <w:rPr>
          <w:color w:val="000000" w:themeColor="text1"/>
        </w:rPr>
      </w:pPr>
      <w:r w:rsidRPr="00983F9D">
        <w:rPr>
          <w:color w:val="000000" w:themeColor="text1"/>
        </w:rPr>
        <w:t xml:space="preserve">CHEM 1124Q, 1125Q and 1126Q, or CHEM 1127Q and 1128Q; </w:t>
      </w:r>
    </w:p>
    <w:p w:rsidR="00512813" w:rsidRPr="00983F9D" w:rsidRDefault="00512813" w:rsidP="00D54C4F">
      <w:pPr>
        <w:pStyle w:val="ListParagraph"/>
        <w:numPr>
          <w:ilvl w:val="0"/>
          <w:numId w:val="2"/>
        </w:numPr>
        <w:rPr>
          <w:color w:val="000000" w:themeColor="text1"/>
        </w:rPr>
      </w:pPr>
      <w:r w:rsidRPr="00983F9D">
        <w:rPr>
          <w:color w:val="000000" w:themeColor="text1"/>
        </w:rPr>
        <w:t xml:space="preserve">MATH 1131Q, and 1132Q; </w:t>
      </w:r>
    </w:p>
    <w:p w:rsidR="00512813" w:rsidRPr="00983F9D" w:rsidRDefault="00512813" w:rsidP="00D54C4F">
      <w:pPr>
        <w:pStyle w:val="ListParagraph"/>
        <w:numPr>
          <w:ilvl w:val="0"/>
          <w:numId w:val="2"/>
        </w:numPr>
        <w:rPr>
          <w:color w:val="000000" w:themeColor="text1"/>
        </w:rPr>
      </w:pPr>
      <w:r w:rsidRPr="00983F9D">
        <w:rPr>
          <w:color w:val="000000" w:themeColor="text1"/>
        </w:rPr>
        <w:t>PHYS 1201Q and 1202Q, or PHYS 1401Q and 1402Q</w:t>
      </w:r>
      <w:r>
        <w:rPr>
          <w:color w:val="000000" w:themeColor="text1"/>
        </w:rPr>
        <w:t>;</w:t>
      </w:r>
      <w:r w:rsidRPr="00983F9D">
        <w:rPr>
          <w:color w:val="000000" w:themeColor="text1"/>
        </w:rPr>
        <w:t xml:space="preserve"> </w:t>
      </w:r>
    </w:p>
    <w:p w:rsidR="00512813" w:rsidRPr="00983F9D" w:rsidRDefault="00512813" w:rsidP="00D54C4F">
      <w:pPr>
        <w:pStyle w:val="ListParagraph"/>
        <w:numPr>
          <w:ilvl w:val="0"/>
          <w:numId w:val="2"/>
        </w:numPr>
        <w:rPr>
          <w:color w:val="000000" w:themeColor="text1"/>
        </w:rPr>
      </w:pPr>
      <w:r w:rsidRPr="00983F9D">
        <w:rPr>
          <w:color w:val="000000" w:themeColor="text1"/>
        </w:rPr>
        <w:t>STAT 1100Q or another course approved by the Department Head.</w:t>
      </w:r>
    </w:p>
    <w:p w:rsidR="00512813" w:rsidRDefault="00512813" w:rsidP="00512813"/>
    <w:p w:rsidR="00512813" w:rsidRDefault="00512813" w:rsidP="00512813"/>
    <w:p w:rsidR="00512813" w:rsidRDefault="00512813" w:rsidP="00512813">
      <w:r>
        <w:t>II. Marine Sciences B.S. Major Requirements</w:t>
      </w:r>
    </w:p>
    <w:p w:rsidR="00512813" w:rsidRDefault="00512813" w:rsidP="00512813"/>
    <w:p w:rsidR="00512813" w:rsidRDefault="00512813" w:rsidP="00512813">
      <w:r>
        <w:t>The following courses constitute the major requirements: MARN 1002 or 1003, 2801W, 3001, 3002, 3003Q, 4001, 4002, and three electives. The electives must represent different areas of Marine Sciences. Three courses must be completed from the following groups of electives. At least one course must be completed from each of the two groups:</w:t>
      </w:r>
    </w:p>
    <w:p w:rsidR="00512813" w:rsidRDefault="00512813" w:rsidP="00512813">
      <w:r>
        <w:t>•Group 1: MARN 2060, 3000, 3060, 3230, 3505, 4030W, 4050, 4060, 4066.</w:t>
      </w:r>
    </w:p>
    <w:p w:rsidR="00512813" w:rsidRDefault="00512813" w:rsidP="00512813">
      <w:r>
        <w:t>•Group 2: MARN 3012, 3014, 3015, 3017, 3030, 3811, 4010, 4018.</w:t>
      </w:r>
    </w:p>
    <w:p w:rsidR="00512813" w:rsidRDefault="00512813" w:rsidP="00512813"/>
    <w:p w:rsidR="00512813" w:rsidRDefault="00512813" w:rsidP="00512813">
      <w:r>
        <w:t>Students may be able to use MARN 3893, 4893, 4895, 4898 or other MARN courses towards one or more of these electives with prior approval of the Department Head.</w:t>
      </w:r>
    </w:p>
    <w:p w:rsidR="00512813" w:rsidRDefault="00512813" w:rsidP="00512813"/>
    <w:p w:rsidR="00512813" w:rsidRDefault="00512813" w:rsidP="00512813">
      <w:r>
        <w:t>III. Marine Sciences B.S. Related Area</w:t>
      </w:r>
    </w:p>
    <w:p w:rsidR="00512813" w:rsidRDefault="00512813" w:rsidP="00512813"/>
    <w:p w:rsidR="00512813" w:rsidRDefault="00512813" w:rsidP="00512813">
      <w:r>
        <w:t xml:space="preserve">In consultation with their faculty advisor, students choose Related Area courses appropriate to their interests. </w:t>
      </w:r>
    </w:p>
    <w:p w:rsidR="00512813" w:rsidRDefault="00512813" w:rsidP="00512813"/>
    <w:p w:rsidR="00512813" w:rsidRPr="00FA5422" w:rsidRDefault="00512813" w:rsidP="00512813">
      <w:pPr>
        <w:rPr>
          <w:b/>
        </w:rPr>
      </w:pPr>
      <w:r w:rsidRPr="00FA5422">
        <w:rPr>
          <w:b/>
        </w:rPr>
        <w:t>Bachelor of Arts in Marine Sciences</w:t>
      </w:r>
    </w:p>
    <w:p w:rsidR="00512813" w:rsidRDefault="00512813" w:rsidP="00512813"/>
    <w:p w:rsidR="00512813" w:rsidRDefault="00512813" w:rsidP="00512813">
      <w:r>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512813" w:rsidRDefault="00512813" w:rsidP="00512813"/>
    <w:p w:rsidR="00512813" w:rsidRDefault="00512813" w:rsidP="00512813">
      <w:r>
        <w:t>Marine Sciences majors in the B.A. must pass the following courses:</w:t>
      </w:r>
    </w:p>
    <w:p w:rsidR="00512813" w:rsidRDefault="00512813" w:rsidP="00512813"/>
    <w:p w:rsidR="00512813" w:rsidRDefault="00512813" w:rsidP="00512813">
      <w:r>
        <w:t>I. Required courses in Basic Sciences and Math</w:t>
      </w:r>
    </w:p>
    <w:p w:rsidR="00512813" w:rsidRPr="00971CBF" w:rsidRDefault="00512813" w:rsidP="00D54C4F">
      <w:pPr>
        <w:pStyle w:val="ListParagraph"/>
        <w:numPr>
          <w:ilvl w:val="0"/>
          <w:numId w:val="2"/>
        </w:numPr>
        <w:rPr>
          <w:color w:val="000000" w:themeColor="text1"/>
        </w:rPr>
      </w:pPr>
      <w:r w:rsidRPr="00971CBF">
        <w:rPr>
          <w:color w:val="000000" w:themeColor="text1"/>
        </w:rPr>
        <w:t xml:space="preserve">BIOL 1107 and 1108; </w:t>
      </w:r>
    </w:p>
    <w:p w:rsidR="00512813" w:rsidRPr="00971CBF" w:rsidRDefault="00512813" w:rsidP="00D54C4F">
      <w:pPr>
        <w:pStyle w:val="ListParagraph"/>
        <w:numPr>
          <w:ilvl w:val="0"/>
          <w:numId w:val="2"/>
        </w:numPr>
        <w:rPr>
          <w:color w:val="000000" w:themeColor="text1"/>
        </w:rPr>
      </w:pPr>
      <w:r w:rsidRPr="00971CBF">
        <w:rPr>
          <w:color w:val="000000" w:themeColor="text1"/>
        </w:rPr>
        <w:t xml:space="preserve">CHEM 1124Q, 1125Q and 1126Q, or CHEM 1127Q and 1128Q; </w:t>
      </w:r>
    </w:p>
    <w:p w:rsidR="00512813" w:rsidRPr="00971CBF" w:rsidRDefault="00512813" w:rsidP="00D54C4F">
      <w:pPr>
        <w:pStyle w:val="ListParagraph"/>
        <w:numPr>
          <w:ilvl w:val="0"/>
          <w:numId w:val="2"/>
        </w:numPr>
        <w:rPr>
          <w:color w:val="000000" w:themeColor="text1"/>
        </w:rPr>
      </w:pPr>
      <w:r>
        <w:rPr>
          <w:color w:val="000000" w:themeColor="text1"/>
        </w:rPr>
        <w:t xml:space="preserve">MATH 1060Q and MATH 1071Q or </w:t>
      </w:r>
      <w:r w:rsidRPr="00971CBF">
        <w:rPr>
          <w:color w:val="000000" w:themeColor="text1"/>
        </w:rPr>
        <w:t xml:space="preserve">1131Q; </w:t>
      </w:r>
    </w:p>
    <w:p w:rsidR="00512813" w:rsidRPr="00971CBF" w:rsidRDefault="00512813" w:rsidP="00D54C4F">
      <w:pPr>
        <w:pStyle w:val="ListParagraph"/>
        <w:numPr>
          <w:ilvl w:val="0"/>
          <w:numId w:val="2"/>
        </w:numPr>
        <w:rPr>
          <w:color w:val="000000" w:themeColor="text1"/>
        </w:rPr>
      </w:pPr>
      <w:r w:rsidRPr="00971CBF">
        <w:rPr>
          <w:color w:val="000000" w:themeColor="text1"/>
        </w:rPr>
        <w:t xml:space="preserve">PHYS 1201Q </w:t>
      </w:r>
      <w:r>
        <w:rPr>
          <w:color w:val="000000" w:themeColor="text1"/>
        </w:rPr>
        <w:t xml:space="preserve">or </w:t>
      </w:r>
      <w:r w:rsidRPr="00971CBF">
        <w:rPr>
          <w:color w:val="000000" w:themeColor="text1"/>
        </w:rPr>
        <w:t>PHYS 1401Q</w:t>
      </w:r>
      <w:r>
        <w:rPr>
          <w:color w:val="000000" w:themeColor="text1"/>
        </w:rPr>
        <w:t>;</w:t>
      </w:r>
      <w:r w:rsidRPr="00971CBF">
        <w:rPr>
          <w:color w:val="000000" w:themeColor="text1"/>
        </w:rPr>
        <w:t xml:space="preserve"> </w:t>
      </w:r>
      <w:r>
        <w:rPr>
          <w:color w:val="000000" w:themeColor="text1"/>
        </w:rPr>
        <w:t>;</w:t>
      </w:r>
      <w:r w:rsidRPr="00971CBF">
        <w:rPr>
          <w:color w:val="000000" w:themeColor="text1"/>
        </w:rPr>
        <w:t xml:space="preserve"> </w:t>
      </w:r>
    </w:p>
    <w:p w:rsidR="00512813" w:rsidRPr="00971CBF" w:rsidRDefault="00512813" w:rsidP="00D54C4F">
      <w:pPr>
        <w:pStyle w:val="ListParagraph"/>
        <w:numPr>
          <w:ilvl w:val="0"/>
          <w:numId w:val="2"/>
        </w:numPr>
        <w:rPr>
          <w:color w:val="000000" w:themeColor="text1"/>
        </w:rPr>
      </w:pPr>
      <w:r w:rsidRPr="00971CBF">
        <w:rPr>
          <w:color w:val="000000" w:themeColor="text1"/>
        </w:rPr>
        <w:t>STAT 1100Q or another course approved by the Department Head.</w:t>
      </w:r>
    </w:p>
    <w:p w:rsidR="00512813" w:rsidRDefault="00512813" w:rsidP="00512813"/>
    <w:p w:rsidR="00512813" w:rsidRDefault="00512813" w:rsidP="00512813">
      <w:r>
        <w:t>II. Marine Sciences B.A. Major Requirements</w:t>
      </w:r>
    </w:p>
    <w:p w:rsidR="00512813" w:rsidRDefault="00512813" w:rsidP="00512813"/>
    <w:p w:rsidR="00512813" w:rsidRDefault="00512813" w:rsidP="00512813">
      <w:r>
        <w:t>The following courses constitute the major requirements: MARN 1002 or 1003, 2801W, 3001, 3002, 4001, 4002, and any three of the MARN electives listed in Group 1 or Group 2 in the B.S. requirements above.</w:t>
      </w:r>
    </w:p>
    <w:p w:rsidR="00512813" w:rsidRDefault="00512813" w:rsidP="00512813"/>
    <w:p w:rsidR="00512813" w:rsidRDefault="00512813" w:rsidP="00512813">
      <w:r>
        <w:t>Students may be able to use MARN 3893, 4893, 4895, 4898, or other MARN courses towards one or more of these electives with prior approval of the Department Head.</w:t>
      </w:r>
    </w:p>
    <w:p w:rsidR="00512813" w:rsidRDefault="00512813" w:rsidP="00512813"/>
    <w:p w:rsidR="00512813" w:rsidRDefault="00512813" w:rsidP="00512813">
      <w:r>
        <w:t>III. Marine Sciences B.A. Related Area</w:t>
      </w:r>
    </w:p>
    <w:p w:rsidR="00512813" w:rsidRDefault="00512813" w:rsidP="00512813"/>
    <w:p w:rsidR="00512813" w:rsidRDefault="00512813" w:rsidP="00512813">
      <w:r>
        <w:t xml:space="preserve">In consultation with their faculty advisor, students choose Related Area courses appropriate to their interests. </w:t>
      </w:r>
    </w:p>
    <w:p w:rsidR="00512813" w:rsidRDefault="00512813" w:rsidP="00512813"/>
    <w:p w:rsidR="00512813" w:rsidRDefault="00512813" w:rsidP="00512813"/>
    <w:p w:rsidR="00512813" w:rsidRDefault="00512813" w:rsidP="00512813">
      <w:r>
        <w:t>Note: Some Marine Sciences courses may be offered only at the Avery Point campus. Others may be available through Distance Learning. Please check the Directory of Courses in this Catalog.</w:t>
      </w:r>
    </w:p>
    <w:p w:rsidR="00512813" w:rsidRDefault="00512813" w:rsidP="00512813"/>
    <w:p w:rsidR="00512813" w:rsidRDefault="00512813" w:rsidP="00512813"/>
    <w:p w:rsidR="00512813" w:rsidRDefault="00512813" w:rsidP="00512813">
      <w:pPr>
        <w:pStyle w:val="Heading1"/>
      </w:pPr>
      <w:r>
        <w:t>Justification</w:t>
      </w:r>
    </w:p>
    <w:p w:rsidR="00512813" w:rsidRDefault="00512813" w:rsidP="00512813">
      <w:pPr>
        <w:widowControl w:val="0"/>
        <w:autoSpaceDE w:val="0"/>
        <w:autoSpaceDN w:val="0"/>
        <w:adjustRightInd w:val="0"/>
        <w:rPr>
          <w:rFonts w:ascii="Tahoma" w:hAnsi="Tahoma" w:cs="Tahoma"/>
        </w:rPr>
      </w:pPr>
      <w:r>
        <w:rPr>
          <w:rFonts w:ascii="Tahoma" w:hAnsi="Tahoma" w:cs="Tahoma"/>
        </w:rPr>
        <w:t xml:space="preserve">1. Reasons for changing the major: We changed MARN 2002 from a sophomore level course to a junior level course MARN 3002. We are proposing to delete the second semester of Physics from the B.A. </w:t>
      </w:r>
    </w:p>
    <w:p w:rsidR="00512813" w:rsidRDefault="00512813" w:rsidP="00512813">
      <w:pPr>
        <w:widowControl w:val="0"/>
        <w:autoSpaceDE w:val="0"/>
        <w:autoSpaceDN w:val="0"/>
        <w:adjustRightInd w:val="0"/>
        <w:rPr>
          <w:rFonts w:ascii="Tahoma" w:hAnsi="Tahoma" w:cs="Tahoma"/>
        </w:rPr>
      </w:pPr>
      <w:r>
        <w:rPr>
          <w:rFonts w:ascii="Tahoma" w:hAnsi="Tahoma" w:cs="Tahoma"/>
        </w:rPr>
        <w:t xml:space="preserve"> </w:t>
      </w:r>
    </w:p>
    <w:p w:rsidR="00512813" w:rsidRDefault="00512813" w:rsidP="00512813">
      <w:pPr>
        <w:widowControl w:val="0"/>
        <w:autoSpaceDE w:val="0"/>
        <w:autoSpaceDN w:val="0"/>
        <w:adjustRightInd w:val="0"/>
        <w:rPr>
          <w:rFonts w:ascii="Tahoma" w:hAnsi="Tahoma" w:cs="Tahoma"/>
        </w:rPr>
      </w:pPr>
      <w:r>
        <w:rPr>
          <w:rFonts w:ascii="Tahoma" w:hAnsi="Tahoma" w:cs="Tahoma"/>
        </w:rPr>
        <w:t>2. Effects on students:  They can take the 3001 and 3002 courses in any sequence</w:t>
      </w:r>
    </w:p>
    <w:p w:rsidR="00512813" w:rsidRDefault="00512813" w:rsidP="00512813">
      <w:pPr>
        <w:widowControl w:val="0"/>
        <w:autoSpaceDE w:val="0"/>
        <w:autoSpaceDN w:val="0"/>
        <w:adjustRightInd w:val="0"/>
        <w:rPr>
          <w:rFonts w:ascii="Tahoma" w:hAnsi="Tahoma" w:cs="Tahoma"/>
        </w:rPr>
      </w:pPr>
      <w:r>
        <w:rPr>
          <w:rFonts w:ascii="Tahoma" w:hAnsi="Tahoma" w:cs="Tahoma"/>
        </w:rPr>
        <w:t>3. Effects on other departments: None</w:t>
      </w:r>
    </w:p>
    <w:p w:rsidR="00512813" w:rsidRDefault="00512813" w:rsidP="00512813">
      <w:pPr>
        <w:widowControl w:val="0"/>
        <w:autoSpaceDE w:val="0"/>
        <w:autoSpaceDN w:val="0"/>
        <w:adjustRightInd w:val="0"/>
        <w:rPr>
          <w:rFonts w:ascii="Tahoma" w:hAnsi="Tahoma" w:cs="Tahoma"/>
        </w:rPr>
      </w:pPr>
      <w:r>
        <w:rPr>
          <w:rFonts w:ascii="Tahoma" w:hAnsi="Tahoma" w:cs="Tahoma"/>
        </w:rPr>
        <w:t>4. Effects on regional campuses: Courses mainly taught at Avery Point</w:t>
      </w:r>
    </w:p>
    <w:p w:rsidR="00512813" w:rsidRPr="000314C2" w:rsidRDefault="00512813" w:rsidP="00512813">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851" w:anchor="dates" w:history="1">
        <w:r w:rsidRPr="000314C2">
          <w:rPr>
            <w:rStyle w:val="Hyperlink"/>
            <w:rFonts w:ascii="Tahoma" w:eastAsiaTheme="majorEastAsia" w:hAnsi="Tahoma" w:cs="Verdana"/>
          </w:rPr>
          <w:t>Dates approved</w:t>
        </w:r>
      </w:hyperlink>
      <w:r w:rsidRPr="000314C2">
        <w:rPr>
          <w:rFonts w:ascii="Tahoma" w:hAnsi="Tahoma" w:cs="Verdana"/>
        </w:rPr>
        <w:t xml:space="preserve"> by</w:t>
      </w:r>
    </w:p>
    <w:p w:rsidR="00512813" w:rsidRPr="000314C2" w:rsidRDefault="00512813" w:rsidP="00512813">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04/03/2018</w:t>
      </w:r>
    </w:p>
    <w:p w:rsidR="00512813" w:rsidRPr="000314C2" w:rsidRDefault="00512813" w:rsidP="00512813">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04/06/2018</w:t>
      </w:r>
    </w:p>
    <w:p w:rsidR="00512813" w:rsidRPr="000314C2" w:rsidRDefault="00512813" w:rsidP="00512813">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512813" w:rsidRDefault="00512813" w:rsidP="00512813">
      <w:pPr>
        <w:widowControl w:val="0"/>
        <w:autoSpaceDE w:val="0"/>
        <w:autoSpaceDN w:val="0"/>
        <w:adjustRightInd w:val="0"/>
        <w:ind w:left="360" w:hanging="360"/>
        <w:rPr>
          <w:rFonts w:ascii="Verdana" w:hAnsi="Verdana" w:cs="Verdana"/>
        </w:rPr>
      </w:pPr>
      <w:r>
        <w:rPr>
          <w:rFonts w:ascii="Verdana" w:hAnsi="Verdana" w:cs="Verdana"/>
        </w:rPr>
        <w:t xml:space="preserve">Heidi Dierssen, 860-405-9239, </w:t>
      </w:r>
      <w:hyperlink r:id="rId852" w:history="1">
        <w:r w:rsidRPr="0049273F">
          <w:rPr>
            <w:rStyle w:val="Hyperlink"/>
            <w:rFonts w:ascii="Verdana" w:hAnsi="Verdana" w:cs="Verdana"/>
          </w:rPr>
          <w:t>heidi.dierssen@uconn.edu</w:t>
        </w:r>
      </w:hyperlink>
    </w:p>
    <w:p w:rsidR="00512813" w:rsidRDefault="00512813" w:rsidP="00512813">
      <w:pPr>
        <w:widowControl w:val="0"/>
        <w:autoSpaceDE w:val="0"/>
        <w:autoSpaceDN w:val="0"/>
        <w:adjustRightInd w:val="0"/>
        <w:ind w:left="360" w:hanging="360"/>
        <w:rPr>
          <w:rFonts w:ascii="Verdana" w:hAnsi="Verdana" w:cs="Verdana"/>
        </w:rPr>
      </w:pPr>
    </w:p>
    <w:p w:rsidR="00512813" w:rsidRPr="00CD119C" w:rsidRDefault="00512813" w:rsidP="00512813">
      <w:pPr>
        <w:pStyle w:val="Heading1"/>
      </w:pPr>
      <w:r>
        <w:t>Plan of Study</w:t>
      </w:r>
    </w:p>
    <w:p w:rsidR="00512813" w:rsidRDefault="00512813" w:rsidP="00512813">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512813" w:rsidRDefault="00512813" w:rsidP="00512813"/>
    <w:p w:rsidR="00512813" w:rsidRPr="007655CD" w:rsidRDefault="00512813" w:rsidP="00512813">
      <w:pPr>
        <w:autoSpaceDE w:val="0"/>
        <w:autoSpaceDN w:val="0"/>
        <w:adjustRightInd w:val="0"/>
        <w:jc w:val="center"/>
        <w:rPr>
          <w:rFonts w:ascii="Arial" w:hAnsi="Arial" w:cs="Arial"/>
          <w:color w:val="000000"/>
          <w:sz w:val="32"/>
          <w:szCs w:val="32"/>
        </w:rPr>
      </w:pPr>
      <w:r w:rsidRPr="007655CD">
        <w:rPr>
          <w:rFonts w:ascii="Arial" w:hAnsi="Arial" w:cs="Arial"/>
          <w:color w:val="000000"/>
          <w:sz w:val="32"/>
          <w:szCs w:val="32"/>
        </w:rPr>
        <w:t>Plan of Study</w:t>
      </w:r>
    </w:p>
    <w:p w:rsidR="00512813" w:rsidRDefault="00512813" w:rsidP="00512813">
      <w:pPr>
        <w:autoSpaceDE w:val="0"/>
        <w:autoSpaceDN w:val="0"/>
        <w:adjustRightInd w:val="0"/>
        <w:jc w:val="center"/>
        <w:rPr>
          <w:rFonts w:ascii="Arial" w:hAnsi="Arial" w:cs="Arial"/>
          <w:color w:val="000000"/>
          <w:sz w:val="32"/>
          <w:szCs w:val="32"/>
        </w:rPr>
      </w:pPr>
      <w:r>
        <w:rPr>
          <w:rFonts w:ascii="Arial" w:hAnsi="Arial" w:cs="Arial"/>
          <w:color w:val="000000"/>
          <w:sz w:val="32"/>
          <w:szCs w:val="32"/>
        </w:rPr>
        <w:t>Bachelor of Arts</w:t>
      </w:r>
      <w:r w:rsidRPr="007655CD">
        <w:rPr>
          <w:rFonts w:ascii="Arial" w:hAnsi="Arial" w:cs="Arial"/>
          <w:color w:val="000000"/>
          <w:sz w:val="32"/>
          <w:szCs w:val="32"/>
        </w:rPr>
        <w:t xml:space="preserve"> in Marine Sciences</w:t>
      </w:r>
    </w:p>
    <w:p w:rsidR="00512813" w:rsidRDefault="00512813" w:rsidP="00512813">
      <w:pPr>
        <w:autoSpaceDE w:val="0"/>
        <w:autoSpaceDN w:val="0"/>
        <w:adjustRightInd w:val="0"/>
        <w:jc w:val="center"/>
        <w:rPr>
          <w:rFonts w:ascii="Arial" w:hAnsi="Arial" w:cs="Arial"/>
          <w:color w:val="000000"/>
          <w:sz w:val="32"/>
          <w:szCs w:val="32"/>
        </w:rPr>
      </w:pPr>
    </w:p>
    <w:p w:rsidR="00512813" w:rsidRPr="00F0797E" w:rsidRDefault="00512813" w:rsidP="00512813">
      <w:pPr>
        <w:autoSpaceDE w:val="0"/>
        <w:autoSpaceDN w:val="0"/>
        <w:adjustRightInd w:val="0"/>
        <w:rPr>
          <w:rFonts w:ascii="Arial" w:hAnsi="Arial" w:cs="Arial"/>
          <w:color w:val="000000"/>
          <w:sz w:val="20"/>
          <w:szCs w:val="32"/>
        </w:rPr>
      </w:pPr>
      <w:r w:rsidRPr="002048F1">
        <w:rPr>
          <w:rFonts w:ascii="Arial" w:hAnsi="Arial" w:cs="Arial"/>
          <w:color w:val="000000"/>
          <w:sz w:val="20"/>
          <w:szCs w:val="32"/>
        </w:rPr>
        <w:t>Student name:</w:t>
      </w:r>
      <w:r>
        <w:rPr>
          <w:rFonts w:ascii="Arial" w:hAnsi="Arial" w:cs="Arial"/>
          <w:color w:val="000000"/>
          <w:sz w:val="20"/>
          <w:szCs w:val="32"/>
        </w:rPr>
        <w:t xml:space="preserve"> </w:t>
      </w:r>
      <w:r w:rsidRPr="002048F1">
        <w:rPr>
          <w:rFonts w:ascii="Arial" w:hAnsi="Arial" w:cs="Arial"/>
          <w:color w:val="000000"/>
          <w:sz w:val="20"/>
          <w:szCs w:val="32"/>
        </w:rPr>
        <w:t>_________________________</w:t>
      </w:r>
      <w:r>
        <w:rPr>
          <w:rFonts w:ascii="Arial" w:hAnsi="Arial" w:cs="Arial"/>
          <w:color w:val="000000"/>
          <w:sz w:val="20"/>
          <w:szCs w:val="32"/>
        </w:rPr>
        <w:t>________</w:t>
      </w:r>
      <w:r w:rsidRPr="002048F1">
        <w:rPr>
          <w:rFonts w:ascii="Arial" w:hAnsi="Arial" w:cs="Arial"/>
          <w:color w:val="000000"/>
          <w:sz w:val="20"/>
          <w:szCs w:val="32"/>
        </w:rPr>
        <w:t xml:space="preserve">  </w:t>
      </w:r>
      <w:r>
        <w:rPr>
          <w:rFonts w:ascii="Arial" w:hAnsi="Arial" w:cs="Arial"/>
          <w:color w:val="000000"/>
          <w:sz w:val="20"/>
          <w:szCs w:val="32"/>
        </w:rPr>
        <w:t xml:space="preserve"> </w:t>
      </w:r>
      <w:r w:rsidRPr="002048F1">
        <w:rPr>
          <w:rFonts w:ascii="Arial" w:hAnsi="Arial" w:cs="Arial"/>
          <w:color w:val="000000"/>
          <w:sz w:val="20"/>
          <w:szCs w:val="32"/>
        </w:rPr>
        <w:t xml:space="preserve">Student </w:t>
      </w:r>
      <w:r>
        <w:rPr>
          <w:rFonts w:ascii="Arial" w:hAnsi="Arial" w:cs="Arial"/>
          <w:color w:val="000000"/>
          <w:sz w:val="20"/>
          <w:szCs w:val="32"/>
        </w:rPr>
        <w:t>ID ___________ Est. Grad date ________</w:t>
      </w:r>
    </w:p>
    <w:p w:rsidR="00512813" w:rsidRPr="007655CD" w:rsidRDefault="00512813" w:rsidP="00512813">
      <w:pPr>
        <w:autoSpaceDE w:val="0"/>
        <w:autoSpaceDN w:val="0"/>
        <w:adjustRightInd w:val="0"/>
        <w:rPr>
          <w:rFonts w:ascii="Arial" w:hAnsi="Arial" w:cs="Arial"/>
          <w:color w:val="808080"/>
          <w:sz w:val="16"/>
          <w:szCs w:val="16"/>
        </w:rPr>
        <w:sectPr w:rsidR="00512813" w:rsidRPr="007655CD" w:rsidSect="00107523">
          <w:pgSz w:w="12240" w:h="15840"/>
          <w:pgMar w:top="720" w:right="720" w:bottom="720" w:left="720" w:header="720" w:footer="720" w:gutter="0"/>
          <w:cols w:space="720"/>
          <w:docGrid w:linePitch="360"/>
        </w:sectPr>
      </w:pPr>
    </w:p>
    <w:p w:rsidR="00512813" w:rsidRDefault="00512813" w:rsidP="00512813">
      <w:pPr>
        <w:autoSpaceDE w:val="0"/>
        <w:autoSpaceDN w:val="0"/>
        <w:adjustRightInd w:val="0"/>
        <w:rPr>
          <w:rFonts w:ascii="Arial" w:hAnsi="Arial" w:cs="Arial"/>
          <w:b/>
          <w:bCs/>
          <w:color w:val="000000"/>
        </w:rPr>
      </w:pPr>
    </w:p>
    <w:p w:rsidR="00512813" w:rsidRPr="007655CD" w:rsidRDefault="00512813" w:rsidP="00512813">
      <w:pPr>
        <w:autoSpaceDE w:val="0"/>
        <w:autoSpaceDN w:val="0"/>
        <w:adjustRightInd w:val="0"/>
        <w:rPr>
          <w:rFonts w:ascii="Arial" w:hAnsi="Arial" w:cs="Arial"/>
          <w:b/>
          <w:bCs/>
          <w:color w:val="000000"/>
        </w:rPr>
      </w:pPr>
      <w:r>
        <w:rPr>
          <w:rFonts w:ascii="Arial" w:hAnsi="Arial" w:cs="Arial"/>
          <w:b/>
          <w:bCs/>
          <w:color w:val="000000"/>
        </w:rPr>
        <w:t>Basic Science and Math</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_____ BIOL 1107 and 1108</w:t>
      </w:r>
    </w:p>
    <w:p w:rsidR="00512813" w:rsidRPr="007655CD" w:rsidRDefault="00512813" w:rsidP="00512813">
      <w:pPr>
        <w:autoSpaceDE w:val="0"/>
        <w:autoSpaceDN w:val="0"/>
        <w:adjustRightInd w:val="0"/>
        <w:rPr>
          <w:rFonts w:ascii="Arial" w:hAnsi="Arial" w:cs="Arial"/>
          <w:color w:val="000000"/>
          <w:sz w:val="22"/>
          <w:szCs w:val="22"/>
        </w:rPr>
      </w:pPr>
    </w:p>
    <w:p w:rsidR="00512813" w:rsidRPr="007655CD" w:rsidRDefault="00512813" w:rsidP="00512813">
      <w:pPr>
        <w:autoSpaceDE w:val="0"/>
        <w:autoSpaceDN w:val="0"/>
        <w:adjustRightInd w:val="0"/>
        <w:rPr>
          <w:rFonts w:ascii="Arial" w:hAnsi="Arial" w:cs="Arial"/>
          <w:b/>
          <w:bCs/>
          <w:color w:val="000000"/>
          <w:sz w:val="22"/>
          <w:szCs w:val="22"/>
        </w:rPr>
      </w:pPr>
      <w:r w:rsidRPr="007655CD">
        <w:rPr>
          <w:rFonts w:ascii="Arial" w:hAnsi="Arial" w:cs="Arial"/>
          <w:color w:val="000000"/>
          <w:sz w:val="22"/>
          <w:szCs w:val="22"/>
        </w:rPr>
        <w:t xml:space="preserve">_____ CHEM 1124Q, 1125Q, and 1126Q </w:t>
      </w:r>
      <w:r w:rsidRPr="007655CD">
        <w:rPr>
          <w:rFonts w:ascii="Arial" w:hAnsi="Arial" w:cs="Arial"/>
          <w:b/>
          <w:bCs/>
          <w:color w:val="000000"/>
          <w:sz w:val="22"/>
          <w:szCs w:val="22"/>
        </w:rPr>
        <w:t>or</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_____ CHEM 1127Q and 1128Q</w:t>
      </w:r>
    </w:p>
    <w:p w:rsidR="00512813" w:rsidRPr="007655CD" w:rsidRDefault="00512813" w:rsidP="00512813">
      <w:pPr>
        <w:autoSpaceDE w:val="0"/>
        <w:autoSpaceDN w:val="0"/>
        <w:adjustRightInd w:val="0"/>
        <w:rPr>
          <w:rFonts w:ascii="Arial" w:hAnsi="Arial" w:cs="Arial"/>
          <w:color w:val="000000"/>
          <w:sz w:val="22"/>
          <w:szCs w:val="22"/>
        </w:rPr>
      </w:pPr>
    </w:p>
    <w:p w:rsidR="00512813" w:rsidRPr="007655CD" w:rsidRDefault="00512813" w:rsidP="00512813">
      <w:pPr>
        <w:autoSpaceDE w:val="0"/>
        <w:autoSpaceDN w:val="0"/>
        <w:adjustRightInd w:val="0"/>
        <w:rPr>
          <w:rFonts w:ascii="Arial" w:hAnsi="Arial" w:cs="Arial"/>
          <w:b/>
          <w:bCs/>
          <w:color w:val="000000"/>
          <w:sz w:val="22"/>
          <w:szCs w:val="22"/>
        </w:rPr>
      </w:pPr>
      <w:r w:rsidRPr="007655CD">
        <w:rPr>
          <w:rFonts w:ascii="Arial" w:hAnsi="Arial" w:cs="Arial"/>
          <w:color w:val="000000"/>
          <w:sz w:val="22"/>
          <w:szCs w:val="22"/>
        </w:rPr>
        <w:t xml:space="preserve">_____ MATH </w:t>
      </w:r>
      <w:r>
        <w:rPr>
          <w:rFonts w:ascii="Arial" w:hAnsi="Arial" w:cs="Arial"/>
          <w:color w:val="000000"/>
          <w:sz w:val="22"/>
          <w:szCs w:val="22"/>
        </w:rPr>
        <w:t>1060</w:t>
      </w:r>
      <w:r w:rsidRPr="007655CD">
        <w:rPr>
          <w:rFonts w:ascii="Arial" w:hAnsi="Arial" w:cs="Arial"/>
          <w:color w:val="000000"/>
          <w:sz w:val="22"/>
          <w:szCs w:val="22"/>
        </w:rPr>
        <w:t xml:space="preserve">Q </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_____ MATH 1</w:t>
      </w:r>
      <w:r>
        <w:rPr>
          <w:rFonts w:ascii="Arial" w:hAnsi="Arial" w:cs="Arial"/>
          <w:color w:val="000000"/>
          <w:sz w:val="22"/>
          <w:szCs w:val="22"/>
        </w:rPr>
        <w:t>071</w:t>
      </w:r>
      <w:r w:rsidRPr="007655CD">
        <w:rPr>
          <w:rFonts w:ascii="Arial" w:hAnsi="Arial" w:cs="Arial"/>
          <w:color w:val="000000"/>
          <w:sz w:val="22"/>
          <w:szCs w:val="22"/>
        </w:rPr>
        <w:t xml:space="preserve">Q </w:t>
      </w:r>
      <w:r w:rsidRPr="00861806">
        <w:rPr>
          <w:rFonts w:ascii="Arial" w:hAnsi="Arial" w:cs="Arial"/>
          <w:b/>
          <w:color w:val="000000"/>
          <w:sz w:val="22"/>
          <w:szCs w:val="22"/>
        </w:rPr>
        <w:t>or</w:t>
      </w:r>
      <w:r>
        <w:rPr>
          <w:rFonts w:ascii="Arial" w:hAnsi="Arial" w:cs="Arial"/>
          <w:color w:val="000000"/>
          <w:sz w:val="22"/>
          <w:szCs w:val="22"/>
        </w:rPr>
        <w:t xml:space="preserve"> _____ MATH </w:t>
      </w:r>
      <w:r w:rsidRPr="007655CD">
        <w:rPr>
          <w:rFonts w:ascii="Arial" w:hAnsi="Arial" w:cs="Arial"/>
          <w:color w:val="000000"/>
          <w:sz w:val="22"/>
          <w:szCs w:val="22"/>
        </w:rPr>
        <w:t>113</w:t>
      </w:r>
      <w:r>
        <w:rPr>
          <w:rFonts w:ascii="Arial" w:hAnsi="Arial" w:cs="Arial"/>
          <w:color w:val="000000"/>
          <w:sz w:val="22"/>
          <w:szCs w:val="22"/>
        </w:rPr>
        <w:t>1</w:t>
      </w:r>
      <w:r w:rsidRPr="007655CD">
        <w:rPr>
          <w:rFonts w:ascii="Arial" w:hAnsi="Arial" w:cs="Arial"/>
          <w:color w:val="000000"/>
          <w:sz w:val="22"/>
          <w:szCs w:val="22"/>
        </w:rPr>
        <w:t>Q</w:t>
      </w:r>
    </w:p>
    <w:p w:rsidR="00512813" w:rsidRPr="007655CD" w:rsidRDefault="00512813" w:rsidP="00512813">
      <w:pPr>
        <w:autoSpaceDE w:val="0"/>
        <w:autoSpaceDN w:val="0"/>
        <w:adjustRightInd w:val="0"/>
        <w:rPr>
          <w:rFonts w:ascii="Arial" w:hAnsi="Arial" w:cs="Arial"/>
          <w:color w:val="000000"/>
          <w:sz w:val="22"/>
          <w:szCs w:val="22"/>
        </w:rPr>
      </w:pPr>
    </w:p>
    <w:p w:rsidR="00512813" w:rsidRPr="00FA6C42" w:rsidRDefault="00512813" w:rsidP="00512813">
      <w:pPr>
        <w:autoSpaceDE w:val="0"/>
        <w:autoSpaceDN w:val="0"/>
        <w:adjustRightInd w:val="0"/>
        <w:rPr>
          <w:rFonts w:ascii="Arial" w:hAnsi="Arial" w:cs="Arial"/>
          <w:bCs/>
          <w:color w:val="000000"/>
          <w:sz w:val="22"/>
          <w:szCs w:val="22"/>
        </w:rPr>
      </w:pPr>
      <w:r w:rsidRPr="007655CD">
        <w:rPr>
          <w:rFonts w:ascii="Arial" w:hAnsi="Arial" w:cs="Arial"/>
          <w:color w:val="000000"/>
          <w:sz w:val="22"/>
          <w:szCs w:val="22"/>
        </w:rPr>
        <w:t xml:space="preserve">_____ PHYS 1201Q </w:t>
      </w:r>
      <w:r w:rsidRPr="00FA6C42">
        <w:rPr>
          <w:rFonts w:ascii="Arial" w:hAnsi="Arial" w:cs="Arial"/>
          <w:b/>
          <w:bCs/>
          <w:color w:val="000000"/>
          <w:sz w:val="22"/>
          <w:szCs w:val="22"/>
        </w:rPr>
        <w:t>or</w:t>
      </w:r>
      <w:r w:rsidRPr="00FA6C42">
        <w:rPr>
          <w:rFonts w:ascii="Arial" w:hAnsi="Arial" w:cs="Arial"/>
          <w:bCs/>
          <w:color w:val="000000"/>
          <w:sz w:val="22"/>
          <w:szCs w:val="22"/>
        </w:rPr>
        <w:t xml:space="preserve"> _____ PHYS 1401Q</w:t>
      </w:r>
    </w:p>
    <w:p w:rsidR="00512813" w:rsidRPr="00FA6C42" w:rsidRDefault="00512813" w:rsidP="00512813">
      <w:pPr>
        <w:autoSpaceDE w:val="0"/>
        <w:autoSpaceDN w:val="0"/>
        <w:adjustRightInd w:val="0"/>
        <w:rPr>
          <w:rFonts w:ascii="Arial" w:hAnsi="Arial" w:cs="Arial"/>
          <w:color w:val="000000"/>
          <w:sz w:val="22"/>
          <w:szCs w:val="22"/>
        </w:rPr>
      </w:pPr>
    </w:p>
    <w:p w:rsidR="00512813"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_____ STAT 1100Q</w:t>
      </w:r>
      <w:r w:rsidRPr="00861806">
        <w:rPr>
          <w:rFonts w:ascii="Arial" w:hAnsi="Arial" w:cs="Arial"/>
          <w:b/>
          <w:color w:val="000000"/>
          <w:sz w:val="22"/>
          <w:szCs w:val="22"/>
        </w:rPr>
        <w:t xml:space="preserve"> or</w:t>
      </w:r>
      <w:r w:rsidRPr="007655CD">
        <w:rPr>
          <w:rFonts w:ascii="Arial" w:hAnsi="Arial" w:cs="Arial"/>
          <w:color w:val="000000"/>
          <w:sz w:val="22"/>
          <w:szCs w:val="22"/>
        </w:rPr>
        <w:t xml:space="preserve"> </w:t>
      </w:r>
    </w:p>
    <w:p w:rsidR="00512813" w:rsidRDefault="00512813" w:rsidP="00512813">
      <w:pPr>
        <w:autoSpaceDE w:val="0"/>
        <w:autoSpaceDN w:val="0"/>
        <w:adjustRightInd w:val="0"/>
        <w:rPr>
          <w:rFonts w:ascii="Arial" w:hAnsi="Arial" w:cs="Arial"/>
          <w:color w:val="000000"/>
          <w:sz w:val="22"/>
          <w:szCs w:val="22"/>
        </w:rPr>
      </w:pPr>
      <w:r>
        <w:rPr>
          <w:rFonts w:ascii="Arial" w:hAnsi="Arial" w:cs="Arial"/>
          <w:color w:val="000000"/>
          <w:sz w:val="22"/>
          <w:szCs w:val="22"/>
        </w:rPr>
        <w:t>______</w:t>
      </w:r>
      <w:r w:rsidRPr="007655CD">
        <w:rPr>
          <w:rFonts w:ascii="Arial" w:hAnsi="Arial" w:cs="Arial"/>
          <w:color w:val="000000"/>
          <w:sz w:val="22"/>
          <w:szCs w:val="22"/>
        </w:rPr>
        <w:t xml:space="preserve">other </w:t>
      </w:r>
      <w:r>
        <w:rPr>
          <w:rFonts w:ascii="Arial" w:hAnsi="Arial" w:cs="Arial"/>
          <w:color w:val="000000"/>
          <w:sz w:val="22"/>
          <w:szCs w:val="22"/>
        </w:rPr>
        <w:t xml:space="preserve">approved </w:t>
      </w:r>
      <w:r w:rsidRPr="007655CD">
        <w:rPr>
          <w:rFonts w:ascii="Arial" w:hAnsi="Arial" w:cs="Arial"/>
          <w:color w:val="000000"/>
          <w:sz w:val="22"/>
          <w:szCs w:val="22"/>
        </w:rPr>
        <w:t>course in data analysis</w:t>
      </w:r>
      <w:r>
        <w:rPr>
          <w:rFonts w:ascii="Arial" w:hAnsi="Arial" w:cs="Arial"/>
          <w:color w:val="000000"/>
          <w:sz w:val="22"/>
          <w:szCs w:val="22"/>
        </w:rPr>
        <w:t xml:space="preserve"> </w:t>
      </w:r>
    </w:p>
    <w:p w:rsidR="00512813" w:rsidRPr="007655CD" w:rsidRDefault="00512813" w:rsidP="00512813">
      <w:pPr>
        <w:autoSpaceDE w:val="0"/>
        <w:autoSpaceDN w:val="0"/>
        <w:adjustRightInd w:val="0"/>
        <w:rPr>
          <w:rFonts w:ascii="Arial" w:hAnsi="Arial" w:cs="Arial"/>
          <w:b/>
          <w:bCs/>
          <w:color w:val="000000"/>
        </w:rPr>
      </w:pPr>
    </w:p>
    <w:p w:rsidR="00512813" w:rsidRPr="007655CD" w:rsidRDefault="00512813" w:rsidP="00512813">
      <w:pPr>
        <w:autoSpaceDE w:val="0"/>
        <w:autoSpaceDN w:val="0"/>
        <w:adjustRightInd w:val="0"/>
        <w:rPr>
          <w:rFonts w:ascii="Arial" w:hAnsi="Arial" w:cs="Arial"/>
          <w:b/>
          <w:bCs/>
          <w:color w:val="000000"/>
        </w:rPr>
      </w:pPr>
      <w:r w:rsidRPr="007655CD">
        <w:rPr>
          <w:rFonts w:ascii="Arial" w:hAnsi="Arial" w:cs="Arial"/>
          <w:b/>
          <w:bCs/>
          <w:color w:val="000000"/>
        </w:rPr>
        <w:t xml:space="preserve">Core major requirements </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 xml:space="preserve">_____ MARN 1002 </w:t>
      </w:r>
      <w:r w:rsidRPr="007655CD">
        <w:rPr>
          <w:rFonts w:ascii="Arial" w:hAnsi="Arial" w:cs="Arial"/>
          <w:b/>
          <w:bCs/>
          <w:color w:val="000000"/>
          <w:sz w:val="22"/>
          <w:szCs w:val="22"/>
        </w:rPr>
        <w:t xml:space="preserve">or </w:t>
      </w:r>
      <w:r w:rsidRPr="007655CD">
        <w:rPr>
          <w:rFonts w:ascii="Arial" w:hAnsi="Arial" w:cs="Arial"/>
          <w:color w:val="000000"/>
          <w:sz w:val="22"/>
          <w:szCs w:val="22"/>
        </w:rPr>
        <w:t>_____MARN 1003</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 xml:space="preserve">_____ MARN </w:t>
      </w:r>
      <w:r>
        <w:rPr>
          <w:rFonts w:ascii="Arial" w:hAnsi="Arial" w:cs="Arial"/>
          <w:color w:val="000000"/>
          <w:sz w:val="22"/>
          <w:szCs w:val="22"/>
        </w:rPr>
        <w:t>2801W</w:t>
      </w:r>
      <w:r w:rsidRPr="007655CD">
        <w:rPr>
          <w:rFonts w:ascii="Arial" w:hAnsi="Arial" w:cs="Arial"/>
          <w:color w:val="000000"/>
          <w:sz w:val="22"/>
          <w:szCs w:val="22"/>
        </w:rPr>
        <w:tab/>
        <w:t xml:space="preserve">_____ MARN </w:t>
      </w:r>
      <w:r>
        <w:rPr>
          <w:rFonts w:ascii="Arial" w:hAnsi="Arial" w:cs="Arial"/>
          <w:color w:val="000000"/>
          <w:sz w:val="22"/>
          <w:szCs w:val="22"/>
        </w:rPr>
        <w:t>3001</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 xml:space="preserve">_____ MARN </w:t>
      </w:r>
      <w:r>
        <w:rPr>
          <w:rFonts w:ascii="Arial" w:hAnsi="Arial" w:cs="Arial"/>
          <w:color w:val="000000"/>
          <w:sz w:val="22"/>
          <w:szCs w:val="22"/>
        </w:rPr>
        <w:t>3002</w:t>
      </w:r>
      <w:r w:rsidRPr="007655CD">
        <w:rPr>
          <w:rFonts w:ascii="Arial" w:hAnsi="Arial" w:cs="Arial"/>
          <w:color w:val="000000"/>
          <w:sz w:val="22"/>
          <w:szCs w:val="22"/>
        </w:rPr>
        <w:tab/>
        <w:t>_____ MARN 4001</w:t>
      </w:r>
    </w:p>
    <w:p w:rsidR="00512813" w:rsidRPr="007655CD" w:rsidRDefault="00512813" w:rsidP="00512813">
      <w:pPr>
        <w:autoSpaceDE w:val="0"/>
        <w:autoSpaceDN w:val="0"/>
        <w:adjustRightInd w:val="0"/>
        <w:rPr>
          <w:rFonts w:ascii="Arial" w:hAnsi="Arial" w:cs="Arial"/>
          <w:color w:val="000000"/>
          <w:sz w:val="22"/>
          <w:szCs w:val="22"/>
        </w:rPr>
      </w:pPr>
      <w:r w:rsidRPr="007655CD">
        <w:rPr>
          <w:rFonts w:ascii="Arial" w:hAnsi="Arial" w:cs="Arial"/>
          <w:color w:val="000000"/>
          <w:sz w:val="22"/>
          <w:szCs w:val="22"/>
        </w:rPr>
        <w:t>_</w:t>
      </w:r>
      <w:r>
        <w:rPr>
          <w:rFonts w:ascii="Arial" w:hAnsi="Arial" w:cs="Arial"/>
          <w:color w:val="000000"/>
          <w:sz w:val="22"/>
          <w:szCs w:val="22"/>
        </w:rPr>
        <w:t xml:space="preserve">____ MARN 4002 </w:t>
      </w:r>
      <w:r>
        <w:rPr>
          <w:rFonts w:ascii="Arial" w:hAnsi="Arial" w:cs="Arial"/>
          <w:color w:val="000000"/>
          <w:sz w:val="22"/>
          <w:szCs w:val="22"/>
        </w:rPr>
        <w:tab/>
      </w:r>
    </w:p>
    <w:p w:rsidR="00512813" w:rsidRPr="007655CD" w:rsidRDefault="00512813" w:rsidP="00512813">
      <w:pPr>
        <w:autoSpaceDE w:val="0"/>
        <w:autoSpaceDN w:val="0"/>
        <w:adjustRightInd w:val="0"/>
        <w:rPr>
          <w:rFonts w:ascii="Arial" w:hAnsi="Arial" w:cs="Arial"/>
          <w:b/>
          <w:bCs/>
          <w:color w:val="000000"/>
        </w:rPr>
      </w:pPr>
    </w:p>
    <w:p w:rsidR="00512813" w:rsidRPr="007655CD" w:rsidRDefault="00512813" w:rsidP="00512813">
      <w:pPr>
        <w:autoSpaceDE w:val="0"/>
        <w:autoSpaceDN w:val="0"/>
        <w:adjustRightInd w:val="0"/>
        <w:rPr>
          <w:rFonts w:ascii="Arial" w:hAnsi="Arial" w:cs="Arial"/>
          <w:b/>
          <w:bCs/>
          <w:color w:val="000000"/>
        </w:rPr>
      </w:pPr>
      <w:r w:rsidRPr="007655CD">
        <w:rPr>
          <w:rFonts w:ascii="Arial" w:hAnsi="Arial" w:cs="Arial"/>
          <w:b/>
          <w:bCs/>
          <w:color w:val="000000"/>
        </w:rPr>
        <w:t xml:space="preserve">Major electives </w:t>
      </w:r>
      <w:r>
        <w:rPr>
          <w:rFonts w:ascii="Arial" w:hAnsi="Arial" w:cs="Arial"/>
          <w:b/>
          <w:bCs/>
          <w:color w:val="000000"/>
        </w:rPr>
        <w:t xml:space="preserve"> </w:t>
      </w:r>
    </w:p>
    <w:p w:rsidR="00512813" w:rsidRPr="007655CD" w:rsidRDefault="00512813" w:rsidP="00512813">
      <w:pPr>
        <w:shd w:val="clear" w:color="auto" w:fill="FFFFFF"/>
        <w:rPr>
          <w:rFonts w:ascii="Arial" w:hAnsi="Arial" w:cs="Arial"/>
          <w:color w:val="333333"/>
          <w:sz w:val="22"/>
          <w:szCs w:val="21"/>
        </w:rPr>
      </w:pPr>
      <w:r w:rsidRPr="007655CD">
        <w:rPr>
          <w:rFonts w:ascii="Arial" w:hAnsi="Arial" w:cs="Arial"/>
          <w:b/>
          <w:color w:val="333333"/>
          <w:sz w:val="22"/>
          <w:szCs w:val="21"/>
        </w:rPr>
        <w:t>Three</w:t>
      </w:r>
      <w:r w:rsidRPr="007655CD">
        <w:rPr>
          <w:rFonts w:ascii="Arial" w:hAnsi="Arial" w:cs="Arial"/>
          <w:color w:val="333333"/>
          <w:sz w:val="22"/>
          <w:szCs w:val="21"/>
        </w:rPr>
        <w:t xml:space="preserve"> courses must be chosen from the </w:t>
      </w:r>
      <w:r>
        <w:rPr>
          <w:rFonts w:ascii="Arial" w:hAnsi="Arial" w:cs="Arial"/>
          <w:color w:val="333333"/>
          <w:sz w:val="22"/>
          <w:szCs w:val="21"/>
        </w:rPr>
        <w:t xml:space="preserve">following list of electives. </w:t>
      </w:r>
      <w:r w:rsidRPr="007655CD">
        <w:rPr>
          <w:rFonts w:ascii="Arial" w:hAnsi="Arial" w:cs="Arial"/>
          <w:color w:val="000000"/>
          <w:sz w:val="22"/>
          <w:szCs w:val="22"/>
        </w:rPr>
        <w:t>Students may be able to use MARN 3893, MARN 4893, MARN 4895</w:t>
      </w:r>
      <w:r>
        <w:rPr>
          <w:rFonts w:ascii="Arial" w:hAnsi="Arial" w:cs="Arial"/>
          <w:color w:val="000000"/>
          <w:sz w:val="22"/>
          <w:szCs w:val="22"/>
        </w:rPr>
        <w:t>, MARN 4898</w:t>
      </w:r>
      <w:r w:rsidRPr="007655CD">
        <w:rPr>
          <w:rFonts w:ascii="Arial" w:hAnsi="Arial" w:cs="Arial"/>
          <w:color w:val="000000"/>
          <w:sz w:val="22"/>
          <w:szCs w:val="22"/>
        </w:rPr>
        <w:t xml:space="preserve"> or other MARN courses towards these electives with prior approval of the Department Head.</w:t>
      </w:r>
    </w:p>
    <w:p w:rsidR="00512813" w:rsidRPr="007655CD" w:rsidRDefault="00512813" w:rsidP="00512813">
      <w:pPr>
        <w:autoSpaceDE w:val="0"/>
        <w:autoSpaceDN w:val="0"/>
        <w:adjustRightInd w:val="0"/>
        <w:rPr>
          <w:rFonts w:ascii="Arial" w:hAnsi="Arial" w:cs="Arial"/>
          <w:color w:val="000000"/>
          <w:sz w:val="22"/>
          <w:szCs w:val="22"/>
        </w:rPr>
      </w:pPr>
    </w:p>
    <w:p w:rsidR="00512813" w:rsidRDefault="00512813" w:rsidP="00512813">
      <w:pPr>
        <w:tabs>
          <w:tab w:val="left" w:pos="2340"/>
        </w:tabs>
        <w:autoSpaceDE w:val="0"/>
        <w:autoSpaceDN w:val="0"/>
        <w:adjustRightInd w:val="0"/>
        <w:rPr>
          <w:rFonts w:ascii="Arial" w:hAnsi="Arial" w:cs="Arial"/>
          <w:color w:val="333333"/>
          <w:sz w:val="22"/>
          <w:szCs w:val="22"/>
        </w:rPr>
      </w:pPr>
      <w:r w:rsidRPr="007655CD">
        <w:rPr>
          <w:rFonts w:ascii="Arial" w:hAnsi="Arial" w:cs="Arial"/>
          <w:color w:val="000000"/>
          <w:sz w:val="22"/>
          <w:szCs w:val="22"/>
        </w:rPr>
        <w:t>______</w:t>
      </w:r>
      <w:r>
        <w:rPr>
          <w:rFonts w:ascii="Arial" w:hAnsi="Arial" w:cs="Arial"/>
          <w:color w:val="000000"/>
          <w:sz w:val="22"/>
          <w:szCs w:val="22"/>
        </w:rPr>
        <w:t xml:space="preserve"> MARN </w:t>
      </w:r>
      <w:r w:rsidRPr="007655CD">
        <w:rPr>
          <w:rFonts w:ascii="Arial" w:hAnsi="Arial" w:cs="Arial"/>
          <w:color w:val="333333"/>
          <w:sz w:val="22"/>
          <w:szCs w:val="22"/>
        </w:rPr>
        <w:t xml:space="preserve">2060 </w:t>
      </w:r>
      <w:r>
        <w:rPr>
          <w:rFonts w:ascii="Arial" w:hAnsi="Arial" w:cs="Arial"/>
          <w:color w:val="333333"/>
          <w:sz w:val="22"/>
          <w:szCs w:val="22"/>
        </w:rPr>
        <w:tab/>
      </w:r>
      <w:r w:rsidRPr="007655CD">
        <w:rPr>
          <w:rFonts w:ascii="Arial" w:hAnsi="Arial" w:cs="Arial"/>
          <w:color w:val="000000"/>
          <w:sz w:val="22"/>
          <w:szCs w:val="22"/>
        </w:rPr>
        <w:t xml:space="preserve">______ </w:t>
      </w:r>
      <w:r>
        <w:rPr>
          <w:rFonts w:ascii="Arial" w:hAnsi="Arial" w:cs="Arial"/>
          <w:color w:val="000000"/>
          <w:sz w:val="22"/>
          <w:szCs w:val="22"/>
        </w:rPr>
        <w:t>MARN</w:t>
      </w:r>
      <w:r w:rsidRPr="007655CD">
        <w:rPr>
          <w:rFonts w:ascii="Arial" w:hAnsi="Arial" w:cs="Arial"/>
          <w:color w:val="333333"/>
          <w:sz w:val="22"/>
          <w:szCs w:val="22"/>
        </w:rPr>
        <w:t xml:space="preserve"> 3000 </w:t>
      </w:r>
    </w:p>
    <w:p w:rsidR="00512813" w:rsidRDefault="00512813" w:rsidP="00512813">
      <w:pPr>
        <w:tabs>
          <w:tab w:val="left" w:pos="2340"/>
        </w:tabs>
        <w:autoSpaceDE w:val="0"/>
        <w:autoSpaceDN w:val="0"/>
        <w:adjustRightInd w:val="0"/>
        <w:rPr>
          <w:rFonts w:ascii="Arial" w:hAnsi="Arial" w:cs="Arial"/>
          <w:color w:val="000000"/>
          <w:sz w:val="22"/>
          <w:szCs w:val="22"/>
        </w:rPr>
      </w:pPr>
      <w:r w:rsidRPr="007655CD">
        <w:rPr>
          <w:rFonts w:ascii="Arial" w:hAnsi="Arial" w:cs="Arial"/>
          <w:color w:val="000000"/>
          <w:sz w:val="22"/>
          <w:szCs w:val="22"/>
        </w:rPr>
        <w:t xml:space="preserve">______ MARN 3012 </w:t>
      </w:r>
      <w:r>
        <w:rPr>
          <w:rFonts w:ascii="Arial" w:hAnsi="Arial" w:cs="Arial"/>
          <w:color w:val="000000"/>
          <w:sz w:val="22"/>
          <w:szCs w:val="22"/>
        </w:rPr>
        <w:tab/>
      </w:r>
      <w:r w:rsidRPr="007655CD">
        <w:rPr>
          <w:rFonts w:ascii="Arial" w:hAnsi="Arial" w:cs="Arial"/>
          <w:color w:val="000000"/>
          <w:sz w:val="22"/>
          <w:szCs w:val="22"/>
        </w:rPr>
        <w:t>______ MARN 301</w:t>
      </w:r>
      <w:r>
        <w:rPr>
          <w:rFonts w:ascii="Arial" w:hAnsi="Arial" w:cs="Arial"/>
          <w:color w:val="000000"/>
          <w:sz w:val="22"/>
          <w:szCs w:val="22"/>
        </w:rPr>
        <w:t>4</w:t>
      </w:r>
    </w:p>
    <w:p w:rsidR="00512813" w:rsidRPr="007655CD" w:rsidRDefault="00512813" w:rsidP="00512813">
      <w:pPr>
        <w:tabs>
          <w:tab w:val="left" w:pos="2340"/>
        </w:tabs>
        <w:autoSpaceDE w:val="0"/>
        <w:autoSpaceDN w:val="0"/>
        <w:adjustRightInd w:val="0"/>
        <w:rPr>
          <w:rFonts w:ascii="Arial" w:hAnsi="Arial" w:cs="Arial"/>
          <w:color w:val="000000"/>
          <w:sz w:val="22"/>
          <w:szCs w:val="22"/>
        </w:rPr>
      </w:pPr>
      <w:r w:rsidRPr="007655CD">
        <w:rPr>
          <w:rFonts w:ascii="Arial" w:hAnsi="Arial" w:cs="Arial"/>
          <w:color w:val="000000"/>
          <w:sz w:val="22"/>
          <w:szCs w:val="22"/>
        </w:rPr>
        <w:t>______ MARN 301</w:t>
      </w:r>
      <w:r>
        <w:rPr>
          <w:rFonts w:ascii="Arial" w:hAnsi="Arial" w:cs="Arial"/>
          <w:color w:val="000000"/>
          <w:sz w:val="22"/>
          <w:szCs w:val="22"/>
        </w:rPr>
        <w:t xml:space="preserve">5 </w:t>
      </w:r>
      <w:r>
        <w:rPr>
          <w:rFonts w:ascii="Arial" w:hAnsi="Arial" w:cs="Arial"/>
          <w:color w:val="000000"/>
          <w:sz w:val="22"/>
          <w:szCs w:val="22"/>
        </w:rPr>
        <w:tab/>
      </w:r>
      <w:r w:rsidRPr="007655CD">
        <w:rPr>
          <w:rFonts w:ascii="Arial" w:hAnsi="Arial" w:cs="Arial"/>
          <w:color w:val="000000"/>
          <w:sz w:val="22"/>
          <w:szCs w:val="22"/>
        </w:rPr>
        <w:t>______ MARN 301</w:t>
      </w:r>
      <w:r>
        <w:rPr>
          <w:rFonts w:ascii="Arial" w:hAnsi="Arial" w:cs="Arial"/>
          <w:color w:val="000000"/>
          <w:sz w:val="22"/>
          <w:szCs w:val="22"/>
        </w:rPr>
        <w:t>7</w:t>
      </w:r>
    </w:p>
    <w:p w:rsidR="00512813" w:rsidRPr="007655CD" w:rsidRDefault="00512813" w:rsidP="00512813">
      <w:pPr>
        <w:tabs>
          <w:tab w:val="left" w:pos="2340"/>
        </w:tabs>
        <w:autoSpaceDE w:val="0"/>
        <w:autoSpaceDN w:val="0"/>
        <w:adjustRightInd w:val="0"/>
        <w:rPr>
          <w:rFonts w:ascii="Arial" w:hAnsi="Arial" w:cs="Arial"/>
          <w:color w:val="000000"/>
          <w:sz w:val="22"/>
          <w:szCs w:val="22"/>
        </w:rPr>
      </w:pPr>
      <w:r w:rsidRPr="007655CD">
        <w:rPr>
          <w:rFonts w:ascii="Arial" w:hAnsi="Arial" w:cs="Arial"/>
          <w:color w:val="000000"/>
          <w:sz w:val="22"/>
          <w:szCs w:val="22"/>
        </w:rPr>
        <w:t>______ MARN 30</w:t>
      </w:r>
      <w:r>
        <w:rPr>
          <w:rFonts w:ascii="Arial" w:hAnsi="Arial" w:cs="Arial"/>
          <w:color w:val="000000"/>
          <w:sz w:val="22"/>
          <w:szCs w:val="22"/>
        </w:rPr>
        <w:t>30</w:t>
      </w:r>
      <w:r w:rsidRPr="007655CD">
        <w:rPr>
          <w:rFonts w:ascii="Arial" w:hAnsi="Arial" w:cs="Arial"/>
          <w:color w:val="000000"/>
          <w:sz w:val="22"/>
          <w:szCs w:val="22"/>
        </w:rPr>
        <w:t xml:space="preserve"> </w:t>
      </w:r>
      <w:r>
        <w:rPr>
          <w:rFonts w:ascii="Arial" w:hAnsi="Arial" w:cs="Arial"/>
          <w:color w:val="000000"/>
          <w:sz w:val="22"/>
          <w:szCs w:val="22"/>
        </w:rPr>
        <w:tab/>
      </w:r>
      <w:r w:rsidRPr="007655CD">
        <w:rPr>
          <w:rFonts w:ascii="Arial" w:hAnsi="Arial" w:cs="Arial"/>
          <w:color w:val="000000"/>
          <w:sz w:val="22"/>
          <w:szCs w:val="22"/>
        </w:rPr>
        <w:t>______ MARN 30</w:t>
      </w:r>
      <w:r>
        <w:rPr>
          <w:rFonts w:ascii="Arial" w:hAnsi="Arial" w:cs="Arial"/>
          <w:color w:val="000000"/>
          <w:sz w:val="22"/>
          <w:szCs w:val="22"/>
        </w:rPr>
        <w:t>60</w:t>
      </w:r>
    </w:p>
    <w:p w:rsidR="00512813" w:rsidRDefault="00512813" w:rsidP="00512813">
      <w:pPr>
        <w:tabs>
          <w:tab w:val="left" w:pos="2340"/>
        </w:tabs>
        <w:autoSpaceDE w:val="0"/>
        <w:autoSpaceDN w:val="0"/>
        <w:adjustRightInd w:val="0"/>
        <w:rPr>
          <w:rFonts w:ascii="Arial" w:hAnsi="Arial" w:cs="Arial"/>
          <w:color w:val="000000"/>
          <w:sz w:val="22"/>
          <w:szCs w:val="22"/>
        </w:rPr>
      </w:pPr>
      <w:r w:rsidRPr="007655CD">
        <w:rPr>
          <w:rFonts w:ascii="Arial" w:hAnsi="Arial" w:cs="Arial"/>
          <w:color w:val="000000"/>
          <w:sz w:val="22"/>
          <w:szCs w:val="22"/>
        </w:rPr>
        <w:t xml:space="preserve">______ </w:t>
      </w:r>
      <w:r>
        <w:rPr>
          <w:rFonts w:ascii="Arial" w:hAnsi="Arial" w:cs="Arial"/>
          <w:color w:val="000000"/>
          <w:sz w:val="22"/>
          <w:szCs w:val="22"/>
        </w:rPr>
        <w:t>MARN</w:t>
      </w:r>
      <w:r w:rsidRPr="007655CD">
        <w:rPr>
          <w:rFonts w:ascii="Arial" w:hAnsi="Arial" w:cs="Arial"/>
          <w:color w:val="333333"/>
          <w:sz w:val="22"/>
          <w:szCs w:val="22"/>
        </w:rPr>
        <w:t xml:space="preserve"> 3</w:t>
      </w:r>
      <w:r>
        <w:rPr>
          <w:rFonts w:ascii="Arial" w:hAnsi="Arial" w:cs="Arial"/>
          <w:color w:val="333333"/>
          <w:sz w:val="22"/>
          <w:szCs w:val="22"/>
        </w:rPr>
        <w:t>230</w:t>
      </w:r>
      <w:r w:rsidRPr="007655CD">
        <w:rPr>
          <w:rFonts w:ascii="Arial" w:hAnsi="Arial" w:cs="Arial"/>
          <w:color w:val="333333"/>
          <w:sz w:val="22"/>
          <w:szCs w:val="22"/>
        </w:rPr>
        <w:t xml:space="preserve"> </w:t>
      </w:r>
      <w:r>
        <w:rPr>
          <w:rFonts w:ascii="Arial" w:hAnsi="Arial" w:cs="Arial"/>
          <w:color w:val="333333"/>
          <w:sz w:val="22"/>
          <w:szCs w:val="22"/>
        </w:rPr>
        <w:tab/>
      </w:r>
      <w:r w:rsidRPr="007655CD">
        <w:rPr>
          <w:rFonts w:ascii="Arial" w:hAnsi="Arial" w:cs="Arial"/>
          <w:color w:val="000000"/>
          <w:sz w:val="22"/>
          <w:szCs w:val="22"/>
        </w:rPr>
        <w:t>______</w:t>
      </w:r>
      <w:r w:rsidRPr="00CC275E">
        <w:rPr>
          <w:rFonts w:ascii="Arial" w:hAnsi="Arial" w:cs="Arial"/>
          <w:color w:val="000000"/>
          <w:sz w:val="22"/>
          <w:szCs w:val="22"/>
        </w:rPr>
        <w:t xml:space="preserve"> </w:t>
      </w:r>
      <w:r>
        <w:rPr>
          <w:rFonts w:ascii="Arial" w:hAnsi="Arial" w:cs="Arial"/>
          <w:color w:val="000000"/>
          <w:sz w:val="22"/>
          <w:szCs w:val="22"/>
        </w:rPr>
        <w:t>MARN</w:t>
      </w:r>
      <w:r w:rsidRPr="007655CD">
        <w:rPr>
          <w:rFonts w:ascii="Arial" w:hAnsi="Arial" w:cs="Arial"/>
          <w:color w:val="333333"/>
          <w:sz w:val="22"/>
          <w:szCs w:val="22"/>
        </w:rPr>
        <w:t xml:space="preserve"> 3</w:t>
      </w:r>
      <w:r>
        <w:rPr>
          <w:rFonts w:ascii="Arial" w:hAnsi="Arial" w:cs="Arial"/>
          <w:color w:val="333333"/>
          <w:sz w:val="22"/>
          <w:szCs w:val="22"/>
        </w:rPr>
        <w:t>505</w:t>
      </w:r>
      <w:r w:rsidRPr="007655CD">
        <w:rPr>
          <w:rFonts w:ascii="Arial" w:hAnsi="Arial" w:cs="Arial"/>
          <w:color w:val="000000"/>
          <w:sz w:val="22"/>
          <w:szCs w:val="22"/>
        </w:rPr>
        <w:t xml:space="preserve"> </w:t>
      </w:r>
    </w:p>
    <w:p w:rsidR="00512813" w:rsidRDefault="00512813" w:rsidP="00512813">
      <w:pPr>
        <w:tabs>
          <w:tab w:val="left" w:pos="2340"/>
        </w:tabs>
        <w:autoSpaceDE w:val="0"/>
        <w:autoSpaceDN w:val="0"/>
        <w:adjustRightInd w:val="0"/>
        <w:rPr>
          <w:rFonts w:ascii="Arial" w:hAnsi="Arial" w:cs="Arial"/>
          <w:color w:val="000000"/>
          <w:sz w:val="22"/>
          <w:szCs w:val="22"/>
        </w:rPr>
      </w:pPr>
      <w:r>
        <w:rPr>
          <w:rFonts w:ascii="Arial" w:hAnsi="Arial" w:cs="Arial"/>
          <w:color w:val="000000"/>
          <w:sz w:val="22"/>
          <w:szCs w:val="22"/>
        </w:rPr>
        <w:t>______ MARN 3811</w:t>
      </w:r>
      <w:r>
        <w:rPr>
          <w:rFonts w:ascii="Arial" w:hAnsi="Arial" w:cs="Arial"/>
          <w:color w:val="000000"/>
          <w:sz w:val="22"/>
          <w:szCs w:val="22"/>
        </w:rPr>
        <w:tab/>
        <w:t>______ MARN 4010</w:t>
      </w:r>
    </w:p>
    <w:p w:rsidR="00512813" w:rsidRDefault="00512813" w:rsidP="00512813">
      <w:pPr>
        <w:tabs>
          <w:tab w:val="left" w:pos="2340"/>
        </w:tabs>
        <w:autoSpaceDE w:val="0"/>
        <w:autoSpaceDN w:val="0"/>
        <w:adjustRightInd w:val="0"/>
        <w:rPr>
          <w:rFonts w:ascii="Arial" w:hAnsi="Arial" w:cs="Arial"/>
          <w:color w:val="000000"/>
          <w:sz w:val="22"/>
          <w:szCs w:val="22"/>
        </w:rPr>
      </w:pPr>
      <w:r>
        <w:rPr>
          <w:rFonts w:ascii="Arial" w:hAnsi="Arial" w:cs="Arial"/>
          <w:color w:val="000000"/>
          <w:sz w:val="22"/>
          <w:szCs w:val="22"/>
        </w:rPr>
        <w:t>______ MARN 4018</w:t>
      </w:r>
      <w:r>
        <w:rPr>
          <w:rFonts w:ascii="Arial" w:hAnsi="Arial" w:cs="Arial"/>
          <w:color w:val="000000"/>
          <w:sz w:val="22"/>
          <w:szCs w:val="22"/>
        </w:rPr>
        <w:tab/>
        <w:t>______ MARN 4030W</w:t>
      </w:r>
    </w:p>
    <w:p w:rsidR="00512813" w:rsidRDefault="00512813" w:rsidP="00512813">
      <w:pPr>
        <w:tabs>
          <w:tab w:val="left" w:pos="2340"/>
        </w:tabs>
        <w:autoSpaceDE w:val="0"/>
        <w:autoSpaceDN w:val="0"/>
        <w:adjustRightInd w:val="0"/>
        <w:rPr>
          <w:rFonts w:ascii="Arial" w:hAnsi="Arial" w:cs="Arial"/>
          <w:color w:val="333333"/>
          <w:sz w:val="22"/>
          <w:szCs w:val="22"/>
        </w:rPr>
      </w:pPr>
      <w:r w:rsidRPr="007655CD">
        <w:rPr>
          <w:rFonts w:ascii="Arial" w:hAnsi="Arial" w:cs="Arial"/>
          <w:color w:val="000000"/>
          <w:sz w:val="22"/>
          <w:szCs w:val="22"/>
        </w:rPr>
        <w:t xml:space="preserve">______ </w:t>
      </w:r>
      <w:r>
        <w:rPr>
          <w:rFonts w:ascii="Arial" w:hAnsi="Arial" w:cs="Arial"/>
          <w:color w:val="000000"/>
          <w:sz w:val="22"/>
          <w:szCs w:val="22"/>
        </w:rPr>
        <w:t>MARN</w:t>
      </w:r>
      <w:r w:rsidRPr="007655CD">
        <w:rPr>
          <w:rFonts w:ascii="Arial" w:hAnsi="Arial" w:cs="Arial"/>
          <w:color w:val="333333"/>
          <w:sz w:val="22"/>
          <w:szCs w:val="22"/>
        </w:rPr>
        <w:t xml:space="preserve"> 40</w:t>
      </w:r>
      <w:r>
        <w:rPr>
          <w:rFonts w:ascii="Arial" w:hAnsi="Arial" w:cs="Arial"/>
          <w:color w:val="333333"/>
          <w:sz w:val="22"/>
          <w:szCs w:val="22"/>
        </w:rPr>
        <w:t>50</w:t>
      </w:r>
      <w:r>
        <w:rPr>
          <w:rFonts w:ascii="Arial" w:hAnsi="Arial" w:cs="Arial"/>
          <w:color w:val="000000"/>
          <w:sz w:val="22"/>
          <w:szCs w:val="22"/>
        </w:rPr>
        <w:tab/>
      </w:r>
      <w:r w:rsidRPr="007655CD">
        <w:rPr>
          <w:rFonts w:ascii="Arial" w:hAnsi="Arial" w:cs="Arial"/>
          <w:color w:val="000000"/>
          <w:sz w:val="22"/>
          <w:szCs w:val="22"/>
        </w:rPr>
        <w:t>______</w:t>
      </w:r>
      <w:r w:rsidRPr="00CC275E">
        <w:rPr>
          <w:rFonts w:ascii="Arial" w:hAnsi="Arial" w:cs="Arial"/>
          <w:color w:val="000000"/>
          <w:sz w:val="22"/>
          <w:szCs w:val="22"/>
        </w:rPr>
        <w:t xml:space="preserve"> </w:t>
      </w:r>
      <w:r>
        <w:rPr>
          <w:rFonts w:ascii="Arial" w:hAnsi="Arial" w:cs="Arial"/>
          <w:color w:val="000000"/>
          <w:sz w:val="22"/>
          <w:szCs w:val="22"/>
        </w:rPr>
        <w:t>MARN</w:t>
      </w:r>
      <w:r>
        <w:rPr>
          <w:rFonts w:ascii="Arial" w:hAnsi="Arial" w:cs="Arial"/>
          <w:color w:val="333333"/>
          <w:sz w:val="22"/>
          <w:szCs w:val="22"/>
        </w:rPr>
        <w:t xml:space="preserve"> 406</w:t>
      </w:r>
      <w:r w:rsidRPr="007655CD">
        <w:rPr>
          <w:rFonts w:ascii="Arial" w:hAnsi="Arial" w:cs="Arial"/>
          <w:color w:val="333333"/>
          <w:sz w:val="22"/>
          <w:szCs w:val="22"/>
        </w:rPr>
        <w:t xml:space="preserve">0 </w:t>
      </w:r>
    </w:p>
    <w:p w:rsidR="00512813" w:rsidRPr="002F5D82" w:rsidRDefault="00512813" w:rsidP="00512813">
      <w:pPr>
        <w:tabs>
          <w:tab w:val="left" w:pos="2340"/>
        </w:tabs>
        <w:autoSpaceDE w:val="0"/>
        <w:autoSpaceDN w:val="0"/>
        <w:adjustRightInd w:val="0"/>
        <w:rPr>
          <w:rFonts w:ascii="Arial" w:hAnsi="Arial" w:cs="Arial"/>
          <w:color w:val="000000"/>
          <w:sz w:val="22"/>
          <w:szCs w:val="22"/>
        </w:rPr>
      </w:pPr>
      <w:r w:rsidRPr="007655CD">
        <w:rPr>
          <w:rFonts w:ascii="Arial" w:hAnsi="Arial" w:cs="Arial"/>
          <w:color w:val="000000"/>
          <w:sz w:val="22"/>
          <w:szCs w:val="22"/>
        </w:rPr>
        <w:t>______</w:t>
      </w:r>
      <w:r w:rsidRPr="00CC275E">
        <w:rPr>
          <w:rFonts w:ascii="Arial" w:hAnsi="Arial" w:cs="Arial"/>
          <w:color w:val="000000"/>
          <w:sz w:val="22"/>
          <w:szCs w:val="22"/>
        </w:rPr>
        <w:t xml:space="preserve"> </w:t>
      </w:r>
      <w:r>
        <w:rPr>
          <w:rFonts w:ascii="Arial" w:hAnsi="Arial" w:cs="Arial"/>
          <w:color w:val="000000"/>
          <w:sz w:val="22"/>
          <w:szCs w:val="22"/>
        </w:rPr>
        <w:t>MARN</w:t>
      </w:r>
      <w:r>
        <w:rPr>
          <w:rFonts w:ascii="Arial" w:hAnsi="Arial" w:cs="Arial"/>
          <w:color w:val="333333"/>
          <w:sz w:val="22"/>
          <w:szCs w:val="22"/>
        </w:rPr>
        <w:t xml:space="preserve"> 4066 </w:t>
      </w:r>
      <w:r>
        <w:rPr>
          <w:rFonts w:ascii="Arial" w:hAnsi="Arial" w:cs="Arial"/>
          <w:color w:val="333333"/>
          <w:sz w:val="22"/>
          <w:szCs w:val="22"/>
        </w:rPr>
        <w:tab/>
      </w:r>
    </w:p>
    <w:p w:rsidR="00512813" w:rsidRPr="00CC275E" w:rsidRDefault="00512813" w:rsidP="00512813">
      <w:pPr>
        <w:tabs>
          <w:tab w:val="left" w:pos="2340"/>
        </w:tabs>
        <w:autoSpaceDE w:val="0"/>
        <w:autoSpaceDN w:val="0"/>
        <w:adjustRightInd w:val="0"/>
        <w:rPr>
          <w:rFonts w:ascii="Arial" w:hAnsi="Arial" w:cs="Arial"/>
          <w:color w:val="333333"/>
          <w:sz w:val="22"/>
          <w:szCs w:val="22"/>
        </w:rPr>
      </w:pPr>
    </w:p>
    <w:p w:rsidR="00512813" w:rsidRDefault="00512813" w:rsidP="00512813">
      <w:pPr>
        <w:autoSpaceDE w:val="0"/>
        <w:autoSpaceDN w:val="0"/>
        <w:adjustRightInd w:val="0"/>
        <w:rPr>
          <w:rFonts w:ascii="Arial" w:hAnsi="Arial" w:cs="Arial"/>
          <w:color w:val="000000"/>
          <w:sz w:val="22"/>
          <w:szCs w:val="22"/>
        </w:rPr>
      </w:pPr>
    </w:p>
    <w:p w:rsidR="00512813" w:rsidRPr="007655CD" w:rsidRDefault="00512813" w:rsidP="00512813">
      <w:pPr>
        <w:autoSpaceDE w:val="0"/>
        <w:autoSpaceDN w:val="0"/>
        <w:adjustRightInd w:val="0"/>
        <w:rPr>
          <w:rFonts w:ascii="Arial" w:hAnsi="Arial" w:cs="Arial"/>
          <w:color w:val="808080"/>
          <w:sz w:val="16"/>
          <w:szCs w:val="16"/>
        </w:rPr>
      </w:pPr>
      <w:r w:rsidRPr="007655CD">
        <w:rPr>
          <w:rFonts w:ascii="Arial" w:hAnsi="Arial" w:cs="Arial"/>
          <w:color w:val="808080"/>
          <w:sz w:val="16"/>
          <w:szCs w:val="16"/>
        </w:rPr>
        <w:t xml:space="preserve">Edited </w:t>
      </w:r>
      <w:r>
        <w:rPr>
          <w:rFonts w:ascii="Arial" w:hAnsi="Arial" w:cs="Arial"/>
          <w:color w:val="808080"/>
          <w:sz w:val="16"/>
          <w:szCs w:val="16"/>
        </w:rPr>
        <w:t>April 2018</w:t>
      </w:r>
    </w:p>
    <w:p w:rsidR="00512813" w:rsidRPr="007655CD" w:rsidRDefault="00512813" w:rsidP="00512813">
      <w:pPr>
        <w:autoSpaceDE w:val="0"/>
        <w:autoSpaceDN w:val="0"/>
        <w:adjustRightInd w:val="0"/>
        <w:rPr>
          <w:rFonts w:ascii="Arial" w:hAnsi="Arial" w:cs="Arial"/>
          <w:color w:val="000000"/>
          <w:sz w:val="22"/>
          <w:szCs w:val="22"/>
        </w:rPr>
      </w:pPr>
    </w:p>
    <w:p w:rsidR="00512813" w:rsidRDefault="00512813" w:rsidP="00512813">
      <w:pPr>
        <w:autoSpaceDE w:val="0"/>
        <w:autoSpaceDN w:val="0"/>
        <w:adjustRightInd w:val="0"/>
        <w:rPr>
          <w:rFonts w:ascii="Arial" w:hAnsi="Arial" w:cs="Arial"/>
          <w:color w:val="000000"/>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r w:rsidRPr="007655CD">
        <w:rPr>
          <w:rFonts w:ascii="Arial" w:hAnsi="Arial" w:cs="Arial"/>
          <w:sz w:val="22"/>
          <w:szCs w:val="22"/>
        </w:rPr>
        <w:t>Substitute courses, if any:</w:t>
      </w:r>
    </w:p>
    <w:p w:rsidR="00512813" w:rsidRPr="007655CD"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r w:rsidRPr="007655CD">
        <w:rPr>
          <w:rFonts w:ascii="Arial" w:hAnsi="Arial" w:cs="Arial"/>
          <w:sz w:val="22"/>
          <w:szCs w:val="22"/>
        </w:rPr>
        <w:t>____________________________ (Group ____)</w:t>
      </w:r>
    </w:p>
    <w:p w:rsidR="00512813" w:rsidRPr="007655CD"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r w:rsidRPr="007655CD">
        <w:rPr>
          <w:rFonts w:ascii="Arial" w:hAnsi="Arial" w:cs="Arial"/>
          <w:sz w:val="22"/>
          <w:szCs w:val="22"/>
        </w:rPr>
        <w:t>____________________________ (Group ____)</w:t>
      </w:r>
    </w:p>
    <w:p w:rsidR="00512813" w:rsidRPr="007655CD" w:rsidRDefault="00512813" w:rsidP="00512813">
      <w:pPr>
        <w:autoSpaceDE w:val="0"/>
        <w:autoSpaceDN w:val="0"/>
        <w:adjustRightInd w:val="0"/>
        <w:rPr>
          <w:rFonts w:ascii="Arial" w:hAnsi="Arial" w:cs="Arial"/>
          <w:sz w:val="22"/>
          <w:szCs w:val="22"/>
        </w:rPr>
      </w:pPr>
    </w:p>
    <w:p w:rsidR="00512813" w:rsidRDefault="00512813" w:rsidP="00512813">
      <w:pPr>
        <w:autoSpaceDE w:val="0"/>
        <w:autoSpaceDN w:val="0"/>
        <w:adjustRightInd w:val="0"/>
        <w:rPr>
          <w:rFonts w:ascii="Arial" w:hAnsi="Arial" w:cs="Arial"/>
          <w:b/>
          <w:bCs/>
        </w:rPr>
      </w:pPr>
      <w:r w:rsidRPr="007655CD">
        <w:rPr>
          <w:rFonts w:ascii="Arial" w:hAnsi="Arial" w:cs="Arial"/>
          <w:b/>
          <w:bCs/>
        </w:rPr>
        <w:t>Related area</w:t>
      </w:r>
    </w:p>
    <w:p w:rsidR="00512813" w:rsidRPr="00F3386C" w:rsidRDefault="00512813" w:rsidP="00512813">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In consultation with their faculty advisor and a social science faculty member, students choose 6 related area courses appropriate to their interests. The department maintains a list of courses acceptable for this requirement.</w:t>
      </w:r>
    </w:p>
    <w:p w:rsidR="00512813" w:rsidRDefault="00512813" w:rsidP="00512813">
      <w:pPr>
        <w:autoSpaceDE w:val="0"/>
        <w:autoSpaceDN w:val="0"/>
        <w:adjustRightInd w:val="0"/>
        <w:rPr>
          <w:rFonts w:ascii="Arial" w:hAnsi="Arial" w:cs="Arial"/>
          <w:sz w:val="22"/>
          <w:szCs w:val="22"/>
        </w:rPr>
      </w:pPr>
    </w:p>
    <w:p w:rsidR="00512813" w:rsidRDefault="00512813" w:rsidP="00512813">
      <w:r>
        <w:rPr>
          <w:rFonts w:ascii="Arial" w:hAnsi="Arial" w:cs="Arial"/>
          <w:sz w:val="22"/>
          <w:szCs w:val="22"/>
        </w:rPr>
        <w:t>________________________________________</w:t>
      </w:r>
    </w:p>
    <w:p w:rsidR="00512813" w:rsidRDefault="00512813" w:rsidP="00512813">
      <w:pPr>
        <w:autoSpaceDE w:val="0"/>
        <w:autoSpaceDN w:val="0"/>
        <w:adjustRightInd w:val="0"/>
        <w:rPr>
          <w:rFonts w:ascii="Arial" w:hAnsi="Arial" w:cs="Arial"/>
          <w:sz w:val="22"/>
          <w:szCs w:val="22"/>
        </w:rPr>
      </w:pPr>
    </w:p>
    <w:p w:rsidR="00512813" w:rsidRDefault="00512813" w:rsidP="00512813">
      <w:r>
        <w:rPr>
          <w:rFonts w:ascii="Arial" w:hAnsi="Arial" w:cs="Arial"/>
          <w:sz w:val="22"/>
          <w:szCs w:val="22"/>
        </w:rPr>
        <w:t>________________________________________</w:t>
      </w:r>
    </w:p>
    <w:p w:rsidR="00512813" w:rsidRDefault="00512813" w:rsidP="00512813">
      <w:pPr>
        <w:autoSpaceDE w:val="0"/>
        <w:autoSpaceDN w:val="0"/>
        <w:adjustRightInd w:val="0"/>
        <w:rPr>
          <w:rFonts w:ascii="Arial" w:hAnsi="Arial" w:cs="Arial"/>
          <w:sz w:val="22"/>
          <w:szCs w:val="22"/>
        </w:rPr>
      </w:pPr>
    </w:p>
    <w:p w:rsidR="00512813" w:rsidRDefault="00512813" w:rsidP="00512813">
      <w:r>
        <w:rPr>
          <w:rFonts w:ascii="Arial" w:hAnsi="Arial" w:cs="Arial"/>
          <w:sz w:val="22"/>
          <w:szCs w:val="22"/>
        </w:rPr>
        <w:t>________________________________________</w:t>
      </w:r>
    </w:p>
    <w:p w:rsidR="00512813" w:rsidRDefault="00512813" w:rsidP="00512813">
      <w:pPr>
        <w:autoSpaceDE w:val="0"/>
        <w:autoSpaceDN w:val="0"/>
        <w:adjustRightInd w:val="0"/>
        <w:rPr>
          <w:rFonts w:ascii="Arial" w:hAnsi="Arial" w:cs="Arial"/>
          <w:sz w:val="22"/>
          <w:szCs w:val="22"/>
        </w:rPr>
      </w:pPr>
    </w:p>
    <w:p w:rsidR="00512813" w:rsidRDefault="00512813" w:rsidP="00512813">
      <w:r>
        <w:t>________________________________________</w:t>
      </w:r>
    </w:p>
    <w:p w:rsidR="00512813" w:rsidRDefault="00512813" w:rsidP="00512813"/>
    <w:p w:rsidR="00512813" w:rsidRDefault="00512813" w:rsidP="00512813">
      <w:r>
        <w:rPr>
          <w:rFonts w:ascii="Arial" w:hAnsi="Arial" w:cs="Arial"/>
          <w:sz w:val="22"/>
          <w:szCs w:val="22"/>
        </w:rPr>
        <w:t>________________________________________</w:t>
      </w:r>
    </w:p>
    <w:p w:rsidR="00512813" w:rsidRDefault="00512813" w:rsidP="00512813">
      <w:pPr>
        <w:autoSpaceDE w:val="0"/>
        <w:autoSpaceDN w:val="0"/>
        <w:adjustRightInd w:val="0"/>
        <w:rPr>
          <w:rFonts w:ascii="Arial" w:hAnsi="Arial" w:cs="Arial"/>
          <w:sz w:val="22"/>
          <w:szCs w:val="22"/>
        </w:rPr>
      </w:pPr>
    </w:p>
    <w:p w:rsidR="00512813" w:rsidRDefault="00512813" w:rsidP="00512813">
      <w:r>
        <w:rPr>
          <w:rFonts w:ascii="Arial" w:hAnsi="Arial" w:cs="Arial"/>
          <w:sz w:val="22"/>
          <w:szCs w:val="22"/>
        </w:rPr>
        <w:t>________________________________________</w:t>
      </w:r>
    </w:p>
    <w:p w:rsidR="00512813" w:rsidRDefault="00512813" w:rsidP="00512813">
      <w:pPr>
        <w:autoSpaceDE w:val="0"/>
        <w:autoSpaceDN w:val="0"/>
        <w:adjustRightInd w:val="0"/>
        <w:ind w:left="-180"/>
        <w:rPr>
          <w:rFonts w:ascii="Arial" w:hAnsi="Arial" w:cs="Arial"/>
          <w:sz w:val="22"/>
          <w:szCs w:val="22"/>
        </w:rPr>
      </w:pPr>
    </w:p>
    <w:p w:rsidR="00512813" w:rsidRDefault="00512813" w:rsidP="00512813">
      <w:pPr>
        <w:autoSpaceDE w:val="0"/>
        <w:autoSpaceDN w:val="0"/>
        <w:adjustRightInd w:val="0"/>
        <w:rPr>
          <w:rFonts w:ascii="Arial" w:hAnsi="Arial" w:cs="Arial"/>
          <w:sz w:val="22"/>
          <w:szCs w:val="22"/>
        </w:rPr>
      </w:pPr>
    </w:p>
    <w:p w:rsidR="00512813" w:rsidRPr="002C1EE0" w:rsidRDefault="00512813" w:rsidP="00512813">
      <w:pPr>
        <w:autoSpaceDE w:val="0"/>
        <w:autoSpaceDN w:val="0"/>
        <w:adjustRightInd w:val="0"/>
        <w:rPr>
          <w:rFonts w:ascii="Arial" w:hAnsi="Arial" w:cs="Arial"/>
          <w:sz w:val="20"/>
          <w:szCs w:val="20"/>
        </w:rPr>
      </w:pPr>
      <w:r w:rsidRPr="007655CD">
        <w:rPr>
          <w:rFonts w:ascii="Arial" w:hAnsi="Arial" w:cs="Arial"/>
          <w:sz w:val="22"/>
          <w:szCs w:val="22"/>
        </w:rPr>
        <w:t>______</w:t>
      </w:r>
      <w:r w:rsidRPr="002C1EE0">
        <w:rPr>
          <w:rFonts w:ascii="Arial" w:hAnsi="Arial" w:cs="Arial"/>
          <w:sz w:val="20"/>
          <w:szCs w:val="20"/>
        </w:rPr>
        <w:t xml:space="preserve"> 45 credits at the 2000</w:t>
      </w:r>
      <w:r w:rsidRPr="002C1EE0">
        <w:rPr>
          <w:rFonts w:ascii="Cambria Math" w:hAnsi="Cambria Math" w:cs="Cambria Math"/>
          <w:sz w:val="20"/>
          <w:szCs w:val="20"/>
        </w:rPr>
        <w:t>‐</w:t>
      </w:r>
      <w:r w:rsidRPr="002C1EE0">
        <w:rPr>
          <w:rFonts w:ascii="Arial" w:hAnsi="Arial" w:cs="Arial"/>
          <w:sz w:val="20"/>
          <w:szCs w:val="20"/>
        </w:rPr>
        <w:t>level or above (minimum)</w:t>
      </w:r>
    </w:p>
    <w:p w:rsidR="00512813" w:rsidRPr="007655CD" w:rsidRDefault="00512813" w:rsidP="00512813">
      <w:pPr>
        <w:autoSpaceDE w:val="0"/>
        <w:autoSpaceDN w:val="0"/>
        <w:adjustRightInd w:val="0"/>
        <w:rPr>
          <w:rFonts w:ascii="Arial" w:hAnsi="Arial" w:cs="Arial"/>
          <w:sz w:val="22"/>
          <w:szCs w:val="22"/>
        </w:rPr>
      </w:pPr>
    </w:p>
    <w:p w:rsidR="00512813" w:rsidRPr="002C1EE0" w:rsidRDefault="00512813" w:rsidP="00512813">
      <w:pPr>
        <w:rPr>
          <w:rFonts w:ascii="Arial" w:hAnsi="Arial" w:cs="Arial"/>
          <w:sz w:val="20"/>
          <w:szCs w:val="20"/>
        </w:rPr>
      </w:pPr>
      <w:r w:rsidRPr="007655CD">
        <w:rPr>
          <w:rFonts w:ascii="Arial" w:hAnsi="Arial" w:cs="Arial"/>
          <w:sz w:val="22"/>
          <w:szCs w:val="22"/>
        </w:rPr>
        <w:t>______</w:t>
      </w:r>
      <w:r w:rsidRPr="002C1EE0">
        <w:rPr>
          <w:rFonts w:ascii="Arial" w:hAnsi="Arial" w:cs="Arial"/>
          <w:sz w:val="20"/>
          <w:szCs w:val="20"/>
        </w:rPr>
        <w:t xml:space="preserve"> 120 credits total (minimum)</w:t>
      </w:r>
    </w:p>
    <w:p w:rsidR="00512813" w:rsidRDefault="00512813" w:rsidP="00512813">
      <w:pPr>
        <w:autoSpaceDE w:val="0"/>
        <w:autoSpaceDN w:val="0"/>
        <w:adjustRightInd w:val="0"/>
        <w:rPr>
          <w:rFonts w:ascii="Calibri" w:hAnsi="Calibri" w:cs="Calibri"/>
          <w:sz w:val="22"/>
          <w:szCs w:val="22"/>
        </w:rPr>
      </w:pPr>
    </w:p>
    <w:p w:rsidR="00512813" w:rsidRDefault="00512813" w:rsidP="00512813">
      <w:pPr>
        <w:autoSpaceDE w:val="0"/>
        <w:autoSpaceDN w:val="0"/>
        <w:adjustRightInd w:val="0"/>
        <w:rPr>
          <w:rFonts w:ascii="Calibri" w:hAnsi="Calibri" w:cs="Calibri"/>
          <w:sz w:val="22"/>
          <w:szCs w:val="22"/>
        </w:rPr>
      </w:pPr>
      <w:r>
        <w:rPr>
          <w:rFonts w:ascii="Calibri" w:hAnsi="Calibri" w:cs="Calibri"/>
          <w:sz w:val="22"/>
          <w:szCs w:val="22"/>
        </w:rPr>
        <w:t>Signed:</w:t>
      </w:r>
    </w:p>
    <w:p w:rsidR="00512813" w:rsidRDefault="00512813" w:rsidP="00512813">
      <w:pPr>
        <w:autoSpaceDE w:val="0"/>
        <w:autoSpaceDN w:val="0"/>
        <w:adjustRightInd w:val="0"/>
        <w:rPr>
          <w:rFonts w:ascii="Calibri" w:hAnsi="Calibri" w:cs="Calibri"/>
          <w:sz w:val="22"/>
          <w:szCs w:val="22"/>
        </w:rPr>
      </w:pPr>
    </w:p>
    <w:p w:rsidR="00512813" w:rsidRDefault="00512813" w:rsidP="00512813">
      <w:pPr>
        <w:autoSpaceDE w:val="0"/>
        <w:autoSpaceDN w:val="0"/>
        <w:adjustRightInd w:val="0"/>
        <w:rPr>
          <w:rFonts w:ascii="Calibri" w:hAnsi="Calibri" w:cs="Calibri"/>
          <w:sz w:val="22"/>
          <w:szCs w:val="22"/>
        </w:rPr>
      </w:pPr>
      <w:r>
        <w:rPr>
          <w:rFonts w:ascii="Calibri" w:hAnsi="Calibri" w:cs="Calibri"/>
          <w:sz w:val="22"/>
          <w:szCs w:val="22"/>
        </w:rPr>
        <w:t>____________________________________________</w:t>
      </w:r>
    </w:p>
    <w:p w:rsidR="00512813" w:rsidRDefault="00512813" w:rsidP="00512813">
      <w:pPr>
        <w:autoSpaceDE w:val="0"/>
        <w:autoSpaceDN w:val="0"/>
        <w:adjustRightInd w:val="0"/>
        <w:rPr>
          <w:rFonts w:ascii="Calibri" w:hAnsi="Calibri" w:cs="Calibri"/>
          <w:sz w:val="22"/>
          <w:szCs w:val="22"/>
        </w:rPr>
      </w:pPr>
      <w:r>
        <w:rPr>
          <w:rFonts w:ascii="Calibri" w:hAnsi="Calibri" w:cs="Calibri"/>
          <w:sz w:val="22"/>
          <w:szCs w:val="22"/>
        </w:rPr>
        <w:t xml:space="preserve">Student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rsidR="00512813" w:rsidRDefault="00512813" w:rsidP="00512813">
      <w:pPr>
        <w:autoSpaceDE w:val="0"/>
        <w:autoSpaceDN w:val="0"/>
        <w:adjustRightInd w:val="0"/>
        <w:rPr>
          <w:rFonts w:ascii="Calibri" w:hAnsi="Calibri" w:cs="Calibri"/>
          <w:sz w:val="22"/>
          <w:szCs w:val="22"/>
        </w:rPr>
      </w:pPr>
    </w:p>
    <w:p w:rsidR="00512813" w:rsidRDefault="00512813" w:rsidP="00512813">
      <w:pPr>
        <w:autoSpaceDE w:val="0"/>
        <w:autoSpaceDN w:val="0"/>
        <w:adjustRightInd w:val="0"/>
        <w:rPr>
          <w:rFonts w:ascii="Calibri" w:hAnsi="Calibri" w:cs="Calibri"/>
          <w:sz w:val="22"/>
          <w:szCs w:val="22"/>
        </w:rPr>
      </w:pPr>
      <w:r>
        <w:rPr>
          <w:rFonts w:ascii="Calibri" w:hAnsi="Calibri" w:cs="Calibri"/>
          <w:sz w:val="22"/>
          <w:szCs w:val="22"/>
        </w:rPr>
        <w:t>Approved:</w:t>
      </w:r>
    </w:p>
    <w:p w:rsidR="00512813" w:rsidRDefault="00512813" w:rsidP="00512813">
      <w:pPr>
        <w:autoSpaceDE w:val="0"/>
        <w:autoSpaceDN w:val="0"/>
        <w:adjustRightInd w:val="0"/>
        <w:rPr>
          <w:rFonts w:ascii="Calibri" w:hAnsi="Calibri" w:cs="Calibri"/>
          <w:sz w:val="22"/>
          <w:szCs w:val="22"/>
        </w:rPr>
      </w:pPr>
    </w:p>
    <w:p w:rsidR="00512813" w:rsidRDefault="00512813" w:rsidP="00512813">
      <w:r>
        <w:rPr>
          <w:rFonts w:ascii="Calibri" w:hAnsi="Calibri" w:cs="Calibri"/>
          <w:sz w:val="22"/>
          <w:szCs w:val="22"/>
        </w:rPr>
        <w:t>_____________________________________________</w:t>
      </w:r>
    </w:p>
    <w:p w:rsidR="00512813" w:rsidRDefault="00512813" w:rsidP="00512813">
      <w:pPr>
        <w:autoSpaceDE w:val="0"/>
        <w:autoSpaceDN w:val="0"/>
        <w:adjustRightInd w:val="0"/>
        <w:rPr>
          <w:rFonts w:ascii="Calibri" w:hAnsi="Calibri" w:cs="Calibri"/>
          <w:sz w:val="22"/>
          <w:szCs w:val="22"/>
        </w:rPr>
      </w:pPr>
      <w:r>
        <w:rPr>
          <w:rFonts w:ascii="Calibri" w:hAnsi="Calibri" w:cs="Calibri"/>
          <w:sz w:val="22"/>
          <w:szCs w:val="22"/>
        </w:rPr>
        <w:t>Advisor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Date</w:t>
      </w:r>
    </w:p>
    <w:p w:rsidR="00512813" w:rsidRDefault="00512813" w:rsidP="00512813">
      <w:pPr>
        <w:autoSpaceDE w:val="0"/>
        <w:autoSpaceDN w:val="0"/>
        <w:adjustRightInd w:val="0"/>
        <w:rPr>
          <w:rFonts w:ascii="Calibri" w:hAnsi="Calibri" w:cs="Calibri"/>
          <w:sz w:val="22"/>
          <w:szCs w:val="22"/>
        </w:rPr>
      </w:pPr>
    </w:p>
    <w:p w:rsidR="00512813" w:rsidRDefault="00512813" w:rsidP="00512813">
      <w:pPr>
        <w:autoSpaceDE w:val="0"/>
        <w:autoSpaceDN w:val="0"/>
        <w:adjustRightInd w:val="0"/>
        <w:rPr>
          <w:rFonts w:ascii="Calibri" w:hAnsi="Calibri" w:cs="Calibri"/>
          <w:sz w:val="22"/>
          <w:szCs w:val="22"/>
        </w:rPr>
      </w:pPr>
      <w:r>
        <w:rPr>
          <w:rFonts w:ascii="Calibri" w:hAnsi="Calibri" w:cs="Calibri"/>
          <w:sz w:val="22"/>
          <w:szCs w:val="22"/>
        </w:rPr>
        <w:t>_____________________________________________</w:t>
      </w:r>
    </w:p>
    <w:p w:rsidR="00512813" w:rsidRPr="00F0797E" w:rsidRDefault="00512813" w:rsidP="00512813">
      <w:pPr>
        <w:rPr>
          <w:rFonts w:ascii="Arial" w:hAnsi="Arial" w:cs="Arial"/>
        </w:rPr>
      </w:pPr>
      <w:r>
        <w:rPr>
          <w:rFonts w:ascii="Calibri" w:hAnsi="Calibri" w:cs="Calibri"/>
          <w:sz w:val="22"/>
          <w:szCs w:val="22"/>
        </w:rPr>
        <w:t>Evan Ward, Dept. Head, Marine Sciences</w:t>
      </w:r>
      <w:r>
        <w:rPr>
          <w:rFonts w:ascii="Calibri" w:hAnsi="Calibri" w:cs="Calibri"/>
          <w:sz w:val="22"/>
          <w:szCs w:val="22"/>
        </w:rPr>
        <w:tab/>
        <w:t xml:space="preserve"> Date</w:t>
      </w:r>
    </w:p>
    <w:p w:rsidR="00D57616" w:rsidRDefault="00D57616" w:rsidP="003503F0">
      <w:pPr>
        <w:rPr>
          <w:b/>
        </w:rPr>
      </w:pPr>
    </w:p>
    <w:p w:rsidR="00512813" w:rsidRPr="002048F1" w:rsidRDefault="00512813" w:rsidP="00512813">
      <w:pPr>
        <w:autoSpaceDE w:val="0"/>
        <w:autoSpaceDN w:val="0"/>
        <w:adjustRightInd w:val="0"/>
        <w:jc w:val="center"/>
        <w:rPr>
          <w:rFonts w:ascii="Arial" w:hAnsi="Arial" w:cs="Arial"/>
          <w:color w:val="000000"/>
          <w:sz w:val="28"/>
          <w:szCs w:val="32"/>
        </w:rPr>
      </w:pPr>
      <w:r w:rsidRPr="002048F1">
        <w:rPr>
          <w:rFonts w:ascii="Arial" w:hAnsi="Arial" w:cs="Arial"/>
          <w:color w:val="000000"/>
          <w:sz w:val="28"/>
          <w:szCs w:val="32"/>
        </w:rPr>
        <w:t>Plan of Study</w:t>
      </w:r>
    </w:p>
    <w:p w:rsidR="00512813" w:rsidRDefault="00512813" w:rsidP="00512813">
      <w:pPr>
        <w:autoSpaceDE w:val="0"/>
        <w:autoSpaceDN w:val="0"/>
        <w:adjustRightInd w:val="0"/>
        <w:jc w:val="center"/>
        <w:rPr>
          <w:rFonts w:ascii="Arial" w:hAnsi="Arial" w:cs="Arial"/>
          <w:color w:val="000000"/>
          <w:sz w:val="28"/>
          <w:szCs w:val="32"/>
        </w:rPr>
      </w:pPr>
      <w:r w:rsidRPr="002048F1">
        <w:rPr>
          <w:rFonts w:ascii="Arial" w:hAnsi="Arial" w:cs="Arial"/>
          <w:color w:val="000000"/>
          <w:sz w:val="28"/>
          <w:szCs w:val="32"/>
        </w:rPr>
        <w:t>Bachelor of Science in Marine Sciences</w:t>
      </w:r>
    </w:p>
    <w:p w:rsidR="00512813" w:rsidRDefault="00512813" w:rsidP="00512813">
      <w:pPr>
        <w:autoSpaceDE w:val="0"/>
        <w:autoSpaceDN w:val="0"/>
        <w:adjustRightInd w:val="0"/>
        <w:jc w:val="center"/>
        <w:rPr>
          <w:rFonts w:ascii="Arial" w:hAnsi="Arial" w:cs="Arial"/>
          <w:color w:val="000000"/>
          <w:sz w:val="28"/>
          <w:szCs w:val="32"/>
        </w:rPr>
      </w:pPr>
    </w:p>
    <w:p w:rsidR="00512813" w:rsidRPr="002048F1" w:rsidRDefault="00512813" w:rsidP="00512813">
      <w:pPr>
        <w:autoSpaceDE w:val="0"/>
        <w:autoSpaceDN w:val="0"/>
        <w:adjustRightInd w:val="0"/>
        <w:ind w:left="-1170"/>
        <w:rPr>
          <w:rFonts w:ascii="Arial" w:hAnsi="Arial" w:cs="Arial"/>
          <w:color w:val="000000"/>
          <w:sz w:val="20"/>
          <w:szCs w:val="32"/>
        </w:rPr>
      </w:pPr>
      <w:r w:rsidRPr="002048F1">
        <w:rPr>
          <w:rFonts w:ascii="Arial" w:hAnsi="Arial" w:cs="Arial"/>
          <w:color w:val="000000"/>
          <w:sz w:val="20"/>
          <w:szCs w:val="32"/>
        </w:rPr>
        <w:t>Student name:</w:t>
      </w:r>
      <w:r>
        <w:rPr>
          <w:rFonts w:ascii="Arial" w:hAnsi="Arial" w:cs="Arial"/>
          <w:color w:val="000000"/>
          <w:sz w:val="20"/>
          <w:szCs w:val="32"/>
        </w:rPr>
        <w:t xml:space="preserve"> </w:t>
      </w:r>
      <w:r w:rsidRPr="002048F1">
        <w:rPr>
          <w:rFonts w:ascii="Arial" w:hAnsi="Arial" w:cs="Arial"/>
          <w:color w:val="000000"/>
          <w:sz w:val="20"/>
          <w:szCs w:val="32"/>
        </w:rPr>
        <w:t>_________________________</w:t>
      </w:r>
      <w:r>
        <w:rPr>
          <w:rFonts w:ascii="Arial" w:hAnsi="Arial" w:cs="Arial"/>
          <w:color w:val="000000"/>
          <w:sz w:val="20"/>
          <w:szCs w:val="32"/>
        </w:rPr>
        <w:t>________</w:t>
      </w:r>
      <w:r w:rsidRPr="002048F1">
        <w:rPr>
          <w:rFonts w:ascii="Arial" w:hAnsi="Arial" w:cs="Arial"/>
          <w:color w:val="000000"/>
          <w:sz w:val="20"/>
          <w:szCs w:val="32"/>
        </w:rPr>
        <w:t xml:space="preserve">  </w:t>
      </w:r>
      <w:r>
        <w:rPr>
          <w:rFonts w:ascii="Arial" w:hAnsi="Arial" w:cs="Arial"/>
          <w:color w:val="000000"/>
          <w:sz w:val="20"/>
          <w:szCs w:val="32"/>
        </w:rPr>
        <w:t xml:space="preserve"> </w:t>
      </w:r>
      <w:r w:rsidRPr="002048F1">
        <w:rPr>
          <w:rFonts w:ascii="Arial" w:hAnsi="Arial" w:cs="Arial"/>
          <w:color w:val="000000"/>
          <w:sz w:val="20"/>
          <w:szCs w:val="32"/>
        </w:rPr>
        <w:t xml:space="preserve">Student </w:t>
      </w:r>
      <w:r>
        <w:rPr>
          <w:rFonts w:ascii="Arial" w:hAnsi="Arial" w:cs="Arial"/>
          <w:color w:val="000000"/>
          <w:sz w:val="20"/>
          <w:szCs w:val="32"/>
        </w:rPr>
        <w:t>ID ___________ Est. Grad date ________</w:t>
      </w:r>
    </w:p>
    <w:p w:rsidR="00512813" w:rsidRPr="002048F1" w:rsidRDefault="00512813" w:rsidP="00512813">
      <w:pPr>
        <w:autoSpaceDE w:val="0"/>
        <w:autoSpaceDN w:val="0"/>
        <w:adjustRightInd w:val="0"/>
        <w:jc w:val="center"/>
        <w:rPr>
          <w:rFonts w:ascii="Arial" w:hAnsi="Arial" w:cs="Arial"/>
          <w:color w:val="000000"/>
          <w:sz w:val="28"/>
          <w:szCs w:val="32"/>
        </w:rPr>
      </w:pPr>
    </w:p>
    <w:p w:rsidR="00512813" w:rsidRPr="002048F1" w:rsidRDefault="00512813" w:rsidP="00512813">
      <w:pPr>
        <w:autoSpaceDE w:val="0"/>
        <w:autoSpaceDN w:val="0"/>
        <w:adjustRightInd w:val="0"/>
        <w:rPr>
          <w:rFonts w:ascii="Arial" w:hAnsi="Arial" w:cs="Arial"/>
          <w:color w:val="808080"/>
          <w:sz w:val="14"/>
          <w:szCs w:val="16"/>
        </w:rPr>
        <w:sectPr w:rsidR="00512813" w:rsidRPr="002048F1" w:rsidSect="000F44AB">
          <w:pgSz w:w="12240" w:h="15840"/>
          <w:pgMar w:top="1440" w:right="1800" w:bottom="1440" w:left="1800" w:header="720" w:footer="720" w:gutter="0"/>
          <w:cols w:space="720"/>
          <w:docGrid w:linePitch="360"/>
        </w:sectPr>
      </w:pPr>
    </w:p>
    <w:p w:rsidR="00512813" w:rsidRPr="002048F1" w:rsidRDefault="00512813" w:rsidP="00512813">
      <w:pPr>
        <w:autoSpaceDE w:val="0"/>
        <w:autoSpaceDN w:val="0"/>
        <w:adjustRightInd w:val="0"/>
        <w:rPr>
          <w:rFonts w:ascii="Arial" w:hAnsi="Arial" w:cs="Arial"/>
          <w:b/>
          <w:bCs/>
          <w:color w:val="000000"/>
          <w:sz w:val="20"/>
          <w:szCs w:val="22"/>
        </w:rPr>
      </w:pPr>
      <w:r>
        <w:rPr>
          <w:rFonts w:ascii="Arial" w:hAnsi="Arial" w:cs="Arial"/>
          <w:b/>
          <w:bCs/>
          <w:color w:val="000000"/>
          <w:sz w:val="20"/>
          <w:szCs w:val="22"/>
        </w:rPr>
        <w:t>Basic Science and Math</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 BIOL 1107 and 1108</w:t>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b/>
          <w:bCs/>
          <w:color w:val="000000"/>
          <w:sz w:val="20"/>
          <w:szCs w:val="22"/>
        </w:rPr>
      </w:pPr>
      <w:r w:rsidRPr="002048F1">
        <w:rPr>
          <w:rFonts w:ascii="Arial" w:hAnsi="Arial" w:cs="Arial"/>
          <w:color w:val="000000"/>
          <w:sz w:val="20"/>
          <w:szCs w:val="22"/>
        </w:rPr>
        <w:t xml:space="preserve">_____ CHEM 1124Q, 1125Q, and 1126Q </w:t>
      </w:r>
      <w:r w:rsidRPr="002048F1">
        <w:rPr>
          <w:rFonts w:ascii="Arial" w:hAnsi="Arial" w:cs="Arial"/>
          <w:b/>
          <w:bCs/>
          <w:color w:val="000000"/>
          <w:sz w:val="20"/>
          <w:szCs w:val="22"/>
        </w:rPr>
        <w:t>or</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 CHEM 1127Q and 1128Q</w:t>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b/>
          <w:bCs/>
          <w:color w:val="000000"/>
          <w:sz w:val="20"/>
          <w:szCs w:val="22"/>
        </w:rPr>
      </w:pPr>
      <w:r w:rsidRPr="002048F1">
        <w:rPr>
          <w:rFonts w:ascii="Arial" w:hAnsi="Arial" w:cs="Arial"/>
          <w:color w:val="000000"/>
          <w:sz w:val="20"/>
          <w:szCs w:val="22"/>
        </w:rPr>
        <w:t xml:space="preserve">_____ MATH 1120Q, 1121Q and 1122Q </w:t>
      </w:r>
      <w:r w:rsidRPr="002048F1">
        <w:rPr>
          <w:rFonts w:ascii="Arial" w:hAnsi="Arial" w:cs="Arial"/>
          <w:b/>
          <w:bCs/>
          <w:color w:val="000000"/>
          <w:sz w:val="20"/>
          <w:szCs w:val="22"/>
        </w:rPr>
        <w:t>or</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 MATH 1131Q and 1132Q</w:t>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b/>
          <w:bCs/>
          <w:color w:val="000000"/>
          <w:sz w:val="20"/>
          <w:szCs w:val="22"/>
        </w:rPr>
      </w:pPr>
      <w:r w:rsidRPr="002048F1">
        <w:rPr>
          <w:rFonts w:ascii="Arial" w:hAnsi="Arial" w:cs="Arial"/>
          <w:color w:val="000000"/>
          <w:sz w:val="20"/>
          <w:szCs w:val="22"/>
        </w:rPr>
        <w:t xml:space="preserve">_____ PHYS 1201Q and 1202Q </w:t>
      </w:r>
      <w:r w:rsidRPr="002048F1">
        <w:rPr>
          <w:rFonts w:ascii="Arial" w:hAnsi="Arial" w:cs="Arial"/>
          <w:b/>
          <w:bCs/>
          <w:color w:val="000000"/>
          <w:sz w:val="20"/>
          <w:szCs w:val="22"/>
        </w:rPr>
        <w:t>or</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 PHYS 1401Q and 1402Q</w:t>
      </w:r>
    </w:p>
    <w:p w:rsidR="00512813" w:rsidRPr="002048F1" w:rsidRDefault="00512813" w:rsidP="00512813">
      <w:pPr>
        <w:autoSpaceDE w:val="0"/>
        <w:autoSpaceDN w:val="0"/>
        <w:adjustRightInd w:val="0"/>
        <w:rPr>
          <w:rFonts w:ascii="Arial" w:hAnsi="Arial" w:cs="Arial"/>
          <w:color w:val="000000"/>
          <w:sz w:val="20"/>
          <w:szCs w:val="22"/>
        </w:rPr>
      </w:pPr>
    </w:p>
    <w:p w:rsidR="00512813"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 xml:space="preserve">_____ STAT 1100Q </w:t>
      </w:r>
      <w:r w:rsidRPr="00712B98">
        <w:rPr>
          <w:rFonts w:ascii="Arial" w:hAnsi="Arial" w:cs="Arial"/>
          <w:b/>
          <w:color w:val="000000"/>
          <w:sz w:val="20"/>
          <w:szCs w:val="22"/>
        </w:rPr>
        <w:t xml:space="preserve">or </w:t>
      </w:r>
    </w:p>
    <w:p w:rsidR="00512813" w:rsidRDefault="00512813" w:rsidP="00512813">
      <w:pPr>
        <w:autoSpaceDE w:val="0"/>
        <w:autoSpaceDN w:val="0"/>
        <w:adjustRightInd w:val="0"/>
        <w:rPr>
          <w:rFonts w:ascii="Arial" w:hAnsi="Arial" w:cs="Arial"/>
          <w:color w:val="000000"/>
          <w:sz w:val="20"/>
          <w:szCs w:val="22"/>
        </w:rPr>
      </w:pPr>
      <w:r>
        <w:rPr>
          <w:rFonts w:ascii="Arial" w:hAnsi="Arial" w:cs="Arial"/>
          <w:color w:val="000000"/>
          <w:sz w:val="20"/>
          <w:szCs w:val="22"/>
        </w:rPr>
        <w:t xml:space="preserve">_____ </w:t>
      </w:r>
      <w:r w:rsidRPr="002048F1">
        <w:rPr>
          <w:rFonts w:ascii="Arial" w:hAnsi="Arial" w:cs="Arial"/>
          <w:color w:val="000000"/>
          <w:sz w:val="20"/>
          <w:szCs w:val="22"/>
        </w:rPr>
        <w:t xml:space="preserve">other </w:t>
      </w:r>
      <w:r>
        <w:rPr>
          <w:rFonts w:ascii="Arial" w:hAnsi="Arial" w:cs="Arial"/>
          <w:color w:val="000000"/>
          <w:sz w:val="20"/>
          <w:szCs w:val="22"/>
        </w:rPr>
        <w:t xml:space="preserve">approved </w:t>
      </w:r>
      <w:r w:rsidRPr="002048F1">
        <w:rPr>
          <w:rFonts w:ascii="Arial" w:hAnsi="Arial" w:cs="Arial"/>
          <w:color w:val="000000"/>
          <w:sz w:val="20"/>
          <w:szCs w:val="22"/>
        </w:rPr>
        <w:t xml:space="preserve">course in data analysis </w:t>
      </w:r>
    </w:p>
    <w:p w:rsidR="00512813" w:rsidRPr="002048F1" w:rsidRDefault="00512813" w:rsidP="00512813">
      <w:pPr>
        <w:autoSpaceDE w:val="0"/>
        <w:autoSpaceDN w:val="0"/>
        <w:adjustRightInd w:val="0"/>
        <w:rPr>
          <w:rFonts w:ascii="Arial" w:hAnsi="Arial" w:cs="Arial"/>
          <w:b/>
          <w:bCs/>
          <w:color w:val="000000"/>
          <w:sz w:val="20"/>
          <w:szCs w:val="22"/>
        </w:rPr>
      </w:pPr>
    </w:p>
    <w:p w:rsidR="00512813" w:rsidRPr="002048F1" w:rsidRDefault="00512813" w:rsidP="00512813">
      <w:pPr>
        <w:autoSpaceDE w:val="0"/>
        <w:autoSpaceDN w:val="0"/>
        <w:adjustRightInd w:val="0"/>
        <w:rPr>
          <w:rFonts w:ascii="Arial" w:hAnsi="Arial" w:cs="Arial"/>
          <w:b/>
          <w:bCs/>
          <w:color w:val="000000"/>
          <w:sz w:val="20"/>
          <w:szCs w:val="22"/>
        </w:rPr>
      </w:pPr>
      <w:r w:rsidRPr="002048F1">
        <w:rPr>
          <w:rFonts w:ascii="Arial" w:hAnsi="Arial" w:cs="Arial"/>
          <w:b/>
          <w:bCs/>
          <w:color w:val="000000"/>
          <w:sz w:val="20"/>
          <w:szCs w:val="22"/>
        </w:rPr>
        <w:t xml:space="preserve">Core major requirements </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 xml:space="preserve">_____ MARN 1002 </w:t>
      </w:r>
      <w:r>
        <w:rPr>
          <w:rFonts w:ascii="Arial" w:hAnsi="Arial" w:cs="Arial"/>
          <w:color w:val="000000"/>
          <w:sz w:val="20"/>
          <w:szCs w:val="22"/>
        </w:rPr>
        <w:t xml:space="preserve"> </w:t>
      </w:r>
      <w:r w:rsidRPr="002048F1">
        <w:rPr>
          <w:rFonts w:ascii="Arial" w:hAnsi="Arial" w:cs="Arial"/>
          <w:b/>
          <w:bCs/>
          <w:color w:val="000000"/>
          <w:sz w:val="20"/>
          <w:szCs w:val="22"/>
        </w:rPr>
        <w:t>or</w:t>
      </w:r>
      <w:r>
        <w:rPr>
          <w:rFonts w:ascii="Arial" w:hAnsi="Arial" w:cs="Arial"/>
          <w:b/>
          <w:bCs/>
          <w:color w:val="000000"/>
          <w:sz w:val="20"/>
          <w:szCs w:val="22"/>
        </w:rPr>
        <w:t xml:space="preserve">  </w:t>
      </w:r>
      <w:r w:rsidRPr="002048F1">
        <w:rPr>
          <w:rFonts w:ascii="Arial" w:hAnsi="Arial" w:cs="Arial"/>
          <w:b/>
          <w:bCs/>
          <w:color w:val="000000"/>
          <w:sz w:val="20"/>
          <w:szCs w:val="22"/>
        </w:rPr>
        <w:t xml:space="preserve"> </w:t>
      </w:r>
      <w:r w:rsidRPr="002048F1">
        <w:rPr>
          <w:rFonts w:ascii="Arial" w:hAnsi="Arial" w:cs="Arial"/>
          <w:color w:val="000000"/>
          <w:sz w:val="20"/>
          <w:szCs w:val="22"/>
        </w:rPr>
        <w:t>_____ MARN 1003</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 MARN 2</w:t>
      </w:r>
      <w:r>
        <w:rPr>
          <w:rFonts w:ascii="Arial" w:hAnsi="Arial" w:cs="Arial"/>
          <w:color w:val="000000"/>
          <w:sz w:val="20"/>
          <w:szCs w:val="22"/>
        </w:rPr>
        <w:t>801W</w:t>
      </w:r>
      <w:r w:rsidRPr="002048F1">
        <w:rPr>
          <w:rFonts w:ascii="Arial" w:hAnsi="Arial" w:cs="Arial"/>
          <w:color w:val="000000"/>
          <w:sz w:val="20"/>
          <w:szCs w:val="22"/>
        </w:rPr>
        <w:tab/>
        <w:t xml:space="preserve">_____ MARN </w:t>
      </w:r>
      <w:r>
        <w:rPr>
          <w:rFonts w:ascii="Arial" w:hAnsi="Arial" w:cs="Arial"/>
          <w:color w:val="000000"/>
          <w:sz w:val="20"/>
          <w:szCs w:val="22"/>
        </w:rPr>
        <w:t>3001</w:t>
      </w:r>
    </w:p>
    <w:p w:rsidR="00512813"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 MARN 3</w:t>
      </w:r>
      <w:r>
        <w:rPr>
          <w:rFonts w:ascii="Arial" w:hAnsi="Arial" w:cs="Arial"/>
          <w:color w:val="000000"/>
          <w:sz w:val="20"/>
          <w:szCs w:val="22"/>
        </w:rPr>
        <w:t>002</w:t>
      </w:r>
      <w:r w:rsidRPr="002048F1">
        <w:rPr>
          <w:rFonts w:ascii="Arial" w:hAnsi="Arial" w:cs="Arial"/>
          <w:color w:val="000000"/>
          <w:sz w:val="20"/>
          <w:szCs w:val="22"/>
        </w:rPr>
        <w:tab/>
      </w:r>
      <w:r>
        <w:rPr>
          <w:rFonts w:ascii="Arial" w:hAnsi="Arial" w:cs="Arial"/>
          <w:color w:val="000000"/>
          <w:sz w:val="20"/>
          <w:szCs w:val="22"/>
        </w:rPr>
        <w:t>_____ MARN 3003Q</w:t>
      </w:r>
    </w:p>
    <w:p w:rsidR="00512813" w:rsidRDefault="00512813" w:rsidP="00512813">
      <w:pPr>
        <w:autoSpaceDE w:val="0"/>
        <w:autoSpaceDN w:val="0"/>
        <w:adjustRightInd w:val="0"/>
        <w:rPr>
          <w:rFonts w:ascii="Arial" w:hAnsi="Arial" w:cs="Arial"/>
          <w:color w:val="000000"/>
          <w:sz w:val="20"/>
          <w:szCs w:val="22"/>
        </w:rPr>
      </w:pPr>
      <w:r>
        <w:rPr>
          <w:rFonts w:ascii="Arial" w:hAnsi="Arial" w:cs="Arial"/>
          <w:color w:val="000000"/>
          <w:sz w:val="20"/>
          <w:szCs w:val="22"/>
        </w:rPr>
        <w:t>_____ MARN 4001</w:t>
      </w:r>
      <w:r w:rsidRPr="002048F1">
        <w:rPr>
          <w:rFonts w:ascii="Arial" w:hAnsi="Arial" w:cs="Arial"/>
          <w:color w:val="000000"/>
          <w:sz w:val="20"/>
          <w:szCs w:val="22"/>
        </w:rPr>
        <w:t xml:space="preserve"> </w:t>
      </w:r>
      <w:r w:rsidRPr="002048F1">
        <w:rPr>
          <w:rFonts w:ascii="Arial" w:hAnsi="Arial" w:cs="Arial"/>
          <w:color w:val="000000"/>
          <w:sz w:val="20"/>
          <w:szCs w:val="22"/>
        </w:rPr>
        <w:tab/>
        <w:t xml:space="preserve">_____ MARN </w:t>
      </w:r>
      <w:r>
        <w:rPr>
          <w:rFonts w:ascii="Arial" w:hAnsi="Arial" w:cs="Arial"/>
          <w:color w:val="000000"/>
          <w:sz w:val="20"/>
          <w:szCs w:val="22"/>
        </w:rPr>
        <w:t>4002</w:t>
      </w:r>
    </w:p>
    <w:p w:rsidR="00512813" w:rsidRPr="002048F1" w:rsidRDefault="00512813" w:rsidP="00512813">
      <w:pPr>
        <w:autoSpaceDE w:val="0"/>
        <w:autoSpaceDN w:val="0"/>
        <w:adjustRightInd w:val="0"/>
        <w:rPr>
          <w:rFonts w:ascii="Arial" w:hAnsi="Arial" w:cs="Arial"/>
          <w:b/>
          <w:bCs/>
          <w:color w:val="000000"/>
          <w:sz w:val="20"/>
          <w:szCs w:val="22"/>
        </w:rPr>
      </w:pPr>
    </w:p>
    <w:p w:rsidR="00512813" w:rsidRPr="002048F1" w:rsidRDefault="00512813" w:rsidP="00512813">
      <w:pPr>
        <w:autoSpaceDE w:val="0"/>
        <w:autoSpaceDN w:val="0"/>
        <w:adjustRightInd w:val="0"/>
        <w:rPr>
          <w:rFonts w:ascii="Arial" w:hAnsi="Arial" w:cs="Arial"/>
          <w:b/>
          <w:bCs/>
          <w:color w:val="000000"/>
          <w:sz w:val="20"/>
          <w:szCs w:val="22"/>
        </w:rPr>
      </w:pPr>
      <w:r w:rsidRPr="002048F1">
        <w:rPr>
          <w:rFonts w:ascii="Arial" w:hAnsi="Arial" w:cs="Arial"/>
          <w:b/>
          <w:bCs/>
          <w:color w:val="000000"/>
          <w:sz w:val="20"/>
          <w:szCs w:val="22"/>
        </w:rPr>
        <w:t xml:space="preserve">Major electives  </w:t>
      </w:r>
    </w:p>
    <w:p w:rsidR="00512813" w:rsidRPr="002048F1" w:rsidRDefault="00512813" w:rsidP="00512813">
      <w:pPr>
        <w:shd w:val="clear" w:color="auto" w:fill="FFFFFF"/>
        <w:rPr>
          <w:rFonts w:ascii="Arial" w:hAnsi="Arial" w:cs="Arial"/>
          <w:color w:val="333333"/>
          <w:sz w:val="20"/>
          <w:szCs w:val="22"/>
        </w:rPr>
      </w:pPr>
      <w:r w:rsidRPr="002048F1">
        <w:rPr>
          <w:rFonts w:ascii="Arial" w:hAnsi="Arial" w:cs="Arial"/>
          <w:b/>
          <w:color w:val="333333"/>
          <w:sz w:val="20"/>
          <w:szCs w:val="22"/>
        </w:rPr>
        <w:t>Three</w:t>
      </w:r>
      <w:r w:rsidRPr="002048F1">
        <w:rPr>
          <w:rFonts w:ascii="Arial" w:hAnsi="Arial" w:cs="Arial"/>
          <w:color w:val="333333"/>
          <w:sz w:val="20"/>
          <w:szCs w:val="22"/>
        </w:rPr>
        <w:t xml:space="preserve"> courses must be chosen from the following groups of electives.  At least one course must be taken from each of the two groups. </w:t>
      </w:r>
      <w:r w:rsidRPr="002048F1">
        <w:rPr>
          <w:rFonts w:ascii="Arial" w:hAnsi="Arial" w:cs="Arial"/>
          <w:color w:val="000000"/>
          <w:sz w:val="20"/>
          <w:szCs w:val="22"/>
        </w:rPr>
        <w:t>Students may be able to use MARN 3893, MARN 4893, MARN 4895</w:t>
      </w:r>
      <w:r>
        <w:rPr>
          <w:rFonts w:ascii="Arial" w:hAnsi="Arial" w:cs="Arial"/>
          <w:color w:val="000000"/>
          <w:sz w:val="20"/>
          <w:szCs w:val="22"/>
        </w:rPr>
        <w:t>, MARN 4898</w:t>
      </w:r>
      <w:r w:rsidRPr="002048F1">
        <w:rPr>
          <w:rFonts w:ascii="Arial" w:hAnsi="Arial" w:cs="Arial"/>
          <w:color w:val="000000"/>
          <w:sz w:val="20"/>
          <w:szCs w:val="22"/>
        </w:rPr>
        <w:t xml:space="preserve"> or other MARN courses towards these electives with prior approval of the Department Head.</w:t>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Group 1:</w:t>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color w:val="333333"/>
          <w:sz w:val="20"/>
          <w:szCs w:val="22"/>
        </w:rPr>
      </w:pPr>
      <w:r w:rsidRPr="002048F1">
        <w:rPr>
          <w:rFonts w:ascii="Arial" w:hAnsi="Arial" w:cs="Arial"/>
          <w:color w:val="000000"/>
          <w:sz w:val="20"/>
          <w:szCs w:val="22"/>
        </w:rPr>
        <w:t xml:space="preserve">______ MARN </w:t>
      </w:r>
      <w:r w:rsidRPr="002048F1">
        <w:rPr>
          <w:rFonts w:ascii="Arial" w:hAnsi="Arial" w:cs="Arial"/>
          <w:color w:val="333333"/>
          <w:sz w:val="20"/>
          <w:szCs w:val="22"/>
        </w:rPr>
        <w:t xml:space="preserve">2060 </w:t>
      </w:r>
      <w:r>
        <w:rPr>
          <w:rFonts w:ascii="Arial" w:hAnsi="Arial" w:cs="Arial"/>
          <w:color w:val="333333"/>
          <w:sz w:val="20"/>
          <w:szCs w:val="22"/>
        </w:rPr>
        <w:tab/>
      </w:r>
      <w:r w:rsidRPr="002048F1">
        <w:rPr>
          <w:rFonts w:ascii="Arial" w:hAnsi="Arial" w:cs="Arial"/>
          <w:color w:val="000000"/>
          <w:sz w:val="20"/>
          <w:szCs w:val="22"/>
        </w:rPr>
        <w:t>______ MARN</w:t>
      </w:r>
      <w:r w:rsidRPr="002048F1">
        <w:rPr>
          <w:rFonts w:ascii="Arial" w:hAnsi="Arial" w:cs="Arial"/>
          <w:color w:val="333333"/>
          <w:sz w:val="20"/>
          <w:szCs w:val="22"/>
        </w:rPr>
        <w:t xml:space="preserve"> 3000 </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______ MARN</w:t>
      </w:r>
      <w:r w:rsidRPr="002048F1">
        <w:rPr>
          <w:rFonts w:ascii="Arial" w:hAnsi="Arial" w:cs="Arial"/>
          <w:color w:val="333333"/>
          <w:sz w:val="20"/>
          <w:szCs w:val="22"/>
        </w:rPr>
        <w:t xml:space="preserve"> 3</w:t>
      </w:r>
      <w:r>
        <w:rPr>
          <w:rFonts w:ascii="Arial" w:hAnsi="Arial" w:cs="Arial"/>
          <w:color w:val="333333"/>
          <w:sz w:val="20"/>
          <w:szCs w:val="22"/>
        </w:rPr>
        <w:t>060</w:t>
      </w:r>
      <w:r w:rsidRPr="002048F1">
        <w:rPr>
          <w:rFonts w:ascii="Arial" w:hAnsi="Arial" w:cs="Arial"/>
          <w:color w:val="333333"/>
          <w:sz w:val="20"/>
          <w:szCs w:val="22"/>
        </w:rPr>
        <w:t xml:space="preserve"> </w:t>
      </w:r>
      <w:r>
        <w:rPr>
          <w:rFonts w:ascii="Arial" w:hAnsi="Arial" w:cs="Arial"/>
          <w:color w:val="333333"/>
          <w:sz w:val="20"/>
          <w:szCs w:val="22"/>
        </w:rPr>
        <w:tab/>
      </w:r>
      <w:r w:rsidRPr="002048F1">
        <w:rPr>
          <w:rFonts w:ascii="Arial" w:hAnsi="Arial" w:cs="Arial"/>
          <w:color w:val="000000"/>
          <w:sz w:val="20"/>
          <w:szCs w:val="22"/>
        </w:rPr>
        <w:t xml:space="preserve">______ </w:t>
      </w:r>
      <w:r>
        <w:rPr>
          <w:rFonts w:ascii="Arial" w:hAnsi="Arial" w:cs="Arial"/>
          <w:color w:val="000000"/>
          <w:sz w:val="20"/>
          <w:szCs w:val="22"/>
        </w:rPr>
        <w:t>MARN 3230</w:t>
      </w:r>
    </w:p>
    <w:p w:rsidR="00512813" w:rsidRPr="002048F1" w:rsidRDefault="00512813" w:rsidP="00512813">
      <w:pPr>
        <w:autoSpaceDE w:val="0"/>
        <w:autoSpaceDN w:val="0"/>
        <w:adjustRightInd w:val="0"/>
        <w:rPr>
          <w:rFonts w:ascii="Arial" w:hAnsi="Arial" w:cs="Arial"/>
          <w:color w:val="333333"/>
          <w:sz w:val="20"/>
          <w:szCs w:val="22"/>
        </w:rPr>
      </w:pPr>
      <w:r w:rsidRPr="002048F1">
        <w:rPr>
          <w:rFonts w:ascii="Arial" w:hAnsi="Arial" w:cs="Arial"/>
          <w:color w:val="000000"/>
          <w:sz w:val="20"/>
          <w:szCs w:val="22"/>
        </w:rPr>
        <w:t>______ MARN</w:t>
      </w:r>
      <w:r w:rsidRPr="002048F1">
        <w:rPr>
          <w:rFonts w:ascii="Arial" w:hAnsi="Arial" w:cs="Arial"/>
          <w:color w:val="333333"/>
          <w:sz w:val="20"/>
          <w:szCs w:val="22"/>
        </w:rPr>
        <w:t xml:space="preserve"> </w:t>
      </w:r>
      <w:r>
        <w:rPr>
          <w:rFonts w:ascii="Arial" w:hAnsi="Arial" w:cs="Arial"/>
          <w:color w:val="333333"/>
          <w:sz w:val="20"/>
          <w:szCs w:val="22"/>
        </w:rPr>
        <w:t xml:space="preserve">3505 </w:t>
      </w:r>
      <w:r>
        <w:rPr>
          <w:rFonts w:ascii="Arial" w:hAnsi="Arial" w:cs="Arial"/>
          <w:color w:val="333333"/>
          <w:sz w:val="20"/>
          <w:szCs w:val="22"/>
        </w:rPr>
        <w:tab/>
      </w:r>
      <w:r w:rsidRPr="002048F1">
        <w:rPr>
          <w:rFonts w:ascii="Arial" w:hAnsi="Arial" w:cs="Arial"/>
          <w:color w:val="000000"/>
          <w:sz w:val="20"/>
          <w:szCs w:val="22"/>
        </w:rPr>
        <w:t>______ MARN</w:t>
      </w:r>
      <w:r w:rsidRPr="002048F1">
        <w:rPr>
          <w:rFonts w:ascii="Arial" w:hAnsi="Arial" w:cs="Arial"/>
          <w:color w:val="333333"/>
          <w:sz w:val="20"/>
          <w:szCs w:val="22"/>
        </w:rPr>
        <w:t xml:space="preserve"> </w:t>
      </w:r>
      <w:r>
        <w:rPr>
          <w:rFonts w:ascii="Arial" w:hAnsi="Arial" w:cs="Arial"/>
          <w:color w:val="333333"/>
          <w:sz w:val="20"/>
          <w:szCs w:val="22"/>
        </w:rPr>
        <w:t>4030W</w:t>
      </w:r>
      <w:r w:rsidRPr="002048F1">
        <w:rPr>
          <w:rFonts w:ascii="Arial" w:hAnsi="Arial" w:cs="Arial"/>
          <w:color w:val="000000"/>
          <w:sz w:val="20"/>
          <w:szCs w:val="22"/>
        </w:rPr>
        <w:t xml:space="preserve"> </w:t>
      </w:r>
    </w:p>
    <w:p w:rsidR="00512813" w:rsidRDefault="00512813" w:rsidP="00512813">
      <w:pPr>
        <w:autoSpaceDE w:val="0"/>
        <w:autoSpaceDN w:val="0"/>
        <w:adjustRightInd w:val="0"/>
        <w:rPr>
          <w:rFonts w:ascii="Arial" w:hAnsi="Arial" w:cs="Arial"/>
          <w:color w:val="333333"/>
          <w:sz w:val="20"/>
          <w:szCs w:val="22"/>
        </w:rPr>
      </w:pPr>
      <w:r>
        <w:rPr>
          <w:rFonts w:ascii="Arial" w:hAnsi="Arial" w:cs="Arial"/>
          <w:color w:val="000000"/>
          <w:sz w:val="20"/>
          <w:szCs w:val="22"/>
        </w:rPr>
        <w:t xml:space="preserve">______ </w:t>
      </w:r>
      <w:r w:rsidRPr="002048F1">
        <w:rPr>
          <w:rFonts w:ascii="Arial" w:hAnsi="Arial" w:cs="Arial"/>
          <w:color w:val="000000"/>
          <w:sz w:val="20"/>
          <w:szCs w:val="22"/>
        </w:rPr>
        <w:t>MARN</w:t>
      </w:r>
      <w:r w:rsidRPr="002048F1">
        <w:rPr>
          <w:rFonts w:ascii="Arial" w:hAnsi="Arial" w:cs="Arial"/>
          <w:color w:val="333333"/>
          <w:sz w:val="20"/>
          <w:szCs w:val="22"/>
        </w:rPr>
        <w:t xml:space="preserve"> </w:t>
      </w:r>
      <w:r>
        <w:rPr>
          <w:rFonts w:ascii="Arial" w:hAnsi="Arial" w:cs="Arial"/>
          <w:color w:val="333333"/>
          <w:sz w:val="20"/>
          <w:szCs w:val="22"/>
        </w:rPr>
        <w:t>4050</w:t>
      </w:r>
      <w:r w:rsidRPr="002048F1">
        <w:rPr>
          <w:rFonts w:ascii="Arial" w:hAnsi="Arial" w:cs="Arial"/>
          <w:color w:val="000000"/>
          <w:sz w:val="20"/>
          <w:szCs w:val="22"/>
        </w:rPr>
        <w:t xml:space="preserve"> </w:t>
      </w:r>
      <w:r>
        <w:rPr>
          <w:rFonts w:ascii="Arial" w:hAnsi="Arial" w:cs="Arial"/>
          <w:color w:val="000000"/>
          <w:sz w:val="20"/>
          <w:szCs w:val="22"/>
        </w:rPr>
        <w:tab/>
      </w:r>
      <w:r w:rsidRPr="002048F1">
        <w:rPr>
          <w:rFonts w:ascii="Arial" w:hAnsi="Arial" w:cs="Arial"/>
          <w:color w:val="000000"/>
          <w:sz w:val="20"/>
          <w:szCs w:val="22"/>
        </w:rPr>
        <w:t>______ MARN</w:t>
      </w:r>
      <w:r w:rsidRPr="002048F1">
        <w:rPr>
          <w:rFonts w:ascii="Arial" w:hAnsi="Arial" w:cs="Arial"/>
          <w:color w:val="333333"/>
          <w:sz w:val="20"/>
          <w:szCs w:val="22"/>
        </w:rPr>
        <w:t xml:space="preserve"> </w:t>
      </w:r>
      <w:r>
        <w:rPr>
          <w:rFonts w:ascii="Arial" w:hAnsi="Arial" w:cs="Arial"/>
          <w:color w:val="333333"/>
          <w:sz w:val="20"/>
          <w:szCs w:val="22"/>
        </w:rPr>
        <w:t>406</w:t>
      </w:r>
      <w:r w:rsidRPr="002048F1">
        <w:rPr>
          <w:rFonts w:ascii="Arial" w:hAnsi="Arial" w:cs="Arial"/>
          <w:color w:val="333333"/>
          <w:sz w:val="20"/>
          <w:szCs w:val="22"/>
        </w:rPr>
        <w:t xml:space="preserve">0 </w:t>
      </w:r>
    </w:p>
    <w:p w:rsidR="00512813" w:rsidRPr="002048F1" w:rsidRDefault="00512813" w:rsidP="00512813">
      <w:pPr>
        <w:autoSpaceDE w:val="0"/>
        <w:autoSpaceDN w:val="0"/>
        <w:adjustRightInd w:val="0"/>
        <w:rPr>
          <w:rFonts w:ascii="Arial" w:hAnsi="Arial" w:cs="Arial"/>
          <w:color w:val="333333"/>
          <w:sz w:val="20"/>
          <w:szCs w:val="22"/>
        </w:rPr>
      </w:pPr>
      <w:r w:rsidRPr="002048F1">
        <w:rPr>
          <w:rFonts w:ascii="Arial" w:hAnsi="Arial" w:cs="Arial"/>
          <w:color w:val="000000"/>
          <w:sz w:val="20"/>
          <w:szCs w:val="22"/>
        </w:rPr>
        <w:t>______ MARN</w:t>
      </w:r>
      <w:r w:rsidRPr="002048F1">
        <w:rPr>
          <w:rFonts w:ascii="Arial" w:hAnsi="Arial" w:cs="Arial"/>
          <w:color w:val="333333"/>
          <w:sz w:val="20"/>
          <w:szCs w:val="22"/>
        </w:rPr>
        <w:t xml:space="preserve"> </w:t>
      </w:r>
      <w:r>
        <w:rPr>
          <w:rFonts w:ascii="Arial" w:hAnsi="Arial" w:cs="Arial"/>
          <w:color w:val="333333"/>
          <w:sz w:val="20"/>
          <w:szCs w:val="22"/>
        </w:rPr>
        <w:t>4066</w:t>
      </w:r>
      <w:r w:rsidRPr="002048F1">
        <w:rPr>
          <w:rFonts w:ascii="Arial" w:hAnsi="Arial" w:cs="Arial"/>
          <w:color w:val="333333"/>
          <w:sz w:val="20"/>
          <w:szCs w:val="22"/>
        </w:rPr>
        <w:t xml:space="preserve"> </w:t>
      </w:r>
      <w:r>
        <w:rPr>
          <w:rFonts w:ascii="Arial" w:hAnsi="Arial" w:cs="Arial"/>
          <w:color w:val="333333"/>
          <w:sz w:val="20"/>
          <w:szCs w:val="22"/>
        </w:rPr>
        <w:tab/>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Group2:</w:t>
      </w:r>
    </w:p>
    <w:p w:rsidR="00512813" w:rsidRPr="002048F1" w:rsidRDefault="00512813" w:rsidP="00512813">
      <w:pPr>
        <w:autoSpaceDE w:val="0"/>
        <w:autoSpaceDN w:val="0"/>
        <w:adjustRightInd w:val="0"/>
        <w:rPr>
          <w:rFonts w:ascii="Arial" w:hAnsi="Arial" w:cs="Arial"/>
          <w:color w:val="000000"/>
          <w:sz w:val="20"/>
          <w:szCs w:val="22"/>
        </w:rPr>
      </w:pP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______ MARN 3012</w:t>
      </w:r>
      <w:r>
        <w:rPr>
          <w:rFonts w:ascii="Arial" w:hAnsi="Arial" w:cs="Arial"/>
          <w:color w:val="000000"/>
          <w:sz w:val="20"/>
          <w:szCs w:val="22"/>
        </w:rPr>
        <w:tab/>
      </w:r>
      <w:r w:rsidRPr="002048F1">
        <w:rPr>
          <w:rFonts w:ascii="Arial" w:hAnsi="Arial" w:cs="Arial"/>
          <w:color w:val="000000"/>
          <w:sz w:val="20"/>
          <w:szCs w:val="22"/>
        </w:rPr>
        <w:t>______ MARN 301</w:t>
      </w:r>
      <w:r>
        <w:rPr>
          <w:rFonts w:ascii="Arial" w:hAnsi="Arial" w:cs="Arial"/>
          <w:color w:val="000000"/>
          <w:sz w:val="20"/>
          <w:szCs w:val="22"/>
        </w:rPr>
        <w:t>4</w:t>
      </w:r>
    </w:p>
    <w:p w:rsidR="00512813" w:rsidRPr="002048F1" w:rsidRDefault="00512813" w:rsidP="00512813">
      <w:pPr>
        <w:autoSpaceDE w:val="0"/>
        <w:autoSpaceDN w:val="0"/>
        <w:adjustRightInd w:val="0"/>
        <w:rPr>
          <w:rFonts w:ascii="Arial" w:hAnsi="Arial" w:cs="Arial"/>
          <w:color w:val="000000"/>
          <w:sz w:val="20"/>
          <w:szCs w:val="22"/>
        </w:rPr>
      </w:pPr>
      <w:r>
        <w:rPr>
          <w:rFonts w:ascii="Arial" w:hAnsi="Arial" w:cs="Arial"/>
          <w:color w:val="000000"/>
          <w:sz w:val="20"/>
          <w:szCs w:val="22"/>
        </w:rPr>
        <w:t xml:space="preserve">______ MARN 3015 </w:t>
      </w:r>
      <w:r>
        <w:rPr>
          <w:rFonts w:ascii="Arial" w:hAnsi="Arial" w:cs="Arial"/>
          <w:color w:val="000000"/>
          <w:sz w:val="20"/>
          <w:szCs w:val="22"/>
        </w:rPr>
        <w:tab/>
        <w:t>______ MARN 3017</w:t>
      </w:r>
    </w:p>
    <w:p w:rsidR="00512813" w:rsidRPr="002048F1" w:rsidRDefault="00512813" w:rsidP="00512813">
      <w:pPr>
        <w:autoSpaceDE w:val="0"/>
        <w:autoSpaceDN w:val="0"/>
        <w:adjustRightInd w:val="0"/>
        <w:rPr>
          <w:rFonts w:ascii="Arial" w:hAnsi="Arial" w:cs="Arial"/>
          <w:color w:val="000000"/>
          <w:sz w:val="20"/>
          <w:szCs w:val="22"/>
        </w:rPr>
      </w:pPr>
      <w:r w:rsidRPr="002048F1">
        <w:rPr>
          <w:rFonts w:ascii="Arial" w:hAnsi="Arial" w:cs="Arial"/>
          <w:color w:val="000000"/>
          <w:sz w:val="20"/>
          <w:szCs w:val="22"/>
        </w:rPr>
        <w:t>______ MARN 30</w:t>
      </w:r>
      <w:r>
        <w:rPr>
          <w:rFonts w:ascii="Arial" w:hAnsi="Arial" w:cs="Arial"/>
          <w:color w:val="000000"/>
          <w:sz w:val="20"/>
          <w:szCs w:val="22"/>
        </w:rPr>
        <w:t>30</w:t>
      </w:r>
      <w:r w:rsidRPr="002048F1">
        <w:rPr>
          <w:rFonts w:ascii="Arial" w:hAnsi="Arial" w:cs="Arial"/>
          <w:color w:val="000000"/>
          <w:sz w:val="20"/>
          <w:szCs w:val="22"/>
        </w:rPr>
        <w:t xml:space="preserve"> </w:t>
      </w:r>
      <w:r>
        <w:rPr>
          <w:rFonts w:ascii="Arial" w:hAnsi="Arial" w:cs="Arial"/>
          <w:color w:val="000000"/>
          <w:sz w:val="20"/>
          <w:szCs w:val="22"/>
        </w:rPr>
        <w:tab/>
        <w:t>______ MARN 3811</w:t>
      </w:r>
    </w:p>
    <w:p w:rsidR="00512813" w:rsidRPr="002048F1" w:rsidRDefault="00512813" w:rsidP="00512813">
      <w:pPr>
        <w:autoSpaceDE w:val="0"/>
        <w:autoSpaceDN w:val="0"/>
        <w:adjustRightInd w:val="0"/>
        <w:rPr>
          <w:rFonts w:ascii="Arial" w:hAnsi="Arial" w:cs="Arial"/>
          <w:color w:val="000000"/>
          <w:sz w:val="20"/>
          <w:szCs w:val="22"/>
        </w:rPr>
      </w:pPr>
      <w:r>
        <w:rPr>
          <w:rFonts w:ascii="Arial" w:hAnsi="Arial" w:cs="Arial"/>
          <w:color w:val="000000"/>
          <w:sz w:val="20"/>
          <w:szCs w:val="22"/>
        </w:rPr>
        <w:t xml:space="preserve">______ MARN 4010 </w:t>
      </w:r>
      <w:r>
        <w:rPr>
          <w:rFonts w:ascii="Arial" w:hAnsi="Arial" w:cs="Arial"/>
          <w:color w:val="000000"/>
          <w:sz w:val="20"/>
          <w:szCs w:val="22"/>
        </w:rPr>
        <w:tab/>
        <w:t>______</w:t>
      </w:r>
      <w:r w:rsidRPr="002048F1">
        <w:rPr>
          <w:rFonts w:ascii="Arial" w:hAnsi="Arial" w:cs="Arial"/>
          <w:color w:val="000000"/>
          <w:sz w:val="20"/>
          <w:szCs w:val="22"/>
        </w:rPr>
        <w:t xml:space="preserve"> MARN </w:t>
      </w:r>
      <w:r>
        <w:rPr>
          <w:rFonts w:ascii="Arial" w:hAnsi="Arial" w:cs="Arial"/>
          <w:color w:val="000000"/>
          <w:sz w:val="20"/>
          <w:szCs w:val="22"/>
        </w:rPr>
        <w:t>4018</w:t>
      </w:r>
    </w:p>
    <w:p w:rsidR="00512813" w:rsidRDefault="00512813" w:rsidP="00512813">
      <w:pPr>
        <w:autoSpaceDE w:val="0"/>
        <w:autoSpaceDN w:val="0"/>
        <w:adjustRightInd w:val="0"/>
        <w:rPr>
          <w:rFonts w:ascii="Arial" w:hAnsi="Arial" w:cs="Arial"/>
          <w:sz w:val="20"/>
          <w:szCs w:val="22"/>
        </w:rPr>
      </w:pPr>
    </w:p>
    <w:p w:rsidR="00512813" w:rsidRDefault="00512813" w:rsidP="00512813">
      <w:pPr>
        <w:autoSpaceDE w:val="0"/>
        <w:autoSpaceDN w:val="0"/>
        <w:adjustRightInd w:val="0"/>
        <w:rPr>
          <w:rFonts w:ascii="Arial" w:hAnsi="Arial" w:cs="Arial"/>
          <w:color w:val="808080"/>
          <w:sz w:val="14"/>
          <w:szCs w:val="16"/>
        </w:rPr>
      </w:pPr>
    </w:p>
    <w:p w:rsidR="00512813" w:rsidRDefault="00512813" w:rsidP="00512813">
      <w:pPr>
        <w:autoSpaceDE w:val="0"/>
        <w:autoSpaceDN w:val="0"/>
        <w:adjustRightInd w:val="0"/>
        <w:rPr>
          <w:rFonts w:ascii="Arial" w:hAnsi="Arial" w:cs="Arial"/>
          <w:color w:val="808080"/>
          <w:sz w:val="14"/>
          <w:szCs w:val="16"/>
        </w:rPr>
      </w:pPr>
    </w:p>
    <w:p w:rsidR="00512813" w:rsidRDefault="00512813" w:rsidP="00512813">
      <w:pPr>
        <w:autoSpaceDE w:val="0"/>
        <w:autoSpaceDN w:val="0"/>
        <w:adjustRightInd w:val="0"/>
        <w:rPr>
          <w:rFonts w:ascii="Arial" w:hAnsi="Arial" w:cs="Arial"/>
          <w:color w:val="808080"/>
          <w:sz w:val="14"/>
          <w:szCs w:val="16"/>
        </w:rPr>
      </w:pPr>
    </w:p>
    <w:p w:rsidR="00512813" w:rsidRDefault="00512813" w:rsidP="00512813">
      <w:pPr>
        <w:autoSpaceDE w:val="0"/>
        <w:autoSpaceDN w:val="0"/>
        <w:adjustRightInd w:val="0"/>
        <w:rPr>
          <w:rFonts w:ascii="Arial" w:hAnsi="Arial" w:cs="Arial"/>
          <w:color w:val="808080"/>
          <w:sz w:val="14"/>
          <w:szCs w:val="16"/>
        </w:rPr>
      </w:pPr>
    </w:p>
    <w:p w:rsidR="00512813" w:rsidRDefault="00512813" w:rsidP="00512813">
      <w:pPr>
        <w:autoSpaceDE w:val="0"/>
        <w:autoSpaceDN w:val="0"/>
        <w:adjustRightInd w:val="0"/>
        <w:rPr>
          <w:rFonts w:ascii="Arial" w:hAnsi="Arial" w:cs="Arial"/>
          <w:color w:val="808080"/>
          <w:sz w:val="14"/>
          <w:szCs w:val="16"/>
        </w:rPr>
      </w:pPr>
    </w:p>
    <w:p w:rsidR="00512813" w:rsidRPr="002048F1" w:rsidRDefault="00512813" w:rsidP="00512813">
      <w:pPr>
        <w:autoSpaceDE w:val="0"/>
        <w:autoSpaceDN w:val="0"/>
        <w:adjustRightInd w:val="0"/>
        <w:rPr>
          <w:rFonts w:ascii="Arial" w:hAnsi="Arial" w:cs="Arial"/>
          <w:color w:val="808080"/>
          <w:sz w:val="14"/>
          <w:szCs w:val="16"/>
        </w:rPr>
      </w:pPr>
      <w:r w:rsidRPr="002048F1">
        <w:rPr>
          <w:rFonts w:ascii="Arial" w:hAnsi="Arial" w:cs="Arial"/>
          <w:color w:val="808080"/>
          <w:sz w:val="14"/>
          <w:szCs w:val="16"/>
        </w:rPr>
        <w:t xml:space="preserve">Edited </w:t>
      </w:r>
      <w:r>
        <w:rPr>
          <w:rFonts w:ascii="Arial" w:hAnsi="Arial" w:cs="Arial"/>
          <w:color w:val="808080"/>
          <w:sz w:val="14"/>
          <w:szCs w:val="16"/>
        </w:rPr>
        <w:t>April 2018</w:t>
      </w:r>
    </w:p>
    <w:p w:rsidR="00512813"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Substitute courses, if any:</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____________________________ (Group ____)</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____________________________ (Group ____)</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____________________________ (Group ____)</w:t>
      </w:r>
    </w:p>
    <w:p w:rsidR="00512813" w:rsidRPr="002048F1" w:rsidRDefault="00512813" w:rsidP="00512813">
      <w:pPr>
        <w:autoSpaceDE w:val="0"/>
        <w:autoSpaceDN w:val="0"/>
        <w:adjustRightInd w:val="0"/>
        <w:rPr>
          <w:rFonts w:ascii="Arial" w:hAnsi="Arial" w:cs="Arial"/>
          <w:sz w:val="20"/>
          <w:szCs w:val="22"/>
        </w:rPr>
      </w:pPr>
    </w:p>
    <w:p w:rsidR="00512813" w:rsidRDefault="00512813" w:rsidP="00512813">
      <w:pPr>
        <w:autoSpaceDE w:val="0"/>
        <w:autoSpaceDN w:val="0"/>
        <w:adjustRightInd w:val="0"/>
        <w:rPr>
          <w:rFonts w:ascii="Arial" w:hAnsi="Arial" w:cs="Arial"/>
          <w:b/>
          <w:bCs/>
          <w:sz w:val="20"/>
          <w:szCs w:val="22"/>
        </w:rPr>
      </w:pPr>
    </w:p>
    <w:p w:rsidR="00512813" w:rsidRPr="002048F1" w:rsidRDefault="00512813" w:rsidP="00512813">
      <w:pPr>
        <w:autoSpaceDE w:val="0"/>
        <w:autoSpaceDN w:val="0"/>
        <w:adjustRightInd w:val="0"/>
        <w:rPr>
          <w:rFonts w:ascii="Arial" w:hAnsi="Arial" w:cs="Arial"/>
          <w:b/>
          <w:bCs/>
          <w:sz w:val="20"/>
          <w:szCs w:val="22"/>
        </w:rPr>
      </w:pPr>
      <w:r w:rsidRPr="002048F1">
        <w:rPr>
          <w:rFonts w:ascii="Arial" w:hAnsi="Arial" w:cs="Arial"/>
          <w:b/>
          <w:bCs/>
          <w:sz w:val="20"/>
          <w:szCs w:val="22"/>
        </w:rPr>
        <w:t>Related area</w:t>
      </w:r>
    </w:p>
    <w:p w:rsidR="00512813" w:rsidRPr="002048F1" w:rsidRDefault="00512813" w:rsidP="00512813">
      <w:pPr>
        <w:shd w:val="clear" w:color="auto" w:fill="FFFFFF"/>
        <w:spacing w:after="150"/>
        <w:rPr>
          <w:rFonts w:ascii="Arial" w:hAnsi="Arial" w:cs="Arial"/>
          <w:sz w:val="20"/>
          <w:szCs w:val="22"/>
        </w:rPr>
      </w:pPr>
      <w:r w:rsidRPr="002048F1">
        <w:rPr>
          <w:rFonts w:ascii="Arial" w:hAnsi="Arial" w:cs="Arial"/>
          <w:color w:val="333333"/>
          <w:sz w:val="20"/>
          <w:szCs w:val="22"/>
        </w:rPr>
        <w:t xml:space="preserve">In consultation with their faculty advisor and a social science faculty member, students choose 4 related area courses appropriate to their interests. </w:t>
      </w:r>
    </w:p>
    <w:p w:rsidR="00512813" w:rsidRPr="002048F1" w:rsidRDefault="00512813" w:rsidP="00512813">
      <w:pPr>
        <w:rPr>
          <w:rFonts w:ascii="Arial" w:hAnsi="Arial" w:cs="Arial"/>
          <w:sz w:val="20"/>
          <w:szCs w:val="22"/>
        </w:rPr>
      </w:pPr>
      <w:r w:rsidRPr="002048F1">
        <w:rPr>
          <w:rFonts w:ascii="Arial" w:hAnsi="Arial" w:cs="Arial"/>
          <w:sz w:val="20"/>
          <w:szCs w:val="22"/>
        </w:rPr>
        <w:t>________________________________________</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rPr>
          <w:rFonts w:ascii="Arial" w:hAnsi="Arial" w:cs="Arial"/>
          <w:sz w:val="20"/>
          <w:szCs w:val="22"/>
        </w:rPr>
      </w:pPr>
      <w:r w:rsidRPr="002048F1">
        <w:rPr>
          <w:rFonts w:ascii="Arial" w:hAnsi="Arial" w:cs="Arial"/>
          <w:sz w:val="20"/>
          <w:szCs w:val="22"/>
        </w:rPr>
        <w:t>________________________________________</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rPr>
          <w:rFonts w:ascii="Arial" w:hAnsi="Arial" w:cs="Arial"/>
          <w:sz w:val="20"/>
          <w:szCs w:val="22"/>
        </w:rPr>
      </w:pPr>
      <w:r w:rsidRPr="002048F1">
        <w:rPr>
          <w:rFonts w:ascii="Arial" w:hAnsi="Arial" w:cs="Arial"/>
          <w:sz w:val="20"/>
          <w:szCs w:val="22"/>
        </w:rPr>
        <w:t>________________________________________</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rPr>
          <w:rFonts w:ascii="Arial" w:hAnsi="Arial" w:cs="Arial"/>
          <w:sz w:val="20"/>
          <w:szCs w:val="22"/>
        </w:rPr>
      </w:pPr>
      <w:r w:rsidRPr="002048F1">
        <w:rPr>
          <w:rFonts w:ascii="Arial" w:hAnsi="Arial" w:cs="Arial"/>
          <w:sz w:val="20"/>
          <w:szCs w:val="22"/>
        </w:rPr>
        <w:t>________________________________________</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______ 45 credits at the 2000</w:t>
      </w:r>
      <w:r w:rsidRPr="002048F1">
        <w:rPr>
          <w:rFonts w:ascii="Cambria Math" w:hAnsi="Cambria Math" w:cs="Cambria Math"/>
          <w:sz w:val="20"/>
          <w:szCs w:val="22"/>
        </w:rPr>
        <w:t>‐</w:t>
      </w:r>
      <w:r w:rsidRPr="002048F1">
        <w:rPr>
          <w:rFonts w:ascii="Arial" w:hAnsi="Arial" w:cs="Arial"/>
          <w:sz w:val="20"/>
          <w:szCs w:val="22"/>
        </w:rPr>
        <w:t>level or above (minimum)</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rPr>
          <w:rFonts w:ascii="Arial" w:hAnsi="Arial" w:cs="Arial"/>
          <w:sz w:val="20"/>
          <w:szCs w:val="22"/>
        </w:rPr>
      </w:pPr>
      <w:r w:rsidRPr="002048F1">
        <w:rPr>
          <w:rFonts w:ascii="Arial" w:hAnsi="Arial" w:cs="Arial"/>
          <w:sz w:val="20"/>
          <w:szCs w:val="22"/>
        </w:rPr>
        <w:t>______ 120 credits total (minimum)</w:t>
      </w:r>
    </w:p>
    <w:p w:rsidR="00512813" w:rsidRPr="002048F1" w:rsidRDefault="00512813" w:rsidP="00512813">
      <w:pPr>
        <w:autoSpaceDE w:val="0"/>
        <w:autoSpaceDN w:val="0"/>
        <w:adjustRightInd w:val="0"/>
        <w:rPr>
          <w:rFonts w:ascii="Arial" w:hAnsi="Arial" w:cs="Arial"/>
          <w:sz w:val="20"/>
          <w:szCs w:val="22"/>
        </w:rPr>
      </w:pPr>
    </w:p>
    <w:p w:rsidR="00512813"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Signed:</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____________________________________________</w:t>
      </w: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 xml:space="preserve">Student </w:t>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t>Date</w:t>
      </w:r>
    </w:p>
    <w:p w:rsidR="00512813" w:rsidRPr="002048F1" w:rsidRDefault="00512813" w:rsidP="00512813">
      <w:pPr>
        <w:autoSpaceDE w:val="0"/>
        <w:autoSpaceDN w:val="0"/>
        <w:adjustRightInd w:val="0"/>
        <w:rPr>
          <w:rFonts w:ascii="Arial" w:hAnsi="Arial" w:cs="Arial"/>
          <w:sz w:val="20"/>
          <w:szCs w:val="22"/>
        </w:rPr>
      </w:pPr>
    </w:p>
    <w:p w:rsidR="00512813"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Approved:</w:t>
      </w:r>
    </w:p>
    <w:p w:rsidR="00512813" w:rsidRPr="002048F1" w:rsidRDefault="00512813" w:rsidP="00512813">
      <w:pPr>
        <w:autoSpaceDE w:val="0"/>
        <w:autoSpaceDN w:val="0"/>
        <w:adjustRightInd w:val="0"/>
        <w:rPr>
          <w:rFonts w:ascii="Arial" w:hAnsi="Arial" w:cs="Arial"/>
          <w:sz w:val="20"/>
          <w:szCs w:val="22"/>
        </w:rPr>
      </w:pPr>
    </w:p>
    <w:p w:rsidR="00512813" w:rsidRPr="002048F1" w:rsidRDefault="00512813" w:rsidP="00512813">
      <w:pPr>
        <w:rPr>
          <w:rFonts w:ascii="Arial" w:hAnsi="Arial" w:cs="Arial"/>
          <w:sz w:val="20"/>
          <w:szCs w:val="22"/>
        </w:rPr>
      </w:pPr>
      <w:r w:rsidRPr="002048F1">
        <w:rPr>
          <w:rFonts w:ascii="Arial" w:hAnsi="Arial" w:cs="Arial"/>
          <w:sz w:val="20"/>
          <w:szCs w:val="22"/>
        </w:rPr>
        <w:t>_____________________________________________</w:t>
      </w: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Advisor</w:t>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r>
      <w:r w:rsidRPr="002048F1">
        <w:rPr>
          <w:rFonts w:ascii="Arial" w:hAnsi="Arial" w:cs="Arial"/>
          <w:sz w:val="20"/>
          <w:szCs w:val="22"/>
        </w:rPr>
        <w:tab/>
        <w:t xml:space="preserve"> Date</w:t>
      </w:r>
    </w:p>
    <w:p w:rsidR="00512813" w:rsidRPr="002048F1" w:rsidRDefault="00512813" w:rsidP="00512813">
      <w:pPr>
        <w:autoSpaceDE w:val="0"/>
        <w:autoSpaceDN w:val="0"/>
        <w:adjustRightInd w:val="0"/>
        <w:rPr>
          <w:rFonts w:ascii="Arial" w:hAnsi="Arial" w:cs="Arial"/>
          <w:sz w:val="20"/>
          <w:szCs w:val="22"/>
        </w:rPr>
      </w:pPr>
    </w:p>
    <w:p w:rsidR="00512813" w:rsidRDefault="00512813" w:rsidP="00512813">
      <w:pPr>
        <w:autoSpaceDE w:val="0"/>
        <w:autoSpaceDN w:val="0"/>
        <w:adjustRightInd w:val="0"/>
        <w:rPr>
          <w:rFonts w:ascii="Arial" w:hAnsi="Arial" w:cs="Arial"/>
          <w:sz w:val="20"/>
          <w:szCs w:val="22"/>
        </w:rPr>
      </w:pPr>
    </w:p>
    <w:p w:rsidR="00512813" w:rsidRPr="002048F1" w:rsidRDefault="00512813" w:rsidP="00512813">
      <w:pPr>
        <w:autoSpaceDE w:val="0"/>
        <w:autoSpaceDN w:val="0"/>
        <w:adjustRightInd w:val="0"/>
        <w:rPr>
          <w:rFonts w:ascii="Arial" w:hAnsi="Arial" w:cs="Arial"/>
          <w:sz w:val="20"/>
          <w:szCs w:val="22"/>
        </w:rPr>
      </w:pPr>
      <w:r w:rsidRPr="002048F1">
        <w:rPr>
          <w:rFonts w:ascii="Arial" w:hAnsi="Arial" w:cs="Arial"/>
          <w:sz w:val="20"/>
          <w:szCs w:val="22"/>
        </w:rPr>
        <w:t>_____________________________________________</w:t>
      </w:r>
    </w:p>
    <w:p w:rsidR="00512813" w:rsidRPr="002048F1" w:rsidRDefault="00512813" w:rsidP="00512813">
      <w:pPr>
        <w:rPr>
          <w:rFonts w:ascii="Arial" w:hAnsi="Arial" w:cs="Arial"/>
          <w:sz w:val="20"/>
          <w:szCs w:val="22"/>
        </w:rPr>
      </w:pPr>
      <w:r>
        <w:rPr>
          <w:rFonts w:ascii="Arial" w:hAnsi="Arial" w:cs="Arial"/>
          <w:sz w:val="20"/>
          <w:szCs w:val="22"/>
        </w:rPr>
        <w:t>Evan Ward</w:t>
      </w:r>
      <w:r w:rsidRPr="002048F1">
        <w:rPr>
          <w:rFonts w:ascii="Arial" w:hAnsi="Arial" w:cs="Arial"/>
          <w:sz w:val="20"/>
          <w:szCs w:val="22"/>
        </w:rPr>
        <w:t>, Dept. Head, Marine Sciences</w:t>
      </w:r>
      <w:r w:rsidRPr="002048F1">
        <w:rPr>
          <w:rFonts w:ascii="Arial" w:hAnsi="Arial" w:cs="Arial"/>
          <w:sz w:val="20"/>
          <w:szCs w:val="22"/>
        </w:rPr>
        <w:tab/>
        <w:t xml:space="preserve"> Date</w:t>
      </w:r>
    </w:p>
    <w:p w:rsidR="00512813" w:rsidRDefault="00512813" w:rsidP="003503F0">
      <w:pPr>
        <w:rPr>
          <w:b/>
        </w:rPr>
      </w:pPr>
    </w:p>
    <w:p w:rsidR="003503F0" w:rsidRPr="00AC3025" w:rsidRDefault="003503F0" w:rsidP="003503F0">
      <w:pPr>
        <w:rPr>
          <w:b/>
        </w:rPr>
      </w:pPr>
      <w:r w:rsidRPr="00AC3025">
        <w:rPr>
          <w:b/>
        </w:rPr>
        <w:t>2018-157</w:t>
      </w:r>
      <w:r w:rsidRPr="00AC3025">
        <w:rPr>
          <w:b/>
        </w:rPr>
        <w:tab/>
        <w:t>BIST/STAT 5215</w:t>
      </w:r>
      <w:r w:rsidRPr="00AC3025">
        <w:rPr>
          <w:b/>
        </w:rPr>
        <w:tab/>
        <w:t xml:space="preserve">Add Course (guest: </w:t>
      </w:r>
      <w:r w:rsidRPr="00AC3025">
        <w:rPr>
          <w:rFonts w:eastAsia="Times New Roman"/>
          <w:b/>
        </w:rPr>
        <w:t>Zhiyi Chi)</w:t>
      </w:r>
    </w:p>
    <w:p w:rsidR="00512813" w:rsidRDefault="00512813"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7"/>
        <w:gridCol w:w="8237"/>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17-5306</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Bar</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Statistical Consulting</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In Progress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Start &gt; Draft &gt; Statistics &gt; College of Liberal Arts and Sciences &gt; Return &gt; Statistics &gt; College of Liberal Arts and Sciences</w:t>
            </w: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548"/>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COURSE INFO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Add Course</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Neither</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2</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College of Liberal Arts and Sciences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BIST</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College of Liberal Arts and Sciences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We offer degrees in both Statistics and Biostatistics.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Statistical Consulting</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5215</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558"/>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CONTACT INFO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kuc13001</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9032FD" w:rsidP="00B5739C">
            <w:pPr>
              <w:rPr>
                <w:rFonts w:ascii="Arial" w:hAnsi="Arial" w:cs="Arial"/>
                <w:sz w:val="15"/>
                <w:szCs w:val="15"/>
              </w:rPr>
            </w:pPr>
            <w:hyperlink r:id="rId853" w:history="1">
              <w:r w:rsidR="00595804">
                <w:rPr>
                  <w:rStyle w:val="Hyperlink"/>
                  <w:rFonts w:ascii="Arial" w:hAnsi="Arial" w:cs="Arial"/>
                  <w:sz w:val="15"/>
                  <w:szCs w:val="15"/>
                </w:rPr>
                <w:t>kun.chen@uconn.edu</w:t>
              </w:r>
            </w:hyperlink>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Someone else</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Bar</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Haim</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hyb13001</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hyb13001</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+1 860 486 5455</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9032FD" w:rsidP="00B5739C">
            <w:pPr>
              <w:rPr>
                <w:rFonts w:ascii="Arial" w:hAnsi="Arial" w:cs="Arial"/>
                <w:sz w:val="15"/>
                <w:szCs w:val="15"/>
              </w:rPr>
            </w:pPr>
            <w:hyperlink r:id="rId854" w:history="1">
              <w:r w:rsidR="00595804">
                <w:rPr>
                  <w:rStyle w:val="Hyperlink"/>
                  <w:rFonts w:ascii="Arial" w:hAnsi="Arial" w:cs="Arial"/>
                  <w:sz w:val="15"/>
                  <w:szCs w:val="15"/>
                </w:rPr>
                <w:t>haim.bar@uconn.edu</w:t>
              </w:r>
            </w:hyperlink>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Yes</w:t>
            </w: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COURSE FEATURES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Spring</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2019</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30</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3</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b/>
                <w:bCs/>
                <w:sz w:val="15"/>
                <w:szCs w:val="15"/>
              </w:rPr>
            </w:pP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3549"/>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 5315, Stat 5505/5605, Stat 5725, or equivalent.</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None.</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None.</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Instructor Consent Required</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Yes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Yes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Graduate</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GRADING</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Graded</w:t>
            </w: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Storrs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b/>
                <w:bCs/>
                <w:sz w:val="15"/>
                <w:szCs w:val="15"/>
              </w:rPr>
            </w:pP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w:t>
            </w: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30"/>
        <w:gridCol w:w="7994"/>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COURSE DETAILS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 xml:space="preserve">STAT/BIST 5215. Statistical Consulting. Three credits. Prerequisite: STAT 5315, STAT 5505/5605, STAT 5725, or equivalent. Instructor consent required. Applied inference for academia, government, and industry: ethical guidelines, observational studies, surveys, clinical trials, designed experiments, data management, aspects of verbal and written communication, case studies. </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 xml:space="preserve">The course has been taught regularly in the department using the generic course number STAT 6494. </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None.</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 xml:space="preserve">This is a project-based course designed to introduce the basics of a statistical consulting process. The students will learn about the human side (non-statistical aspect) of statistical consulting which includes: the role of the consultant; conducting meetings with clients; interpersonal and communication skills (written and verbal); interaction with clients; principles of good consulting practice - learning to critique consulting sessions; ethics, professional conducts, and authorships. The statistical aspects of the course include: design an experiment that fits the need of the clients, power and interval-width based sample size determination; data handling, data validation and summary data descriptions; quality graphical display, statistical modeling with clear statements of assumptions made. Special lectures from invited guests may be scheduled during the semester. Students may meet with clients, analyze the dataset provided by the client, produce a summary report, give recommendations and present the results to their peers. </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 xml:space="preserve">Homework assignments Pop quizzes Attending classes Class discussions Class presentations Consulting projects or class projects Project reports </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1"/>
              <w:gridCol w:w="1731"/>
              <w:gridCol w:w="747"/>
            </w:tblGrid>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9032FD" w:rsidP="00B5739C">
                  <w:pPr>
                    <w:rPr>
                      <w:rFonts w:ascii="Arial" w:hAnsi="Arial" w:cs="Arial"/>
                      <w:sz w:val="15"/>
                      <w:szCs w:val="15"/>
                    </w:rPr>
                  </w:pPr>
                  <w:hyperlink r:id="rId855" w:tgtFrame="_self" w:history="1">
                    <w:r w:rsidR="00595804">
                      <w:rPr>
                        <w:rStyle w:val="Hyperlink"/>
                        <w:rFonts w:ascii="Arial" w:hAnsi="Arial" w:cs="Arial"/>
                        <w:sz w:val="15"/>
                        <w:szCs w:val="15"/>
                      </w:rPr>
                      <w:t>ConsultingSyllabus.docx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ConsultingSyllabus.docx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Syllabus</w:t>
                  </w:r>
                </w:p>
              </w:tc>
            </w:tr>
          </w:tbl>
          <w:p w:rsidR="00595804" w:rsidRDefault="00595804" w:rsidP="00B5739C">
            <w:pPr>
              <w:rPr>
                <w:rFonts w:asciiTheme="minorHAnsi" w:hAnsiTheme="minorHAnsi" w:cstheme="minorBidi"/>
                <w:sz w:val="22"/>
                <w:szCs w:val="22"/>
              </w:rPr>
            </w:pPr>
          </w:p>
        </w:tc>
      </w:tr>
    </w:tbl>
    <w:p w:rsidR="00595804" w:rsidRDefault="00595804" w:rsidP="0059580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48"/>
        <w:gridCol w:w="8176"/>
      </w:tblGrid>
      <w:tr w:rsidR="0059580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95804" w:rsidRDefault="00595804"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6"/>
              <w:gridCol w:w="849"/>
              <w:gridCol w:w="1083"/>
              <w:gridCol w:w="730"/>
              <w:gridCol w:w="1166"/>
              <w:gridCol w:w="2690"/>
            </w:tblGrid>
            <w:tr w:rsidR="0059580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95804" w:rsidRDefault="00595804"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11/20/2017 - 16:03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This request is approved unanimously by the statistics faculty.</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11/26/2017 - 18:32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The request has been approved by the department.</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11/26/2017 - 18:41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The request is approved by the department.</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11/27/2017 - 09:42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As per email 11/27, I'm returning to proposer for further revisions. PB.</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04/01/2018 - 14:45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None.</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04/04/2018 - 17:36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None.</w:t>
                  </w:r>
                </w:p>
              </w:tc>
            </w:tr>
            <w:tr w:rsidR="0059580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04/04/2018 - 17:37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804" w:rsidRDefault="00595804" w:rsidP="00B5739C">
                  <w:pPr>
                    <w:rPr>
                      <w:rFonts w:ascii="Arial" w:hAnsi="Arial" w:cs="Arial"/>
                      <w:sz w:val="15"/>
                      <w:szCs w:val="15"/>
                    </w:rPr>
                  </w:pPr>
                  <w:r>
                    <w:rPr>
                      <w:rFonts w:ascii="Arial" w:hAnsi="Arial" w:cs="Arial"/>
                      <w:sz w:val="15"/>
                      <w:szCs w:val="15"/>
                    </w:rPr>
                    <w:t>None.</w:t>
                  </w:r>
                </w:p>
              </w:tc>
            </w:tr>
          </w:tbl>
          <w:p w:rsidR="00595804" w:rsidRDefault="00595804" w:rsidP="00B5739C">
            <w:pPr>
              <w:rPr>
                <w:rFonts w:asciiTheme="minorHAnsi" w:hAnsiTheme="minorHAnsi" w:cstheme="minorBidi"/>
                <w:sz w:val="22"/>
                <w:szCs w:val="22"/>
              </w:rPr>
            </w:pPr>
          </w:p>
        </w:tc>
      </w:tr>
    </w:tbl>
    <w:p w:rsidR="00595804" w:rsidRDefault="00595804" w:rsidP="00595804">
      <w:pPr>
        <w:rPr>
          <w:rFonts w:asciiTheme="minorHAnsi" w:hAnsiTheme="minorHAnsi" w:cstheme="minorBidi"/>
          <w:sz w:val="20"/>
          <w:szCs w:val="20"/>
        </w:rPr>
      </w:pPr>
    </w:p>
    <w:p w:rsidR="00595804" w:rsidRDefault="00595804" w:rsidP="00595804"/>
    <w:p w:rsidR="00595804" w:rsidRPr="009D103C" w:rsidRDefault="00595804" w:rsidP="00595804">
      <w:pPr>
        <w:pStyle w:val="Title"/>
        <w:jc w:val="center"/>
        <w:rPr>
          <w:b/>
          <w:color w:val="0070C0"/>
          <w:sz w:val="28"/>
          <w:szCs w:val="28"/>
        </w:rPr>
      </w:pPr>
      <w:r w:rsidRPr="009D103C">
        <w:rPr>
          <w:b/>
          <w:color w:val="0070C0"/>
          <w:sz w:val="28"/>
          <w:szCs w:val="28"/>
        </w:rPr>
        <w:t>STAT 6494 - 004</w:t>
      </w:r>
    </w:p>
    <w:p w:rsidR="00595804" w:rsidRPr="009D103C" w:rsidRDefault="00595804" w:rsidP="00595804">
      <w:pPr>
        <w:pStyle w:val="Title"/>
        <w:jc w:val="center"/>
        <w:rPr>
          <w:b/>
          <w:color w:val="0070C0"/>
          <w:sz w:val="28"/>
          <w:szCs w:val="28"/>
        </w:rPr>
      </w:pPr>
      <w:r w:rsidRPr="009D103C">
        <w:rPr>
          <w:b/>
          <w:color w:val="0070C0"/>
          <w:sz w:val="28"/>
          <w:szCs w:val="28"/>
        </w:rPr>
        <w:t>Seminar in Applied Statistics on Statistical Consulting</w:t>
      </w:r>
    </w:p>
    <w:p w:rsidR="00595804" w:rsidRPr="009D103C" w:rsidRDefault="00595804" w:rsidP="00595804">
      <w:pPr>
        <w:pStyle w:val="Title"/>
        <w:jc w:val="center"/>
        <w:rPr>
          <w:b/>
          <w:color w:val="0070C0"/>
          <w:sz w:val="28"/>
          <w:szCs w:val="28"/>
        </w:rPr>
      </w:pPr>
      <w:r w:rsidRPr="009D103C">
        <w:rPr>
          <w:b/>
          <w:color w:val="0070C0"/>
          <w:sz w:val="28"/>
          <w:szCs w:val="28"/>
        </w:rPr>
        <w:t>Spring 2018</w:t>
      </w:r>
    </w:p>
    <w:p w:rsidR="00595804" w:rsidRDefault="00595804" w:rsidP="00595804">
      <w:pPr>
        <w:pStyle w:val="p1"/>
        <w:rPr>
          <w:b/>
          <w:sz w:val="24"/>
          <w:szCs w:val="24"/>
        </w:rPr>
      </w:pPr>
    </w:p>
    <w:p w:rsidR="00595804" w:rsidRPr="006B74AC" w:rsidRDefault="00595804" w:rsidP="00595804">
      <w:pPr>
        <w:pStyle w:val="p3"/>
        <w:rPr>
          <w:color w:val="000000" w:themeColor="text1"/>
          <w:sz w:val="24"/>
          <w:szCs w:val="24"/>
        </w:rPr>
      </w:pPr>
      <w:r w:rsidRPr="006B74AC">
        <w:rPr>
          <w:b/>
          <w:color w:val="000000" w:themeColor="text1"/>
          <w:sz w:val="24"/>
          <w:szCs w:val="24"/>
        </w:rPr>
        <w:t>Instructor</w:t>
      </w:r>
      <w:r w:rsidRPr="006B74AC">
        <w:rPr>
          <w:color w:val="000000" w:themeColor="text1"/>
          <w:sz w:val="24"/>
          <w:szCs w:val="24"/>
        </w:rPr>
        <w:t>: Haim Bar (email haim.bar@uconn.edu)</w:t>
      </w:r>
    </w:p>
    <w:p w:rsidR="00595804" w:rsidRPr="006B74AC" w:rsidRDefault="00595804" w:rsidP="00595804">
      <w:pPr>
        <w:pStyle w:val="p1"/>
        <w:rPr>
          <w:sz w:val="24"/>
          <w:szCs w:val="24"/>
        </w:rPr>
      </w:pPr>
      <w:r w:rsidRPr="006B74AC">
        <w:rPr>
          <w:b/>
          <w:sz w:val="24"/>
          <w:szCs w:val="24"/>
        </w:rPr>
        <w:t>Time and Place</w:t>
      </w:r>
      <w:r w:rsidRPr="006B74AC">
        <w:rPr>
          <w:sz w:val="24"/>
          <w:szCs w:val="24"/>
        </w:rPr>
        <w:t xml:space="preserve">: Tuesday + Thursday </w:t>
      </w:r>
      <w:r>
        <w:rPr>
          <w:sz w:val="24"/>
          <w:szCs w:val="24"/>
        </w:rPr>
        <w:t>12:30-1:4</w:t>
      </w:r>
      <w:r w:rsidRPr="006B74AC">
        <w:rPr>
          <w:sz w:val="24"/>
          <w:szCs w:val="24"/>
        </w:rPr>
        <w:t xml:space="preserve">5pm, </w:t>
      </w:r>
      <w:r>
        <w:rPr>
          <w:sz w:val="24"/>
          <w:szCs w:val="24"/>
        </w:rPr>
        <w:t>KNS 201</w:t>
      </w:r>
    </w:p>
    <w:p w:rsidR="00595804" w:rsidRPr="006B74AC" w:rsidRDefault="00595804" w:rsidP="00595804">
      <w:pPr>
        <w:pStyle w:val="p1"/>
        <w:rPr>
          <w:sz w:val="24"/>
          <w:szCs w:val="24"/>
        </w:rPr>
      </w:pPr>
      <w:r w:rsidRPr="006B74AC">
        <w:rPr>
          <w:b/>
          <w:sz w:val="24"/>
          <w:szCs w:val="24"/>
        </w:rPr>
        <w:t>Office Hour</w:t>
      </w:r>
      <w:r w:rsidRPr="006B74AC">
        <w:rPr>
          <w:sz w:val="24"/>
          <w:szCs w:val="24"/>
        </w:rPr>
        <w:t>: Tuesday 11:00am-12:00pm or by appointment</w:t>
      </w:r>
    </w:p>
    <w:p w:rsidR="00595804" w:rsidRDefault="00595804" w:rsidP="00595804">
      <w:pPr>
        <w:pStyle w:val="p1"/>
        <w:rPr>
          <w:b/>
          <w:sz w:val="24"/>
          <w:szCs w:val="24"/>
        </w:rPr>
      </w:pPr>
    </w:p>
    <w:p w:rsidR="00595804" w:rsidRDefault="00595804" w:rsidP="00595804">
      <w:pPr>
        <w:pStyle w:val="p1"/>
        <w:rPr>
          <w:sz w:val="24"/>
          <w:szCs w:val="24"/>
        </w:rPr>
      </w:pPr>
      <w:r w:rsidRPr="006B74AC">
        <w:rPr>
          <w:b/>
          <w:sz w:val="24"/>
          <w:szCs w:val="24"/>
        </w:rPr>
        <w:t>Prerequisite</w:t>
      </w:r>
      <w:r w:rsidRPr="006B74AC">
        <w:rPr>
          <w:sz w:val="24"/>
          <w:szCs w:val="24"/>
        </w:rPr>
        <w:t xml:space="preserve">: </w:t>
      </w:r>
      <w:r>
        <w:rPr>
          <w:sz w:val="24"/>
          <w:szCs w:val="24"/>
        </w:rPr>
        <w:t xml:space="preserve">STAT/BIST 5515 or STAT 5315, STAT/BIST 5505/5605, </w:t>
      </w:r>
      <w:r w:rsidRPr="00D639E4">
        <w:rPr>
          <w:sz w:val="24"/>
          <w:szCs w:val="24"/>
        </w:rPr>
        <w:t>S</w:t>
      </w:r>
      <w:r>
        <w:rPr>
          <w:sz w:val="24"/>
          <w:szCs w:val="24"/>
        </w:rPr>
        <w:t>TAT/BIST 5725</w:t>
      </w:r>
      <w:r w:rsidRPr="006B74AC">
        <w:rPr>
          <w:sz w:val="24"/>
          <w:szCs w:val="24"/>
        </w:rPr>
        <w:t>; or instructor’s consent.</w:t>
      </w:r>
    </w:p>
    <w:p w:rsidR="00595804" w:rsidRPr="006B74AC" w:rsidRDefault="00595804" w:rsidP="00595804">
      <w:pPr>
        <w:pStyle w:val="p1"/>
        <w:rPr>
          <w:sz w:val="24"/>
          <w:szCs w:val="24"/>
        </w:rPr>
      </w:pPr>
    </w:p>
    <w:p w:rsidR="00595804" w:rsidRPr="00D639E4" w:rsidRDefault="00595804" w:rsidP="00595804">
      <w:pPr>
        <w:pStyle w:val="p1"/>
        <w:jc w:val="both"/>
        <w:rPr>
          <w:sz w:val="24"/>
          <w:szCs w:val="24"/>
        </w:rPr>
      </w:pPr>
      <w:r w:rsidRPr="006B74AC">
        <w:rPr>
          <w:b/>
          <w:sz w:val="24"/>
          <w:szCs w:val="24"/>
        </w:rPr>
        <w:t>Topics</w:t>
      </w:r>
      <w:r w:rsidRPr="006B74AC">
        <w:rPr>
          <w:sz w:val="24"/>
          <w:szCs w:val="24"/>
        </w:rPr>
        <w:t xml:space="preserve">: </w:t>
      </w:r>
      <w:r w:rsidRPr="00D639E4">
        <w:rPr>
          <w:sz w:val="24"/>
          <w:szCs w:val="24"/>
        </w:rPr>
        <w:t>This is a project-based course designed to introduce the basics of a statistical consulting</w:t>
      </w:r>
      <w:r>
        <w:rPr>
          <w:sz w:val="24"/>
          <w:szCs w:val="24"/>
        </w:rPr>
        <w:t xml:space="preserve"> </w:t>
      </w:r>
      <w:r w:rsidRPr="00D639E4">
        <w:rPr>
          <w:sz w:val="24"/>
          <w:szCs w:val="24"/>
        </w:rPr>
        <w:t xml:space="preserve">process. </w:t>
      </w:r>
      <w:r>
        <w:rPr>
          <w:sz w:val="24"/>
          <w:szCs w:val="24"/>
        </w:rPr>
        <w:t>T</w:t>
      </w:r>
      <w:r w:rsidRPr="00D639E4">
        <w:rPr>
          <w:sz w:val="24"/>
          <w:szCs w:val="24"/>
        </w:rPr>
        <w:t xml:space="preserve">he students will </w:t>
      </w:r>
      <w:r>
        <w:rPr>
          <w:sz w:val="24"/>
          <w:szCs w:val="24"/>
        </w:rPr>
        <w:t>learn about</w:t>
      </w:r>
      <w:r w:rsidRPr="00D639E4">
        <w:rPr>
          <w:sz w:val="24"/>
          <w:szCs w:val="24"/>
        </w:rPr>
        <w:t xml:space="preserve"> the human side (non-statistical aspect)</w:t>
      </w:r>
      <w:r>
        <w:rPr>
          <w:sz w:val="24"/>
          <w:szCs w:val="24"/>
        </w:rPr>
        <w:t xml:space="preserve"> </w:t>
      </w:r>
      <w:r w:rsidRPr="00D639E4">
        <w:rPr>
          <w:sz w:val="24"/>
          <w:szCs w:val="24"/>
        </w:rPr>
        <w:t>of statistical consulting which includes</w:t>
      </w:r>
      <w:r>
        <w:rPr>
          <w:sz w:val="24"/>
          <w:szCs w:val="24"/>
        </w:rPr>
        <w:t>: t</w:t>
      </w:r>
      <w:r w:rsidRPr="00D639E4">
        <w:rPr>
          <w:sz w:val="24"/>
          <w:szCs w:val="24"/>
        </w:rPr>
        <w:t>he role of the consultant</w:t>
      </w:r>
      <w:r>
        <w:rPr>
          <w:sz w:val="24"/>
          <w:szCs w:val="24"/>
        </w:rPr>
        <w:t>; conducting meetings with clients; i</w:t>
      </w:r>
      <w:r w:rsidRPr="00D639E4">
        <w:rPr>
          <w:sz w:val="24"/>
          <w:szCs w:val="24"/>
        </w:rPr>
        <w:t>nterpersonal and communicat</w:t>
      </w:r>
      <w:r>
        <w:rPr>
          <w:sz w:val="24"/>
          <w:szCs w:val="24"/>
        </w:rPr>
        <w:t>ion skills (written and verbal);</w:t>
      </w:r>
      <w:r w:rsidRPr="00D639E4">
        <w:rPr>
          <w:sz w:val="24"/>
          <w:szCs w:val="24"/>
        </w:rPr>
        <w:t xml:space="preserve"> interaction with</w:t>
      </w:r>
      <w:r>
        <w:rPr>
          <w:sz w:val="24"/>
          <w:szCs w:val="24"/>
        </w:rPr>
        <w:t xml:space="preserve"> clients; p</w:t>
      </w:r>
      <w:r w:rsidRPr="00D639E4">
        <w:rPr>
          <w:sz w:val="24"/>
          <w:szCs w:val="24"/>
        </w:rPr>
        <w:t xml:space="preserve">rinciples of good consulting practice - learning </w:t>
      </w:r>
      <w:r>
        <w:rPr>
          <w:sz w:val="24"/>
          <w:szCs w:val="24"/>
        </w:rPr>
        <w:t>to critique consulting sessions; e</w:t>
      </w:r>
      <w:r w:rsidRPr="00D639E4">
        <w:rPr>
          <w:sz w:val="24"/>
          <w:szCs w:val="24"/>
        </w:rPr>
        <w:t>thics, profess</w:t>
      </w:r>
      <w:r>
        <w:rPr>
          <w:sz w:val="24"/>
          <w:szCs w:val="24"/>
        </w:rPr>
        <w:t>ional conducts, and authorships.</w:t>
      </w:r>
    </w:p>
    <w:p w:rsidR="00595804" w:rsidRPr="00D639E4" w:rsidRDefault="00595804" w:rsidP="00595804">
      <w:pPr>
        <w:pStyle w:val="p1"/>
        <w:jc w:val="both"/>
        <w:rPr>
          <w:sz w:val="24"/>
          <w:szCs w:val="24"/>
        </w:rPr>
      </w:pPr>
      <w:r>
        <w:rPr>
          <w:sz w:val="24"/>
          <w:szCs w:val="24"/>
        </w:rPr>
        <w:t>The statistical aspects of the course include: d</w:t>
      </w:r>
      <w:r w:rsidRPr="00D639E4">
        <w:rPr>
          <w:sz w:val="24"/>
          <w:szCs w:val="24"/>
        </w:rPr>
        <w:t xml:space="preserve">esign an experiment that </w:t>
      </w:r>
      <w:r>
        <w:rPr>
          <w:sz w:val="24"/>
          <w:szCs w:val="24"/>
        </w:rPr>
        <w:t>fits the need of the clients, p</w:t>
      </w:r>
      <w:r w:rsidRPr="00D639E4">
        <w:rPr>
          <w:sz w:val="24"/>
          <w:szCs w:val="24"/>
        </w:rPr>
        <w:t xml:space="preserve">ower and interval-width </w:t>
      </w:r>
      <w:r>
        <w:rPr>
          <w:sz w:val="24"/>
          <w:szCs w:val="24"/>
        </w:rPr>
        <w:t>based sample size determination; d</w:t>
      </w:r>
      <w:r w:rsidRPr="00D639E4">
        <w:rPr>
          <w:sz w:val="24"/>
          <w:szCs w:val="24"/>
        </w:rPr>
        <w:t>ata handling, data validatio</w:t>
      </w:r>
      <w:r>
        <w:rPr>
          <w:sz w:val="24"/>
          <w:szCs w:val="24"/>
        </w:rPr>
        <w:t>n and summary data descriptions; quality graphical display, s</w:t>
      </w:r>
      <w:r w:rsidRPr="00D639E4">
        <w:rPr>
          <w:sz w:val="24"/>
          <w:szCs w:val="24"/>
        </w:rPr>
        <w:t xml:space="preserve">tatistical modeling with clear </w:t>
      </w:r>
      <w:r>
        <w:rPr>
          <w:sz w:val="24"/>
          <w:szCs w:val="24"/>
        </w:rPr>
        <w:t>statements of assumptions made.</w:t>
      </w:r>
    </w:p>
    <w:p w:rsidR="00595804" w:rsidRPr="006B74AC" w:rsidRDefault="00595804" w:rsidP="00595804">
      <w:pPr>
        <w:pStyle w:val="p1"/>
        <w:jc w:val="both"/>
        <w:rPr>
          <w:sz w:val="24"/>
          <w:szCs w:val="24"/>
        </w:rPr>
      </w:pPr>
      <w:r w:rsidRPr="00D639E4">
        <w:rPr>
          <w:sz w:val="24"/>
          <w:szCs w:val="24"/>
        </w:rPr>
        <w:t>Special lectures from invited guests may be scheduled during the semester.</w:t>
      </w:r>
      <w:r>
        <w:rPr>
          <w:sz w:val="24"/>
          <w:szCs w:val="24"/>
        </w:rPr>
        <w:t xml:space="preserve"> </w:t>
      </w:r>
      <w:r w:rsidRPr="00D639E4">
        <w:rPr>
          <w:sz w:val="24"/>
          <w:szCs w:val="24"/>
        </w:rPr>
        <w:t>Students may meet with clients, analyze the dataset provided by the client, produce a</w:t>
      </w:r>
      <w:r>
        <w:rPr>
          <w:sz w:val="24"/>
          <w:szCs w:val="24"/>
        </w:rPr>
        <w:t xml:space="preserve"> </w:t>
      </w:r>
      <w:r w:rsidRPr="00D639E4">
        <w:rPr>
          <w:sz w:val="24"/>
          <w:szCs w:val="24"/>
        </w:rPr>
        <w:t>summary report, give recommendations and present the results to their peers.</w:t>
      </w:r>
    </w:p>
    <w:p w:rsidR="00595804" w:rsidRDefault="00595804" w:rsidP="00595804">
      <w:pPr>
        <w:pStyle w:val="p1"/>
        <w:rPr>
          <w:b/>
          <w:sz w:val="24"/>
          <w:szCs w:val="24"/>
        </w:rPr>
      </w:pPr>
    </w:p>
    <w:p w:rsidR="00595804" w:rsidRPr="006B74AC" w:rsidRDefault="00595804" w:rsidP="00595804">
      <w:pPr>
        <w:pStyle w:val="p1"/>
        <w:rPr>
          <w:sz w:val="24"/>
          <w:szCs w:val="24"/>
        </w:rPr>
      </w:pPr>
      <w:r w:rsidRPr="006B74AC">
        <w:rPr>
          <w:b/>
          <w:sz w:val="24"/>
          <w:szCs w:val="24"/>
        </w:rPr>
        <w:t>Recommended Text</w:t>
      </w:r>
      <w:r w:rsidRPr="006B74AC">
        <w:rPr>
          <w:sz w:val="24"/>
          <w:szCs w:val="24"/>
        </w:rPr>
        <w:t>:</w:t>
      </w:r>
    </w:p>
    <w:p w:rsidR="00595804" w:rsidRDefault="00595804" w:rsidP="00D54C4F">
      <w:pPr>
        <w:pStyle w:val="p1"/>
        <w:numPr>
          <w:ilvl w:val="0"/>
          <w:numId w:val="45"/>
        </w:numPr>
        <w:ind w:left="270" w:hanging="270"/>
        <w:rPr>
          <w:sz w:val="24"/>
          <w:szCs w:val="24"/>
        </w:rPr>
      </w:pPr>
      <w:r w:rsidRPr="00D5535B">
        <w:rPr>
          <w:i/>
          <w:sz w:val="24"/>
          <w:szCs w:val="24"/>
        </w:rPr>
        <w:t>Statistical Consulting</w:t>
      </w:r>
      <w:r w:rsidRPr="00D639E4">
        <w:rPr>
          <w:sz w:val="24"/>
          <w:szCs w:val="24"/>
        </w:rPr>
        <w:t>. Javier Cabrera and Andrew McDougall (2002). Springer-Verlag.</w:t>
      </w:r>
      <w:r>
        <w:rPr>
          <w:sz w:val="24"/>
          <w:szCs w:val="24"/>
        </w:rPr>
        <w:t xml:space="preserve"> </w:t>
      </w:r>
      <w:r w:rsidRPr="00D639E4">
        <w:rPr>
          <w:sz w:val="24"/>
          <w:szCs w:val="24"/>
        </w:rPr>
        <w:t>ISBN: 0-387-98863-7</w:t>
      </w:r>
    </w:p>
    <w:p w:rsidR="00595804" w:rsidRDefault="00595804" w:rsidP="00595804">
      <w:pPr>
        <w:pStyle w:val="p1"/>
        <w:ind w:left="270"/>
        <w:rPr>
          <w:sz w:val="24"/>
          <w:szCs w:val="24"/>
        </w:rPr>
      </w:pPr>
      <w:r>
        <w:rPr>
          <w:sz w:val="24"/>
          <w:szCs w:val="24"/>
        </w:rPr>
        <w:t>Websites:</w:t>
      </w:r>
    </w:p>
    <w:p w:rsidR="00595804" w:rsidRPr="00C26157" w:rsidRDefault="009032FD" w:rsidP="00595804">
      <w:pPr>
        <w:pStyle w:val="p1"/>
        <w:ind w:left="270"/>
        <w:rPr>
          <w:sz w:val="24"/>
          <w:szCs w:val="24"/>
        </w:rPr>
      </w:pPr>
      <w:hyperlink r:id="rId856" w:history="1">
        <w:r w:rsidR="00595804" w:rsidRPr="00512F81">
          <w:rPr>
            <w:rStyle w:val="Hyperlink"/>
            <w:sz w:val="24"/>
            <w:szCs w:val="24"/>
          </w:rPr>
          <w:t>http://www.csam.montclair.edu/~mcdougal/zBook/book.html</w:t>
        </w:r>
      </w:hyperlink>
      <w:r w:rsidR="00595804">
        <w:rPr>
          <w:sz w:val="24"/>
          <w:szCs w:val="24"/>
        </w:rPr>
        <w:t xml:space="preserve"> </w:t>
      </w:r>
    </w:p>
    <w:p w:rsidR="00595804" w:rsidRDefault="009032FD" w:rsidP="00595804">
      <w:pPr>
        <w:pStyle w:val="p1"/>
        <w:ind w:left="270"/>
        <w:rPr>
          <w:sz w:val="24"/>
          <w:szCs w:val="24"/>
        </w:rPr>
      </w:pPr>
      <w:hyperlink r:id="rId857" w:history="1">
        <w:r w:rsidR="00595804" w:rsidRPr="00512F81">
          <w:rPr>
            <w:rStyle w:val="Hyperlink"/>
            <w:sz w:val="24"/>
            <w:szCs w:val="24"/>
          </w:rPr>
          <w:t>http://webcache.googleusercontent.com/search?q=cache:http://pages.csam.montclair.edu/~mcdougal/zBook/book.html</w:t>
        </w:r>
      </w:hyperlink>
    </w:p>
    <w:p w:rsidR="00595804" w:rsidRPr="00C26157" w:rsidRDefault="009032FD" w:rsidP="00595804">
      <w:pPr>
        <w:pStyle w:val="p1"/>
        <w:ind w:left="270"/>
        <w:rPr>
          <w:sz w:val="24"/>
          <w:szCs w:val="24"/>
        </w:rPr>
      </w:pPr>
      <w:hyperlink r:id="rId858" w:history="1">
        <w:r w:rsidR="00595804" w:rsidRPr="00512F81">
          <w:rPr>
            <w:rStyle w:val="Hyperlink"/>
            <w:sz w:val="24"/>
            <w:szCs w:val="24"/>
          </w:rPr>
          <w:t>http://www.rci.rutgers.edu/~cabrera/sc/</w:t>
        </w:r>
      </w:hyperlink>
      <w:r w:rsidR="00595804">
        <w:rPr>
          <w:sz w:val="24"/>
          <w:szCs w:val="24"/>
        </w:rPr>
        <w:t xml:space="preserve"> </w:t>
      </w:r>
    </w:p>
    <w:p w:rsidR="00595804" w:rsidRDefault="00595804" w:rsidP="00D54C4F">
      <w:pPr>
        <w:pStyle w:val="p1"/>
        <w:numPr>
          <w:ilvl w:val="0"/>
          <w:numId w:val="45"/>
        </w:numPr>
        <w:ind w:left="270" w:hanging="270"/>
        <w:rPr>
          <w:sz w:val="24"/>
          <w:szCs w:val="24"/>
        </w:rPr>
      </w:pPr>
      <w:r w:rsidRPr="00CC0F5E">
        <w:rPr>
          <w:i/>
          <w:sz w:val="24"/>
          <w:szCs w:val="24"/>
        </w:rPr>
        <w:t>Statistical Consulting: A Guide to Effective Communication</w:t>
      </w:r>
      <w:r w:rsidRPr="00D639E4">
        <w:rPr>
          <w:sz w:val="24"/>
          <w:szCs w:val="24"/>
        </w:rPr>
        <w:t>.</w:t>
      </w:r>
      <w:r>
        <w:rPr>
          <w:sz w:val="24"/>
          <w:szCs w:val="24"/>
        </w:rPr>
        <w:t xml:space="preserve"> Janice Derr (1999). </w:t>
      </w:r>
      <w:r w:rsidRPr="00D639E4">
        <w:rPr>
          <w:sz w:val="24"/>
          <w:szCs w:val="24"/>
        </w:rPr>
        <w:t>Duxbury Press. ISBN: 0-534-36228-1.</w:t>
      </w:r>
    </w:p>
    <w:p w:rsidR="00595804" w:rsidRDefault="00595804" w:rsidP="00595804">
      <w:pPr>
        <w:pStyle w:val="p1"/>
        <w:rPr>
          <w:sz w:val="24"/>
          <w:szCs w:val="24"/>
        </w:rPr>
      </w:pPr>
    </w:p>
    <w:p w:rsidR="00595804" w:rsidRPr="00D639E4" w:rsidRDefault="00595804" w:rsidP="00595804">
      <w:pPr>
        <w:pStyle w:val="p1"/>
        <w:rPr>
          <w:sz w:val="24"/>
          <w:szCs w:val="24"/>
        </w:rPr>
      </w:pPr>
      <w:r>
        <w:rPr>
          <w:sz w:val="24"/>
          <w:szCs w:val="24"/>
        </w:rPr>
        <w:t>Additional books:</w:t>
      </w:r>
    </w:p>
    <w:p w:rsidR="00595804" w:rsidRPr="00D639E4" w:rsidRDefault="00595804" w:rsidP="00595804">
      <w:pPr>
        <w:pStyle w:val="p1"/>
        <w:rPr>
          <w:sz w:val="24"/>
          <w:szCs w:val="24"/>
        </w:rPr>
      </w:pPr>
      <w:r w:rsidRPr="00FB382A">
        <w:rPr>
          <w:i/>
          <w:sz w:val="24"/>
          <w:szCs w:val="24"/>
        </w:rPr>
        <w:t>The Human Side of Statistical Consulting</w:t>
      </w:r>
      <w:r w:rsidRPr="00D639E4">
        <w:rPr>
          <w:sz w:val="24"/>
          <w:szCs w:val="24"/>
        </w:rPr>
        <w:t>.</w:t>
      </w:r>
      <w:r>
        <w:rPr>
          <w:sz w:val="24"/>
          <w:szCs w:val="24"/>
        </w:rPr>
        <w:t xml:space="preserve"> </w:t>
      </w:r>
      <w:r w:rsidRPr="00D639E4">
        <w:rPr>
          <w:sz w:val="24"/>
          <w:szCs w:val="24"/>
        </w:rPr>
        <w:t xml:space="preserve">James R. Boen and Douglas A. Zahn (1982). </w:t>
      </w:r>
    </w:p>
    <w:p w:rsidR="00595804" w:rsidRPr="001B59DE" w:rsidRDefault="00595804" w:rsidP="00595804">
      <w:pPr>
        <w:pStyle w:val="p1"/>
        <w:rPr>
          <w:i/>
          <w:sz w:val="24"/>
          <w:szCs w:val="24"/>
        </w:rPr>
      </w:pPr>
      <w:r w:rsidRPr="00E4702D">
        <w:rPr>
          <w:i/>
          <w:sz w:val="24"/>
          <w:szCs w:val="24"/>
        </w:rPr>
        <w:t>Statistical Case Studies:</w:t>
      </w:r>
      <w:r>
        <w:rPr>
          <w:i/>
          <w:sz w:val="24"/>
          <w:szCs w:val="24"/>
        </w:rPr>
        <w:t xml:space="preserve"> </w:t>
      </w:r>
      <w:r w:rsidRPr="00E4702D">
        <w:rPr>
          <w:i/>
          <w:sz w:val="24"/>
          <w:szCs w:val="24"/>
        </w:rPr>
        <w:t>A Collaboration Between Academe and Industry.</w:t>
      </w:r>
      <w:r>
        <w:rPr>
          <w:i/>
          <w:sz w:val="24"/>
          <w:szCs w:val="24"/>
        </w:rPr>
        <w:t xml:space="preserve"> </w:t>
      </w:r>
      <w:r w:rsidRPr="00D639E4">
        <w:rPr>
          <w:sz w:val="24"/>
          <w:szCs w:val="24"/>
        </w:rPr>
        <w:t>Roxy Peck, Larry D. Haugh, and Arnold Goodman (1998). SIAM.</w:t>
      </w:r>
    </w:p>
    <w:p w:rsidR="00595804" w:rsidRPr="00D639E4" w:rsidRDefault="00595804" w:rsidP="00595804">
      <w:pPr>
        <w:pStyle w:val="p1"/>
        <w:rPr>
          <w:sz w:val="24"/>
          <w:szCs w:val="24"/>
        </w:rPr>
      </w:pPr>
      <w:r w:rsidRPr="00814C0F">
        <w:rPr>
          <w:i/>
          <w:sz w:val="24"/>
          <w:szCs w:val="24"/>
        </w:rPr>
        <w:t>Problem Solving: A Statistician's Guide</w:t>
      </w:r>
      <w:r w:rsidRPr="00D639E4">
        <w:rPr>
          <w:sz w:val="24"/>
          <w:szCs w:val="24"/>
        </w:rPr>
        <w:t>. Chris Chateld (1995). Second Edition.</w:t>
      </w:r>
      <w:r>
        <w:rPr>
          <w:sz w:val="24"/>
          <w:szCs w:val="24"/>
        </w:rPr>
        <w:t xml:space="preserve"> </w:t>
      </w:r>
      <w:r w:rsidRPr="00D639E4">
        <w:rPr>
          <w:sz w:val="24"/>
          <w:szCs w:val="24"/>
        </w:rPr>
        <w:t>Chapman &amp; Hall.</w:t>
      </w:r>
    </w:p>
    <w:p w:rsidR="00595804" w:rsidRPr="00D639E4" w:rsidRDefault="00595804" w:rsidP="00595804">
      <w:pPr>
        <w:pStyle w:val="p1"/>
        <w:rPr>
          <w:sz w:val="24"/>
          <w:szCs w:val="24"/>
        </w:rPr>
      </w:pPr>
      <w:r w:rsidRPr="00815FEC">
        <w:rPr>
          <w:i/>
          <w:sz w:val="24"/>
          <w:szCs w:val="24"/>
        </w:rPr>
        <w:t>Practical Data Analysis for Designed Experiments.</w:t>
      </w:r>
      <w:r>
        <w:rPr>
          <w:i/>
          <w:sz w:val="24"/>
          <w:szCs w:val="24"/>
        </w:rPr>
        <w:t xml:space="preserve"> </w:t>
      </w:r>
      <w:r w:rsidRPr="00D639E4">
        <w:rPr>
          <w:sz w:val="24"/>
          <w:szCs w:val="24"/>
        </w:rPr>
        <w:t>Brian S. Yandell (1997). Chapman</w:t>
      </w:r>
    </w:p>
    <w:p w:rsidR="00595804" w:rsidRPr="00823967" w:rsidRDefault="00595804" w:rsidP="00595804">
      <w:pPr>
        <w:pStyle w:val="p1"/>
        <w:rPr>
          <w:sz w:val="24"/>
          <w:szCs w:val="24"/>
        </w:rPr>
      </w:pPr>
      <w:r w:rsidRPr="00D639E4">
        <w:rPr>
          <w:sz w:val="24"/>
          <w:szCs w:val="24"/>
        </w:rPr>
        <w:t>&amp; Hall.</w:t>
      </w:r>
    </w:p>
    <w:p w:rsidR="00595804" w:rsidRPr="00CE7D2F" w:rsidRDefault="00595804" w:rsidP="00595804">
      <w:pPr>
        <w:pStyle w:val="p2"/>
        <w:rPr>
          <w:b/>
          <w:sz w:val="24"/>
          <w:szCs w:val="24"/>
        </w:rPr>
      </w:pPr>
      <w:r w:rsidRPr="00CE7D2F">
        <w:rPr>
          <w:b/>
          <w:sz w:val="24"/>
          <w:szCs w:val="24"/>
        </w:rPr>
        <w:t>Additional Useful Resources</w:t>
      </w:r>
    </w:p>
    <w:p w:rsidR="00595804" w:rsidRDefault="00595804" w:rsidP="00D54C4F">
      <w:pPr>
        <w:pStyle w:val="p1"/>
        <w:numPr>
          <w:ilvl w:val="0"/>
          <w:numId w:val="46"/>
        </w:numPr>
        <w:rPr>
          <w:sz w:val="24"/>
          <w:szCs w:val="24"/>
        </w:rPr>
      </w:pPr>
      <w:r w:rsidRPr="00D639E4">
        <w:rPr>
          <w:sz w:val="24"/>
          <w:szCs w:val="24"/>
        </w:rPr>
        <w:t>The ASA Statistical Consulting Section at</w:t>
      </w:r>
      <w:r>
        <w:rPr>
          <w:sz w:val="24"/>
          <w:szCs w:val="24"/>
        </w:rPr>
        <w:t xml:space="preserve"> </w:t>
      </w:r>
      <w:hyperlink r:id="rId859" w:history="1">
        <w:r w:rsidRPr="00512F81">
          <w:rPr>
            <w:rStyle w:val="Hyperlink"/>
            <w:sz w:val="24"/>
            <w:szCs w:val="24"/>
          </w:rPr>
          <w:t>http://community.amstat.org/cnsl/home</w:t>
        </w:r>
      </w:hyperlink>
      <w:r>
        <w:rPr>
          <w:sz w:val="24"/>
          <w:szCs w:val="24"/>
        </w:rPr>
        <w:t xml:space="preserve"> and then click on “Resources &gt; Useful Books and Journals”</w:t>
      </w:r>
      <w:r w:rsidRPr="00FA1F35">
        <w:rPr>
          <w:sz w:val="24"/>
          <w:szCs w:val="24"/>
        </w:rPr>
        <w:t>.</w:t>
      </w:r>
    </w:p>
    <w:p w:rsidR="00595804" w:rsidRDefault="00595804" w:rsidP="00D54C4F">
      <w:pPr>
        <w:pStyle w:val="p1"/>
        <w:numPr>
          <w:ilvl w:val="0"/>
          <w:numId w:val="46"/>
        </w:numPr>
        <w:rPr>
          <w:sz w:val="24"/>
          <w:szCs w:val="24"/>
        </w:rPr>
      </w:pPr>
      <w:r w:rsidRPr="00D639E4">
        <w:rPr>
          <w:sz w:val="24"/>
          <w:szCs w:val="24"/>
        </w:rPr>
        <w:t xml:space="preserve">North American Statistical Collaboration </w:t>
      </w:r>
      <w:r>
        <w:rPr>
          <w:sz w:val="24"/>
          <w:szCs w:val="24"/>
        </w:rPr>
        <w:t>and Consulting Centers and Labs, at</w:t>
      </w:r>
      <w:r w:rsidRPr="00DA5769">
        <w:rPr>
          <w:sz w:val="24"/>
          <w:szCs w:val="24"/>
        </w:rPr>
        <w:t xml:space="preserve"> </w:t>
      </w:r>
      <w:hyperlink r:id="rId860" w:history="1">
        <w:r w:rsidRPr="00512F81">
          <w:rPr>
            <w:rStyle w:val="Hyperlink"/>
            <w:sz w:val="24"/>
            <w:szCs w:val="24"/>
          </w:rPr>
          <w:t>http://www.lisa.stat.vt.edu/?q=north_american_stat_labs</w:t>
        </w:r>
      </w:hyperlink>
    </w:p>
    <w:p w:rsidR="00595804" w:rsidRDefault="00595804" w:rsidP="00D54C4F">
      <w:pPr>
        <w:pStyle w:val="p1"/>
        <w:numPr>
          <w:ilvl w:val="0"/>
          <w:numId w:val="46"/>
        </w:numPr>
        <w:rPr>
          <w:sz w:val="24"/>
          <w:szCs w:val="24"/>
        </w:rPr>
      </w:pPr>
      <w:r w:rsidRPr="00D96C36">
        <w:rPr>
          <w:sz w:val="24"/>
          <w:szCs w:val="24"/>
        </w:rPr>
        <w:t>ASA Ethical Guidelines for Statistical Practice:</w:t>
      </w:r>
      <w:r>
        <w:rPr>
          <w:sz w:val="24"/>
          <w:szCs w:val="24"/>
        </w:rPr>
        <w:t xml:space="preserve"> </w:t>
      </w:r>
      <w:hyperlink r:id="rId861" w:history="1">
        <w:r w:rsidRPr="00512F81">
          <w:rPr>
            <w:rStyle w:val="Hyperlink"/>
            <w:sz w:val="24"/>
            <w:szCs w:val="24"/>
          </w:rPr>
          <w:t>http://www.amstat.org/asa/files/pdfs/EthicalGuidelines.pdf</w:t>
        </w:r>
      </w:hyperlink>
    </w:p>
    <w:p w:rsidR="00595804" w:rsidRPr="00391383" w:rsidRDefault="00595804" w:rsidP="00D54C4F">
      <w:pPr>
        <w:pStyle w:val="p1"/>
        <w:numPr>
          <w:ilvl w:val="0"/>
          <w:numId w:val="46"/>
        </w:numPr>
        <w:rPr>
          <w:sz w:val="24"/>
          <w:szCs w:val="24"/>
        </w:rPr>
      </w:pPr>
      <w:r w:rsidRPr="00391383">
        <w:rPr>
          <w:sz w:val="24"/>
          <w:szCs w:val="24"/>
        </w:rPr>
        <w:t>http://www.ats.ucla.edu/stat/seminars/</w:t>
      </w:r>
    </w:p>
    <w:p w:rsidR="00595804" w:rsidRDefault="00595804" w:rsidP="00595804">
      <w:pPr>
        <w:pStyle w:val="p1"/>
        <w:rPr>
          <w:b/>
          <w:sz w:val="24"/>
          <w:szCs w:val="24"/>
        </w:rPr>
      </w:pPr>
    </w:p>
    <w:p w:rsidR="00595804" w:rsidRPr="006B74AC" w:rsidRDefault="00595804" w:rsidP="00595804">
      <w:pPr>
        <w:pStyle w:val="p1"/>
        <w:rPr>
          <w:sz w:val="24"/>
          <w:szCs w:val="24"/>
        </w:rPr>
      </w:pPr>
      <w:r w:rsidRPr="006B74AC">
        <w:rPr>
          <w:b/>
          <w:sz w:val="24"/>
          <w:szCs w:val="24"/>
        </w:rPr>
        <w:t>Software</w:t>
      </w:r>
      <w:r w:rsidRPr="006B74AC">
        <w:rPr>
          <w:sz w:val="24"/>
          <w:szCs w:val="24"/>
        </w:rPr>
        <w:t>: SAS</w:t>
      </w:r>
      <w:r>
        <w:rPr>
          <w:sz w:val="24"/>
          <w:szCs w:val="24"/>
        </w:rPr>
        <w:t xml:space="preserve"> and SPSS are</w:t>
      </w:r>
      <w:r w:rsidRPr="006B74AC">
        <w:rPr>
          <w:sz w:val="24"/>
          <w:szCs w:val="24"/>
        </w:rPr>
        <w:t xml:space="preserve"> available via Skybox (Virtual PC) </w:t>
      </w:r>
      <w:r w:rsidRPr="006B74AC">
        <w:rPr>
          <w:rStyle w:val="s2"/>
          <w:sz w:val="24"/>
          <w:szCs w:val="24"/>
        </w:rPr>
        <w:t xml:space="preserve">http://skybox.uconn.edu/ </w:t>
      </w:r>
      <w:r w:rsidRPr="006B74AC">
        <w:rPr>
          <w:sz w:val="24"/>
          <w:szCs w:val="24"/>
        </w:rPr>
        <w:t xml:space="preserve">or in computing labs at UConn, as well as in the teaching lab in the department of statistics during scheduled hours). We will also use R, available from </w:t>
      </w:r>
      <w:r w:rsidRPr="006B74AC">
        <w:rPr>
          <w:rStyle w:val="s2"/>
          <w:sz w:val="24"/>
          <w:szCs w:val="24"/>
        </w:rPr>
        <w:t xml:space="preserve">http://www.r-project.org/ </w:t>
      </w:r>
      <w:r w:rsidRPr="006B74AC">
        <w:rPr>
          <w:sz w:val="24"/>
          <w:szCs w:val="24"/>
        </w:rPr>
        <w:t xml:space="preserve">and RStudio Desktop (the free </w:t>
      </w:r>
      <w:r w:rsidRPr="006B74AC">
        <w:rPr>
          <w:rStyle w:val="s3"/>
          <w:sz w:val="24"/>
          <w:szCs w:val="24"/>
        </w:rPr>
        <w:t>version) from</w:t>
      </w:r>
      <w:r>
        <w:rPr>
          <w:rStyle w:val="s3"/>
          <w:sz w:val="24"/>
          <w:szCs w:val="24"/>
        </w:rPr>
        <w:t xml:space="preserve"> </w:t>
      </w:r>
      <w:r w:rsidRPr="006B74AC">
        <w:rPr>
          <w:sz w:val="24"/>
          <w:szCs w:val="24"/>
        </w:rPr>
        <w:t>https://www.rstudio.com/products/rstudio/download/</w:t>
      </w:r>
    </w:p>
    <w:p w:rsidR="00595804" w:rsidRDefault="00595804" w:rsidP="00595804">
      <w:pPr>
        <w:pStyle w:val="p1"/>
        <w:jc w:val="both"/>
        <w:rPr>
          <w:b/>
          <w:sz w:val="24"/>
          <w:szCs w:val="24"/>
        </w:rPr>
      </w:pPr>
    </w:p>
    <w:p w:rsidR="00595804" w:rsidRPr="006B74AC" w:rsidRDefault="00595804" w:rsidP="00595804">
      <w:pPr>
        <w:pStyle w:val="p1"/>
        <w:jc w:val="both"/>
        <w:rPr>
          <w:sz w:val="24"/>
          <w:szCs w:val="24"/>
        </w:rPr>
      </w:pPr>
      <w:r w:rsidRPr="00CD1F40">
        <w:rPr>
          <w:b/>
          <w:sz w:val="24"/>
          <w:szCs w:val="24"/>
        </w:rPr>
        <w:t>Course Materials</w:t>
      </w:r>
      <w:r w:rsidRPr="006B74AC">
        <w:rPr>
          <w:sz w:val="24"/>
          <w:szCs w:val="24"/>
        </w:rPr>
        <w:t xml:space="preserve">: Lecture notes, assignments, sample code, datasets, and other course material will be posted on the HuskyCT course website (available through </w:t>
      </w:r>
      <w:r w:rsidRPr="006B74AC">
        <w:rPr>
          <w:rStyle w:val="s2"/>
          <w:sz w:val="24"/>
          <w:szCs w:val="24"/>
        </w:rPr>
        <w:t>https://lms.uconn.edu/)</w:t>
      </w:r>
      <w:r w:rsidRPr="006B74AC">
        <w:rPr>
          <w:sz w:val="24"/>
          <w:szCs w:val="24"/>
        </w:rPr>
        <w:t>. Please visit this site often to ensure timely obtainment of materials. The lecture notes will be available online before each class.</w:t>
      </w:r>
    </w:p>
    <w:p w:rsidR="00595804" w:rsidRDefault="00595804" w:rsidP="00595804">
      <w:pPr>
        <w:rPr>
          <w:b/>
        </w:rPr>
      </w:pPr>
    </w:p>
    <w:p w:rsidR="00595804" w:rsidRPr="006C091A" w:rsidRDefault="00595804" w:rsidP="00595804">
      <w:pPr>
        <w:rPr>
          <w:rFonts w:ascii="Helvetica" w:hAnsi="Helvetica"/>
        </w:rPr>
      </w:pPr>
      <w:r w:rsidRPr="006C091A">
        <w:rPr>
          <w:rFonts w:ascii="Helvetica" w:hAnsi="Helvetica"/>
          <w:b/>
        </w:rPr>
        <w:t>Assignments</w:t>
      </w:r>
      <w:r w:rsidRPr="006C091A">
        <w:rPr>
          <w:rFonts w:ascii="Helvetica" w:hAnsi="Helvetica"/>
        </w:rPr>
        <w:t>: Homework, pop quizzes, reading assignments, analysis and discussion of case studies, individual and group projects. There may be presentations from the SCS team, or other researchers.</w:t>
      </w:r>
    </w:p>
    <w:p w:rsidR="00595804" w:rsidRDefault="00595804" w:rsidP="00595804">
      <w:pPr>
        <w:pStyle w:val="p1"/>
        <w:rPr>
          <w:sz w:val="24"/>
          <w:szCs w:val="24"/>
        </w:rPr>
      </w:pPr>
    </w:p>
    <w:p w:rsidR="00595804" w:rsidRPr="00D639E4" w:rsidRDefault="00595804" w:rsidP="00595804">
      <w:pPr>
        <w:pStyle w:val="p1"/>
        <w:rPr>
          <w:sz w:val="24"/>
          <w:szCs w:val="24"/>
        </w:rPr>
      </w:pPr>
      <w:r w:rsidRPr="00876030">
        <w:rPr>
          <w:b/>
          <w:sz w:val="24"/>
          <w:szCs w:val="24"/>
        </w:rPr>
        <w:t>Grading policy</w:t>
      </w:r>
      <w:r w:rsidRPr="006B74AC">
        <w:rPr>
          <w:sz w:val="24"/>
          <w:szCs w:val="24"/>
        </w:rPr>
        <w:t>:</w:t>
      </w:r>
      <w:r>
        <w:rPr>
          <w:sz w:val="24"/>
          <w:szCs w:val="24"/>
        </w:rPr>
        <w:t xml:space="preserve"> </w:t>
      </w:r>
      <w:r w:rsidRPr="00D639E4">
        <w:rPr>
          <w:sz w:val="24"/>
          <w:szCs w:val="24"/>
        </w:rPr>
        <w:t>Your grades will be determined based on your participation and performance in the</w:t>
      </w:r>
      <w:r>
        <w:rPr>
          <w:sz w:val="24"/>
          <w:szCs w:val="24"/>
        </w:rPr>
        <w:t xml:space="preserve"> </w:t>
      </w:r>
      <w:r w:rsidRPr="00D639E4">
        <w:rPr>
          <w:sz w:val="24"/>
          <w:szCs w:val="24"/>
        </w:rPr>
        <w:t>following activities:</w:t>
      </w:r>
    </w:p>
    <w:p w:rsidR="00595804" w:rsidRPr="00D639E4" w:rsidRDefault="00595804" w:rsidP="00595804">
      <w:pPr>
        <w:pStyle w:val="p1"/>
        <w:rPr>
          <w:sz w:val="24"/>
          <w:szCs w:val="24"/>
        </w:rPr>
      </w:pPr>
      <w:r w:rsidRPr="00D639E4">
        <w:rPr>
          <w:sz w:val="24"/>
          <w:szCs w:val="24"/>
        </w:rPr>
        <w:t>Homework assignments;</w:t>
      </w:r>
    </w:p>
    <w:p w:rsidR="00595804" w:rsidRPr="00D639E4" w:rsidRDefault="00595804" w:rsidP="00595804">
      <w:pPr>
        <w:pStyle w:val="p1"/>
        <w:rPr>
          <w:sz w:val="24"/>
          <w:szCs w:val="24"/>
        </w:rPr>
      </w:pPr>
      <w:r w:rsidRPr="00D639E4">
        <w:rPr>
          <w:sz w:val="24"/>
          <w:szCs w:val="24"/>
        </w:rPr>
        <w:t>Pop quizzes;</w:t>
      </w:r>
    </w:p>
    <w:p w:rsidR="00595804" w:rsidRPr="00D639E4" w:rsidRDefault="00595804" w:rsidP="00595804">
      <w:pPr>
        <w:pStyle w:val="p1"/>
        <w:rPr>
          <w:sz w:val="24"/>
          <w:szCs w:val="24"/>
        </w:rPr>
      </w:pPr>
      <w:r w:rsidRPr="00D639E4">
        <w:rPr>
          <w:sz w:val="24"/>
          <w:szCs w:val="24"/>
        </w:rPr>
        <w:t>Attending classes;</w:t>
      </w:r>
    </w:p>
    <w:p w:rsidR="00595804" w:rsidRPr="00D639E4" w:rsidRDefault="00595804" w:rsidP="00595804">
      <w:pPr>
        <w:pStyle w:val="p1"/>
        <w:rPr>
          <w:sz w:val="24"/>
          <w:szCs w:val="24"/>
        </w:rPr>
      </w:pPr>
      <w:r w:rsidRPr="00D639E4">
        <w:rPr>
          <w:sz w:val="24"/>
          <w:szCs w:val="24"/>
        </w:rPr>
        <w:t>Class discussions;</w:t>
      </w:r>
    </w:p>
    <w:p w:rsidR="00595804" w:rsidRPr="00D639E4" w:rsidRDefault="00595804" w:rsidP="00595804">
      <w:pPr>
        <w:pStyle w:val="p1"/>
        <w:rPr>
          <w:sz w:val="24"/>
          <w:szCs w:val="24"/>
        </w:rPr>
      </w:pPr>
      <w:r w:rsidRPr="00D639E4">
        <w:rPr>
          <w:sz w:val="24"/>
          <w:szCs w:val="24"/>
        </w:rPr>
        <w:t>Class presentations;</w:t>
      </w:r>
    </w:p>
    <w:p w:rsidR="00595804" w:rsidRPr="00D639E4" w:rsidRDefault="00595804" w:rsidP="00595804">
      <w:pPr>
        <w:pStyle w:val="p1"/>
        <w:rPr>
          <w:sz w:val="24"/>
          <w:szCs w:val="24"/>
        </w:rPr>
      </w:pPr>
      <w:r w:rsidRPr="00D639E4">
        <w:rPr>
          <w:sz w:val="24"/>
          <w:szCs w:val="24"/>
        </w:rPr>
        <w:t>Consulting projects or class projects; and</w:t>
      </w:r>
      <w:r>
        <w:rPr>
          <w:sz w:val="24"/>
          <w:szCs w:val="24"/>
        </w:rPr>
        <w:t xml:space="preserve"> </w:t>
      </w:r>
      <w:r w:rsidRPr="00D639E4">
        <w:rPr>
          <w:sz w:val="24"/>
          <w:szCs w:val="24"/>
        </w:rPr>
        <w:t>Project reports.</w:t>
      </w:r>
    </w:p>
    <w:p w:rsidR="00595804" w:rsidRDefault="00595804" w:rsidP="00595804">
      <w:pPr>
        <w:pStyle w:val="p1"/>
        <w:rPr>
          <w:sz w:val="24"/>
          <w:szCs w:val="24"/>
        </w:rPr>
      </w:pPr>
    </w:p>
    <w:p w:rsidR="00595804" w:rsidRDefault="00595804" w:rsidP="00595804">
      <w:pPr>
        <w:pStyle w:val="p1"/>
        <w:rPr>
          <w:sz w:val="24"/>
          <w:szCs w:val="24"/>
        </w:rPr>
      </w:pPr>
    </w:p>
    <w:p w:rsidR="00595804" w:rsidRDefault="00595804" w:rsidP="00595804">
      <w:pPr>
        <w:pStyle w:val="p1"/>
        <w:rPr>
          <w:sz w:val="24"/>
          <w:szCs w:val="24"/>
        </w:rPr>
      </w:pPr>
    </w:p>
    <w:p w:rsidR="00595804" w:rsidRDefault="00595804" w:rsidP="00595804">
      <w:pPr>
        <w:pStyle w:val="p1"/>
        <w:rPr>
          <w:rStyle w:val="s3"/>
          <w:sz w:val="24"/>
          <w:szCs w:val="24"/>
        </w:rPr>
      </w:pPr>
      <w:r w:rsidRPr="006B74AC">
        <w:rPr>
          <w:sz w:val="24"/>
          <w:szCs w:val="24"/>
        </w:rPr>
        <w:t>This course adheres to the policies from the University Senate, the Office of Institutional Equity, the Office of the Provost</w:t>
      </w:r>
      <w:r w:rsidRPr="00466556">
        <w:rPr>
          <w:sz w:val="24"/>
          <w:szCs w:val="24"/>
        </w:rPr>
        <w:t xml:space="preserve">, and Community Standards. </w:t>
      </w:r>
      <w:r w:rsidRPr="00466556">
        <w:rPr>
          <w:rStyle w:val="s3"/>
          <w:sz w:val="24"/>
          <w:szCs w:val="24"/>
        </w:rPr>
        <w:t xml:space="preserve">Please read </w:t>
      </w:r>
      <w:r w:rsidRPr="00466556">
        <w:rPr>
          <w:sz w:val="24"/>
          <w:szCs w:val="24"/>
        </w:rPr>
        <w:t xml:space="preserve">http://provost.uconn.edu/syllabi-references </w:t>
      </w:r>
      <w:r w:rsidRPr="00466556">
        <w:rPr>
          <w:rStyle w:val="s3"/>
          <w:sz w:val="24"/>
          <w:szCs w:val="24"/>
        </w:rPr>
        <w:t>for more information.</w:t>
      </w:r>
    </w:p>
    <w:p w:rsidR="00595804" w:rsidRPr="00D639E4" w:rsidRDefault="00595804" w:rsidP="00595804">
      <w:pPr>
        <w:pStyle w:val="p2"/>
        <w:rPr>
          <w:sz w:val="24"/>
          <w:szCs w:val="24"/>
        </w:rPr>
      </w:pPr>
    </w:p>
    <w:p w:rsidR="00512813" w:rsidRDefault="00512813" w:rsidP="003503F0">
      <w:pPr>
        <w:rPr>
          <w:b/>
        </w:rPr>
      </w:pPr>
    </w:p>
    <w:p w:rsidR="003503F0" w:rsidRPr="00AC3025" w:rsidRDefault="003503F0" w:rsidP="003503F0">
      <w:pPr>
        <w:rPr>
          <w:b/>
        </w:rPr>
      </w:pPr>
      <w:r w:rsidRPr="00AC3025">
        <w:rPr>
          <w:b/>
        </w:rPr>
        <w:t>2018-158</w:t>
      </w:r>
      <w:r w:rsidRPr="00AC3025">
        <w:rPr>
          <w:b/>
        </w:rPr>
        <w:tab/>
        <w:t>BIST/STAT 5225</w:t>
      </w:r>
      <w:r w:rsidRPr="00AC3025">
        <w:rPr>
          <w:b/>
        </w:rPr>
        <w:tab/>
        <w:t xml:space="preserve">Add Course (guest: </w:t>
      </w:r>
      <w:r w:rsidRPr="00AC3025">
        <w:rPr>
          <w:rFonts w:eastAsia="Times New Roman"/>
          <w:b/>
        </w:rPr>
        <w:t>Zhiyi Chi)</w:t>
      </w:r>
    </w:p>
    <w:p w:rsidR="00595804" w:rsidRDefault="00595804"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755"/>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17-5326</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Bar</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Data Management and Programming in SAS and R</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In Progress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Start &gt; Statistics &gt; College of Liberal Arts and Sciences &gt; Return &gt; Statistics &gt; College of Liberal Arts and Sciences</w:t>
            </w: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15"/>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COURSE INFO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Add Course</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Neither</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2</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College of Liberal Arts and Sciences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BIST</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College of Liberal Arts and Sciences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The department offers degrees in both statistics and biostatistics.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Data Management and Programming in SAS and R</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5225</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558"/>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CONTACT INFO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kuc13001</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9032FD" w:rsidP="00B5739C">
            <w:pPr>
              <w:rPr>
                <w:rFonts w:ascii="Arial" w:hAnsi="Arial" w:cs="Arial"/>
                <w:sz w:val="15"/>
                <w:szCs w:val="15"/>
              </w:rPr>
            </w:pPr>
            <w:hyperlink r:id="rId862" w:history="1">
              <w:r w:rsidR="008320C6">
                <w:rPr>
                  <w:rStyle w:val="Hyperlink"/>
                  <w:rFonts w:ascii="Arial" w:hAnsi="Arial" w:cs="Arial"/>
                  <w:sz w:val="15"/>
                  <w:szCs w:val="15"/>
                </w:rPr>
                <w:t>kun.chen@uconn.edu</w:t>
              </w:r>
            </w:hyperlink>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Someone else</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Bar</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Haim</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hyb13001</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hyb13001</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+1 860 486 5455</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9032FD" w:rsidP="00B5739C">
            <w:pPr>
              <w:rPr>
                <w:rFonts w:ascii="Arial" w:hAnsi="Arial" w:cs="Arial"/>
                <w:sz w:val="15"/>
                <w:szCs w:val="15"/>
              </w:rPr>
            </w:pPr>
            <w:hyperlink r:id="rId863" w:history="1">
              <w:r w:rsidR="008320C6">
                <w:rPr>
                  <w:rStyle w:val="Hyperlink"/>
                  <w:rFonts w:ascii="Arial" w:hAnsi="Arial" w:cs="Arial"/>
                  <w:sz w:val="15"/>
                  <w:szCs w:val="15"/>
                </w:rPr>
                <w:t>haim.bar@uconn.edu</w:t>
              </w:r>
            </w:hyperlink>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Yes</w:t>
            </w: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COURSE FEATURES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Fall</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2019</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30</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3</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b/>
                <w:bCs/>
                <w:sz w:val="15"/>
                <w:szCs w:val="15"/>
              </w:rPr>
            </w:pP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173"/>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 5505/5605 or equivalent.</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None.</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None.</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Instructor Consent Required</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Yes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Yes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Graduate</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GRADING</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Graded</w:t>
            </w: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Storrs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b/>
                <w:bCs/>
                <w:sz w:val="15"/>
                <w:szCs w:val="15"/>
              </w:rPr>
            </w:pP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w:t>
            </w: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0"/>
        <w:gridCol w:w="7974"/>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COURSE DETAILS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 xml:space="preserve">STAT/BIST 5225. Data Management and Programming in R and SAS. Three credits. Prerequisites: STAT 5505/5605 or equivalent. Instructor Consent Required. Creation and management of datasets for statistical analysis: software tools and databases, user--defined functions, importing, exporting, and manipulation of data, conditional and iterative processing, generation of reports. </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The course has been taught regularly in the department using the generic course number STAT 6494.</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None.</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 xml:space="preserve">We will use two very popular programming languages, namely SAS and R. Both languages are very powerful general purpose programming platforms and include advanced tools for a wide range of statistical analyses. The approach in this class is to learn by doing. Like any topic, and especially when learning a new language it is critical to practice a lot and often. At the end of the course, students should be proficient in SAS and R, and be able to • Create and manage datasets. • Write user-defined functions. • Create customized reports and graphs </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 xml:space="preserve">Homework assignments Participation/Quizzes  Midterm exam Final project Final exam </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7"/>
              <w:gridCol w:w="1647"/>
              <w:gridCol w:w="747"/>
            </w:tblGrid>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9032FD" w:rsidP="00B5739C">
                  <w:pPr>
                    <w:rPr>
                      <w:rFonts w:ascii="Arial" w:hAnsi="Arial" w:cs="Arial"/>
                      <w:sz w:val="15"/>
                      <w:szCs w:val="15"/>
                    </w:rPr>
                  </w:pPr>
                  <w:hyperlink r:id="rId864" w:tgtFrame="_self" w:history="1">
                    <w:r w:rsidR="008320C6">
                      <w:rPr>
                        <w:rStyle w:val="Hyperlink"/>
                        <w:rFonts w:ascii="Arial" w:hAnsi="Arial" w:cs="Arial"/>
                        <w:sz w:val="15"/>
                        <w:szCs w:val="15"/>
                      </w:rPr>
                      <w:t>DataManagement.docx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DataManagement.docx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Syllabus</w:t>
                  </w:r>
                </w:p>
              </w:tc>
            </w:tr>
          </w:tbl>
          <w:p w:rsidR="008320C6" w:rsidRDefault="008320C6" w:rsidP="00B5739C">
            <w:pPr>
              <w:rPr>
                <w:rFonts w:asciiTheme="minorHAnsi" w:hAnsiTheme="minorHAnsi" w:cstheme="minorBidi"/>
                <w:sz w:val="22"/>
                <w:szCs w:val="22"/>
              </w:rPr>
            </w:pPr>
          </w:p>
        </w:tc>
      </w:tr>
    </w:tbl>
    <w:p w:rsidR="008320C6" w:rsidRDefault="008320C6" w:rsidP="008320C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48"/>
        <w:gridCol w:w="8176"/>
      </w:tblGrid>
      <w:tr w:rsidR="008320C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20C6" w:rsidRDefault="008320C6"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6"/>
              <w:gridCol w:w="849"/>
              <w:gridCol w:w="1083"/>
              <w:gridCol w:w="730"/>
              <w:gridCol w:w="1166"/>
              <w:gridCol w:w="2690"/>
            </w:tblGrid>
            <w:tr w:rsidR="008320C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20C6" w:rsidRDefault="008320C6"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11/21/2017 - 17:07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This request is approved unanimously by the statistics faculty.</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11/26/2017 - 18:34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The request is approved by the department.</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11/26/2017 - 18:40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The request is approved by the department.</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11/27/2017 - 09:43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As per email 11/27, I'm returning to proposer for further revisions. PB.</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04/01/2018 - 14:46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None.</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04/04/2018 - 17:38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None.</w:t>
                  </w:r>
                </w:p>
              </w:tc>
            </w:tr>
            <w:tr w:rsidR="008320C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04/04/2018 - 17:38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20C6" w:rsidRDefault="008320C6" w:rsidP="00B5739C">
                  <w:pPr>
                    <w:rPr>
                      <w:rFonts w:ascii="Arial" w:hAnsi="Arial" w:cs="Arial"/>
                      <w:sz w:val="15"/>
                      <w:szCs w:val="15"/>
                    </w:rPr>
                  </w:pPr>
                  <w:r>
                    <w:rPr>
                      <w:rFonts w:ascii="Arial" w:hAnsi="Arial" w:cs="Arial"/>
                      <w:sz w:val="15"/>
                      <w:szCs w:val="15"/>
                    </w:rPr>
                    <w:t>None.</w:t>
                  </w:r>
                </w:p>
              </w:tc>
            </w:tr>
          </w:tbl>
          <w:p w:rsidR="008320C6" w:rsidRDefault="008320C6" w:rsidP="00B5739C">
            <w:pPr>
              <w:rPr>
                <w:rFonts w:asciiTheme="minorHAnsi" w:hAnsiTheme="minorHAnsi" w:cstheme="minorBidi"/>
                <w:sz w:val="22"/>
                <w:szCs w:val="22"/>
              </w:rPr>
            </w:pPr>
          </w:p>
        </w:tc>
      </w:tr>
    </w:tbl>
    <w:p w:rsidR="008320C6" w:rsidRDefault="008320C6" w:rsidP="008320C6">
      <w:pPr>
        <w:rPr>
          <w:rFonts w:asciiTheme="minorHAnsi" w:hAnsiTheme="minorHAnsi" w:cstheme="minorBidi"/>
          <w:sz w:val="20"/>
          <w:szCs w:val="20"/>
        </w:rPr>
      </w:pPr>
    </w:p>
    <w:p w:rsidR="008320C6" w:rsidRDefault="008320C6" w:rsidP="008320C6"/>
    <w:p w:rsidR="008320C6" w:rsidRPr="00A20596" w:rsidRDefault="008320C6" w:rsidP="008320C6">
      <w:pPr>
        <w:jc w:val="center"/>
        <w:rPr>
          <w:b/>
          <w:sz w:val="28"/>
          <w:szCs w:val="28"/>
        </w:rPr>
      </w:pPr>
      <w:r w:rsidRPr="00A20596">
        <w:rPr>
          <w:b/>
          <w:sz w:val="28"/>
          <w:szCs w:val="28"/>
        </w:rPr>
        <w:t>Data Management in SAS and R – BIST/STAT 6494</w:t>
      </w:r>
    </w:p>
    <w:p w:rsidR="008320C6" w:rsidRPr="00A20596" w:rsidRDefault="008320C6" w:rsidP="008320C6">
      <w:pPr>
        <w:jc w:val="center"/>
        <w:rPr>
          <w:b/>
          <w:sz w:val="28"/>
          <w:szCs w:val="28"/>
        </w:rPr>
      </w:pPr>
      <w:r w:rsidRPr="00A20596">
        <w:rPr>
          <w:b/>
          <w:sz w:val="28"/>
          <w:szCs w:val="28"/>
        </w:rPr>
        <w:t>Fall 2017: Tu Th 3:30pm - 4:45pm; AUST 340</w:t>
      </w:r>
    </w:p>
    <w:p w:rsidR="008320C6" w:rsidRDefault="008320C6" w:rsidP="008320C6">
      <w:pPr>
        <w:jc w:val="center"/>
      </w:pPr>
    </w:p>
    <w:p w:rsidR="008320C6" w:rsidRDefault="008320C6" w:rsidP="008320C6">
      <w:pPr>
        <w:jc w:val="center"/>
      </w:pPr>
      <w:r>
        <w:t>Updated August 21, 2017</w:t>
      </w:r>
    </w:p>
    <w:p w:rsidR="008320C6" w:rsidRDefault="008320C6" w:rsidP="008320C6">
      <w:r w:rsidRPr="00A20596">
        <w:rPr>
          <w:b/>
        </w:rPr>
        <w:t>Instructor:</w:t>
      </w:r>
      <w:r>
        <w:t xml:space="preserve"> Haim Bar haim.bar@uconn.edu</w:t>
      </w:r>
    </w:p>
    <w:p w:rsidR="008320C6" w:rsidRDefault="008320C6" w:rsidP="008320C6">
      <w:r w:rsidRPr="00A20596">
        <w:rPr>
          <w:b/>
        </w:rPr>
        <w:t>Office Hours:</w:t>
      </w:r>
      <w:r>
        <w:t xml:space="preserve"> AUST 315 Tuesday 1:30-2:30pm</w:t>
      </w:r>
    </w:p>
    <w:p w:rsidR="008320C6" w:rsidRDefault="008320C6" w:rsidP="008320C6"/>
    <w:p w:rsidR="008320C6" w:rsidRPr="00A20596" w:rsidRDefault="008320C6" w:rsidP="008320C6">
      <w:pPr>
        <w:rPr>
          <w:b/>
        </w:rPr>
      </w:pPr>
      <w:r w:rsidRPr="00A20596">
        <w:rPr>
          <w:b/>
        </w:rPr>
        <w:t>Course Description</w:t>
      </w:r>
    </w:p>
    <w:p w:rsidR="008320C6" w:rsidRDefault="008320C6" w:rsidP="008320C6"/>
    <w:p w:rsidR="008320C6" w:rsidRDefault="008320C6" w:rsidP="008320C6">
      <w:pPr>
        <w:ind w:firstLine="720"/>
      </w:pPr>
      <w:r>
        <w:t xml:space="preserve">In today’s world most academic and industrial research is data-driven and is based on statistical methods. Thus, many scientists, not just statisticians, must have strong analytical and computational skills. This course covers data management and computational techniques in detail. You are strongly encouraged to choose advanced courses in statistical inference, in addition to this class. </w:t>
      </w:r>
    </w:p>
    <w:p w:rsidR="008320C6" w:rsidRDefault="008320C6" w:rsidP="008320C6">
      <w:pPr>
        <w:ind w:firstLine="720"/>
      </w:pPr>
      <w:r>
        <w:t>We will use two very popular programming languages, namely SAS and R. Both languages are very powerful general purpose programming platforms and include advanced tools for a wide range of statistical analyses.</w:t>
      </w:r>
    </w:p>
    <w:p w:rsidR="008320C6" w:rsidRDefault="008320C6" w:rsidP="008320C6">
      <w:pPr>
        <w:ind w:firstLine="720"/>
      </w:pPr>
      <w:r>
        <w:t>The approach in this class is to learn by doing. Like any topic, and especially when learning a new language it is critical to practice a lot and often.</w:t>
      </w:r>
    </w:p>
    <w:p w:rsidR="008320C6" w:rsidRDefault="008320C6" w:rsidP="008320C6">
      <w:pPr>
        <w:ind w:firstLine="720"/>
      </w:pPr>
    </w:p>
    <w:p w:rsidR="008320C6" w:rsidRDefault="008320C6" w:rsidP="008320C6">
      <w:pPr>
        <w:rPr>
          <w:b/>
        </w:rPr>
      </w:pPr>
      <w:r w:rsidRPr="00A20596">
        <w:rPr>
          <w:b/>
        </w:rPr>
        <w:t>Course Objectives</w:t>
      </w:r>
    </w:p>
    <w:p w:rsidR="008320C6" w:rsidRPr="00A20596" w:rsidRDefault="008320C6" w:rsidP="008320C6">
      <w:pPr>
        <w:rPr>
          <w:b/>
        </w:rPr>
      </w:pPr>
    </w:p>
    <w:p w:rsidR="008320C6" w:rsidRDefault="008320C6" w:rsidP="008320C6">
      <w:pPr>
        <w:ind w:firstLine="720"/>
      </w:pPr>
      <w:r>
        <w:t>At the end of the course, students should be proficient in SAS and R, and be able to</w:t>
      </w:r>
    </w:p>
    <w:p w:rsidR="008320C6" w:rsidRDefault="008320C6" w:rsidP="008320C6">
      <w:pPr>
        <w:spacing w:line="480" w:lineRule="auto"/>
        <w:ind w:firstLine="720"/>
      </w:pPr>
    </w:p>
    <w:p w:rsidR="008320C6" w:rsidRDefault="008320C6" w:rsidP="00D54C4F">
      <w:pPr>
        <w:pStyle w:val="ListParagraph"/>
        <w:numPr>
          <w:ilvl w:val="0"/>
          <w:numId w:val="47"/>
        </w:numPr>
        <w:spacing w:line="480" w:lineRule="auto"/>
      </w:pPr>
      <w:r>
        <w:t>Create and manage datasets.</w:t>
      </w:r>
    </w:p>
    <w:p w:rsidR="008320C6" w:rsidRDefault="008320C6" w:rsidP="00D54C4F">
      <w:pPr>
        <w:pStyle w:val="ListParagraph"/>
        <w:numPr>
          <w:ilvl w:val="0"/>
          <w:numId w:val="47"/>
        </w:numPr>
        <w:spacing w:line="480" w:lineRule="auto"/>
      </w:pPr>
      <w:r>
        <w:t>Write user-defined functions.</w:t>
      </w:r>
    </w:p>
    <w:p w:rsidR="008320C6" w:rsidRDefault="008320C6" w:rsidP="00D54C4F">
      <w:pPr>
        <w:pStyle w:val="ListParagraph"/>
        <w:numPr>
          <w:ilvl w:val="0"/>
          <w:numId w:val="47"/>
        </w:numPr>
        <w:spacing w:line="480" w:lineRule="auto"/>
      </w:pPr>
      <w:r>
        <w:t>Create customized reports and graphs.</w:t>
      </w:r>
    </w:p>
    <w:p w:rsidR="008320C6" w:rsidRDefault="008320C6" w:rsidP="008320C6">
      <w:pPr>
        <w:pStyle w:val="ListParagraph"/>
      </w:pPr>
    </w:p>
    <w:p w:rsidR="008320C6" w:rsidRDefault="008320C6" w:rsidP="008320C6">
      <w:pPr>
        <w:rPr>
          <w:b/>
        </w:rPr>
      </w:pPr>
      <w:r w:rsidRPr="00A20596">
        <w:rPr>
          <w:b/>
        </w:rPr>
        <w:t>Recommended Text</w:t>
      </w:r>
    </w:p>
    <w:p w:rsidR="008320C6" w:rsidRPr="00A20596" w:rsidRDefault="008320C6" w:rsidP="008320C6">
      <w:pPr>
        <w:rPr>
          <w:b/>
        </w:rPr>
      </w:pPr>
    </w:p>
    <w:p w:rsidR="008320C6" w:rsidRDefault="008320C6" w:rsidP="00D54C4F">
      <w:pPr>
        <w:pStyle w:val="ListParagraph"/>
        <w:numPr>
          <w:ilvl w:val="0"/>
          <w:numId w:val="48"/>
        </w:numPr>
        <w:spacing w:line="480" w:lineRule="auto"/>
      </w:pPr>
      <w:r w:rsidRPr="00A20596">
        <w:rPr>
          <w:b/>
        </w:rPr>
        <w:t>Learning SAS by Example: A Programmers Guide.</w:t>
      </w:r>
      <w:r>
        <w:t xml:space="preserve"> </w:t>
      </w:r>
      <w:r w:rsidRPr="00A20596">
        <w:rPr>
          <w:i/>
        </w:rPr>
        <w:t>Ron Cody,</w:t>
      </w:r>
      <w:r>
        <w:t xml:space="preserve"> 2007. Cary, NC: SAS Institute Inc. The course structure will follow the order of the chapters in this book.</w:t>
      </w:r>
    </w:p>
    <w:p w:rsidR="008320C6" w:rsidRDefault="008320C6" w:rsidP="00D54C4F">
      <w:pPr>
        <w:pStyle w:val="ListParagraph"/>
        <w:numPr>
          <w:ilvl w:val="0"/>
          <w:numId w:val="48"/>
        </w:numPr>
        <w:spacing w:line="480" w:lineRule="auto"/>
      </w:pPr>
      <w:r w:rsidRPr="00A20596">
        <w:rPr>
          <w:b/>
        </w:rPr>
        <w:t>R in Action, Data analysis and graphics with R (second edition).</w:t>
      </w:r>
      <w:r>
        <w:t xml:space="preserve"> </w:t>
      </w:r>
      <w:r w:rsidRPr="00A20596">
        <w:rPr>
          <w:i/>
        </w:rPr>
        <w:t>Robert I. Kabacoff</w:t>
      </w:r>
      <w:r>
        <w:t>, 2015. Manning Publications Co.</w:t>
      </w:r>
    </w:p>
    <w:p w:rsidR="008320C6" w:rsidRDefault="008320C6" w:rsidP="00D54C4F">
      <w:pPr>
        <w:pStyle w:val="ListParagraph"/>
        <w:numPr>
          <w:ilvl w:val="0"/>
          <w:numId w:val="48"/>
        </w:numPr>
        <w:spacing w:line="480" w:lineRule="auto"/>
      </w:pPr>
      <w:r w:rsidRPr="00A20596">
        <w:rPr>
          <w:b/>
        </w:rPr>
        <w:t>The Little SAS Book: A Primer, (Fifth Edition).</w:t>
      </w:r>
      <w:r>
        <w:t xml:space="preserve"> </w:t>
      </w:r>
      <w:r w:rsidRPr="00A20596">
        <w:rPr>
          <w:i/>
        </w:rPr>
        <w:t>Lora D. Delwiche and Susan J. Slaughter</w:t>
      </w:r>
      <w:r>
        <w:t>, 2012. Cary, NC: SAS Institute Inc.</w:t>
      </w:r>
    </w:p>
    <w:p w:rsidR="008320C6" w:rsidRDefault="008320C6" w:rsidP="008320C6"/>
    <w:p w:rsidR="008320C6" w:rsidRDefault="008320C6" w:rsidP="008320C6">
      <w:r>
        <w:t>Many online resources are available. For example:</w:t>
      </w:r>
    </w:p>
    <w:p w:rsidR="008320C6" w:rsidRDefault="008320C6" w:rsidP="00D54C4F">
      <w:pPr>
        <w:pStyle w:val="ListParagraph"/>
        <w:numPr>
          <w:ilvl w:val="0"/>
          <w:numId w:val="47"/>
        </w:numPr>
      </w:pPr>
      <w:r>
        <w:t>https://www.r-project.org/other-docs.html</w:t>
      </w:r>
    </w:p>
    <w:p w:rsidR="008320C6" w:rsidRDefault="008320C6" w:rsidP="00D54C4F">
      <w:pPr>
        <w:pStyle w:val="ListParagraph"/>
        <w:numPr>
          <w:ilvl w:val="0"/>
          <w:numId w:val="47"/>
        </w:numPr>
      </w:pPr>
      <w:r>
        <w:t>http://support.sas.com/documentation/onlinedoc/91pdf/index_913.html</w:t>
      </w:r>
    </w:p>
    <w:p w:rsidR="008320C6" w:rsidRDefault="008320C6" w:rsidP="00D54C4F">
      <w:pPr>
        <w:pStyle w:val="ListParagraph"/>
        <w:numPr>
          <w:ilvl w:val="0"/>
          <w:numId w:val="47"/>
        </w:numPr>
      </w:pPr>
      <w:r>
        <w:t xml:space="preserve">UCLA’s Statistical Computing website offers excellent tutorials/resources for SAS and R (and other languages): </w:t>
      </w:r>
      <w:hyperlink r:id="rId865" w:history="1">
        <w:r w:rsidRPr="00C131CA">
          <w:rPr>
            <w:rStyle w:val="Hyperlink"/>
          </w:rPr>
          <w:t>www.ats.ucla.edu/stat/</w:t>
        </w:r>
      </w:hyperlink>
      <w:r>
        <w:t>.</w:t>
      </w:r>
    </w:p>
    <w:p w:rsidR="008320C6" w:rsidRDefault="008320C6" w:rsidP="008320C6">
      <w:pPr>
        <w:pStyle w:val="ListParagraph"/>
      </w:pPr>
    </w:p>
    <w:p w:rsidR="008320C6" w:rsidRPr="00A20596" w:rsidRDefault="008320C6" w:rsidP="008320C6">
      <w:pPr>
        <w:rPr>
          <w:b/>
        </w:rPr>
      </w:pPr>
      <w:r w:rsidRPr="00A20596">
        <w:rPr>
          <w:b/>
        </w:rPr>
        <w:t>Course Materials</w:t>
      </w:r>
    </w:p>
    <w:p w:rsidR="008320C6" w:rsidRDefault="008320C6" w:rsidP="008320C6">
      <w:pPr>
        <w:ind w:firstLine="720"/>
      </w:pPr>
      <w:r>
        <w:t xml:space="preserve">Lecture notes, assignments, sample code, datasets, and other course material will be posted on the HuskyCT course website (available through </w:t>
      </w:r>
      <w:hyperlink r:id="rId866" w:history="1">
        <w:r w:rsidRPr="00C131CA">
          <w:rPr>
            <w:rStyle w:val="Hyperlink"/>
          </w:rPr>
          <w:t>https://lms.uconn.edu/</w:t>
        </w:r>
      </w:hyperlink>
      <w:r>
        <w:t>). Please visit this site often to ensure timely obtainment of materials. The lecture notes will be available online before each class.</w:t>
      </w:r>
    </w:p>
    <w:p w:rsidR="008320C6" w:rsidRDefault="008320C6" w:rsidP="008320C6">
      <w:pPr>
        <w:ind w:firstLine="720"/>
      </w:pPr>
    </w:p>
    <w:p w:rsidR="008320C6" w:rsidRDefault="008320C6" w:rsidP="008320C6">
      <w:pPr>
        <w:rPr>
          <w:b/>
        </w:rPr>
      </w:pPr>
      <w:r w:rsidRPr="00A20596">
        <w:rPr>
          <w:b/>
        </w:rPr>
        <w:t>Software:</w:t>
      </w:r>
    </w:p>
    <w:p w:rsidR="008320C6" w:rsidRPr="00A20596" w:rsidRDefault="008320C6" w:rsidP="008320C6">
      <w:pPr>
        <w:rPr>
          <w:b/>
        </w:rPr>
      </w:pPr>
    </w:p>
    <w:p w:rsidR="008320C6" w:rsidRDefault="008320C6" w:rsidP="00D54C4F">
      <w:pPr>
        <w:pStyle w:val="ListParagraph"/>
        <w:numPr>
          <w:ilvl w:val="0"/>
          <w:numId w:val="47"/>
        </w:numPr>
        <w:spacing w:line="480" w:lineRule="auto"/>
      </w:pPr>
      <w:r>
        <w:t xml:space="preserve">SAS (≥v 9.4); SAS ODS, BASE, PROCEDURES, STAT, GRAPHICS, IML, and MACRO will be used. Available for (free) use through </w:t>
      </w:r>
    </w:p>
    <w:p w:rsidR="008320C6" w:rsidRDefault="008320C6" w:rsidP="008320C6">
      <w:pPr>
        <w:pStyle w:val="ListParagraph"/>
        <w:spacing w:line="480" w:lineRule="auto"/>
      </w:pPr>
      <w:r>
        <w:t xml:space="preserve">-library (HBL, level 1). </w:t>
      </w:r>
    </w:p>
    <w:p w:rsidR="008320C6" w:rsidRDefault="008320C6" w:rsidP="008320C6">
      <w:pPr>
        <w:pStyle w:val="ListParagraph"/>
        <w:spacing w:line="480" w:lineRule="auto"/>
      </w:pPr>
      <w:r>
        <w:t>-Skybox (Virtual PC): http://skybox.uconn.edu/</w:t>
      </w:r>
    </w:p>
    <w:p w:rsidR="008320C6" w:rsidRDefault="008320C6" w:rsidP="00D54C4F">
      <w:pPr>
        <w:pStyle w:val="ListParagraph"/>
        <w:numPr>
          <w:ilvl w:val="0"/>
          <w:numId w:val="47"/>
        </w:numPr>
        <w:spacing w:line="480" w:lineRule="auto"/>
      </w:pPr>
      <w:r>
        <w:t>R: freely available for download at http://www.r-project.org/.</w:t>
      </w:r>
    </w:p>
    <w:p w:rsidR="008320C6" w:rsidRDefault="008320C6" w:rsidP="00D54C4F">
      <w:pPr>
        <w:pStyle w:val="ListParagraph"/>
        <w:numPr>
          <w:ilvl w:val="0"/>
          <w:numId w:val="47"/>
        </w:numPr>
        <w:spacing w:line="480" w:lineRule="auto"/>
      </w:pPr>
      <w:r>
        <w:t>RStudio: freely available at https://www.rstudio.com/products/rstudio/download/</w:t>
      </w:r>
    </w:p>
    <w:p w:rsidR="008320C6" w:rsidRDefault="008320C6" w:rsidP="008320C6">
      <w:pPr>
        <w:rPr>
          <w:b/>
        </w:rPr>
      </w:pPr>
      <w:r w:rsidRPr="00A20596">
        <w:rPr>
          <w:b/>
        </w:rPr>
        <w:t>Course Activities &amp; Grading:</w:t>
      </w:r>
    </w:p>
    <w:p w:rsidR="008320C6" w:rsidRPr="00A20596" w:rsidRDefault="008320C6" w:rsidP="008320C6">
      <w:pPr>
        <w:rPr>
          <w:b/>
        </w:rPr>
      </w:pPr>
    </w:p>
    <w:p w:rsidR="008320C6" w:rsidRDefault="008320C6" w:rsidP="00D54C4F">
      <w:pPr>
        <w:pStyle w:val="ListParagraph"/>
        <w:numPr>
          <w:ilvl w:val="0"/>
          <w:numId w:val="47"/>
        </w:numPr>
      </w:pPr>
      <w:r>
        <w:t>Homework</w:t>
      </w:r>
    </w:p>
    <w:p w:rsidR="008320C6" w:rsidRDefault="008320C6" w:rsidP="00D54C4F">
      <w:pPr>
        <w:pStyle w:val="ListParagraph"/>
        <w:numPr>
          <w:ilvl w:val="0"/>
          <w:numId w:val="49"/>
        </w:numPr>
      </w:pPr>
      <w:r>
        <w:t xml:space="preserve">At least 8-11 homeworks will be assigned during the semester. Students may consult amongst themselves or with the instructor, but </w:t>
      </w:r>
      <w:r w:rsidRPr="00A20596">
        <w:rPr>
          <w:b/>
        </w:rPr>
        <w:t>each student must submit his/her own work</w:t>
      </w:r>
      <w:r>
        <w:t>.</w:t>
      </w:r>
    </w:p>
    <w:p w:rsidR="008320C6" w:rsidRDefault="008320C6" w:rsidP="00D54C4F">
      <w:pPr>
        <w:pStyle w:val="ListParagraph"/>
        <w:numPr>
          <w:ilvl w:val="0"/>
          <w:numId w:val="49"/>
        </w:numPr>
      </w:pPr>
      <w:r>
        <w:t>No credit will be given for submitted assignments exhibiting duplication or copying of solutions (from peers or existing solutions).</w:t>
      </w:r>
    </w:p>
    <w:p w:rsidR="008320C6" w:rsidRDefault="008320C6" w:rsidP="00D54C4F">
      <w:pPr>
        <w:pStyle w:val="ListParagraph"/>
        <w:numPr>
          <w:ilvl w:val="0"/>
          <w:numId w:val="49"/>
        </w:numPr>
      </w:pPr>
      <w:r>
        <w:t>All completed assignments are to be submitted by the due date, without exception.</w:t>
      </w:r>
    </w:p>
    <w:p w:rsidR="008320C6" w:rsidRPr="00A20596" w:rsidRDefault="008320C6" w:rsidP="00D54C4F">
      <w:pPr>
        <w:pStyle w:val="ListParagraph"/>
        <w:numPr>
          <w:ilvl w:val="0"/>
          <w:numId w:val="49"/>
        </w:numPr>
        <w:rPr>
          <w:b/>
        </w:rPr>
      </w:pPr>
      <w:r>
        <w:t xml:space="preserve">All homework assignments must be typed and submitted through the HuskyCT course website. </w:t>
      </w:r>
      <w:r w:rsidRPr="00A20596">
        <w:rPr>
          <w:b/>
        </w:rPr>
        <w:t>Students may submit each assignment only once.</w:t>
      </w:r>
    </w:p>
    <w:p w:rsidR="008320C6" w:rsidRPr="00A20596" w:rsidRDefault="008320C6" w:rsidP="008320C6">
      <w:pPr>
        <w:rPr>
          <w:b/>
        </w:rPr>
      </w:pPr>
    </w:p>
    <w:p w:rsidR="008320C6" w:rsidRDefault="008320C6" w:rsidP="00D54C4F">
      <w:pPr>
        <w:pStyle w:val="ListParagraph"/>
        <w:numPr>
          <w:ilvl w:val="0"/>
          <w:numId w:val="47"/>
        </w:numPr>
      </w:pPr>
      <w:r>
        <w:t xml:space="preserve">Participation: We will have ‘active learning’ in the classroom via discussion, Q&amp;A, and problem solving. You </w:t>
      </w:r>
      <w:r w:rsidRPr="001D1BBD">
        <w:rPr>
          <w:b/>
        </w:rPr>
        <w:t xml:space="preserve">must </w:t>
      </w:r>
      <w:r>
        <w:t>read the material (reading from the text and notes posted on the course HuksyCT site) before coming to class, and participate. There will be pop quizzes and the dates will be randomly selected.</w:t>
      </w:r>
    </w:p>
    <w:p w:rsidR="008320C6" w:rsidRDefault="008320C6" w:rsidP="008320C6">
      <w:pPr>
        <w:ind w:left="360"/>
      </w:pPr>
    </w:p>
    <w:p w:rsidR="008320C6" w:rsidRDefault="008320C6" w:rsidP="008320C6">
      <w:r>
        <w:t>• Assignment grading: homework and class assignments will be checked by the students. More detailed about the process will be provided separately during the first week.</w:t>
      </w:r>
    </w:p>
    <w:p w:rsidR="008320C6" w:rsidRDefault="008320C6" w:rsidP="008320C6"/>
    <w:p w:rsidR="008320C6" w:rsidRDefault="008320C6" w:rsidP="008320C6">
      <w:r>
        <w:t>• There will be one in-class midterm exam on Thursday, October 19, 2017 (tentative date), in AUST 340.</w:t>
      </w:r>
    </w:p>
    <w:p w:rsidR="008320C6" w:rsidRDefault="008320C6" w:rsidP="008320C6"/>
    <w:p w:rsidR="008320C6" w:rsidRDefault="008320C6" w:rsidP="008320C6">
      <w:r>
        <w:t>• The date and time of the final exam will be announced later.</w:t>
      </w:r>
    </w:p>
    <w:p w:rsidR="008320C6" w:rsidRDefault="008320C6" w:rsidP="008320C6"/>
    <w:p w:rsidR="008320C6" w:rsidRDefault="008320C6" w:rsidP="008320C6">
      <w:r>
        <w:t>• There will be a final project due on Sunday, December 10, 2017. More details about the project will be provided separately.</w:t>
      </w:r>
    </w:p>
    <w:p w:rsidR="008320C6" w:rsidRDefault="008320C6" w:rsidP="008320C6"/>
    <w:p w:rsidR="008320C6" w:rsidRDefault="008320C6" w:rsidP="008320C6">
      <w:r>
        <w:t>• Students are encouraged to take the SAS certification exam (Programming 1). If you already obtained a certificate, bring me the official copy. If you haven’t obtained a Programming 1 SAS certificate, and you are interested in taking the exam, let me know by September 15, 2017. I can arrange for an exam to take place on campus.</w:t>
      </w:r>
    </w:p>
    <w:p w:rsidR="008320C6" w:rsidRDefault="008320C6" w:rsidP="008320C6">
      <w:pPr>
        <w:ind w:firstLine="720"/>
      </w:pPr>
      <w:r>
        <w:t>Note that if you sign up to take the exam on campus, you will get a reduced rate. As an academic institution we get a 50% discount. To get that reduced rate you must notify me via email by 9/15 that you are interested in taking the exam. Taking the Programming 1 SAS certification exam is optional. Passing it will be worth 5 extra credit points toward the final grade.</w:t>
      </w:r>
    </w:p>
    <w:p w:rsidR="008320C6" w:rsidRDefault="008320C6" w:rsidP="008320C6">
      <w:pPr>
        <w:ind w:firstLine="720"/>
      </w:pPr>
      <w:r>
        <w:t>Note - you can only get this extra credit for the Programming 1 certificate. If you already obtained a higher level certification from SAS, you should consider choosing a different course.</w:t>
      </w:r>
    </w:p>
    <w:p w:rsidR="008320C6" w:rsidRDefault="008320C6" w:rsidP="008320C6">
      <w:pPr>
        <w:ind w:firstLine="720"/>
      </w:pPr>
    </w:p>
    <w:p w:rsidR="008320C6" w:rsidRDefault="008320C6" w:rsidP="008320C6">
      <w:r>
        <w:t>The grades will be assigned as follows:</w:t>
      </w:r>
    </w:p>
    <w:p w:rsidR="008320C6" w:rsidRDefault="008320C6" w:rsidP="008320C6"/>
    <w:p w:rsidR="008320C6" w:rsidRDefault="008320C6" w:rsidP="008320C6">
      <w:pPr>
        <w:jc w:val="center"/>
      </w:pPr>
      <w:r>
        <w:t>Homework Assignments 10%</w:t>
      </w:r>
    </w:p>
    <w:p w:rsidR="008320C6" w:rsidRDefault="008320C6" w:rsidP="008320C6">
      <w:pPr>
        <w:jc w:val="center"/>
      </w:pPr>
      <w:r>
        <w:t>Participation/Quizzes 10%</w:t>
      </w:r>
    </w:p>
    <w:p w:rsidR="008320C6" w:rsidRDefault="008320C6" w:rsidP="008320C6">
      <w:pPr>
        <w:jc w:val="center"/>
      </w:pPr>
      <w:r>
        <w:t>Midterm Exam 30%</w:t>
      </w:r>
    </w:p>
    <w:p w:rsidR="008320C6" w:rsidRDefault="008320C6" w:rsidP="008320C6">
      <w:pPr>
        <w:jc w:val="center"/>
      </w:pPr>
      <w:r>
        <w:t>Final Project 20%</w:t>
      </w:r>
    </w:p>
    <w:p w:rsidR="008320C6" w:rsidRDefault="008320C6" w:rsidP="008320C6">
      <w:pPr>
        <w:jc w:val="center"/>
      </w:pPr>
      <w:r>
        <w:t>Final Exam 30%</w:t>
      </w:r>
    </w:p>
    <w:p w:rsidR="008320C6" w:rsidRDefault="008320C6" w:rsidP="008320C6">
      <w:pPr>
        <w:jc w:val="center"/>
      </w:pPr>
    </w:p>
    <w:p w:rsidR="008320C6" w:rsidRDefault="008320C6" w:rsidP="008320C6">
      <w:pPr>
        <w:ind w:firstLine="720"/>
      </w:pPr>
      <w:r>
        <w:t>Optional SAS certification Exam (Programming 1) = 5% extra credit.</w:t>
      </w:r>
    </w:p>
    <w:p w:rsidR="008320C6" w:rsidRDefault="008320C6" w:rsidP="008320C6"/>
    <w:p w:rsidR="008320C6" w:rsidRDefault="008320C6" w:rsidP="008320C6">
      <w:r>
        <w:t>The letter grades will be assigned based on the following cut-offs:</w:t>
      </w:r>
    </w:p>
    <w:p w:rsidR="008320C6" w:rsidRDefault="008320C6" w:rsidP="008320C6"/>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8320C6" w:rsidTr="00B5739C">
        <w:tc>
          <w:tcPr>
            <w:tcW w:w="1335" w:type="dxa"/>
          </w:tcPr>
          <w:p w:rsidR="008320C6" w:rsidRDefault="008320C6" w:rsidP="00B5739C">
            <w:pPr>
              <w:jc w:val="center"/>
            </w:pPr>
            <w:r>
              <w:t>&lt; 60</w:t>
            </w:r>
          </w:p>
        </w:tc>
        <w:tc>
          <w:tcPr>
            <w:tcW w:w="1335" w:type="dxa"/>
          </w:tcPr>
          <w:p w:rsidR="008320C6" w:rsidRDefault="008320C6" w:rsidP="00B5739C">
            <w:pPr>
              <w:jc w:val="center"/>
            </w:pPr>
            <w:r>
              <w:t>[60,63)</w:t>
            </w:r>
          </w:p>
        </w:tc>
        <w:tc>
          <w:tcPr>
            <w:tcW w:w="1336" w:type="dxa"/>
          </w:tcPr>
          <w:p w:rsidR="008320C6" w:rsidRDefault="008320C6" w:rsidP="00B5739C">
            <w:pPr>
              <w:jc w:val="center"/>
            </w:pPr>
            <w:r>
              <w:t>[63, 67)</w:t>
            </w:r>
          </w:p>
        </w:tc>
        <w:tc>
          <w:tcPr>
            <w:tcW w:w="1336" w:type="dxa"/>
          </w:tcPr>
          <w:p w:rsidR="008320C6" w:rsidRDefault="008320C6" w:rsidP="00B5739C">
            <w:pPr>
              <w:jc w:val="center"/>
            </w:pPr>
            <w:r>
              <w:t>[67, 70)</w:t>
            </w:r>
          </w:p>
        </w:tc>
        <w:tc>
          <w:tcPr>
            <w:tcW w:w="1336" w:type="dxa"/>
          </w:tcPr>
          <w:p w:rsidR="008320C6" w:rsidRDefault="008320C6" w:rsidP="00B5739C">
            <w:pPr>
              <w:jc w:val="center"/>
            </w:pPr>
            <w:r>
              <w:t>[70, 73)</w:t>
            </w:r>
          </w:p>
        </w:tc>
        <w:tc>
          <w:tcPr>
            <w:tcW w:w="1336" w:type="dxa"/>
          </w:tcPr>
          <w:p w:rsidR="008320C6" w:rsidRDefault="008320C6" w:rsidP="00B5739C">
            <w:pPr>
              <w:jc w:val="center"/>
            </w:pPr>
            <w:r>
              <w:t>[73, 77)</w:t>
            </w:r>
          </w:p>
        </w:tc>
        <w:tc>
          <w:tcPr>
            <w:tcW w:w="1336" w:type="dxa"/>
          </w:tcPr>
          <w:p w:rsidR="008320C6" w:rsidRDefault="008320C6" w:rsidP="00B5739C">
            <w:pPr>
              <w:jc w:val="center"/>
            </w:pPr>
            <w:r>
              <w:t>[77, 80)</w:t>
            </w:r>
          </w:p>
        </w:tc>
      </w:tr>
      <w:tr w:rsidR="008320C6" w:rsidTr="00B5739C">
        <w:tc>
          <w:tcPr>
            <w:tcW w:w="1335" w:type="dxa"/>
          </w:tcPr>
          <w:p w:rsidR="008320C6" w:rsidRDefault="008320C6" w:rsidP="00B5739C">
            <w:pPr>
              <w:jc w:val="center"/>
            </w:pPr>
            <w:r>
              <w:t>F</w:t>
            </w:r>
          </w:p>
        </w:tc>
        <w:tc>
          <w:tcPr>
            <w:tcW w:w="1335" w:type="dxa"/>
          </w:tcPr>
          <w:p w:rsidR="008320C6" w:rsidRDefault="008320C6" w:rsidP="00B5739C">
            <w:pPr>
              <w:jc w:val="center"/>
            </w:pPr>
            <w:r>
              <w:t>D-</w:t>
            </w:r>
          </w:p>
        </w:tc>
        <w:tc>
          <w:tcPr>
            <w:tcW w:w="1336" w:type="dxa"/>
          </w:tcPr>
          <w:p w:rsidR="008320C6" w:rsidRDefault="008320C6" w:rsidP="00B5739C">
            <w:pPr>
              <w:jc w:val="center"/>
            </w:pPr>
            <w:r>
              <w:t>D</w:t>
            </w:r>
          </w:p>
        </w:tc>
        <w:tc>
          <w:tcPr>
            <w:tcW w:w="1336" w:type="dxa"/>
          </w:tcPr>
          <w:p w:rsidR="008320C6" w:rsidRDefault="008320C6" w:rsidP="00B5739C">
            <w:pPr>
              <w:jc w:val="center"/>
            </w:pPr>
            <w:r>
              <w:t>D+</w:t>
            </w:r>
          </w:p>
        </w:tc>
        <w:tc>
          <w:tcPr>
            <w:tcW w:w="1336" w:type="dxa"/>
          </w:tcPr>
          <w:p w:rsidR="008320C6" w:rsidRDefault="008320C6" w:rsidP="00B5739C">
            <w:pPr>
              <w:jc w:val="center"/>
            </w:pPr>
            <w:r>
              <w:t>C-</w:t>
            </w:r>
          </w:p>
        </w:tc>
        <w:tc>
          <w:tcPr>
            <w:tcW w:w="1336" w:type="dxa"/>
          </w:tcPr>
          <w:p w:rsidR="008320C6" w:rsidRDefault="008320C6" w:rsidP="00B5739C">
            <w:pPr>
              <w:jc w:val="center"/>
            </w:pPr>
            <w:r>
              <w:t>C</w:t>
            </w:r>
          </w:p>
        </w:tc>
        <w:tc>
          <w:tcPr>
            <w:tcW w:w="1336" w:type="dxa"/>
          </w:tcPr>
          <w:p w:rsidR="008320C6" w:rsidRDefault="008320C6" w:rsidP="00B5739C">
            <w:pPr>
              <w:jc w:val="center"/>
            </w:pPr>
            <w:r>
              <w:t>C+</w:t>
            </w:r>
          </w:p>
        </w:tc>
      </w:tr>
      <w:tr w:rsidR="008320C6" w:rsidTr="00B5739C">
        <w:tc>
          <w:tcPr>
            <w:tcW w:w="1335" w:type="dxa"/>
          </w:tcPr>
          <w:p w:rsidR="008320C6" w:rsidRDefault="008320C6" w:rsidP="00B5739C">
            <w:pPr>
              <w:jc w:val="center"/>
            </w:pPr>
            <w:r>
              <w:t>[80, 83)</w:t>
            </w:r>
          </w:p>
        </w:tc>
        <w:tc>
          <w:tcPr>
            <w:tcW w:w="1335" w:type="dxa"/>
          </w:tcPr>
          <w:p w:rsidR="008320C6" w:rsidRDefault="008320C6" w:rsidP="00B5739C">
            <w:pPr>
              <w:jc w:val="center"/>
            </w:pPr>
            <w:r>
              <w:t>[83, 87)</w:t>
            </w:r>
          </w:p>
        </w:tc>
        <w:tc>
          <w:tcPr>
            <w:tcW w:w="1336" w:type="dxa"/>
          </w:tcPr>
          <w:p w:rsidR="008320C6" w:rsidRDefault="008320C6" w:rsidP="00B5739C">
            <w:pPr>
              <w:jc w:val="center"/>
            </w:pPr>
            <w:r>
              <w:t>[87, 90)</w:t>
            </w:r>
          </w:p>
        </w:tc>
        <w:tc>
          <w:tcPr>
            <w:tcW w:w="1336" w:type="dxa"/>
          </w:tcPr>
          <w:p w:rsidR="008320C6" w:rsidRDefault="008320C6" w:rsidP="00B5739C">
            <w:pPr>
              <w:jc w:val="center"/>
            </w:pPr>
            <w:r>
              <w:t>[90, 93)</w:t>
            </w:r>
          </w:p>
        </w:tc>
        <w:tc>
          <w:tcPr>
            <w:tcW w:w="1336" w:type="dxa"/>
          </w:tcPr>
          <w:p w:rsidR="008320C6" w:rsidRDefault="008320C6" w:rsidP="00B5739C">
            <w:pPr>
              <w:jc w:val="center"/>
            </w:pPr>
            <w:r>
              <w:t>[93, 97)</w:t>
            </w:r>
          </w:p>
        </w:tc>
        <w:tc>
          <w:tcPr>
            <w:tcW w:w="1336" w:type="dxa"/>
          </w:tcPr>
          <w:p w:rsidR="008320C6" w:rsidRDefault="008320C6" w:rsidP="00B5739C">
            <w:pPr>
              <w:jc w:val="center"/>
            </w:pPr>
            <w:r>
              <w:t>[97, 100)</w:t>
            </w:r>
          </w:p>
        </w:tc>
        <w:tc>
          <w:tcPr>
            <w:tcW w:w="1336" w:type="dxa"/>
          </w:tcPr>
          <w:p w:rsidR="008320C6" w:rsidRDefault="008320C6" w:rsidP="00B5739C">
            <w:pPr>
              <w:jc w:val="center"/>
            </w:pPr>
          </w:p>
        </w:tc>
      </w:tr>
      <w:tr w:rsidR="008320C6" w:rsidTr="00B5739C">
        <w:tc>
          <w:tcPr>
            <w:tcW w:w="1335" w:type="dxa"/>
          </w:tcPr>
          <w:p w:rsidR="008320C6" w:rsidRDefault="008320C6" w:rsidP="00B5739C">
            <w:pPr>
              <w:jc w:val="center"/>
            </w:pPr>
            <w:r>
              <w:t>B-</w:t>
            </w:r>
          </w:p>
        </w:tc>
        <w:tc>
          <w:tcPr>
            <w:tcW w:w="1335" w:type="dxa"/>
          </w:tcPr>
          <w:p w:rsidR="008320C6" w:rsidRDefault="008320C6" w:rsidP="00B5739C">
            <w:pPr>
              <w:jc w:val="center"/>
            </w:pPr>
            <w:r>
              <w:t>B</w:t>
            </w:r>
          </w:p>
        </w:tc>
        <w:tc>
          <w:tcPr>
            <w:tcW w:w="1336" w:type="dxa"/>
          </w:tcPr>
          <w:p w:rsidR="008320C6" w:rsidRDefault="008320C6" w:rsidP="00B5739C">
            <w:pPr>
              <w:jc w:val="center"/>
            </w:pPr>
            <w:r>
              <w:t>B+</w:t>
            </w:r>
          </w:p>
        </w:tc>
        <w:tc>
          <w:tcPr>
            <w:tcW w:w="1336" w:type="dxa"/>
          </w:tcPr>
          <w:p w:rsidR="008320C6" w:rsidRDefault="008320C6" w:rsidP="00B5739C">
            <w:pPr>
              <w:jc w:val="center"/>
            </w:pPr>
            <w:r>
              <w:t>A-</w:t>
            </w:r>
          </w:p>
        </w:tc>
        <w:tc>
          <w:tcPr>
            <w:tcW w:w="1336" w:type="dxa"/>
          </w:tcPr>
          <w:p w:rsidR="008320C6" w:rsidRDefault="008320C6" w:rsidP="00B5739C">
            <w:pPr>
              <w:jc w:val="center"/>
            </w:pPr>
            <w:r>
              <w:t>A</w:t>
            </w:r>
          </w:p>
        </w:tc>
        <w:tc>
          <w:tcPr>
            <w:tcW w:w="1336" w:type="dxa"/>
          </w:tcPr>
          <w:p w:rsidR="008320C6" w:rsidRDefault="008320C6" w:rsidP="00B5739C">
            <w:pPr>
              <w:jc w:val="center"/>
            </w:pPr>
            <w:r>
              <w:t>A+</w:t>
            </w:r>
          </w:p>
        </w:tc>
        <w:tc>
          <w:tcPr>
            <w:tcW w:w="1336" w:type="dxa"/>
          </w:tcPr>
          <w:p w:rsidR="008320C6" w:rsidRDefault="008320C6" w:rsidP="00B5739C">
            <w:pPr>
              <w:jc w:val="center"/>
            </w:pPr>
          </w:p>
        </w:tc>
      </w:tr>
    </w:tbl>
    <w:p w:rsidR="008320C6" w:rsidRDefault="008320C6" w:rsidP="008320C6"/>
    <w:p w:rsidR="008320C6" w:rsidRDefault="008320C6" w:rsidP="008320C6"/>
    <w:p w:rsidR="008320C6" w:rsidRDefault="008320C6" w:rsidP="008320C6">
      <w:pPr>
        <w:ind w:firstLine="720"/>
      </w:pPr>
      <w:r>
        <w:t>In order to obtain a good course grade, students must successfully complete all homework assignments, the course project, the mid-term exam, the final exam, attend every lecture, and actively participate in class.</w:t>
      </w:r>
    </w:p>
    <w:p w:rsidR="008320C6" w:rsidRDefault="008320C6" w:rsidP="008320C6">
      <w:pPr>
        <w:ind w:firstLine="720"/>
      </w:pPr>
    </w:p>
    <w:p w:rsidR="008320C6" w:rsidRDefault="008320C6" w:rsidP="008320C6">
      <w:pPr>
        <w:rPr>
          <w:b/>
        </w:rPr>
      </w:pPr>
      <w:r w:rsidRPr="001D1BBD">
        <w:rPr>
          <w:b/>
        </w:rPr>
        <w:t>Topics and tentative schedule:</w:t>
      </w:r>
    </w:p>
    <w:p w:rsidR="008320C6" w:rsidRPr="00B12860" w:rsidRDefault="008320C6" w:rsidP="008320C6"/>
    <w:tbl>
      <w:tblPr>
        <w:tblStyle w:val="TableGrid"/>
        <w:tblW w:w="0" w:type="auto"/>
        <w:tblLayout w:type="fixed"/>
        <w:tblLook w:val="04A0" w:firstRow="1" w:lastRow="0" w:firstColumn="1" w:lastColumn="0" w:noHBand="0" w:noVBand="1"/>
      </w:tblPr>
      <w:tblGrid>
        <w:gridCol w:w="890"/>
        <w:gridCol w:w="4608"/>
        <w:gridCol w:w="3117"/>
      </w:tblGrid>
      <w:tr w:rsidR="008320C6" w:rsidRPr="00B12860" w:rsidTr="00B5739C">
        <w:tc>
          <w:tcPr>
            <w:tcW w:w="890" w:type="dxa"/>
          </w:tcPr>
          <w:p w:rsidR="008320C6" w:rsidRPr="00B12860" w:rsidRDefault="008320C6" w:rsidP="00B5739C">
            <w:r w:rsidRPr="00B12860">
              <w:t xml:space="preserve">Week </w:t>
            </w:r>
          </w:p>
        </w:tc>
        <w:tc>
          <w:tcPr>
            <w:tcW w:w="4608" w:type="dxa"/>
          </w:tcPr>
          <w:p w:rsidR="008320C6" w:rsidRPr="00B12860" w:rsidRDefault="008320C6" w:rsidP="00B5739C">
            <w:r w:rsidRPr="00B12860">
              <w:t>Topic</w:t>
            </w:r>
          </w:p>
        </w:tc>
        <w:tc>
          <w:tcPr>
            <w:tcW w:w="3117" w:type="dxa"/>
          </w:tcPr>
          <w:p w:rsidR="008320C6" w:rsidRPr="00B12860" w:rsidRDefault="008320C6" w:rsidP="00B5739C">
            <w:r w:rsidRPr="00B12860">
              <w:t>Reading*</w:t>
            </w:r>
          </w:p>
        </w:tc>
      </w:tr>
      <w:tr w:rsidR="008320C6" w:rsidRPr="00B12860" w:rsidTr="00B5739C">
        <w:tc>
          <w:tcPr>
            <w:tcW w:w="890" w:type="dxa"/>
          </w:tcPr>
          <w:p w:rsidR="008320C6" w:rsidRPr="00B12860" w:rsidRDefault="008320C6" w:rsidP="00B5739C">
            <w:r w:rsidRPr="00B12860">
              <w:t>1</w:t>
            </w:r>
          </w:p>
        </w:tc>
        <w:tc>
          <w:tcPr>
            <w:tcW w:w="4608" w:type="dxa"/>
          </w:tcPr>
          <w:p w:rsidR="008320C6" w:rsidRPr="00B12860" w:rsidRDefault="008320C6" w:rsidP="00B5739C">
            <w:r w:rsidRPr="00B12860">
              <w:t>Introduction</w:t>
            </w:r>
          </w:p>
        </w:tc>
        <w:tc>
          <w:tcPr>
            <w:tcW w:w="3117" w:type="dxa"/>
          </w:tcPr>
          <w:p w:rsidR="008320C6" w:rsidRPr="00B12860" w:rsidRDefault="008320C6" w:rsidP="00B5739C">
            <w:r w:rsidRPr="00B12860">
              <w:t>Ch 1 &amp; 2</w:t>
            </w:r>
          </w:p>
        </w:tc>
      </w:tr>
      <w:tr w:rsidR="008320C6" w:rsidRPr="00B12860" w:rsidTr="00B5739C">
        <w:tc>
          <w:tcPr>
            <w:tcW w:w="890" w:type="dxa"/>
          </w:tcPr>
          <w:p w:rsidR="008320C6" w:rsidRPr="00B12860" w:rsidRDefault="008320C6" w:rsidP="00B5739C">
            <w:r w:rsidRPr="00B12860">
              <w:t>1</w:t>
            </w:r>
          </w:p>
        </w:tc>
        <w:tc>
          <w:tcPr>
            <w:tcW w:w="4608" w:type="dxa"/>
          </w:tcPr>
          <w:p w:rsidR="008320C6" w:rsidRPr="00B12860" w:rsidRDefault="008320C6" w:rsidP="00B5739C">
            <w:r w:rsidRPr="00B12860">
              <w:t>Reading raw data from external files</w:t>
            </w:r>
          </w:p>
        </w:tc>
        <w:tc>
          <w:tcPr>
            <w:tcW w:w="3117" w:type="dxa"/>
          </w:tcPr>
          <w:p w:rsidR="008320C6" w:rsidRPr="00B12860" w:rsidRDefault="008320C6" w:rsidP="00B5739C">
            <w:r w:rsidRPr="00B12860">
              <w:t>Ch 3</w:t>
            </w:r>
          </w:p>
        </w:tc>
      </w:tr>
      <w:tr w:rsidR="008320C6" w:rsidRPr="00B12860" w:rsidTr="00B5739C">
        <w:tc>
          <w:tcPr>
            <w:tcW w:w="890" w:type="dxa"/>
          </w:tcPr>
          <w:p w:rsidR="008320C6" w:rsidRPr="00B12860" w:rsidRDefault="008320C6" w:rsidP="00B5739C">
            <w:r w:rsidRPr="00B12860">
              <w:t>2</w:t>
            </w:r>
          </w:p>
        </w:tc>
        <w:tc>
          <w:tcPr>
            <w:tcW w:w="4608" w:type="dxa"/>
          </w:tcPr>
          <w:p w:rsidR="008320C6" w:rsidRPr="00B12860" w:rsidRDefault="008320C6" w:rsidP="00B5739C">
            <w:r w:rsidRPr="00B12860">
              <w:t>Creating permanent data sets</w:t>
            </w:r>
          </w:p>
        </w:tc>
        <w:tc>
          <w:tcPr>
            <w:tcW w:w="3117" w:type="dxa"/>
          </w:tcPr>
          <w:p w:rsidR="008320C6" w:rsidRPr="00B12860" w:rsidRDefault="008320C6" w:rsidP="00B5739C">
            <w:r w:rsidRPr="00B12860">
              <w:t>Ch 4</w:t>
            </w:r>
          </w:p>
        </w:tc>
      </w:tr>
      <w:tr w:rsidR="008320C6" w:rsidRPr="00B12860" w:rsidTr="00B5739C">
        <w:tc>
          <w:tcPr>
            <w:tcW w:w="890" w:type="dxa"/>
          </w:tcPr>
          <w:p w:rsidR="008320C6" w:rsidRPr="00B12860" w:rsidRDefault="008320C6" w:rsidP="00B5739C">
            <w:r w:rsidRPr="00B12860">
              <w:t>2</w:t>
            </w:r>
          </w:p>
        </w:tc>
        <w:tc>
          <w:tcPr>
            <w:tcW w:w="4608" w:type="dxa"/>
          </w:tcPr>
          <w:p w:rsidR="008320C6" w:rsidRPr="00B12860" w:rsidRDefault="008320C6" w:rsidP="00B5739C">
            <w:r w:rsidRPr="00B12860">
              <w:t>Creating formats and labels</w:t>
            </w:r>
          </w:p>
        </w:tc>
        <w:tc>
          <w:tcPr>
            <w:tcW w:w="3117" w:type="dxa"/>
          </w:tcPr>
          <w:p w:rsidR="008320C6" w:rsidRPr="00B12860" w:rsidRDefault="008320C6" w:rsidP="00B5739C">
            <w:r w:rsidRPr="00B12860">
              <w:t>Ch 5</w:t>
            </w:r>
          </w:p>
        </w:tc>
      </w:tr>
      <w:tr w:rsidR="008320C6" w:rsidRPr="00B12860" w:rsidTr="00B5739C">
        <w:tc>
          <w:tcPr>
            <w:tcW w:w="890" w:type="dxa"/>
          </w:tcPr>
          <w:p w:rsidR="008320C6" w:rsidRPr="00B12860" w:rsidRDefault="008320C6" w:rsidP="00B5739C">
            <w:r w:rsidRPr="00B12860">
              <w:t>3</w:t>
            </w:r>
          </w:p>
        </w:tc>
        <w:tc>
          <w:tcPr>
            <w:tcW w:w="4608" w:type="dxa"/>
          </w:tcPr>
          <w:p w:rsidR="008320C6" w:rsidRPr="00B12860" w:rsidRDefault="008320C6" w:rsidP="00B5739C">
            <w:r w:rsidRPr="00B12860">
              <w:t>Reading and writing data from Excel</w:t>
            </w:r>
          </w:p>
        </w:tc>
        <w:tc>
          <w:tcPr>
            <w:tcW w:w="3117" w:type="dxa"/>
          </w:tcPr>
          <w:p w:rsidR="008320C6" w:rsidRPr="00B12860" w:rsidRDefault="008320C6" w:rsidP="00B5739C">
            <w:r w:rsidRPr="00B12860">
              <w:t>Ch 6</w:t>
            </w:r>
          </w:p>
        </w:tc>
      </w:tr>
      <w:tr w:rsidR="008320C6" w:rsidRPr="00B12860" w:rsidTr="00B5739C">
        <w:tc>
          <w:tcPr>
            <w:tcW w:w="890" w:type="dxa"/>
          </w:tcPr>
          <w:p w:rsidR="008320C6" w:rsidRPr="00B12860" w:rsidRDefault="008320C6" w:rsidP="00B5739C">
            <w:r w:rsidRPr="00B12860">
              <w:t>3-4</w:t>
            </w:r>
          </w:p>
        </w:tc>
        <w:tc>
          <w:tcPr>
            <w:tcW w:w="4608" w:type="dxa"/>
          </w:tcPr>
          <w:p w:rsidR="008320C6" w:rsidRPr="00B12860" w:rsidRDefault="008320C6" w:rsidP="00B5739C">
            <w:r w:rsidRPr="00B12860">
              <w:t>Performing conditional processing</w:t>
            </w:r>
          </w:p>
        </w:tc>
        <w:tc>
          <w:tcPr>
            <w:tcW w:w="3117" w:type="dxa"/>
          </w:tcPr>
          <w:p w:rsidR="008320C6" w:rsidRPr="00B12860" w:rsidRDefault="008320C6" w:rsidP="00B5739C">
            <w:r w:rsidRPr="00B12860">
              <w:t>Ch 7</w:t>
            </w:r>
          </w:p>
        </w:tc>
      </w:tr>
      <w:tr w:rsidR="008320C6" w:rsidRPr="00B12860" w:rsidTr="00B5739C">
        <w:tc>
          <w:tcPr>
            <w:tcW w:w="890" w:type="dxa"/>
          </w:tcPr>
          <w:p w:rsidR="008320C6" w:rsidRPr="00B12860" w:rsidRDefault="008320C6" w:rsidP="00B5739C">
            <w:r w:rsidRPr="00B12860">
              <w:t>4</w:t>
            </w:r>
          </w:p>
        </w:tc>
        <w:tc>
          <w:tcPr>
            <w:tcW w:w="4608" w:type="dxa"/>
          </w:tcPr>
          <w:p w:rsidR="008320C6" w:rsidRPr="00B12860" w:rsidRDefault="008320C6" w:rsidP="00B5739C">
            <w:r w:rsidRPr="00B12860">
              <w:t>Performing iterative processing</w:t>
            </w:r>
          </w:p>
        </w:tc>
        <w:tc>
          <w:tcPr>
            <w:tcW w:w="3117" w:type="dxa"/>
          </w:tcPr>
          <w:p w:rsidR="008320C6" w:rsidRPr="00B12860" w:rsidRDefault="008320C6" w:rsidP="00B5739C">
            <w:r w:rsidRPr="00B12860">
              <w:t>Ch 8</w:t>
            </w:r>
          </w:p>
        </w:tc>
      </w:tr>
      <w:tr w:rsidR="008320C6" w:rsidRPr="00B12860" w:rsidTr="00B5739C">
        <w:tc>
          <w:tcPr>
            <w:tcW w:w="890" w:type="dxa"/>
          </w:tcPr>
          <w:p w:rsidR="008320C6" w:rsidRPr="00B12860" w:rsidRDefault="008320C6" w:rsidP="00B5739C">
            <w:r w:rsidRPr="00B12860">
              <w:t>5</w:t>
            </w:r>
          </w:p>
        </w:tc>
        <w:tc>
          <w:tcPr>
            <w:tcW w:w="4608" w:type="dxa"/>
          </w:tcPr>
          <w:p w:rsidR="008320C6" w:rsidRPr="00B12860" w:rsidRDefault="008320C6" w:rsidP="00B5739C">
            <w:r w:rsidRPr="00B12860">
              <w:t>Working with dates</w:t>
            </w:r>
          </w:p>
        </w:tc>
        <w:tc>
          <w:tcPr>
            <w:tcW w:w="3117" w:type="dxa"/>
          </w:tcPr>
          <w:p w:rsidR="008320C6" w:rsidRPr="00B12860" w:rsidRDefault="008320C6" w:rsidP="00B5739C">
            <w:r w:rsidRPr="00B12860">
              <w:t>Ch 9</w:t>
            </w:r>
          </w:p>
        </w:tc>
      </w:tr>
      <w:tr w:rsidR="008320C6" w:rsidRPr="00B12860" w:rsidTr="00B5739C">
        <w:tc>
          <w:tcPr>
            <w:tcW w:w="890" w:type="dxa"/>
          </w:tcPr>
          <w:p w:rsidR="008320C6" w:rsidRPr="00B12860" w:rsidRDefault="008320C6" w:rsidP="00B5739C">
            <w:r w:rsidRPr="00B12860">
              <w:t>5</w:t>
            </w:r>
          </w:p>
        </w:tc>
        <w:tc>
          <w:tcPr>
            <w:tcW w:w="4608" w:type="dxa"/>
          </w:tcPr>
          <w:p w:rsidR="008320C6" w:rsidRPr="00B12860" w:rsidRDefault="008320C6" w:rsidP="00B5739C">
            <w:r w:rsidRPr="00B12860">
              <w:t>Subsetting and combining data sets</w:t>
            </w:r>
          </w:p>
        </w:tc>
        <w:tc>
          <w:tcPr>
            <w:tcW w:w="3117" w:type="dxa"/>
          </w:tcPr>
          <w:p w:rsidR="008320C6" w:rsidRPr="00B12860" w:rsidRDefault="008320C6" w:rsidP="00B5739C">
            <w:r w:rsidRPr="00B12860">
              <w:t>Ch 10</w:t>
            </w:r>
          </w:p>
        </w:tc>
      </w:tr>
      <w:tr w:rsidR="008320C6" w:rsidRPr="00B12860" w:rsidTr="00B5739C">
        <w:tc>
          <w:tcPr>
            <w:tcW w:w="890" w:type="dxa"/>
          </w:tcPr>
          <w:p w:rsidR="008320C6" w:rsidRPr="00B12860" w:rsidRDefault="008320C6" w:rsidP="00B5739C">
            <w:r w:rsidRPr="00B12860">
              <w:t>6</w:t>
            </w:r>
          </w:p>
        </w:tc>
        <w:tc>
          <w:tcPr>
            <w:tcW w:w="4608" w:type="dxa"/>
          </w:tcPr>
          <w:p w:rsidR="008320C6" w:rsidRPr="00B12860" w:rsidRDefault="008320C6" w:rsidP="00B5739C">
            <w:r w:rsidRPr="00B12860">
              <w:t>Numeric functions</w:t>
            </w:r>
          </w:p>
        </w:tc>
        <w:tc>
          <w:tcPr>
            <w:tcW w:w="3117" w:type="dxa"/>
          </w:tcPr>
          <w:p w:rsidR="008320C6" w:rsidRPr="00B12860" w:rsidRDefault="008320C6" w:rsidP="00B5739C">
            <w:r w:rsidRPr="00B12860">
              <w:t>Ch 11</w:t>
            </w:r>
          </w:p>
        </w:tc>
      </w:tr>
      <w:tr w:rsidR="008320C6" w:rsidRPr="00B12860" w:rsidTr="00B5739C">
        <w:tc>
          <w:tcPr>
            <w:tcW w:w="890" w:type="dxa"/>
          </w:tcPr>
          <w:p w:rsidR="008320C6" w:rsidRPr="00B12860" w:rsidRDefault="008320C6" w:rsidP="00B5739C">
            <w:r w:rsidRPr="00B12860">
              <w:t>7</w:t>
            </w:r>
          </w:p>
        </w:tc>
        <w:tc>
          <w:tcPr>
            <w:tcW w:w="4608" w:type="dxa"/>
          </w:tcPr>
          <w:p w:rsidR="008320C6" w:rsidRPr="00B12860" w:rsidRDefault="008320C6" w:rsidP="00B5739C">
            <w:r w:rsidRPr="00B12860">
              <w:t>Character functions</w:t>
            </w:r>
          </w:p>
        </w:tc>
        <w:tc>
          <w:tcPr>
            <w:tcW w:w="3117" w:type="dxa"/>
          </w:tcPr>
          <w:p w:rsidR="008320C6" w:rsidRPr="00B12860" w:rsidRDefault="008320C6" w:rsidP="00B5739C">
            <w:r w:rsidRPr="00B12860">
              <w:t>Ch 12</w:t>
            </w:r>
          </w:p>
        </w:tc>
      </w:tr>
      <w:tr w:rsidR="008320C6" w:rsidRPr="00B12860" w:rsidTr="00B5739C">
        <w:tc>
          <w:tcPr>
            <w:tcW w:w="890" w:type="dxa"/>
          </w:tcPr>
          <w:p w:rsidR="008320C6" w:rsidRPr="00B12860" w:rsidRDefault="008320C6" w:rsidP="00B5739C">
            <w:r w:rsidRPr="00B12860">
              <w:t>8</w:t>
            </w:r>
          </w:p>
        </w:tc>
        <w:tc>
          <w:tcPr>
            <w:tcW w:w="4608" w:type="dxa"/>
          </w:tcPr>
          <w:p w:rsidR="008320C6" w:rsidRPr="00B12860" w:rsidRDefault="008320C6" w:rsidP="00B5739C">
            <w:r w:rsidRPr="00B12860">
              <w:t>Arrays, MIDTERM</w:t>
            </w:r>
          </w:p>
        </w:tc>
        <w:tc>
          <w:tcPr>
            <w:tcW w:w="3117" w:type="dxa"/>
          </w:tcPr>
          <w:p w:rsidR="008320C6" w:rsidRPr="00B12860" w:rsidRDefault="008320C6" w:rsidP="00B5739C">
            <w:r w:rsidRPr="00B12860">
              <w:t>Ch 13</w:t>
            </w:r>
          </w:p>
        </w:tc>
      </w:tr>
      <w:tr w:rsidR="008320C6" w:rsidRPr="00B12860" w:rsidTr="00B5739C">
        <w:tc>
          <w:tcPr>
            <w:tcW w:w="890" w:type="dxa"/>
          </w:tcPr>
          <w:p w:rsidR="008320C6" w:rsidRPr="00B12860" w:rsidRDefault="008320C6" w:rsidP="00B5739C">
            <w:r w:rsidRPr="00B12860">
              <w:t>9-10</w:t>
            </w:r>
          </w:p>
        </w:tc>
        <w:tc>
          <w:tcPr>
            <w:tcW w:w="4608" w:type="dxa"/>
          </w:tcPr>
          <w:p w:rsidR="008320C6" w:rsidRPr="00B12860" w:rsidRDefault="008320C6" w:rsidP="00B5739C">
            <w:r w:rsidRPr="00B12860">
              <w:t>Displaying the data, customized reports, summarizing data</w:t>
            </w:r>
          </w:p>
        </w:tc>
        <w:tc>
          <w:tcPr>
            <w:tcW w:w="3117" w:type="dxa"/>
          </w:tcPr>
          <w:p w:rsidR="008320C6" w:rsidRPr="00B12860" w:rsidRDefault="008320C6" w:rsidP="00B5739C">
            <w:r w:rsidRPr="00B12860">
              <w:t>Ch 14-16</w:t>
            </w:r>
          </w:p>
        </w:tc>
      </w:tr>
      <w:tr w:rsidR="008320C6" w:rsidRPr="00B12860" w:rsidTr="00B5739C">
        <w:tc>
          <w:tcPr>
            <w:tcW w:w="890" w:type="dxa"/>
          </w:tcPr>
          <w:p w:rsidR="008320C6" w:rsidRPr="00B12860" w:rsidRDefault="008320C6" w:rsidP="00B5739C">
            <w:r w:rsidRPr="00B12860">
              <w:t>10</w:t>
            </w:r>
          </w:p>
        </w:tc>
        <w:tc>
          <w:tcPr>
            <w:tcW w:w="4608" w:type="dxa"/>
          </w:tcPr>
          <w:p w:rsidR="008320C6" w:rsidRPr="00B12860" w:rsidRDefault="008320C6" w:rsidP="00B5739C">
            <w:r w:rsidRPr="00B12860">
              <w:t>Counting frequencies, creating tabular reports</w:t>
            </w:r>
          </w:p>
        </w:tc>
        <w:tc>
          <w:tcPr>
            <w:tcW w:w="3117" w:type="dxa"/>
          </w:tcPr>
          <w:p w:rsidR="008320C6" w:rsidRPr="00B12860" w:rsidRDefault="008320C6" w:rsidP="00B5739C">
            <w:r w:rsidRPr="00B12860">
              <w:t>Ch 17-18</w:t>
            </w:r>
          </w:p>
        </w:tc>
      </w:tr>
      <w:tr w:rsidR="008320C6" w:rsidRPr="00B12860" w:rsidTr="00B5739C">
        <w:tc>
          <w:tcPr>
            <w:tcW w:w="890" w:type="dxa"/>
          </w:tcPr>
          <w:p w:rsidR="008320C6" w:rsidRPr="00B12860" w:rsidRDefault="008320C6" w:rsidP="00B5739C">
            <w:r w:rsidRPr="00B12860">
              <w:t>11</w:t>
            </w:r>
          </w:p>
        </w:tc>
        <w:tc>
          <w:tcPr>
            <w:tcW w:w="4608" w:type="dxa"/>
          </w:tcPr>
          <w:p w:rsidR="008320C6" w:rsidRPr="00B12860" w:rsidRDefault="008320C6" w:rsidP="00B5739C">
            <w:r w:rsidRPr="00B12860">
              <w:t>Generating graphs</w:t>
            </w:r>
          </w:p>
        </w:tc>
        <w:tc>
          <w:tcPr>
            <w:tcW w:w="3117" w:type="dxa"/>
          </w:tcPr>
          <w:p w:rsidR="008320C6" w:rsidRPr="00B12860" w:rsidRDefault="008320C6" w:rsidP="00B5739C">
            <w:r w:rsidRPr="00B12860">
              <w:t>Ch 19-20</w:t>
            </w:r>
          </w:p>
        </w:tc>
      </w:tr>
      <w:tr w:rsidR="008320C6" w:rsidRPr="00B12860" w:rsidTr="00B5739C">
        <w:tc>
          <w:tcPr>
            <w:tcW w:w="890" w:type="dxa"/>
          </w:tcPr>
          <w:p w:rsidR="008320C6" w:rsidRPr="00B12860" w:rsidRDefault="008320C6" w:rsidP="00B5739C">
            <w:r w:rsidRPr="00B12860">
              <w:t>12</w:t>
            </w:r>
          </w:p>
        </w:tc>
        <w:tc>
          <w:tcPr>
            <w:tcW w:w="4608" w:type="dxa"/>
          </w:tcPr>
          <w:p w:rsidR="008320C6" w:rsidRPr="00B12860" w:rsidRDefault="008320C6" w:rsidP="00B5739C">
            <w:r w:rsidRPr="00B12860">
              <w:t>Special topics</w:t>
            </w:r>
          </w:p>
        </w:tc>
        <w:tc>
          <w:tcPr>
            <w:tcW w:w="3117" w:type="dxa"/>
          </w:tcPr>
          <w:p w:rsidR="008320C6" w:rsidRPr="00B12860" w:rsidRDefault="008320C6" w:rsidP="00B5739C">
            <w:r w:rsidRPr="00B12860">
              <w:t>(TBD)</w:t>
            </w:r>
          </w:p>
        </w:tc>
      </w:tr>
      <w:tr w:rsidR="008320C6" w:rsidRPr="00B12860" w:rsidTr="00B5739C">
        <w:tc>
          <w:tcPr>
            <w:tcW w:w="890" w:type="dxa"/>
          </w:tcPr>
          <w:p w:rsidR="008320C6" w:rsidRPr="00B12860" w:rsidRDefault="008320C6" w:rsidP="00B5739C">
            <w:r w:rsidRPr="00B12860">
              <w:t>13</w:t>
            </w:r>
          </w:p>
        </w:tc>
        <w:tc>
          <w:tcPr>
            <w:tcW w:w="4608" w:type="dxa"/>
          </w:tcPr>
          <w:p w:rsidR="008320C6" w:rsidRPr="00B12860" w:rsidRDefault="008320C6" w:rsidP="00B5739C">
            <w:r w:rsidRPr="00B12860">
              <w:t>Nov 21, 23</w:t>
            </w:r>
          </w:p>
        </w:tc>
        <w:tc>
          <w:tcPr>
            <w:tcW w:w="3117" w:type="dxa"/>
          </w:tcPr>
          <w:p w:rsidR="008320C6" w:rsidRPr="00B12860" w:rsidRDefault="008320C6" w:rsidP="00B5739C">
            <w:r w:rsidRPr="00B12860">
              <w:t>THANKSGIVING RECESS</w:t>
            </w:r>
          </w:p>
        </w:tc>
      </w:tr>
      <w:tr w:rsidR="008320C6" w:rsidRPr="00B12860" w:rsidTr="00B5739C">
        <w:tc>
          <w:tcPr>
            <w:tcW w:w="890" w:type="dxa"/>
          </w:tcPr>
          <w:p w:rsidR="008320C6" w:rsidRPr="00B12860" w:rsidRDefault="008320C6" w:rsidP="00B5739C">
            <w:r w:rsidRPr="00B12860">
              <w:t>14</w:t>
            </w:r>
          </w:p>
        </w:tc>
        <w:tc>
          <w:tcPr>
            <w:tcW w:w="4608" w:type="dxa"/>
          </w:tcPr>
          <w:p w:rsidR="008320C6" w:rsidRPr="00B12860" w:rsidRDefault="008320C6" w:rsidP="00B5739C">
            <w:r w:rsidRPr="00B12860">
              <w:t>Special topics</w:t>
            </w:r>
          </w:p>
        </w:tc>
        <w:tc>
          <w:tcPr>
            <w:tcW w:w="3117" w:type="dxa"/>
          </w:tcPr>
          <w:p w:rsidR="008320C6" w:rsidRPr="00B12860" w:rsidRDefault="008320C6" w:rsidP="00B5739C">
            <w:r w:rsidRPr="00B12860">
              <w:t>(TBD)</w:t>
            </w:r>
          </w:p>
        </w:tc>
      </w:tr>
    </w:tbl>
    <w:p w:rsidR="008320C6" w:rsidRPr="00B12860" w:rsidRDefault="008320C6" w:rsidP="008320C6"/>
    <w:p w:rsidR="008320C6" w:rsidRPr="00B12860" w:rsidRDefault="008320C6" w:rsidP="008320C6">
      <w:r w:rsidRPr="00B12860">
        <w:rPr>
          <w:rFonts w:ascii="Cambria Math" w:hAnsi="Cambria Math" w:cs="Cambria Math"/>
        </w:rPr>
        <w:t>∗</w:t>
      </w:r>
      <w:r w:rsidRPr="00B12860">
        <w:t>Reading chapters refer to those in Ron Cody’s book.</w:t>
      </w:r>
    </w:p>
    <w:p w:rsidR="008320C6" w:rsidRDefault="008320C6" w:rsidP="008320C6"/>
    <w:p w:rsidR="008320C6" w:rsidRDefault="008320C6" w:rsidP="008320C6">
      <w:r>
        <w:t>NOTE: This course adheres to the policies from the University Senate, the Office of Institutional Equity, the Office of the Provost, and Community Standards. See http://provost.uconn.edu/syllabi-references for more information.</w:t>
      </w:r>
      <w:r>
        <w:cr/>
      </w:r>
    </w:p>
    <w:p w:rsidR="00595804" w:rsidRDefault="00595804" w:rsidP="003503F0">
      <w:pPr>
        <w:rPr>
          <w:b/>
        </w:rPr>
      </w:pPr>
    </w:p>
    <w:p w:rsidR="003503F0" w:rsidRPr="00AC3025" w:rsidRDefault="003503F0" w:rsidP="003503F0">
      <w:pPr>
        <w:rPr>
          <w:b/>
        </w:rPr>
      </w:pPr>
      <w:r w:rsidRPr="00AC3025">
        <w:rPr>
          <w:b/>
        </w:rPr>
        <w:t>2018-159</w:t>
      </w:r>
      <w:r w:rsidRPr="00AC3025">
        <w:rPr>
          <w:b/>
        </w:rPr>
        <w:tab/>
        <w:t>BIST/STAT 5535</w:t>
      </w:r>
      <w:r w:rsidRPr="00AC3025">
        <w:rPr>
          <w:b/>
        </w:rPr>
        <w:tab/>
        <w:t xml:space="preserve">Add Course (guest: </w:t>
      </w:r>
      <w:r w:rsidRPr="00AC3025">
        <w:rPr>
          <w:rFonts w:eastAsia="Times New Roman"/>
          <w:b/>
        </w:rPr>
        <w:t>Zhiyi Chi)</w:t>
      </w:r>
    </w:p>
    <w:p w:rsidR="008320C6" w:rsidRDefault="008320C6"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18-6948</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Wang</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Nonparametric Methods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In Progress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Start &gt; Draft &gt; Statistics &gt; College of Liberal Arts and Sciences</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96"/>
        <w:gridCol w:w="6628"/>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COURSE INFO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Add Course</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Neither</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2</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College of Liberal Arts and Sciences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Statistics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BIST</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College of Liberal Arts and Sciences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Statistics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 xml:space="preserve">The course is for graduate students in both the regular statistics program and biostatistics program. </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Nonparametric Methods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5535</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25"/>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CONTACT INFO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Haiying Wang</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Statistics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haw17013</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9032FD" w:rsidP="00B5739C">
            <w:pPr>
              <w:rPr>
                <w:rFonts w:ascii="Arial" w:hAnsi="Arial" w:cs="Arial"/>
                <w:sz w:val="15"/>
                <w:szCs w:val="15"/>
              </w:rPr>
            </w:pPr>
            <w:hyperlink r:id="rId867" w:history="1">
              <w:r w:rsidR="00FE5DD5">
                <w:rPr>
                  <w:rStyle w:val="Hyperlink"/>
                  <w:rFonts w:ascii="Arial" w:hAnsi="Arial" w:cs="Arial"/>
                  <w:sz w:val="15"/>
                  <w:szCs w:val="15"/>
                </w:rPr>
                <w:t>haiying.wang@uconn.edu</w:t>
              </w:r>
            </w:hyperlink>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Myself</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Yes</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81"/>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COURSE FEATURES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Fall</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2018</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1</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30</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3</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Lectures and discussions</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72"/>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 3445</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None</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None</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Instructor Consent Required</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Yes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Yes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Graduate</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GRADING</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Graded</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Storrs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b/>
                <w:bCs/>
                <w:sz w:val="15"/>
                <w:szCs w:val="15"/>
              </w:rPr>
            </w:pP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w:t>
            </w: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4"/>
        <w:gridCol w:w="7910"/>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COURSE DETAILS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STAT/BIST 5535. Nonparametric Methods Three credits. Prerequisite: STAT 3445. Instructor consent required. Theory and applications of statistical methods for analyzing ordinal, non-normal data: one and multiple sample hypothesis testing, empirical distribution functions and applications, order statistics, rank tests, efficiency, linear and nonlinear regression, and classification.</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 xml:space="preserve">This course revamps the course STAT 4875, for which many of the materials are outdated. The new course will cover modern nonparametric statistics techniques that are important for graduate students in the statistics department. The new course STAT/BIST 5505 will be offered to graduate students, while undergraduate students will register for STAT 4875. Enrollment in other courses are often around 20. Since STAT 4875 has an enrollment cap at 20, this course has an enrollment cap of 10 so that the total enrollment is controlled at or below 30. </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 xml:space="preserve">There is no overlap with existing courses. </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The course provides an introduction to statistical estimation and inference methods that require relatively mild assumptions about the population distribution. Classical nonparametric hypothesis testing methods, Spearman and Kendall correlation coefficients, permutation tests, bootstrap methods, and nonparametric regressions will be covered.</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 xml:space="preserve">There will be a final in-class exam. Homework will be assigned bi-weekly. There will also be a take home final project based on real data sets. </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98"/>
              <w:gridCol w:w="2398"/>
              <w:gridCol w:w="747"/>
            </w:tblGrid>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FE5DD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9032FD" w:rsidP="00B5739C">
                  <w:pPr>
                    <w:rPr>
                      <w:rFonts w:ascii="Arial" w:hAnsi="Arial" w:cs="Arial"/>
                      <w:sz w:val="15"/>
                      <w:szCs w:val="15"/>
                    </w:rPr>
                  </w:pPr>
                  <w:hyperlink r:id="rId868" w:tgtFrame="_self" w:history="1">
                    <w:r w:rsidR="00FE5DD5">
                      <w:rPr>
                        <w:rStyle w:val="Hyperlink"/>
                        <w:rFonts w:ascii="Arial" w:hAnsi="Arial" w:cs="Arial"/>
                        <w:sz w:val="15"/>
                        <w:szCs w:val="15"/>
                      </w:rPr>
                      <w:t>Syllabus_4875-01_2018_Fall.docx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Syllabus_4875-01_2018_Fall.docx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Syllabus</w:t>
                  </w:r>
                </w:p>
              </w:tc>
            </w:tr>
          </w:tbl>
          <w:p w:rsidR="00FE5DD5" w:rsidRDefault="00FE5DD5" w:rsidP="00B5739C">
            <w:pPr>
              <w:rPr>
                <w:rFonts w:asciiTheme="minorHAnsi" w:hAnsiTheme="minorHAnsi" w:cstheme="minorBidi"/>
                <w:sz w:val="22"/>
                <w:szCs w:val="22"/>
              </w:rPr>
            </w:pPr>
          </w:p>
        </w:tc>
      </w:tr>
    </w:tbl>
    <w:p w:rsidR="00FE5DD5" w:rsidRDefault="00FE5DD5" w:rsidP="00FE5DD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6410"/>
      </w:tblGrid>
      <w:tr w:rsidR="00FE5DD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E5DD5" w:rsidRDefault="00FE5DD5"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030"/>
              <w:gridCol w:w="1356"/>
              <w:gridCol w:w="655"/>
              <w:gridCol w:w="1505"/>
              <w:gridCol w:w="1055"/>
            </w:tblGrid>
            <w:tr w:rsidR="00FE5DD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E5DD5" w:rsidRDefault="00FE5DD5"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FE5DD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Haiying Wang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03/26/2018 - 20:35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HaiYing Wang</w:t>
                  </w:r>
                </w:p>
              </w:tc>
            </w:tr>
            <w:tr w:rsidR="00FE5DD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04/04/2018 - 17:44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None.</w:t>
                  </w:r>
                </w:p>
              </w:tc>
            </w:tr>
            <w:tr w:rsidR="00FE5DD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04/04/2018 - 17:44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DD5" w:rsidRDefault="00FE5DD5" w:rsidP="00B5739C">
                  <w:pPr>
                    <w:rPr>
                      <w:rFonts w:ascii="Arial" w:hAnsi="Arial" w:cs="Arial"/>
                      <w:sz w:val="15"/>
                      <w:szCs w:val="15"/>
                    </w:rPr>
                  </w:pPr>
                  <w:r>
                    <w:rPr>
                      <w:rFonts w:ascii="Arial" w:hAnsi="Arial" w:cs="Arial"/>
                      <w:sz w:val="15"/>
                      <w:szCs w:val="15"/>
                    </w:rPr>
                    <w:t>None.</w:t>
                  </w:r>
                </w:p>
              </w:tc>
            </w:tr>
          </w:tbl>
          <w:p w:rsidR="00FE5DD5" w:rsidRDefault="00FE5DD5" w:rsidP="00B5739C">
            <w:pPr>
              <w:rPr>
                <w:rFonts w:asciiTheme="minorHAnsi" w:hAnsiTheme="minorHAnsi" w:cstheme="minorBidi"/>
                <w:sz w:val="22"/>
                <w:szCs w:val="22"/>
              </w:rPr>
            </w:pPr>
          </w:p>
        </w:tc>
      </w:tr>
    </w:tbl>
    <w:p w:rsidR="00FE5DD5" w:rsidRDefault="00FE5DD5" w:rsidP="00FE5DD5">
      <w:pPr>
        <w:rPr>
          <w:rFonts w:asciiTheme="minorHAnsi" w:hAnsiTheme="minorHAnsi" w:cstheme="minorBidi"/>
          <w:sz w:val="20"/>
          <w:szCs w:val="20"/>
        </w:rPr>
      </w:pPr>
    </w:p>
    <w:p w:rsidR="00FE5DD5" w:rsidRDefault="00FE5DD5" w:rsidP="00FE5DD5"/>
    <w:p w:rsidR="00FE5DD5" w:rsidRDefault="00FE5DD5" w:rsidP="00FE5DD5">
      <w:pPr>
        <w:pStyle w:val="Heading1"/>
        <w:spacing w:before="164"/>
        <w:ind w:right="38"/>
        <w:jc w:val="center"/>
      </w:pPr>
      <w:r>
        <w:rPr>
          <w:w w:val="115"/>
        </w:rPr>
        <w:t>STAT 4875/5535: Nonparametric Methods</w:t>
      </w:r>
    </w:p>
    <w:p w:rsidR="00FE5DD5" w:rsidRDefault="00FE5DD5" w:rsidP="00FE5DD5">
      <w:pPr>
        <w:pStyle w:val="BodyText"/>
        <w:spacing w:before="11"/>
        <w:rPr>
          <w:b/>
          <w:sz w:val="57"/>
        </w:rPr>
      </w:pPr>
    </w:p>
    <w:p w:rsidR="00FE5DD5" w:rsidRDefault="00FE5DD5" w:rsidP="00FE5DD5">
      <w:pPr>
        <w:ind w:left="120"/>
        <w:rPr>
          <w:b/>
          <w:sz w:val="34"/>
        </w:rPr>
      </w:pPr>
      <w:r>
        <w:rPr>
          <w:b/>
          <w:w w:val="115"/>
          <w:sz w:val="34"/>
        </w:rPr>
        <w:t>Course Information</w:t>
      </w:r>
    </w:p>
    <w:p w:rsidR="00FE5DD5" w:rsidRDefault="00FE5DD5" w:rsidP="00D54C4F">
      <w:pPr>
        <w:pStyle w:val="ListParagraph"/>
        <w:widowControl w:val="0"/>
        <w:numPr>
          <w:ilvl w:val="0"/>
          <w:numId w:val="51"/>
        </w:numPr>
        <w:tabs>
          <w:tab w:val="left" w:pos="706"/>
        </w:tabs>
        <w:autoSpaceDE w:val="0"/>
        <w:autoSpaceDN w:val="0"/>
        <w:spacing w:before="227"/>
        <w:contextualSpacing w:val="0"/>
        <w:rPr>
          <w:b/>
        </w:rPr>
      </w:pPr>
      <w:r>
        <w:rPr>
          <w:w w:val="115"/>
        </w:rPr>
        <w:t>Time:</w:t>
      </w:r>
      <w:r>
        <w:rPr>
          <w:spacing w:val="20"/>
          <w:w w:val="115"/>
        </w:rPr>
        <w:t xml:space="preserve"> </w:t>
      </w:r>
      <w:r>
        <w:rPr>
          <w:b/>
          <w:w w:val="115"/>
        </w:rPr>
        <w:t>Mo</w:t>
      </w:r>
      <w:r>
        <w:rPr>
          <w:b/>
          <w:spacing w:val="-10"/>
          <w:w w:val="115"/>
        </w:rPr>
        <w:t xml:space="preserve"> </w:t>
      </w:r>
      <w:r>
        <w:rPr>
          <w:b/>
          <w:w w:val="115"/>
        </w:rPr>
        <w:t>2:30PM</w:t>
      </w:r>
      <w:r>
        <w:rPr>
          <w:b/>
          <w:spacing w:val="-10"/>
          <w:w w:val="115"/>
        </w:rPr>
        <w:t xml:space="preserve"> </w:t>
      </w:r>
      <w:r>
        <w:rPr>
          <w:b/>
          <w:w w:val="115"/>
        </w:rPr>
        <w:t>-</w:t>
      </w:r>
      <w:r>
        <w:rPr>
          <w:b/>
          <w:spacing w:val="-10"/>
          <w:w w:val="115"/>
        </w:rPr>
        <w:t xml:space="preserve"> </w:t>
      </w:r>
      <w:r>
        <w:rPr>
          <w:b/>
          <w:w w:val="115"/>
        </w:rPr>
        <w:t>4:25PM,</w:t>
      </w:r>
      <w:r>
        <w:rPr>
          <w:b/>
          <w:spacing w:val="-10"/>
          <w:w w:val="115"/>
        </w:rPr>
        <w:t xml:space="preserve"> </w:t>
      </w:r>
      <w:r>
        <w:rPr>
          <w:b/>
          <w:spacing w:val="-12"/>
          <w:w w:val="115"/>
        </w:rPr>
        <w:t>We</w:t>
      </w:r>
      <w:r>
        <w:rPr>
          <w:b/>
          <w:spacing w:val="-10"/>
          <w:w w:val="115"/>
        </w:rPr>
        <w:t xml:space="preserve"> </w:t>
      </w:r>
      <w:r>
        <w:rPr>
          <w:b/>
          <w:w w:val="115"/>
        </w:rPr>
        <w:t>2:30PM</w:t>
      </w:r>
      <w:r>
        <w:rPr>
          <w:b/>
          <w:spacing w:val="-10"/>
          <w:w w:val="115"/>
        </w:rPr>
        <w:t xml:space="preserve"> </w:t>
      </w:r>
      <w:r>
        <w:rPr>
          <w:b/>
          <w:w w:val="115"/>
        </w:rPr>
        <w:t>-</w:t>
      </w:r>
      <w:r>
        <w:rPr>
          <w:b/>
          <w:spacing w:val="-10"/>
          <w:w w:val="115"/>
        </w:rPr>
        <w:t xml:space="preserve"> </w:t>
      </w:r>
      <w:r>
        <w:rPr>
          <w:b/>
          <w:w w:val="115"/>
        </w:rPr>
        <w:t>3:20PM,</w:t>
      </w:r>
      <w:r>
        <w:rPr>
          <w:b/>
          <w:spacing w:val="-10"/>
          <w:w w:val="115"/>
        </w:rPr>
        <w:t xml:space="preserve"> </w:t>
      </w:r>
      <w:r>
        <w:rPr>
          <w:b/>
          <w:w w:val="115"/>
        </w:rPr>
        <w:t>08/27/2018</w:t>
      </w:r>
      <w:r>
        <w:rPr>
          <w:b/>
          <w:spacing w:val="-10"/>
          <w:w w:val="115"/>
        </w:rPr>
        <w:t xml:space="preserve"> </w:t>
      </w:r>
      <w:r>
        <w:rPr>
          <w:b/>
          <w:w w:val="115"/>
        </w:rPr>
        <w:t>-</w:t>
      </w:r>
      <w:r>
        <w:rPr>
          <w:b/>
          <w:spacing w:val="-10"/>
          <w:w w:val="115"/>
        </w:rPr>
        <w:t xml:space="preserve"> </w:t>
      </w:r>
      <w:r>
        <w:rPr>
          <w:b/>
          <w:w w:val="115"/>
        </w:rPr>
        <w:t>12/07/2018</w:t>
      </w:r>
    </w:p>
    <w:p w:rsidR="00FE5DD5" w:rsidRDefault="00FE5DD5" w:rsidP="00D54C4F">
      <w:pPr>
        <w:pStyle w:val="ListParagraph"/>
        <w:widowControl w:val="0"/>
        <w:numPr>
          <w:ilvl w:val="0"/>
          <w:numId w:val="51"/>
        </w:numPr>
        <w:tabs>
          <w:tab w:val="left" w:pos="706"/>
        </w:tabs>
        <w:autoSpaceDE w:val="0"/>
        <w:autoSpaceDN w:val="0"/>
        <w:spacing w:before="41"/>
        <w:contextualSpacing w:val="0"/>
        <w:rPr>
          <w:b/>
        </w:rPr>
      </w:pPr>
      <w:r>
        <w:rPr>
          <w:w w:val="110"/>
        </w:rPr>
        <w:t>Location:</w:t>
      </w:r>
      <w:r>
        <w:rPr>
          <w:spacing w:val="35"/>
          <w:w w:val="110"/>
        </w:rPr>
        <w:t xml:space="preserve"> </w:t>
      </w:r>
      <w:r>
        <w:rPr>
          <w:b/>
          <w:w w:val="110"/>
        </w:rPr>
        <w:t>TBA</w:t>
      </w:r>
    </w:p>
    <w:p w:rsidR="00FE5DD5" w:rsidRDefault="00FE5DD5" w:rsidP="00D54C4F">
      <w:pPr>
        <w:pStyle w:val="ListParagraph"/>
        <w:widowControl w:val="0"/>
        <w:numPr>
          <w:ilvl w:val="0"/>
          <w:numId w:val="51"/>
        </w:numPr>
        <w:tabs>
          <w:tab w:val="left" w:pos="706"/>
        </w:tabs>
        <w:autoSpaceDE w:val="0"/>
        <w:autoSpaceDN w:val="0"/>
        <w:spacing w:before="42"/>
        <w:contextualSpacing w:val="0"/>
        <w:rPr>
          <w:b/>
        </w:rPr>
      </w:pPr>
      <w:r>
        <w:rPr>
          <w:w w:val="110"/>
        </w:rPr>
        <w:t xml:space="preserve">Instructor: </w:t>
      </w:r>
      <w:r>
        <w:rPr>
          <w:b/>
          <w:w w:val="110"/>
        </w:rPr>
        <w:t>HaiYing (Ben)</w:t>
      </w:r>
      <w:r>
        <w:rPr>
          <w:b/>
          <w:spacing w:val="20"/>
          <w:w w:val="110"/>
        </w:rPr>
        <w:t xml:space="preserve"> </w:t>
      </w:r>
      <w:r>
        <w:rPr>
          <w:b/>
          <w:spacing w:val="-7"/>
          <w:w w:val="110"/>
        </w:rPr>
        <w:t>Wang</w:t>
      </w:r>
    </w:p>
    <w:p w:rsidR="00FE5DD5" w:rsidRDefault="00FE5DD5" w:rsidP="00D54C4F">
      <w:pPr>
        <w:pStyle w:val="ListParagraph"/>
        <w:widowControl w:val="0"/>
        <w:numPr>
          <w:ilvl w:val="1"/>
          <w:numId w:val="51"/>
        </w:numPr>
        <w:tabs>
          <w:tab w:val="left" w:pos="1221"/>
        </w:tabs>
        <w:autoSpaceDE w:val="0"/>
        <w:autoSpaceDN w:val="0"/>
        <w:spacing w:before="212"/>
        <w:contextualSpacing w:val="0"/>
        <w:rPr>
          <w:b/>
        </w:rPr>
      </w:pPr>
      <w:r>
        <w:rPr>
          <w:w w:val="110"/>
        </w:rPr>
        <w:t xml:space="preserve">Office: </w:t>
      </w:r>
      <w:r>
        <w:rPr>
          <w:b/>
          <w:spacing w:val="-3"/>
          <w:w w:val="110"/>
        </w:rPr>
        <w:t>AUST</w:t>
      </w:r>
      <w:r>
        <w:rPr>
          <w:b/>
          <w:spacing w:val="-7"/>
          <w:w w:val="110"/>
        </w:rPr>
        <w:t xml:space="preserve"> </w:t>
      </w:r>
      <w:r>
        <w:rPr>
          <w:b/>
          <w:w w:val="110"/>
        </w:rPr>
        <w:t>319</w:t>
      </w:r>
    </w:p>
    <w:p w:rsidR="00FE5DD5" w:rsidRDefault="00FE5DD5" w:rsidP="00D54C4F">
      <w:pPr>
        <w:pStyle w:val="ListParagraph"/>
        <w:widowControl w:val="0"/>
        <w:numPr>
          <w:ilvl w:val="1"/>
          <w:numId w:val="51"/>
        </w:numPr>
        <w:tabs>
          <w:tab w:val="left" w:pos="1221"/>
        </w:tabs>
        <w:autoSpaceDE w:val="0"/>
        <w:autoSpaceDN w:val="0"/>
        <w:spacing w:before="112"/>
        <w:contextualSpacing w:val="0"/>
      </w:pPr>
      <w:r>
        <w:rPr>
          <w:w w:val="110"/>
        </w:rPr>
        <w:t xml:space="preserve">Office Hours: </w:t>
      </w:r>
      <w:r>
        <w:rPr>
          <w:b/>
          <w:spacing w:val="-6"/>
          <w:w w:val="110"/>
        </w:rPr>
        <w:t xml:space="preserve">Monday, Wednesday </w:t>
      </w:r>
      <w:r>
        <w:rPr>
          <w:b/>
          <w:w w:val="110"/>
        </w:rPr>
        <w:t>3:30 PM - 4:30 PM</w:t>
      </w:r>
      <w:r>
        <w:rPr>
          <w:w w:val="110"/>
        </w:rPr>
        <w:t xml:space="preserve">, or </w:t>
      </w:r>
      <w:r>
        <w:rPr>
          <w:spacing w:val="-4"/>
          <w:w w:val="110"/>
        </w:rPr>
        <w:t>by</w:t>
      </w:r>
      <w:r>
        <w:rPr>
          <w:spacing w:val="35"/>
          <w:w w:val="110"/>
        </w:rPr>
        <w:t xml:space="preserve"> </w:t>
      </w:r>
      <w:r>
        <w:rPr>
          <w:w w:val="110"/>
        </w:rPr>
        <w:t>appointment</w:t>
      </w:r>
    </w:p>
    <w:p w:rsidR="00FE5DD5" w:rsidRDefault="00FE5DD5" w:rsidP="00FE5DD5">
      <w:pPr>
        <w:spacing w:before="113"/>
        <w:ind w:left="968"/>
        <w:rPr>
          <w:b/>
        </w:rPr>
      </w:pPr>
      <w:r>
        <w:rPr>
          <w:b/>
          <w:w w:val="110"/>
        </w:rPr>
        <w:t xml:space="preserve">– </w:t>
      </w:r>
      <w:r>
        <w:rPr>
          <w:w w:val="110"/>
        </w:rPr>
        <w:t xml:space="preserve">Office Phone: </w:t>
      </w:r>
      <w:r>
        <w:rPr>
          <w:b/>
          <w:w w:val="110"/>
        </w:rPr>
        <w:t>(860) 486-6142</w:t>
      </w:r>
    </w:p>
    <w:p w:rsidR="00FE5DD5" w:rsidRDefault="00FE5DD5" w:rsidP="00D54C4F">
      <w:pPr>
        <w:pStyle w:val="ListParagraph"/>
        <w:widowControl w:val="0"/>
        <w:numPr>
          <w:ilvl w:val="1"/>
          <w:numId w:val="51"/>
        </w:numPr>
        <w:tabs>
          <w:tab w:val="left" w:pos="1221"/>
        </w:tabs>
        <w:autoSpaceDE w:val="0"/>
        <w:autoSpaceDN w:val="0"/>
        <w:spacing w:before="113"/>
        <w:contextualSpacing w:val="0"/>
        <w:rPr>
          <w:b/>
        </w:rPr>
      </w:pPr>
      <w:r>
        <w:rPr>
          <w:w w:val="110"/>
        </w:rPr>
        <w:t>Email:</w:t>
      </w:r>
      <w:r>
        <w:rPr>
          <w:spacing w:val="35"/>
          <w:w w:val="110"/>
        </w:rPr>
        <w:t xml:space="preserve"> </w:t>
      </w:r>
      <w:hyperlink r:id="rId869">
        <w:r>
          <w:rPr>
            <w:b/>
            <w:w w:val="110"/>
          </w:rPr>
          <w:t>haiying.w</w:t>
        </w:r>
      </w:hyperlink>
      <w:hyperlink r:id="rId870">
        <w:r>
          <w:rPr>
            <w:b/>
            <w:w w:val="110"/>
          </w:rPr>
          <w:t>ang@uconn.edu</w:t>
        </w:r>
      </w:hyperlink>
    </w:p>
    <w:p w:rsidR="00FE5DD5" w:rsidRDefault="00FE5DD5" w:rsidP="00D54C4F">
      <w:pPr>
        <w:pStyle w:val="ListParagraph"/>
        <w:widowControl w:val="0"/>
        <w:numPr>
          <w:ilvl w:val="0"/>
          <w:numId w:val="51"/>
        </w:numPr>
        <w:tabs>
          <w:tab w:val="left" w:pos="706"/>
          <w:tab w:val="left" w:pos="8072"/>
        </w:tabs>
        <w:autoSpaceDE w:val="0"/>
        <w:autoSpaceDN w:val="0"/>
        <w:spacing w:before="140"/>
        <w:contextualSpacing w:val="0"/>
        <w:rPr>
          <w:b/>
        </w:rPr>
      </w:pPr>
      <w:r>
        <w:rPr>
          <w:w w:val="110"/>
        </w:rPr>
        <w:t>Grader:</w:t>
      </w:r>
      <w:r>
        <w:rPr>
          <w:spacing w:val="50"/>
          <w:w w:val="110"/>
        </w:rPr>
        <w:t xml:space="preserve"> </w:t>
      </w:r>
      <w:r>
        <w:rPr>
          <w:b/>
          <w:w w:val="110"/>
        </w:rPr>
        <w:t>TBA</w:t>
      </w:r>
      <w:r>
        <w:rPr>
          <w:b/>
          <w:w w:val="110"/>
        </w:rPr>
        <w:tab/>
        <w:t>@uconn.edu</w:t>
      </w:r>
    </w:p>
    <w:p w:rsidR="00FE5DD5" w:rsidRDefault="00FE5DD5" w:rsidP="00D54C4F">
      <w:pPr>
        <w:pStyle w:val="ListParagraph"/>
        <w:widowControl w:val="0"/>
        <w:numPr>
          <w:ilvl w:val="0"/>
          <w:numId w:val="51"/>
        </w:numPr>
        <w:tabs>
          <w:tab w:val="left" w:pos="706"/>
        </w:tabs>
        <w:autoSpaceDE w:val="0"/>
        <w:autoSpaceDN w:val="0"/>
        <w:spacing w:before="42"/>
        <w:contextualSpacing w:val="0"/>
      </w:pPr>
      <w:r>
        <w:rPr>
          <w:w w:val="105"/>
        </w:rPr>
        <w:t>Textbook:</w:t>
      </w:r>
    </w:p>
    <w:p w:rsidR="00FE5DD5" w:rsidRDefault="00FE5DD5" w:rsidP="00FE5DD5">
      <w:pPr>
        <w:spacing w:before="212" w:line="252" w:lineRule="auto"/>
        <w:ind w:left="1220" w:hanging="300"/>
      </w:pPr>
      <w:r>
        <w:rPr>
          <w:w w:val="110"/>
        </w:rPr>
        <w:t>1. “</w:t>
      </w:r>
      <w:r>
        <w:rPr>
          <w:b/>
          <w:w w:val="110"/>
        </w:rPr>
        <w:t>Nonparametric Statistical Methods</w:t>
      </w:r>
      <w:r>
        <w:rPr>
          <w:w w:val="110"/>
        </w:rPr>
        <w:t>” 3rd Edition by by Myles Hollander, Douglas A. Wolfe, Eric Chicken.</w:t>
      </w:r>
    </w:p>
    <w:p w:rsidR="00FE5DD5" w:rsidRDefault="00FE5DD5" w:rsidP="00FE5DD5">
      <w:pPr>
        <w:pStyle w:val="BodyText"/>
        <w:spacing w:before="127" w:line="276" w:lineRule="auto"/>
        <w:ind w:right="3614"/>
      </w:pPr>
      <w:r>
        <w:rPr>
          <w:noProof/>
        </w:rPr>
        <mc:AlternateContent>
          <mc:Choice Requires="wps">
            <w:drawing>
              <wp:anchor distT="0" distB="0" distL="114300" distR="114300" simplePos="0" relativeHeight="251665408" behindDoc="0" locked="0" layoutInCell="1" allowOverlap="1" wp14:anchorId="7B922B29" wp14:editId="318EB27D">
                <wp:simplePos x="0" y="0"/>
                <wp:positionH relativeFrom="page">
                  <wp:posOffset>1135380</wp:posOffset>
                </wp:positionH>
                <wp:positionV relativeFrom="paragraph">
                  <wp:posOffset>307340</wp:posOffset>
                </wp:positionV>
                <wp:extent cx="76200" cy="263525"/>
                <wp:effectExtent l="1905" t="0" r="0" b="381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D5" w:rsidRDefault="00FE5DD5" w:rsidP="00FE5DD5">
                            <w:pPr>
                              <w:spacing w:line="236" w:lineRule="exact"/>
                              <w:rPr>
                                <w:rFonts w:ascii="Arial" w:hAnsi="Arial"/>
                                <w:i/>
                              </w:rPr>
                            </w:pPr>
                            <w:r>
                              <w:rPr>
                                <w:rFonts w:ascii="Arial" w:hAnsi="Arial"/>
                                <w:i/>
                                <w:w w:val="1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2B29" id="_x0000_t202" coordsize="21600,21600" o:spt="202" path="m,l,21600r21600,l21600,xe">
                <v:stroke joinstyle="miter"/>
                <v:path gradientshapeok="t" o:connecttype="rect"/>
              </v:shapetype>
              <v:shape id="Text Box 7" o:spid="_x0000_s1026" type="#_x0000_t202" style="position:absolute;margin-left:89.4pt;margin-top:24.2pt;width:6pt;height:2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vrqg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" filled="f" stroked="f">
                <v:textbox inset="0,0,0,0">
                  <w:txbxContent>
                    <w:p w:rsidR="00FE5DD5" w:rsidRDefault="00FE5DD5" w:rsidP="00FE5DD5">
                      <w:pPr>
                        <w:spacing w:line="236" w:lineRule="exact"/>
                        <w:rPr>
                          <w:rFonts w:ascii="Arial" w:hAnsi="Arial"/>
                          <w:i/>
                        </w:rPr>
                      </w:pPr>
                      <w:r>
                        <w:rPr>
                          <w:rFonts w:ascii="Arial" w:hAnsi="Arial"/>
                          <w:i/>
                          <w:w w:val="142"/>
                        </w:rPr>
                        <w:t>•</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4A624325" wp14:editId="36B6C533">
                <wp:simplePos x="0" y="0"/>
                <wp:positionH relativeFrom="page">
                  <wp:posOffset>1135380</wp:posOffset>
                </wp:positionH>
                <wp:positionV relativeFrom="paragraph">
                  <wp:posOffset>104775</wp:posOffset>
                </wp:positionV>
                <wp:extent cx="76200" cy="263525"/>
                <wp:effectExtent l="1905"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D5" w:rsidRDefault="00FE5DD5" w:rsidP="00FE5DD5">
                            <w:pPr>
                              <w:spacing w:line="236" w:lineRule="exact"/>
                              <w:rPr>
                                <w:rFonts w:ascii="Arial" w:hAnsi="Arial"/>
                                <w:i/>
                              </w:rPr>
                            </w:pPr>
                            <w:r>
                              <w:rPr>
                                <w:rFonts w:ascii="Arial" w:hAnsi="Arial"/>
                                <w:i/>
                                <w:w w:val="1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4325" id="Text Box 6" o:spid="_x0000_s1027" type="#_x0000_t202" style="position:absolute;margin-left:89.4pt;margin-top:8.25pt;width:6pt;height:2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0srA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" filled="f" stroked="f">
                <v:textbox inset="0,0,0,0">
                  <w:txbxContent>
                    <w:p w:rsidR="00FE5DD5" w:rsidRDefault="00FE5DD5" w:rsidP="00FE5DD5">
                      <w:pPr>
                        <w:spacing w:line="236" w:lineRule="exact"/>
                        <w:rPr>
                          <w:rFonts w:ascii="Arial" w:hAnsi="Arial"/>
                          <w:i/>
                        </w:rPr>
                      </w:pPr>
                      <w:r>
                        <w:rPr>
                          <w:rFonts w:ascii="Arial" w:hAnsi="Arial"/>
                          <w:i/>
                          <w:w w:val="142"/>
                        </w:rPr>
                        <w:t>•</w:t>
                      </w:r>
                    </w:p>
                  </w:txbxContent>
                </v:textbox>
                <w10:wrap anchorx="page"/>
              </v:shape>
            </w:pict>
          </mc:Fallback>
        </mc:AlternateContent>
      </w:r>
      <w:r>
        <w:rPr>
          <w:b/>
          <w:w w:val="105"/>
        </w:rPr>
        <w:t>Notes</w:t>
      </w:r>
      <w:r>
        <w:rPr>
          <w:w w:val="105"/>
        </w:rPr>
        <w:t>: they will be posted on HuskyCT. Prerequisite: Stat 3445 or consent of instructor.</w:t>
      </w:r>
    </w:p>
    <w:p w:rsidR="00FE5DD5" w:rsidRDefault="00FE5DD5" w:rsidP="00FE5DD5">
      <w:pPr>
        <w:pStyle w:val="BodyText"/>
        <w:spacing w:before="2" w:line="252" w:lineRule="auto"/>
        <w:ind w:right="156"/>
        <w:jc w:val="both"/>
      </w:pPr>
      <w:r>
        <w:rPr>
          <w:noProof/>
        </w:rPr>
        <mc:AlternateContent>
          <mc:Choice Requires="wps">
            <w:drawing>
              <wp:anchor distT="0" distB="0" distL="114300" distR="114300" simplePos="0" relativeHeight="251664384" behindDoc="0" locked="0" layoutInCell="1" allowOverlap="1" wp14:anchorId="1CB7F871" wp14:editId="58C2C265">
                <wp:simplePos x="0" y="0"/>
                <wp:positionH relativeFrom="page">
                  <wp:posOffset>1135380</wp:posOffset>
                </wp:positionH>
                <wp:positionV relativeFrom="paragraph">
                  <wp:posOffset>25400</wp:posOffset>
                </wp:positionV>
                <wp:extent cx="76200" cy="263525"/>
                <wp:effectExtent l="1905" t="1270" r="0" b="19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D5" w:rsidRDefault="00FE5DD5" w:rsidP="00FE5DD5">
                            <w:pPr>
                              <w:spacing w:line="236" w:lineRule="exact"/>
                              <w:rPr>
                                <w:rFonts w:ascii="Arial" w:hAnsi="Arial"/>
                                <w:i/>
                              </w:rPr>
                            </w:pPr>
                            <w:r>
                              <w:rPr>
                                <w:rFonts w:ascii="Arial" w:hAnsi="Arial"/>
                                <w:i/>
                                <w:w w:val="1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F871" id="Text Box 5" o:spid="_x0000_s1028" type="#_x0000_t202" style="position:absolute;left:0;text-align:left;margin-left:89.4pt;margin-top:2pt;width:6pt;height:2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" filled="f" stroked="f">
                <v:textbox inset="0,0,0,0">
                  <w:txbxContent>
                    <w:p w:rsidR="00FE5DD5" w:rsidRDefault="00FE5DD5" w:rsidP="00FE5DD5">
                      <w:pPr>
                        <w:spacing w:line="236" w:lineRule="exact"/>
                        <w:rPr>
                          <w:rFonts w:ascii="Arial" w:hAnsi="Arial"/>
                          <w:i/>
                        </w:rPr>
                      </w:pPr>
                      <w:r>
                        <w:rPr>
                          <w:rFonts w:ascii="Arial" w:hAnsi="Arial"/>
                          <w:i/>
                          <w:w w:val="142"/>
                        </w:rPr>
                        <w:t>•</w:t>
                      </w:r>
                    </w:p>
                  </w:txbxContent>
                </v:textbox>
                <w10:wrap anchorx="page"/>
              </v:shape>
            </w:pict>
          </mc:Fallback>
        </mc:AlternateContent>
      </w:r>
      <w:r>
        <w:rPr>
          <w:b/>
          <w:w w:val="105"/>
        </w:rPr>
        <w:t>Course Objectives</w:t>
      </w:r>
      <w:r>
        <w:rPr>
          <w:w w:val="105"/>
        </w:rPr>
        <w:t>: The course provides an introduction to statistical estimation and inference methods that require relatively mild assumptions about the population distribution. Classical nonparametric hypothesis testing methods, Spearman and Kendall correlation coefficients, permutation tests, bootstrap methods, and nonparametric regressions will be covered.</w:t>
      </w:r>
    </w:p>
    <w:p w:rsidR="00FE5DD5" w:rsidRDefault="00FE5DD5" w:rsidP="00D54C4F">
      <w:pPr>
        <w:pStyle w:val="ListParagraph"/>
        <w:widowControl w:val="0"/>
        <w:numPr>
          <w:ilvl w:val="0"/>
          <w:numId w:val="51"/>
        </w:numPr>
        <w:tabs>
          <w:tab w:val="left" w:pos="706"/>
        </w:tabs>
        <w:autoSpaceDE w:val="0"/>
        <w:autoSpaceDN w:val="0"/>
        <w:spacing w:before="24"/>
        <w:contextualSpacing w:val="0"/>
        <w:rPr>
          <w:b/>
        </w:rPr>
      </w:pPr>
      <w:r>
        <w:rPr>
          <w:w w:val="110"/>
        </w:rPr>
        <w:t xml:space="preserve">Computer software: </w:t>
      </w:r>
      <w:r>
        <w:rPr>
          <w:b/>
          <w:w w:val="110"/>
        </w:rPr>
        <w:t>R language is</w:t>
      </w:r>
      <w:r>
        <w:rPr>
          <w:b/>
          <w:spacing w:val="40"/>
          <w:w w:val="110"/>
        </w:rPr>
        <w:t xml:space="preserve"> </w:t>
      </w:r>
      <w:r>
        <w:rPr>
          <w:b/>
          <w:w w:val="110"/>
        </w:rPr>
        <w:t>required</w:t>
      </w:r>
    </w:p>
    <w:p w:rsidR="00FE5DD5" w:rsidRDefault="00FE5DD5" w:rsidP="00FE5DD5">
      <w:pPr>
        <w:pStyle w:val="Heading1"/>
        <w:spacing w:before="429"/>
        <w:ind w:left="119"/>
      </w:pPr>
      <w:r>
        <w:rPr>
          <w:w w:val="115"/>
        </w:rPr>
        <w:t>Grading</w:t>
      </w:r>
    </w:p>
    <w:p w:rsidR="00FE5DD5" w:rsidRDefault="00FE5DD5" w:rsidP="00FE5DD5">
      <w:pPr>
        <w:pStyle w:val="BodyText"/>
        <w:spacing w:before="229"/>
        <w:ind w:left="119"/>
      </w:pPr>
      <w:r>
        <w:rPr>
          <w:w w:val="105"/>
        </w:rPr>
        <w:t>The grade for this course will be based on:</w:t>
      </w:r>
    </w:p>
    <w:p w:rsidR="00FE5DD5" w:rsidRDefault="00FE5DD5" w:rsidP="00FE5DD5">
      <w:pPr>
        <w:pStyle w:val="BodyText"/>
        <w:spacing w:before="2"/>
        <w:rPr>
          <w:sz w:val="15"/>
        </w:rPr>
      </w:pPr>
      <w:r>
        <w:rPr>
          <w:noProof/>
        </w:rPr>
        <mc:AlternateContent>
          <mc:Choice Requires="wps">
            <w:drawing>
              <wp:anchor distT="0" distB="0" distL="0" distR="0" simplePos="0" relativeHeight="251663360" behindDoc="0" locked="0" layoutInCell="1" allowOverlap="1" wp14:anchorId="42A87123" wp14:editId="53091A64">
                <wp:simplePos x="0" y="0"/>
                <wp:positionH relativeFrom="page">
                  <wp:posOffset>2663190</wp:posOffset>
                </wp:positionH>
                <wp:positionV relativeFrom="paragraph">
                  <wp:posOffset>137795</wp:posOffset>
                </wp:positionV>
                <wp:extent cx="2445385" cy="0"/>
                <wp:effectExtent l="5715" t="10160" r="6350" b="8890"/>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5BAA"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7pt,10.85pt" to="40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" strokeweight=".14039mm">
                <w10:wrap type="topAndBottom" anchorx="page"/>
              </v:line>
            </w:pict>
          </mc:Fallback>
        </mc:AlternateContent>
      </w:r>
    </w:p>
    <w:p w:rsidR="00FE5DD5" w:rsidRDefault="00FE5DD5" w:rsidP="00FE5DD5">
      <w:pPr>
        <w:pStyle w:val="BodyText"/>
        <w:tabs>
          <w:tab w:val="left" w:pos="2891"/>
        </w:tabs>
        <w:spacing w:after="35"/>
        <w:ind w:right="37"/>
        <w:jc w:val="center"/>
      </w:pPr>
      <w:r>
        <w:rPr>
          <w:w w:val="105"/>
        </w:rPr>
        <w:t>Category</w:t>
      </w:r>
      <w:r>
        <w:rPr>
          <w:w w:val="105"/>
        </w:rPr>
        <w:tab/>
      </w:r>
      <w:r>
        <w:rPr>
          <w:spacing w:val="-5"/>
          <w:w w:val="105"/>
        </w:rPr>
        <w:t>Weight</w:t>
      </w:r>
    </w:p>
    <w:tbl>
      <w:tblPr>
        <w:tblW w:w="0" w:type="auto"/>
        <w:tblInd w:w="2874" w:type="dxa"/>
        <w:tblLayout w:type="fixed"/>
        <w:tblCellMar>
          <w:left w:w="0" w:type="dxa"/>
          <w:right w:w="0" w:type="dxa"/>
        </w:tblCellMar>
        <w:tblLook w:val="01E0" w:firstRow="1" w:lastRow="1" w:firstColumn="1" w:lastColumn="1" w:noHBand="0" w:noVBand="0"/>
      </w:tblPr>
      <w:tblGrid>
        <w:gridCol w:w="1494"/>
        <w:gridCol w:w="455"/>
        <w:gridCol w:w="1087"/>
        <w:gridCol w:w="816"/>
      </w:tblGrid>
      <w:tr w:rsidR="00FE5DD5" w:rsidTr="00B5739C">
        <w:trPr>
          <w:trHeight w:val="287"/>
        </w:trPr>
        <w:tc>
          <w:tcPr>
            <w:tcW w:w="1494" w:type="dxa"/>
            <w:tcBorders>
              <w:top w:val="single" w:sz="4" w:space="0" w:color="000000"/>
            </w:tcBorders>
            <w:shd w:val="clear" w:color="auto" w:fill="E5E5E5"/>
          </w:tcPr>
          <w:p w:rsidR="00FE5DD5" w:rsidRDefault="00FE5DD5" w:rsidP="00B5739C">
            <w:pPr>
              <w:pStyle w:val="TableParagraph"/>
              <w:spacing w:line="253" w:lineRule="exact"/>
              <w:ind w:left="119"/>
              <w:rPr>
                <w:sz w:val="24"/>
              </w:rPr>
            </w:pPr>
            <w:r>
              <w:rPr>
                <w:sz w:val="24"/>
              </w:rPr>
              <w:t>Homework</w:t>
            </w:r>
          </w:p>
        </w:tc>
        <w:tc>
          <w:tcPr>
            <w:tcW w:w="455" w:type="dxa"/>
            <w:tcBorders>
              <w:top w:val="single" w:sz="4" w:space="0" w:color="000000"/>
            </w:tcBorders>
            <w:shd w:val="clear" w:color="auto" w:fill="E5E5E5"/>
          </w:tcPr>
          <w:p w:rsidR="00FE5DD5" w:rsidRDefault="00FE5DD5" w:rsidP="00B5739C">
            <w:pPr>
              <w:pStyle w:val="TableParagraph"/>
              <w:rPr>
                <w:sz w:val="20"/>
              </w:rPr>
            </w:pPr>
          </w:p>
        </w:tc>
        <w:tc>
          <w:tcPr>
            <w:tcW w:w="1087" w:type="dxa"/>
            <w:tcBorders>
              <w:top w:val="single" w:sz="4" w:space="0" w:color="000000"/>
            </w:tcBorders>
            <w:shd w:val="clear" w:color="auto" w:fill="E5E5E5"/>
          </w:tcPr>
          <w:p w:rsidR="00FE5DD5" w:rsidRDefault="00FE5DD5" w:rsidP="00B5739C">
            <w:pPr>
              <w:pStyle w:val="TableParagraph"/>
              <w:rPr>
                <w:sz w:val="20"/>
              </w:rPr>
            </w:pPr>
          </w:p>
        </w:tc>
        <w:tc>
          <w:tcPr>
            <w:tcW w:w="816" w:type="dxa"/>
            <w:tcBorders>
              <w:top w:val="single" w:sz="4" w:space="0" w:color="000000"/>
            </w:tcBorders>
            <w:shd w:val="clear" w:color="auto" w:fill="E5E5E5"/>
          </w:tcPr>
          <w:p w:rsidR="00FE5DD5" w:rsidRDefault="00FE5DD5" w:rsidP="00B5739C">
            <w:pPr>
              <w:pStyle w:val="TableParagraph"/>
              <w:spacing w:line="253" w:lineRule="exact"/>
              <w:ind w:right="118"/>
              <w:jc w:val="right"/>
              <w:rPr>
                <w:sz w:val="24"/>
              </w:rPr>
            </w:pPr>
            <w:r>
              <w:rPr>
                <w:w w:val="95"/>
                <w:sz w:val="24"/>
              </w:rPr>
              <w:t>40%</w:t>
            </w:r>
          </w:p>
        </w:tc>
      </w:tr>
      <w:tr w:rsidR="00FE5DD5" w:rsidTr="00B5739C">
        <w:trPr>
          <w:trHeight w:val="288"/>
        </w:trPr>
        <w:tc>
          <w:tcPr>
            <w:tcW w:w="1494" w:type="dxa"/>
            <w:shd w:val="clear" w:color="auto" w:fill="CCCCFF"/>
          </w:tcPr>
          <w:p w:rsidR="00FE5DD5" w:rsidRDefault="00FE5DD5" w:rsidP="00B5739C">
            <w:pPr>
              <w:pStyle w:val="TableParagraph"/>
              <w:ind w:left="119"/>
              <w:rPr>
                <w:sz w:val="24"/>
              </w:rPr>
            </w:pPr>
            <w:r>
              <w:rPr>
                <w:w w:val="105"/>
                <w:sz w:val="24"/>
              </w:rPr>
              <w:t>Exam</w:t>
            </w:r>
          </w:p>
        </w:tc>
        <w:tc>
          <w:tcPr>
            <w:tcW w:w="455" w:type="dxa"/>
            <w:shd w:val="clear" w:color="auto" w:fill="CCCCFF"/>
          </w:tcPr>
          <w:p w:rsidR="00FE5DD5" w:rsidRDefault="00FE5DD5" w:rsidP="00B5739C">
            <w:pPr>
              <w:pStyle w:val="TableParagraph"/>
              <w:rPr>
                <w:sz w:val="20"/>
              </w:rPr>
            </w:pPr>
          </w:p>
        </w:tc>
        <w:tc>
          <w:tcPr>
            <w:tcW w:w="1087" w:type="dxa"/>
            <w:shd w:val="clear" w:color="auto" w:fill="CCCCFF"/>
          </w:tcPr>
          <w:p w:rsidR="00FE5DD5" w:rsidRDefault="00FE5DD5" w:rsidP="00B5739C">
            <w:pPr>
              <w:pStyle w:val="TableParagraph"/>
              <w:rPr>
                <w:sz w:val="20"/>
              </w:rPr>
            </w:pPr>
          </w:p>
        </w:tc>
        <w:tc>
          <w:tcPr>
            <w:tcW w:w="816" w:type="dxa"/>
            <w:shd w:val="clear" w:color="auto" w:fill="CCCCFF"/>
          </w:tcPr>
          <w:p w:rsidR="00FE5DD5" w:rsidRDefault="00FE5DD5" w:rsidP="00B5739C">
            <w:pPr>
              <w:pStyle w:val="TableParagraph"/>
              <w:ind w:right="118"/>
              <w:jc w:val="right"/>
              <w:rPr>
                <w:sz w:val="24"/>
              </w:rPr>
            </w:pPr>
            <w:r>
              <w:rPr>
                <w:w w:val="95"/>
                <w:sz w:val="24"/>
              </w:rPr>
              <w:t>40%</w:t>
            </w:r>
          </w:p>
        </w:tc>
      </w:tr>
      <w:tr w:rsidR="00FE5DD5" w:rsidTr="00B5739C">
        <w:trPr>
          <w:trHeight w:val="288"/>
        </w:trPr>
        <w:tc>
          <w:tcPr>
            <w:tcW w:w="1494" w:type="dxa"/>
            <w:shd w:val="clear" w:color="auto" w:fill="E5E5E5"/>
          </w:tcPr>
          <w:p w:rsidR="00FE5DD5" w:rsidRDefault="00FE5DD5" w:rsidP="00B5739C">
            <w:pPr>
              <w:pStyle w:val="TableParagraph"/>
              <w:ind w:left="119"/>
              <w:rPr>
                <w:sz w:val="24"/>
              </w:rPr>
            </w:pPr>
            <w:r>
              <w:rPr>
                <w:w w:val="110"/>
                <w:sz w:val="24"/>
              </w:rPr>
              <w:t>Project</w:t>
            </w:r>
          </w:p>
        </w:tc>
        <w:tc>
          <w:tcPr>
            <w:tcW w:w="455" w:type="dxa"/>
            <w:shd w:val="clear" w:color="auto" w:fill="E5E5E5"/>
          </w:tcPr>
          <w:p w:rsidR="00FE5DD5" w:rsidRDefault="00FE5DD5" w:rsidP="00B5739C">
            <w:pPr>
              <w:pStyle w:val="TableParagraph"/>
              <w:rPr>
                <w:sz w:val="20"/>
              </w:rPr>
            </w:pPr>
          </w:p>
        </w:tc>
        <w:tc>
          <w:tcPr>
            <w:tcW w:w="1087" w:type="dxa"/>
            <w:shd w:val="clear" w:color="auto" w:fill="E5E5E5"/>
          </w:tcPr>
          <w:p w:rsidR="00FE5DD5" w:rsidRDefault="00FE5DD5" w:rsidP="00B5739C">
            <w:pPr>
              <w:pStyle w:val="TableParagraph"/>
              <w:rPr>
                <w:sz w:val="20"/>
              </w:rPr>
            </w:pPr>
          </w:p>
        </w:tc>
        <w:tc>
          <w:tcPr>
            <w:tcW w:w="816" w:type="dxa"/>
            <w:shd w:val="clear" w:color="auto" w:fill="E5E5E5"/>
          </w:tcPr>
          <w:p w:rsidR="00FE5DD5" w:rsidRDefault="00FE5DD5" w:rsidP="00B5739C">
            <w:pPr>
              <w:pStyle w:val="TableParagraph"/>
              <w:ind w:right="118"/>
              <w:jc w:val="right"/>
              <w:rPr>
                <w:sz w:val="24"/>
              </w:rPr>
            </w:pPr>
            <w:r>
              <w:rPr>
                <w:w w:val="95"/>
                <w:sz w:val="24"/>
              </w:rPr>
              <w:t>10%</w:t>
            </w:r>
          </w:p>
        </w:tc>
      </w:tr>
      <w:tr w:rsidR="00FE5DD5" w:rsidTr="00B5739C">
        <w:trPr>
          <w:trHeight w:val="287"/>
        </w:trPr>
        <w:tc>
          <w:tcPr>
            <w:tcW w:w="1494" w:type="dxa"/>
            <w:tcBorders>
              <w:bottom w:val="single" w:sz="4" w:space="0" w:color="000000"/>
            </w:tcBorders>
            <w:shd w:val="clear" w:color="auto" w:fill="CCCCFF"/>
          </w:tcPr>
          <w:p w:rsidR="00FE5DD5" w:rsidRDefault="00FE5DD5" w:rsidP="00B5739C">
            <w:pPr>
              <w:pStyle w:val="TableParagraph"/>
              <w:ind w:left="119"/>
              <w:rPr>
                <w:sz w:val="24"/>
              </w:rPr>
            </w:pPr>
            <w:r>
              <w:rPr>
                <w:w w:val="110"/>
                <w:sz w:val="24"/>
              </w:rPr>
              <w:t>Participation</w:t>
            </w:r>
          </w:p>
        </w:tc>
        <w:tc>
          <w:tcPr>
            <w:tcW w:w="455" w:type="dxa"/>
            <w:tcBorders>
              <w:bottom w:val="single" w:sz="4" w:space="0" w:color="000000"/>
            </w:tcBorders>
            <w:shd w:val="clear" w:color="auto" w:fill="CCCCFF"/>
          </w:tcPr>
          <w:p w:rsidR="00FE5DD5" w:rsidRDefault="00FE5DD5" w:rsidP="00B5739C">
            <w:pPr>
              <w:pStyle w:val="TableParagraph"/>
              <w:ind w:left="39"/>
              <w:rPr>
                <w:sz w:val="24"/>
              </w:rPr>
            </w:pPr>
            <w:r>
              <w:rPr>
                <w:w w:val="110"/>
                <w:sz w:val="24"/>
              </w:rPr>
              <w:t>and</w:t>
            </w:r>
          </w:p>
        </w:tc>
        <w:tc>
          <w:tcPr>
            <w:tcW w:w="1087" w:type="dxa"/>
            <w:tcBorders>
              <w:bottom w:val="single" w:sz="4" w:space="0" w:color="000000"/>
            </w:tcBorders>
            <w:shd w:val="clear" w:color="auto" w:fill="CCCCFF"/>
          </w:tcPr>
          <w:p w:rsidR="00FE5DD5" w:rsidRDefault="00FE5DD5" w:rsidP="00B5739C">
            <w:pPr>
              <w:pStyle w:val="TableParagraph"/>
              <w:ind w:left="39"/>
              <w:rPr>
                <w:sz w:val="24"/>
              </w:rPr>
            </w:pPr>
            <w:r>
              <w:rPr>
                <w:sz w:val="24"/>
              </w:rPr>
              <w:t>Quizzes</w:t>
            </w:r>
          </w:p>
        </w:tc>
        <w:tc>
          <w:tcPr>
            <w:tcW w:w="816" w:type="dxa"/>
            <w:tcBorders>
              <w:bottom w:val="single" w:sz="4" w:space="0" w:color="000000"/>
            </w:tcBorders>
            <w:shd w:val="clear" w:color="auto" w:fill="CCCCFF"/>
          </w:tcPr>
          <w:p w:rsidR="00FE5DD5" w:rsidRDefault="00FE5DD5" w:rsidP="00B5739C">
            <w:pPr>
              <w:pStyle w:val="TableParagraph"/>
              <w:ind w:right="118"/>
              <w:jc w:val="right"/>
              <w:rPr>
                <w:sz w:val="24"/>
              </w:rPr>
            </w:pPr>
            <w:r>
              <w:rPr>
                <w:w w:val="95"/>
                <w:sz w:val="24"/>
              </w:rPr>
              <w:t>10%</w:t>
            </w:r>
          </w:p>
        </w:tc>
      </w:tr>
    </w:tbl>
    <w:p w:rsidR="00FE5DD5" w:rsidRDefault="00FE5DD5" w:rsidP="00FE5DD5">
      <w:pPr>
        <w:pStyle w:val="BodyText"/>
        <w:spacing w:before="162"/>
        <w:ind w:left="120"/>
      </w:pPr>
      <w:r>
        <w:rPr>
          <w:noProof/>
        </w:rPr>
        <mc:AlternateContent>
          <mc:Choice Requires="wps">
            <w:drawing>
              <wp:anchor distT="0" distB="0" distL="114300" distR="114300" simplePos="0" relativeHeight="251667456" behindDoc="1" locked="0" layoutInCell="1" allowOverlap="1" wp14:anchorId="1F463D88" wp14:editId="64B33DA8">
                <wp:simplePos x="0" y="0"/>
                <wp:positionH relativeFrom="page">
                  <wp:posOffset>2456180</wp:posOffset>
                </wp:positionH>
                <wp:positionV relativeFrom="paragraph">
                  <wp:posOffset>599440</wp:posOffset>
                </wp:positionV>
                <wp:extent cx="1404620" cy="0"/>
                <wp:effectExtent l="8255" t="12065" r="6350" b="698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595C" id="Line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4pt,47.2pt" to="30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fB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" strokeweight=".14039mm">
                <w10:wrap anchorx="page"/>
              </v:line>
            </w:pict>
          </mc:Fallback>
        </mc:AlternateContent>
      </w:r>
      <w:r>
        <w:rPr>
          <w:noProof/>
        </w:rPr>
        <mc:AlternateContent>
          <mc:Choice Requires="wps">
            <w:drawing>
              <wp:anchor distT="0" distB="0" distL="114300" distR="114300" simplePos="0" relativeHeight="251668480" behindDoc="1" locked="0" layoutInCell="1" allowOverlap="1" wp14:anchorId="4B513929" wp14:editId="060ABFA7">
                <wp:simplePos x="0" y="0"/>
                <wp:positionH relativeFrom="page">
                  <wp:posOffset>3910965</wp:posOffset>
                </wp:positionH>
                <wp:positionV relativeFrom="paragraph">
                  <wp:posOffset>599440</wp:posOffset>
                </wp:positionV>
                <wp:extent cx="1404620" cy="0"/>
                <wp:effectExtent l="5715" t="12065" r="8890" b="698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EF12" id="Line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95pt,47.2pt" to="418.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AsEwIAACk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" strokeweight=".14039mm">
                <w10:wrap anchorx="page"/>
              </v:line>
            </w:pict>
          </mc:Fallback>
        </mc:AlternateContent>
      </w:r>
      <w:r>
        <w:rPr>
          <w:w w:val="105"/>
        </w:rPr>
        <w:t>Grades for the course are assigned totally at the instructor’s discretion. As a rough guide:</w:t>
      </w:r>
    </w:p>
    <w:p w:rsidR="00FE5DD5" w:rsidRDefault="00FE5DD5" w:rsidP="00FE5DD5">
      <w:pPr>
        <w:pStyle w:val="BodyText"/>
        <w:spacing w:before="6" w:after="1"/>
        <w:rPr>
          <w:sz w:val="18"/>
        </w:rPr>
      </w:pPr>
    </w:p>
    <w:tbl>
      <w:tblPr>
        <w:tblW w:w="0" w:type="auto"/>
        <w:tblInd w:w="257" w:type="dxa"/>
        <w:tblLayout w:type="fixed"/>
        <w:tblCellMar>
          <w:left w:w="0" w:type="dxa"/>
          <w:right w:w="0" w:type="dxa"/>
        </w:tblCellMar>
        <w:tblLook w:val="01E0" w:firstRow="1" w:lastRow="1" w:firstColumn="1" w:lastColumn="1" w:noHBand="0" w:noVBand="0"/>
      </w:tblPr>
      <w:tblGrid>
        <w:gridCol w:w="865"/>
        <w:gridCol w:w="1387"/>
        <w:gridCol w:w="904"/>
        <w:gridCol w:w="1387"/>
        <w:gridCol w:w="904"/>
        <w:gridCol w:w="1387"/>
        <w:gridCol w:w="893"/>
        <w:gridCol w:w="1359"/>
      </w:tblGrid>
      <w:tr w:rsidR="00FE5DD5" w:rsidTr="00B5739C">
        <w:trPr>
          <w:trHeight w:val="287"/>
        </w:trPr>
        <w:tc>
          <w:tcPr>
            <w:tcW w:w="865" w:type="dxa"/>
            <w:tcBorders>
              <w:bottom w:val="single" w:sz="4" w:space="0" w:color="000000"/>
            </w:tcBorders>
            <w:shd w:val="clear" w:color="auto" w:fill="CCCCFF"/>
          </w:tcPr>
          <w:p w:rsidR="00FE5DD5" w:rsidRDefault="00FE5DD5" w:rsidP="00B5739C">
            <w:pPr>
              <w:pStyle w:val="TableParagraph"/>
              <w:ind w:left="119"/>
              <w:rPr>
                <w:sz w:val="24"/>
              </w:rPr>
            </w:pPr>
            <w:r>
              <w:rPr>
                <w:w w:val="105"/>
                <w:sz w:val="24"/>
              </w:rPr>
              <w:t>Grade</w:t>
            </w:r>
          </w:p>
        </w:tc>
        <w:tc>
          <w:tcPr>
            <w:tcW w:w="1387" w:type="dxa"/>
            <w:tcBorders>
              <w:bottom w:val="single" w:sz="4" w:space="0" w:color="000000"/>
              <w:right w:val="single" w:sz="34" w:space="0" w:color="FFFFFF"/>
            </w:tcBorders>
            <w:shd w:val="clear" w:color="auto" w:fill="CCCCFF"/>
          </w:tcPr>
          <w:p w:rsidR="00FE5DD5" w:rsidRDefault="00FE5DD5" w:rsidP="00B5739C">
            <w:pPr>
              <w:pStyle w:val="TableParagraph"/>
              <w:ind w:right="114"/>
              <w:jc w:val="right"/>
              <w:rPr>
                <w:sz w:val="24"/>
              </w:rPr>
            </w:pPr>
            <w:r>
              <w:rPr>
                <w:w w:val="105"/>
                <w:sz w:val="24"/>
              </w:rPr>
              <w:t>Percentage</w:t>
            </w:r>
          </w:p>
        </w:tc>
        <w:tc>
          <w:tcPr>
            <w:tcW w:w="904" w:type="dxa"/>
            <w:vMerge w:val="restart"/>
            <w:tcBorders>
              <w:left w:val="single" w:sz="34" w:space="0" w:color="FFFFFF"/>
            </w:tcBorders>
            <w:shd w:val="clear" w:color="auto" w:fill="CCCCFF"/>
          </w:tcPr>
          <w:p w:rsidR="00FE5DD5" w:rsidRDefault="00FE5DD5" w:rsidP="00B5739C">
            <w:pPr>
              <w:pStyle w:val="TableParagraph"/>
              <w:ind w:left="115"/>
              <w:rPr>
                <w:sz w:val="24"/>
              </w:rPr>
            </w:pPr>
            <w:r>
              <w:rPr>
                <w:w w:val="105"/>
                <w:sz w:val="24"/>
              </w:rPr>
              <w:t>Grade</w:t>
            </w:r>
          </w:p>
          <w:p w:rsidR="00FE5DD5" w:rsidRDefault="00FE5DD5" w:rsidP="00B5739C">
            <w:pPr>
              <w:pStyle w:val="TableParagraph"/>
              <w:spacing w:before="21"/>
              <w:ind w:left="115"/>
              <w:rPr>
                <w:sz w:val="24"/>
              </w:rPr>
            </w:pPr>
            <w:r>
              <w:rPr>
                <w:w w:val="120"/>
                <w:sz w:val="24"/>
              </w:rPr>
              <w:t>B+</w:t>
            </w:r>
          </w:p>
        </w:tc>
        <w:tc>
          <w:tcPr>
            <w:tcW w:w="1387" w:type="dxa"/>
            <w:vMerge w:val="restart"/>
            <w:tcBorders>
              <w:right w:val="single" w:sz="34" w:space="0" w:color="FFFFFF"/>
            </w:tcBorders>
            <w:shd w:val="clear" w:color="auto" w:fill="CCCCFF"/>
          </w:tcPr>
          <w:p w:rsidR="00FE5DD5" w:rsidRDefault="00FE5DD5" w:rsidP="00B5739C">
            <w:pPr>
              <w:pStyle w:val="TableParagraph"/>
              <w:ind w:left="119"/>
              <w:rPr>
                <w:sz w:val="24"/>
              </w:rPr>
            </w:pPr>
            <w:r>
              <w:rPr>
                <w:w w:val="105"/>
                <w:sz w:val="24"/>
              </w:rPr>
              <w:t>Percentage</w:t>
            </w:r>
          </w:p>
          <w:p w:rsidR="00FE5DD5" w:rsidRDefault="00FE5DD5" w:rsidP="00B5739C">
            <w:pPr>
              <w:pStyle w:val="TableParagraph"/>
              <w:spacing w:before="21"/>
              <w:ind w:left="434"/>
              <w:rPr>
                <w:sz w:val="24"/>
              </w:rPr>
            </w:pPr>
            <w:r>
              <w:rPr>
                <w:sz w:val="24"/>
              </w:rPr>
              <w:t>(87, 90)</w:t>
            </w:r>
          </w:p>
        </w:tc>
        <w:tc>
          <w:tcPr>
            <w:tcW w:w="904" w:type="dxa"/>
            <w:vMerge w:val="restart"/>
            <w:tcBorders>
              <w:left w:val="single" w:sz="34" w:space="0" w:color="FFFFFF"/>
            </w:tcBorders>
            <w:shd w:val="clear" w:color="auto" w:fill="E5E5E5"/>
          </w:tcPr>
          <w:p w:rsidR="00FE5DD5" w:rsidRDefault="00FE5DD5" w:rsidP="00B5739C">
            <w:pPr>
              <w:pStyle w:val="TableParagraph"/>
              <w:ind w:left="115"/>
              <w:rPr>
                <w:sz w:val="24"/>
              </w:rPr>
            </w:pPr>
            <w:r>
              <w:rPr>
                <w:w w:val="105"/>
                <w:sz w:val="24"/>
              </w:rPr>
              <w:t>Grade</w:t>
            </w:r>
          </w:p>
          <w:p w:rsidR="00FE5DD5" w:rsidRDefault="00FE5DD5" w:rsidP="00B5739C">
            <w:pPr>
              <w:pStyle w:val="TableParagraph"/>
              <w:spacing w:before="21"/>
              <w:ind w:left="115"/>
              <w:rPr>
                <w:sz w:val="24"/>
              </w:rPr>
            </w:pPr>
            <w:r>
              <w:rPr>
                <w:w w:val="120"/>
                <w:sz w:val="24"/>
              </w:rPr>
              <w:t>C+</w:t>
            </w:r>
          </w:p>
        </w:tc>
        <w:tc>
          <w:tcPr>
            <w:tcW w:w="1387" w:type="dxa"/>
            <w:vMerge w:val="restart"/>
            <w:tcBorders>
              <w:right w:val="single" w:sz="34" w:space="0" w:color="FFFFFF"/>
            </w:tcBorders>
            <w:shd w:val="clear" w:color="auto" w:fill="E5E5E5"/>
          </w:tcPr>
          <w:p w:rsidR="00FE5DD5" w:rsidRDefault="00FE5DD5" w:rsidP="00B5739C">
            <w:pPr>
              <w:pStyle w:val="TableParagraph"/>
              <w:ind w:left="119"/>
              <w:rPr>
                <w:sz w:val="24"/>
              </w:rPr>
            </w:pPr>
            <w:r>
              <w:rPr>
                <w:w w:val="105"/>
                <w:sz w:val="24"/>
              </w:rPr>
              <w:t>Percentage</w:t>
            </w:r>
          </w:p>
          <w:p w:rsidR="00FE5DD5" w:rsidRDefault="00FE5DD5" w:rsidP="00B5739C">
            <w:pPr>
              <w:pStyle w:val="TableParagraph"/>
              <w:spacing w:before="21"/>
              <w:ind w:left="434"/>
              <w:rPr>
                <w:sz w:val="24"/>
              </w:rPr>
            </w:pPr>
            <w:r>
              <w:rPr>
                <w:sz w:val="24"/>
              </w:rPr>
              <w:t>(77, 80)</w:t>
            </w:r>
          </w:p>
        </w:tc>
        <w:tc>
          <w:tcPr>
            <w:tcW w:w="893" w:type="dxa"/>
            <w:tcBorders>
              <w:left w:val="single" w:sz="34" w:space="0" w:color="FFFFFF"/>
              <w:bottom w:val="single" w:sz="4" w:space="0" w:color="000000"/>
            </w:tcBorders>
            <w:shd w:val="clear" w:color="auto" w:fill="E5E5E5"/>
          </w:tcPr>
          <w:p w:rsidR="00FE5DD5" w:rsidRDefault="00FE5DD5" w:rsidP="00B5739C">
            <w:pPr>
              <w:pStyle w:val="TableParagraph"/>
              <w:ind w:left="115"/>
              <w:rPr>
                <w:sz w:val="24"/>
              </w:rPr>
            </w:pPr>
            <w:r>
              <w:rPr>
                <w:w w:val="105"/>
                <w:sz w:val="24"/>
              </w:rPr>
              <w:t>Grade</w:t>
            </w:r>
          </w:p>
        </w:tc>
        <w:tc>
          <w:tcPr>
            <w:tcW w:w="1359" w:type="dxa"/>
            <w:tcBorders>
              <w:bottom w:val="single" w:sz="4" w:space="0" w:color="000000"/>
            </w:tcBorders>
            <w:shd w:val="clear" w:color="auto" w:fill="E5E5E5"/>
          </w:tcPr>
          <w:p w:rsidR="00FE5DD5" w:rsidRDefault="00FE5DD5" w:rsidP="00B5739C">
            <w:pPr>
              <w:pStyle w:val="TableParagraph"/>
              <w:ind w:right="117"/>
              <w:jc w:val="right"/>
              <w:rPr>
                <w:sz w:val="24"/>
              </w:rPr>
            </w:pPr>
            <w:r>
              <w:rPr>
                <w:w w:val="105"/>
                <w:sz w:val="24"/>
              </w:rPr>
              <w:t>Percentage</w:t>
            </w:r>
          </w:p>
        </w:tc>
      </w:tr>
      <w:tr w:rsidR="00FE5DD5" w:rsidTr="00B5739C">
        <w:trPr>
          <w:trHeight w:val="287"/>
        </w:trPr>
        <w:tc>
          <w:tcPr>
            <w:tcW w:w="865" w:type="dxa"/>
            <w:tcBorders>
              <w:top w:val="single" w:sz="4" w:space="0" w:color="000000"/>
            </w:tcBorders>
            <w:shd w:val="clear" w:color="auto" w:fill="E5E5E5"/>
          </w:tcPr>
          <w:p w:rsidR="00FE5DD5" w:rsidRDefault="00FE5DD5" w:rsidP="00B5739C">
            <w:pPr>
              <w:pStyle w:val="TableParagraph"/>
              <w:spacing w:line="253" w:lineRule="exact"/>
              <w:ind w:left="119"/>
              <w:rPr>
                <w:sz w:val="24"/>
              </w:rPr>
            </w:pPr>
            <w:r>
              <w:rPr>
                <w:w w:val="115"/>
                <w:sz w:val="24"/>
              </w:rPr>
              <w:t>A+</w:t>
            </w:r>
          </w:p>
        </w:tc>
        <w:tc>
          <w:tcPr>
            <w:tcW w:w="1387" w:type="dxa"/>
            <w:tcBorders>
              <w:top w:val="single" w:sz="4" w:space="0" w:color="000000"/>
              <w:right w:val="single" w:sz="34" w:space="0" w:color="FFFFFF"/>
            </w:tcBorders>
            <w:shd w:val="clear" w:color="auto" w:fill="E5E5E5"/>
          </w:tcPr>
          <w:p w:rsidR="00FE5DD5" w:rsidRDefault="00FE5DD5" w:rsidP="00B5739C">
            <w:pPr>
              <w:pStyle w:val="TableParagraph"/>
              <w:spacing w:line="253" w:lineRule="exact"/>
              <w:ind w:right="114"/>
              <w:jc w:val="right"/>
              <w:rPr>
                <w:sz w:val="24"/>
              </w:rPr>
            </w:pPr>
            <w:r>
              <w:rPr>
                <w:sz w:val="24"/>
              </w:rPr>
              <w:t>(97, 100]</w:t>
            </w:r>
          </w:p>
        </w:tc>
        <w:tc>
          <w:tcPr>
            <w:tcW w:w="904" w:type="dxa"/>
            <w:vMerge/>
            <w:tcBorders>
              <w:top w:val="nil"/>
              <w:left w:val="single" w:sz="34" w:space="0" w:color="FFFFFF"/>
            </w:tcBorders>
            <w:shd w:val="clear" w:color="auto" w:fill="CCCCFF"/>
          </w:tcPr>
          <w:p w:rsidR="00FE5DD5" w:rsidRDefault="00FE5DD5" w:rsidP="00B5739C">
            <w:pPr>
              <w:rPr>
                <w:sz w:val="2"/>
                <w:szCs w:val="2"/>
              </w:rPr>
            </w:pPr>
          </w:p>
        </w:tc>
        <w:tc>
          <w:tcPr>
            <w:tcW w:w="1387" w:type="dxa"/>
            <w:vMerge/>
            <w:tcBorders>
              <w:top w:val="nil"/>
              <w:right w:val="single" w:sz="34" w:space="0" w:color="FFFFFF"/>
            </w:tcBorders>
            <w:shd w:val="clear" w:color="auto" w:fill="CCCCFF"/>
          </w:tcPr>
          <w:p w:rsidR="00FE5DD5" w:rsidRDefault="00FE5DD5" w:rsidP="00B5739C">
            <w:pPr>
              <w:rPr>
                <w:sz w:val="2"/>
                <w:szCs w:val="2"/>
              </w:rPr>
            </w:pPr>
          </w:p>
        </w:tc>
        <w:tc>
          <w:tcPr>
            <w:tcW w:w="904" w:type="dxa"/>
            <w:vMerge/>
            <w:tcBorders>
              <w:top w:val="nil"/>
              <w:left w:val="single" w:sz="34" w:space="0" w:color="FFFFFF"/>
            </w:tcBorders>
            <w:shd w:val="clear" w:color="auto" w:fill="E5E5E5"/>
          </w:tcPr>
          <w:p w:rsidR="00FE5DD5" w:rsidRDefault="00FE5DD5" w:rsidP="00B5739C">
            <w:pPr>
              <w:rPr>
                <w:sz w:val="2"/>
                <w:szCs w:val="2"/>
              </w:rPr>
            </w:pPr>
          </w:p>
        </w:tc>
        <w:tc>
          <w:tcPr>
            <w:tcW w:w="1387" w:type="dxa"/>
            <w:vMerge/>
            <w:tcBorders>
              <w:top w:val="nil"/>
              <w:right w:val="single" w:sz="34" w:space="0" w:color="FFFFFF"/>
            </w:tcBorders>
            <w:shd w:val="clear" w:color="auto" w:fill="E5E5E5"/>
          </w:tcPr>
          <w:p w:rsidR="00FE5DD5" w:rsidRDefault="00FE5DD5" w:rsidP="00B5739C">
            <w:pPr>
              <w:rPr>
                <w:sz w:val="2"/>
                <w:szCs w:val="2"/>
              </w:rPr>
            </w:pPr>
          </w:p>
        </w:tc>
        <w:tc>
          <w:tcPr>
            <w:tcW w:w="893" w:type="dxa"/>
            <w:tcBorders>
              <w:top w:val="single" w:sz="4" w:space="0" w:color="000000"/>
              <w:left w:val="single" w:sz="34" w:space="0" w:color="FFFFFF"/>
            </w:tcBorders>
            <w:shd w:val="clear" w:color="auto" w:fill="CCCCFF"/>
          </w:tcPr>
          <w:p w:rsidR="00FE5DD5" w:rsidRDefault="00FE5DD5" w:rsidP="00B5739C">
            <w:pPr>
              <w:pStyle w:val="TableParagraph"/>
              <w:spacing w:line="253" w:lineRule="exact"/>
              <w:ind w:left="115"/>
              <w:rPr>
                <w:sz w:val="24"/>
              </w:rPr>
            </w:pPr>
            <w:r>
              <w:rPr>
                <w:w w:val="115"/>
                <w:sz w:val="24"/>
              </w:rPr>
              <w:t>D+</w:t>
            </w:r>
          </w:p>
        </w:tc>
        <w:tc>
          <w:tcPr>
            <w:tcW w:w="1359" w:type="dxa"/>
            <w:tcBorders>
              <w:top w:val="single" w:sz="4" w:space="0" w:color="000000"/>
            </w:tcBorders>
            <w:shd w:val="clear" w:color="auto" w:fill="CCCCFF"/>
          </w:tcPr>
          <w:p w:rsidR="00FE5DD5" w:rsidRDefault="00FE5DD5" w:rsidP="00B5739C">
            <w:pPr>
              <w:pStyle w:val="TableParagraph"/>
              <w:spacing w:line="253" w:lineRule="exact"/>
              <w:ind w:right="117"/>
              <w:jc w:val="right"/>
              <w:rPr>
                <w:sz w:val="24"/>
              </w:rPr>
            </w:pPr>
            <w:r>
              <w:rPr>
                <w:sz w:val="24"/>
              </w:rPr>
              <w:t>(67, 80)</w:t>
            </w:r>
          </w:p>
        </w:tc>
      </w:tr>
      <w:tr w:rsidR="00FE5DD5" w:rsidTr="00B5739C">
        <w:trPr>
          <w:trHeight w:val="288"/>
        </w:trPr>
        <w:tc>
          <w:tcPr>
            <w:tcW w:w="865" w:type="dxa"/>
            <w:shd w:val="clear" w:color="auto" w:fill="CCCCFF"/>
          </w:tcPr>
          <w:p w:rsidR="00FE5DD5" w:rsidRDefault="00FE5DD5" w:rsidP="00B5739C">
            <w:pPr>
              <w:pStyle w:val="TableParagraph"/>
              <w:ind w:left="119"/>
              <w:rPr>
                <w:sz w:val="24"/>
              </w:rPr>
            </w:pPr>
            <w:r>
              <w:rPr>
                <w:w w:val="101"/>
                <w:sz w:val="24"/>
              </w:rPr>
              <w:t>A</w:t>
            </w:r>
          </w:p>
        </w:tc>
        <w:tc>
          <w:tcPr>
            <w:tcW w:w="1387" w:type="dxa"/>
            <w:tcBorders>
              <w:right w:val="single" w:sz="34" w:space="0" w:color="FFFFFF"/>
            </w:tcBorders>
            <w:shd w:val="clear" w:color="auto" w:fill="CCCCFF"/>
          </w:tcPr>
          <w:p w:rsidR="00FE5DD5" w:rsidRDefault="00FE5DD5" w:rsidP="00B5739C">
            <w:pPr>
              <w:pStyle w:val="TableParagraph"/>
              <w:ind w:right="114"/>
              <w:jc w:val="right"/>
              <w:rPr>
                <w:sz w:val="24"/>
              </w:rPr>
            </w:pPr>
            <w:r>
              <w:rPr>
                <w:sz w:val="24"/>
              </w:rPr>
              <w:t>[92, 97]</w:t>
            </w:r>
          </w:p>
        </w:tc>
        <w:tc>
          <w:tcPr>
            <w:tcW w:w="904" w:type="dxa"/>
            <w:tcBorders>
              <w:left w:val="single" w:sz="34" w:space="0" w:color="FFFFFF"/>
            </w:tcBorders>
            <w:shd w:val="clear" w:color="auto" w:fill="E5E5E5"/>
          </w:tcPr>
          <w:p w:rsidR="00FE5DD5" w:rsidRDefault="00FE5DD5" w:rsidP="00B5739C">
            <w:pPr>
              <w:pStyle w:val="TableParagraph"/>
              <w:ind w:left="115"/>
              <w:rPr>
                <w:sz w:val="24"/>
              </w:rPr>
            </w:pPr>
            <w:r>
              <w:rPr>
                <w:w w:val="103"/>
                <w:sz w:val="24"/>
              </w:rPr>
              <w:t>B</w:t>
            </w:r>
          </w:p>
        </w:tc>
        <w:tc>
          <w:tcPr>
            <w:tcW w:w="1387" w:type="dxa"/>
            <w:tcBorders>
              <w:right w:val="single" w:sz="34" w:space="0" w:color="FFFFFF"/>
            </w:tcBorders>
            <w:shd w:val="clear" w:color="auto" w:fill="E5E5E5"/>
          </w:tcPr>
          <w:p w:rsidR="00FE5DD5" w:rsidRDefault="00FE5DD5" w:rsidP="00B5739C">
            <w:pPr>
              <w:pStyle w:val="TableParagraph"/>
              <w:ind w:right="114"/>
              <w:jc w:val="right"/>
              <w:rPr>
                <w:sz w:val="24"/>
              </w:rPr>
            </w:pPr>
            <w:r>
              <w:rPr>
                <w:sz w:val="24"/>
              </w:rPr>
              <w:t>[82, 87]</w:t>
            </w:r>
          </w:p>
        </w:tc>
        <w:tc>
          <w:tcPr>
            <w:tcW w:w="904" w:type="dxa"/>
            <w:tcBorders>
              <w:left w:val="single" w:sz="34" w:space="0" w:color="FFFFFF"/>
            </w:tcBorders>
            <w:shd w:val="clear" w:color="auto" w:fill="CCCCFF"/>
          </w:tcPr>
          <w:p w:rsidR="00FE5DD5" w:rsidRDefault="00FE5DD5" w:rsidP="00B5739C">
            <w:pPr>
              <w:pStyle w:val="TableParagraph"/>
              <w:ind w:left="115"/>
              <w:rPr>
                <w:sz w:val="24"/>
              </w:rPr>
            </w:pPr>
            <w:r>
              <w:rPr>
                <w:w w:val="105"/>
                <w:sz w:val="24"/>
              </w:rPr>
              <w:t>C</w:t>
            </w:r>
          </w:p>
        </w:tc>
        <w:tc>
          <w:tcPr>
            <w:tcW w:w="1387" w:type="dxa"/>
            <w:tcBorders>
              <w:right w:val="single" w:sz="34" w:space="0" w:color="FFFFFF"/>
            </w:tcBorders>
            <w:shd w:val="clear" w:color="auto" w:fill="CCCCFF"/>
          </w:tcPr>
          <w:p w:rsidR="00FE5DD5" w:rsidRDefault="00FE5DD5" w:rsidP="00B5739C">
            <w:pPr>
              <w:pStyle w:val="TableParagraph"/>
              <w:ind w:right="114"/>
              <w:jc w:val="right"/>
              <w:rPr>
                <w:sz w:val="24"/>
              </w:rPr>
            </w:pPr>
            <w:r>
              <w:rPr>
                <w:sz w:val="24"/>
              </w:rPr>
              <w:t>[72, 77]</w:t>
            </w:r>
          </w:p>
        </w:tc>
        <w:tc>
          <w:tcPr>
            <w:tcW w:w="893" w:type="dxa"/>
            <w:tcBorders>
              <w:left w:val="single" w:sz="34" w:space="0" w:color="FFFFFF"/>
            </w:tcBorders>
            <w:shd w:val="clear" w:color="auto" w:fill="E5E5E5"/>
          </w:tcPr>
          <w:p w:rsidR="00FE5DD5" w:rsidRDefault="00FE5DD5" w:rsidP="00B5739C">
            <w:pPr>
              <w:pStyle w:val="TableParagraph"/>
              <w:ind w:left="115"/>
              <w:rPr>
                <w:sz w:val="24"/>
              </w:rPr>
            </w:pPr>
            <w:r>
              <w:rPr>
                <w:w w:val="103"/>
                <w:sz w:val="24"/>
              </w:rPr>
              <w:t>D</w:t>
            </w:r>
          </w:p>
        </w:tc>
        <w:tc>
          <w:tcPr>
            <w:tcW w:w="1359" w:type="dxa"/>
            <w:shd w:val="clear" w:color="auto" w:fill="E5E5E5"/>
          </w:tcPr>
          <w:p w:rsidR="00FE5DD5" w:rsidRDefault="00FE5DD5" w:rsidP="00B5739C">
            <w:pPr>
              <w:pStyle w:val="TableParagraph"/>
              <w:ind w:right="117"/>
              <w:jc w:val="right"/>
              <w:rPr>
                <w:sz w:val="24"/>
              </w:rPr>
            </w:pPr>
            <w:r>
              <w:rPr>
                <w:sz w:val="24"/>
              </w:rPr>
              <w:t>[62, 67]</w:t>
            </w:r>
          </w:p>
        </w:tc>
      </w:tr>
      <w:tr w:rsidR="00FE5DD5" w:rsidTr="00B5739C">
        <w:trPr>
          <w:trHeight w:val="287"/>
        </w:trPr>
        <w:tc>
          <w:tcPr>
            <w:tcW w:w="865" w:type="dxa"/>
            <w:tcBorders>
              <w:bottom w:val="single" w:sz="4" w:space="0" w:color="000000"/>
            </w:tcBorders>
            <w:shd w:val="clear" w:color="auto" w:fill="E5E5E5"/>
          </w:tcPr>
          <w:p w:rsidR="00FE5DD5" w:rsidRDefault="00FE5DD5" w:rsidP="00B5739C">
            <w:pPr>
              <w:pStyle w:val="TableParagraph"/>
              <w:ind w:left="119"/>
              <w:rPr>
                <w:sz w:val="24"/>
              </w:rPr>
            </w:pPr>
            <w:r>
              <w:rPr>
                <w:sz w:val="24"/>
              </w:rPr>
              <w:t>A-</w:t>
            </w:r>
          </w:p>
        </w:tc>
        <w:tc>
          <w:tcPr>
            <w:tcW w:w="1387" w:type="dxa"/>
            <w:tcBorders>
              <w:bottom w:val="single" w:sz="4" w:space="0" w:color="000000"/>
              <w:right w:val="single" w:sz="34" w:space="0" w:color="FFFFFF"/>
            </w:tcBorders>
            <w:shd w:val="clear" w:color="auto" w:fill="E5E5E5"/>
          </w:tcPr>
          <w:p w:rsidR="00FE5DD5" w:rsidRDefault="00FE5DD5" w:rsidP="00B5739C">
            <w:pPr>
              <w:pStyle w:val="TableParagraph"/>
              <w:ind w:right="114"/>
              <w:jc w:val="right"/>
              <w:rPr>
                <w:sz w:val="24"/>
              </w:rPr>
            </w:pPr>
            <w:r>
              <w:rPr>
                <w:sz w:val="24"/>
              </w:rPr>
              <w:t>[90, 92)</w:t>
            </w:r>
          </w:p>
        </w:tc>
        <w:tc>
          <w:tcPr>
            <w:tcW w:w="904" w:type="dxa"/>
            <w:tcBorders>
              <w:left w:val="single" w:sz="34" w:space="0" w:color="FFFFFF"/>
            </w:tcBorders>
            <w:shd w:val="clear" w:color="auto" w:fill="CCCCFF"/>
          </w:tcPr>
          <w:p w:rsidR="00FE5DD5" w:rsidRDefault="00FE5DD5" w:rsidP="00B5739C">
            <w:pPr>
              <w:pStyle w:val="TableParagraph"/>
              <w:ind w:left="115"/>
              <w:rPr>
                <w:sz w:val="24"/>
              </w:rPr>
            </w:pPr>
            <w:r>
              <w:rPr>
                <w:sz w:val="24"/>
              </w:rPr>
              <w:t>B-</w:t>
            </w:r>
          </w:p>
        </w:tc>
        <w:tc>
          <w:tcPr>
            <w:tcW w:w="1387" w:type="dxa"/>
            <w:tcBorders>
              <w:right w:val="single" w:sz="34" w:space="0" w:color="FFFFFF"/>
            </w:tcBorders>
            <w:shd w:val="clear" w:color="auto" w:fill="CCCCFF"/>
          </w:tcPr>
          <w:p w:rsidR="00FE5DD5" w:rsidRDefault="00FE5DD5" w:rsidP="00B5739C">
            <w:pPr>
              <w:pStyle w:val="TableParagraph"/>
              <w:ind w:right="114"/>
              <w:jc w:val="right"/>
              <w:rPr>
                <w:sz w:val="24"/>
              </w:rPr>
            </w:pPr>
            <w:r>
              <w:rPr>
                <w:sz w:val="24"/>
              </w:rPr>
              <w:t>[80, 82)</w:t>
            </w:r>
          </w:p>
        </w:tc>
        <w:tc>
          <w:tcPr>
            <w:tcW w:w="904" w:type="dxa"/>
            <w:tcBorders>
              <w:left w:val="single" w:sz="34" w:space="0" w:color="FFFFFF"/>
            </w:tcBorders>
            <w:shd w:val="clear" w:color="auto" w:fill="E5E5E5"/>
          </w:tcPr>
          <w:p w:rsidR="00FE5DD5" w:rsidRDefault="00FE5DD5" w:rsidP="00B5739C">
            <w:pPr>
              <w:pStyle w:val="TableParagraph"/>
              <w:ind w:left="115"/>
              <w:rPr>
                <w:sz w:val="24"/>
              </w:rPr>
            </w:pPr>
            <w:r>
              <w:rPr>
                <w:w w:val="105"/>
                <w:sz w:val="24"/>
              </w:rPr>
              <w:t>C-</w:t>
            </w:r>
          </w:p>
        </w:tc>
        <w:tc>
          <w:tcPr>
            <w:tcW w:w="1387" w:type="dxa"/>
            <w:tcBorders>
              <w:right w:val="single" w:sz="34" w:space="0" w:color="FFFFFF"/>
            </w:tcBorders>
            <w:shd w:val="clear" w:color="auto" w:fill="E5E5E5"/>
          </w:tcPr>
          <w:p w:rsidR="00FE5DD5" w:rsidRDefault="00FE5DD5" w:rsidP="00B5739C">
            <w:pPr>
              <w:pStyle w:val="TableParagraph"/>
              <w:ind w:right="114"/>
              <w:jc w:val="right"/>
              <w:rPr>
                <w:sz w:val="24"/>
              </w:rPr>
            </w:pPr>
            <w:r>
              <w:rPr>
                <w:sz w:val="24"/>
              </w:rPr>
              <w:t>[70, 72)</w:t>
            </w:r>
          </w:p>
        </w:tc>
        <w:tc>
          <w:tcPr>
            <w:tcW w:w="893" w:type="dxa"/>
            <w:tcBorders>
              <w:left w:val="single" w:sz="34" w:space="0" w:color="FFFFFF"/>
              <w:bottom w:val="single" w:sz="4" w:space="0" w:color="000000"/>
            </w:tcBorders>
            <w:shd w:val="clear" w:color="auto" w:fill="CCCCFF"/>
          </w:tcPr>
          <w:p w:rsidR="00FE5DD5" w:rsidRDefault="00FE5DD5" w:rsidP="00B5739C">
            <w:pPr>
              <w:pStyle w:val="TableParagraph"/>
              <w:ind w:left="115"/>
              <w:rPr>
                <w:sz w:val="24"/>
              </w:rPr>
            </w:pPr>
            <w:r>
              <w:rPr>
                <w:sz w:val="24"/>
              </w:rPr>
              <w:t>D-</w:t>
            </w:r>
          </w:p>
        </w:tc>
        <w:tc>
          <w:tcPr>
            <w:tcW w:w="1359" w:type="dxa"/>
            <w:tcBorders>
              <w:bottom w:val="single" w:sz="4" w:space="0" w:color="000000"/>
            </w:tcBorders>
            <w:shd w:val="clear" w:color="auto" w:fill="CCCCFF"/>
          </w:tcPr>
          <w:p w:rsidR="00FE5DD5" w:rsidRDefault="00FE5DD5" w:rsidP="00B5739C">
            <w:pPr>
              <w:pStyle w:val="TableParagraph"/>
              <w:ind w:right="117"/>
              <w:jc w:val="right"/>
              <w:rPr>
                <w:sz w:val="24"/>
              </w:rPr>
            </w:pPr>
            <w:r>
              <w:rPr>
                <w:sz w:val="24"/>
              </w:rPr>
              <w:t>[60, 62)</w:t>
            </w:r>
          </w:p>
        </w:tc>
      </w:tr>
    </w:tbl>
    <w:p w:rsidR="00FE5DD5" w:rsidRDefault="00FE5DD5" w:rsidP="00FE5DD5">
      <w:pPr>
        <w:jc w:val="right"/>
        <w:sectPr w:rsidR="00FE5DD5" w:rsidSect="00FE5DD5">
          <w:headerReference w:type="default" r:id="rId871"/>
          <w:pgSz w:w="12240" w:h="15840"/>
          <w:pgMar w:top="1200" w:right="1280" w:bottom="280" w:left="1320" w:header="636" w:footer="720" w:gutter="0"/>
          <w:pgNumType w:start="1"/>
          <w:cols w:space="720"/>
        </w:sectPr>
      </w:pPr>
    </w:p>
    <w:p w:rsidR="00FE5DD5" w:rsidRDefault="00FE5DD5" w:rsidP="00FE5DD5">
      <w:pPr>
        <w:pStyle w:val="Heading1"/>
        <w:spacing w:before="198"/>
        <w:jc w:val="both"/>
      </w:pPr>
      <w:r>
        <w:rPr>
          <w:w w:val="115"/>
        </w:rPr>
        <w:t>Material coverage</w:t>
      </w:r>
    </w:p>
    <w:p w:rsidR="00FE5DD5" w:rsidRDefault="00FE5DD5" w:rsidP="00D54C4F">
      <w:pPr>
        <w:pStyle w:val="ListParagraph"/>
        <w:widowControl w:val="0"/>
        <w:numPr>
          <w:ilvl w:val="0"/>
          <w:numId w:val="50"/>
        </w:numPr>
        <w:tabs>
          <w:tab w:val="left" w:pos="706"/>
        </w:tabs>
        <w:autoSpaceDE w:val="0"/>
        <w:autoSpaceDN w:val="0"/>
        <w:spacing w:before="228"/>
        <w:ind w:hanging="299"/>
        <w:contextualSpacing w:val="0"/>
        <w:jc w:val="left"/>
      </w:pPr>
      <w:r>
        <w:rPr>
          <w:w w:val="105"/>
        </w:rPr>
        <w:t>Introduction and</w:t>
      </w:r>
      <w:r>
        <w:rPr>
          <w:spacing w:val="28"/>
          <w:w w:val="105"/>
        </w:rPr>
        <w:t xml:space="preserve"> </w:t>
      </w:r>
      <w:r>
        <w:rPr>
          <w:w w:val="105"/>
        </w:rPr>
        <w:t>Review</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w w:val="105"/>
        </w:rPr>
        <w:t>The dichotomous data</w:t>
      </w:r>
      <w:r>
        <w:rPr>
          <w:spacing w:val="41"/>
          <w:w w:val="105"/>
        </w:rPr>
        <w:t xml:space="preserve"> </w:t>
      </w:r>
      <w:r>
        <w:rPr>
          <w:w w:val="105"/>
        </w:rPr>
        <w:t>problem</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w w:val="105"/>
        </w:rPr>
        <w:t>One-Sample Location Problem</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spacing w:val="-4"/>
          <w:w w:val="105"/>
        </w:rPr>
        <w:t xml:space="preserve">Two-Sample </w:t>
      </w:r>
      <w:r>
        <w:rPr>
          <w:w w:val="105"/>
        </w:rPr>
        <w:t>Location</w:t>
      </w:r>
      <w:r>
        <w:rPr>
          <w:spacing w:val="15"/>
          <w:w w:val="105"/>
        </w:rPr>
        <w:t xml:space="preserve"> </w:t>
      </w:r>
      <w:r>
        <w:rPr>
          <w:w w:val="105"/>
        </w:rPr>
        <w:t>Problem</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w w:val="105"/>
        </w:rPr>
        <w:t xml:space="preserve">Other </w:t>
      </w:r>
      <w:r>
        <w:rPr>
          <w:spacing w:val="-4"/>
          <w:w w:val="105"/>
        </w:rPr>
        <w:t>Two-Sample</w:t>
      </w:r>
      <w:r>
        <w:rPr>
          <w:spacing w:val="28"/>
          <w:w w:val="105"/>
        </w:rPr>
        <w:t xml:space="preserve"> </w:t>
      </w:r>
      <w:r>
        <w:rPr>
          <w:w w:val="105"/>
        </w:rPr>
        <w:t>Problems</w:t>
      </w:r>
    </w:p>
    <w:p w:rsidR="00FE5DD5" w:rsidRDefault="00FE5DD5" w:rsidP="00D54C4F">
      <w:pPr>
        <w:pStyle w:val="ListParagraph"/>
        <w:widowControl w:val="0"/>
        <w:numPr>
          <w:ilvl w:val="0"/>
          <w:numId w:val="50"/>
        </w:numPr>
        <w:tabs>
          <w:tab w:val="left" w:pos="706"/>
        </w:tabs>
        <w:autoSpaceDE w:val="0"/>
        <w:autoSpaceDN w:val="0"/>
        <w:spacing w:before="213"/>
        <w:ind w:hanging="299"/>
        <w:contextualSpacing w:val="0"/>
        <w:jc w:val="left"/>
      </w:pPr>
      <w:r>
        <w:rPr>
          <w:w w:val="105"/>
        </w:rPr>
        <w:t>The One</w:t>
      </w:r>
      <w:r>
        <w:rPr>
          <w:spacing w:val="-5"/>
          <w:w w:val="105"/>
        </w:rPr>
        <w:t>-Way</w:t>
      </w:r>
      <w:r>
        <w:rPr>
          <w:spacing w:val="-12"/>
          <w:w w:val="105"/>
        </w:rPr>
        <w:t xml:space="preserve"> </w:t>
      </w:r>
      <w:r>
        <w:rPr>
          <w:spacing w:val="-3"/>
          <w:w w:val="105"/>
        </w:rPr>
        <w:t>Layout</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w w:val="105"/>
        </w:rPr>
        <w:t xml:space="preserve">The </w:t>
      </w:r>
      <w:r>
        <w:rPr>
          <w:spacing w:val="-8"/>
          <w:w w:val="105"/>
        </w:rPr>
        <w:t>Two-Way</w:t>
      </w:r>
      <w:r>
        <w:rPr>
          <w:spacing w:val="-18"/>
          <w:w w:val="105"/>
        </w:rPr>
        <w:t xml:space="preserve"> </w:t>
      </w:r>
      <w:r>
        <w:rPr>
          <w:spacing w:val="-3"/>
          <w:w w:val="105"/>
        </w:rPr>
        <w:t>Layout</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w w:val="105"/>
        </w:rPr>
        <w:t>The Independence</w:t>
      </w:r>
      <w:r>
        <w:rPr>
          <w:spacing w:val="27"/>
          <w:w w:val="105"/>
        </w:rPr>
        <w:t xml:space="preserve"> </w:t>
      </w:r>
      <w:r>
        <w:rPr>
          <w:w w:val="105"/>
        </w:rPr>
        <w:t>Problem</w:t>
      </w:r>
    </w:p>
    <w:p w:rsidR="00FE5DD5" w:rsidRDefault="00FE5DD5" w:rsidP="00D54C4F">
      <w:pPr>
        <w:pStyle w:val="ListParagraph"/>
        <w:widowControl w:val="0"/>
        <w:numPr>
          <w:ilvl w:val="0"/>
          <w:numId w:val="50"/>
        </w:numPr>
        <w:tabs>
          <w:tab w:val="left" w:pos="706"/>
        </w:tabs>
        <w:autoSpaceDE w:val="0"/>
        <w:autoSpaceDN w:val="0"/>
        <w:spacing w:before="212"/>
        <w:ind w:hanging="299"/>
        <w:contextualSpacing w:val="0"/>
        <w:jc w:val="left"/>
      </w:pPr>
      <w:r>
        <w:rPr>
          <w:w w:val="105"/>
        </w:rPr>
        <w:t xml:space="preserve">Comparing </w:t>
      </w:r>
      <w:r>
        <w:rPr>
          <w:spacing w:val="-9"/>
          <w:w w:val="105"/>
        </w:rPr>
        <w:t xml:space="preserve">Two </w:t>
      </w:r>
      <w:r>
        <w:rPr>
          <w:w w:val="105"/>
        </w:rPr>
        <w:t>Success</w:t>
      </w:r>
      <w:r>
        <w:rPr>
          <w:spacing w:val="-3"/>
          <w:w w:val="105"/>
        </w:rPr>
        <w:t xml:space="preserve"> </w:t>
      </w:r>
      <w:r>
        <w:rPr>
          <w:w w:val="105"/>
        </w:rPr>
        <w:t>Probabilities</w:t>
      </w:r>
    </w:p>
    <w:p w:rsidR="00FE5DD5" w:rsidRDefault="00FE5DD5" w:rsidP="00D54C4F">
      <w:pPr>
        <w:pStyle w:val="ListParagraph"/>
        <w:widowControl w:val="0"/>
        <w:numPr>
          <w:ilvl w:val="0"/>
          <w:numId w:val="50"/>
        </w:numPr>
        <w:tabs>
          <w:tab w:val="left" w:pos="706"/>
        </w:tabs>
        <w:autoSpaceDE w:val="0"/>
        <w:autoSpaceDN w:val="0"/>
        <w:spacing w:before="212"/>
        <w:ind w:hanging="416"/>
        <w:contextualSpacing w:val="0"/>
        <w:jc w:val="left"/>
      </w:pPr>
      <w:r>
        <w:rPr>
          <w:w w:val="105"/>
        </w:rPr>
        <w:t>Nonparametric Bootstrap</w:t>
      </w:r>
      <w:r>
        <w:rPr>
          <w:spacing w:val="30"/>
          <w:w w:val="105"/>
        </w:rPr>
        <w:t xml:space="preserve"> </w:t>
      </w:r>
      <w:r>
        <w:rPr>
          <w:w w:val="105"/>
        </w:rPr>
        <w:t>Methods</w:t>
      </w:r>
    </w:p>
    <w:p w:rsidR="00FE5DD5" w:rsidRDefault="00FE5DD5" w:rsidP="00D54C4F">
      <w:pPr>
        <w:pStyle w:val="ListParagraph"/>
        <w:widowControl w:val="0"/>
        <w:numPr>
          <w:ilvl w:val="0"/>
          <w:numId w:val="50"/>
        </w:numPr>
        <w:tabs>
          <w:tab w:val="left" w:pos="706"/>
        </w:tabs>
        <w:autoSpaceDE w:val="0"/>
        <w:autoSpaceDN w:val="0"/>
        <w:spacing w:before="213"/>
        <w:ind w:hanging="416"/>
        <w:contextualSpacing w:val="0"/>
        <w:jc w:val="left"/>
      </w:pPr>
      <w:r>
        <w:rPr>
          <w:w w:val="105"/>
        </w:rPr>
        <w:t>Nonparametric</w:t>
      </w:r>
      <w:r>
        <w:rPr>
          <w:spacing w:val="13"/>
          <w:w w:val="105"/>
        </w:rPr>
        <w:t xml:space="preserve"> </w:t>
      </w:r>
      <w:r>
        <w:rPr>
          <w:w w:val="105"/>
        </w:rPr>
        <w:t>Regression</w:t>
      </w:r>
    </w:p>
    <w:p w:rsidR="00FE5DD5" w:rsidRDefault="00FE5DD5" w:rsidP="00FE5DD5">
      <w:pPr>
        <w:pStyle w:val="BodyText"/>
        <w:spacing w:before="3"/>
        <w:rPr>
          <w:sz w:val="37"/>
        </w:rPr>
      </w:pPr>
    </w:p>
    <w:p w:rsidR="00FE5DD5" w:rsidRDefault="00FE5DD5" w:rsidP="00FE5DD5">
      <w:pPr>
        <w:pStyle w:val="Heading1"/>
        <w:jc w:val="both"/>
      </w:pPr>
      <w:r>
        <w:rPr>
          <w:w w:val="115"/>
        </w:rPr>
        <w:t>Academic Integrity</w:t>
      </w:r>
    </w:p>
    <w:p w:rsidR="00FE5DD5" w:rsidRDefault="00FE5DD5" w:rsidP="00FE5DD5">
      <w:pPr>
        <w:pStyle w:val="BodyText"/>
        <w:spacing w:before="228" w:line="252" w:lineRule="auto"/>
        <w:ind w:left="120" w:right="156"/>
        <w:jc w:val="both"/>
      </w:pPr>
      <w:r>
        <w:rPr>
          <w:w w:val="105"/>
        </w:rPr>
        <w:t xml:space="preserve">A fundamental tenet of all educational institutions is academic honesty; academic </w:t>
      </w:r>
      <w:r>
        <w:rPr>
          <w:spacing w:val="-3"/>
          <w:w w:val="105"/>
        </w:rPr>
        <w:t xml:space="preserve">work </w:t>
      </w:r>
      <w:r>
        <w:rPr>
          <w:w w:val="105"/>
        </w:rPr>
        <w:t xml:space="preserve">depends upon respect for and acknowledgement of the research and ideas of others. Misrepresenting someone else’s </w:t>
      </w:r>
      <w:r>
        <w:rPr>
          <w:spacing w:val="-3"/>
          <w:w w:val="105"/>
        </w:rPr>
        <w:t xml:space="preserve">work </w:t>
      </w:r>
      <w:r>
        <w:rPr>
          <w:w w:val="105"/>
        </w:rPr>
        <w:t xml:space="preserve">as one’s </w:t>
      </w:r>
      <w:r>
        <w:rPr>
          <w:spacing w:val="-3"/>
          <w:w w:val="105"/>
        </w:rPr>
        <w:t xml:space="preserve">own </w:t>
      </w:r>
      <w:r>
        <w:rPr>
          <w:w w:val="105"/>
        </w:rPr>
        <w:t xml:space="preserve">is a serious offense in </w:t>
      </w:r>
      <w:r>
        <w:rPr>
          <w:spacing w:val="-3"/>
          <w:w w:val="105"/>
        </w:rPr>
        <w:t xml:space="preserve">any </w:t>
      </w:r>
      <w:r>
        <w:rPr>
          <w:w w:val="105"/>
        </w:rPr>
        <w:t xml:space="preserve">academic setting and it will not </w:t>
      </w:r>
      <w:r>
        <w:rPr>
          <w:spacing w:val="1"/>
          <w:w w:val="105"/>
        </w:rPr>
        <w:t xml:space="preserve">be </w:t>
      </w:r>
      <w:r>
        <w:rPr>
          <w:w w:val="105"/>
        </w:rPr>
        <w:t xml:space="preserve">condoned. Academic misconduct includes, but is not limited to, providing or receiving assistance in a manner not authorized </w:t>
      </w:r>
      <w:r>
        <w:rPr>
          <w:spacing w:val="-4"/>
          <w:w w:val="105"/>
        </w:rPr>
        <w:t xml:space="preserve">by </w:t>
      </w:r>
      <w:r>
        <w:rPr>
          <w:w w:val="105"/>
        </w:rPr>
        <w:t xml:space="preserve">the instructor in the creation of </w:t>
      </w:r>
      <w:r>
        <w:rPr>
          <w:spacing w:val="-3"/>
          <w:w w:val="105"/>
        </w:rPr>
        <w:t xml:space="preserve">work </w:t>
      </w:r>
      <w:r>
        <w:rPr>
          <w:w w:val="105"/>
        </w:rPr>
        <w:t xml:space="preserve">to </w:t>
      </w:r>
      <w:r>
        <w:rPr>
          <w:spacing w:val="1"/>
          <w:w w:val="105"/>
        </w:rPr>
        <w:t xml:space="preserve">be </w:t>
      </w:r>
      <w:r>
        <w:rPr>
          <w:w w:val="105"/>
        </w:rPr>
        <w:t xml:space="preserve">submitted for academic evaluation (e.g. papers, projects, and examinations); </w:t>
      </w:r>
      <w:r>
        <w:rPr>
          <w:spacing w:val="-3"/>
          <w:w w:val="105"/>
        </w:rPr>
        <w:t xml:space="preserve">any </w:t>
      </w:r>
      <w:r>
        <w:rPr>
          <w:w w:val="105"/>
        </w:rPr>
        <w:t xml:space="preserve">attempt to influence improperly (e.g. bribery, threats)any member of the </w:t>
      </w:r>
      <w:r>
        <w:rPr>
          <w:spacing w:val="-4"/>
          <w:w w:val="105"/>
        </w:rPr>
        <w:t xml:space="preserve">faculty, </w:t>
      </w:r>
      <w:r>
        <w:rPr>
          <w:w w:val="105"/>
        </w:rPr>
        <w:t xml:space="preserve">staff, or administration of the University in </w:t>
      </w:r>
      <w:r>
        <w:rPr>
          <w:spacing w:val="-3"/>
          <w:w w:val="105"/>
        </w:rPr>
        <w:t xml:space="preserve">any </w:t>
      </w:r>
      <w:r>
        <w:rPr>
          <w:w w:val="105"/>
        </w:rPr>
        <w:t xml:space="preserve">matter pertaining to academics or research; presenting, as one’s own, the ideas or words of another for academic evaluation; doing unauthorized academic </w:t>
      </w:r>
      <w:r>
        <w:rPr>
          <w:spacing w:val="-3"/>
          <w:w w:val="105"/>
        </w:rPr>
        <w:t xml:space="preserve">work </w:t>
      </w:r>
      <w:r>
        <w:rPr>
          <w:w w:val="105"/>
        </w:rPr>
        <w:t xml:space="preserve">for which another person will receive credit or </w:t>
      </w:r>
      <w:r>
        <w:rPr>
          <w:spacing w:val="1"/>
          <w:w w:val="105"/>
        </w:rPr>
        <w:t xml:space="preserve">be </w:t>
      </w:r>
      <w:r>
        <w:rPr>
          <w:w w:val="105"/>
        </w:rPr>
        <w:t xml:space="preserve">evaluated; and presenting the same or substantially the same papers or projects in </w:t>
      </w:r>
      <w:r>
        <w:rPr>
          <w:spacing w:val="-5"/>
          <w:w w:val="105"/>
        </w:rPr>
        <w:t xml:space="preserve">two </w:t>
      </w:r>
      <w:r>
        <w:rPr>
          <w:w w:val="105"/>
        </w:rPr>
        <w:t xml:space="preserve">or more courses without the explicit permission of the instructors </w:t>
      </w:r>
      <w:r>
        <w:rPr>
          <w:spacing w:val="-3"/>
          <w:w w:val="105"/>
        </w:rPr>
        <w:t xml:space="preserve">involved. </w:t>
      </w:r>
      <w:r>
        <w:rPr>
          <w:w w:val="105"/>
        </w:rPr>
        <w:t xml:space="preserve">A student who knowingly assists another student in committing an act of academic misconduct shall </w:t>
      </w:r>
      <w:r>
        <w:rPr>
          <w:spacing w:val="1"/>
          <w:w w:val="105"/>
        </w:rPr>
        <w:t xml:space="preserve">be </w:t>
      </w:r>
      <w:r>
        <w:rPr>
          <w:w w:val="105"/>
        </w:rPr>
        <w:t xml:space="preserve">equally accountable for the violation, and shall </w:t>
      </w:r>
      <w:r>
        <w:rPr>
          <w:spacing w:val="1"/>
          <w:w w:val="105"/>
        </w:rPr>
        <w:t xml:space="preserve">be </w:t>
      </w:r>
      <w:r>
        <w:rPr>
          <w:w w:val="105"/>
        </w:rPr>
        <w:t>subject to the sanctions and other remedies described in The Student Code.</w:t>
      </w:r>
    </w:p>
    <w:p w:rsidR="00FE5DD5" w:rsidRDefault="00FE5DD5" w:rsidP="00FE5DD5">
      <w:pPr>
        <w:pStyle w:val="BodyText"/>
        <w:rPr>
          <w:sz w:val="35"/>
        </w:rPr>
      </w:pPr>
    </w:p>
    <w:p w:rsidR="00FE5DD5" w:rsidRDefault="00FE5DD5" w:rsidP="00FE5DD5">
      <w:pPr>
        <w:pStyle w:val="Heading1"/>
        <w:jc w:val="both"/>
      </w:pPr>
      <w:r>
        <w:rPr>
          <w:w w:val="115"/>
        </w:rPr>
        <w:t>Support Services</w:t>
      </w:r>
    </w:p>
    <w:p w:rsidR="00FE5DD5" w:rsidRDefault="009032FD" w:rsidP="00D54C4F">
      <w:pPr>
        <w:pStyle w:val="ListParagraph"/>
        <w:widowControl w:val="0"/>
        <w:numPr>
          <w:ilvl w:val="0"/>
          <w:numId w:val="51"/>
        </w:numPr>
        <w:tabs>
          <w:tab w:val="left" w:pos="706"/>
        </w:tabs>
        <w:autoSpaceDE w:val="0"/>
        <w:autoSpaceDN w:val="0"/>
        <w:spacing w:before="227"/>
        <w:contextualSpacing w:val="0"/>
      </w:pPr>
      <w:hyperlink r:id="rId872">
        <w:r w:rsidR="00FE5DD5">
          <w:t>Counseling</w:t>
        </w:r>
        <w:r w:rsidR="00FE5DD5">
          <w:rPr>
            <w:spacing w:val="22"/>
          </w:rPr>
          <w:t xml:space="preserve"> </w:t>
        </w:r>
        <w:r w:rsidR="00FE5DD5">
          <w:t>and</w:t>
        </w:r>
        <w:r w:rsidR="00FE5DD5">
          <w:rPr>
            <w:spacing w:val="23"/>
          </w:rPr>
          <w:t xml:space="preserve"> </w:t>
        </w:r>
        <w:r w:rsidR="00FE5DD5">
          <w:t>Mental</w:t>
        </w:r>
        <w:r w:rsidR="00FE5DD5">
          <w:rPr>
            <w:spacing w:val="23"/>
          </w:rPr>
          <w:t xml:space="preserve"> </w:t>
        </w:r>
        <w:r w:rsidR="00FE5DD5">
          <w:t>Health</w:t>
        </w:r>
        <w:r w:rsidR="00FE5DD5">
          <w:rPr>
            <w:spacing w:val="22"/>
          </w:rPr>
          <w:t xml:space="preserve"> </w:t>
        </w:r>
        <w:r w:rsidR="00FE5DD5">
          <w:t>Services</w:t>
        </w:r>
        <w:r w:rsidR="00FE5DD5">
          <w:rPr>
            <w:spacing w:val="22"/>
          </w:rPr>
          <w:t xml:space="preserve"> </w:t>
        </w:r>
      </w:hyperlink>
      <w:r w:rsidR="00FE5DD5">
        <w:t>486-4705</w:t>
      </w:r>
      <w:r w:rsidR="00FE5DD5">
        <w:rPr>
          <w:spacing w:val="23"/>
        </w:rPr>
        <w:t xml:space="preserve"> </w:t>
      </w:r>
      <w:r w:rsidR="00FE5DD5">
        <w:t>(after</w:t>
      </w:r>
      <w:r w:rsidR="00FE5DD5">
        <w:rPr>
          <w:spacing w:val="23"/>
        </w:rPr>
        <w:t xml:space="preserve"> </w:t>
      </w:r>
      <w:r w:rsidR="00FE5DD5">
        <w:t>hours,</w:t>
      </w:r>
      <w:r w:rsidR="00FE5DD5">
        <w:rPr>
          <w:spacing w:val="22"/>
        </w:rPr>
        <w:t xml:space="preserve"> </w:t>
      </w:r>
      <w:r w:rsidR="00FE5DD5">
        <w:t>use</w:t>
      </w:r>
      <w:r w:rsidR="00FE5DD5">
        <w:rPr>
          <w:spacing w:val="23"/>
        </w:rPr>
        <w:t xml:space="preserve"> </w:t>
      </w:r>
      <w:r w:rsidR="00FE5DD5">
        <w:t>486-3427)</w:t>
      </w:r>
    </w:p>
    <w:p w:rsidR="00FE5DD5" w:rsidRDefault="009032FD" w:rsidP="00D54C4F">
      <w:pPr>
        <w:pStyle w:val="ListParagraph"/>
        <w:widowControl w:val="0"/>
        <w:numPr>
          <w:ilvl w:val="0"/>
          <w:numId w:val="51"/>
        </w:numPr>
        <w:tabs>
          <w:tab w:val="left" w:pos="706"/>
        </w:tabs>
        <w:autoSpaceDE w:val="0"/>
        <w:autoSpaceDN w:val="0"/>
        <w:spacing w:before="211"/>
        <w:contextualSpacing w:val="0"/>
      </w:pPr>
      <w:hyperlink r:id="rId873">
        <w:r w:rsidR="00FE5DD5">
          <w:t>Career Services</w:t>
        </w:r>
        <w:r w:rsidR="00FE5DD5">
          <w:rPr>
            <w:spacing w:val="33"/>
          </w:rPr>
          <w:t xml:space="preserve"> </w:t>
        </w:r>
      </w:hyperlink>
      <w:r w:rsidR="00FE5DD5">
        <w:t>486-3013</w:t>
      </w:r>
    </w:p>
    <w:p w:rsidR="00FE5DD5" w:rsidRDefault="00FE5DD5" w:rsidP="00FE5DD5">
      <w:pPr>
        <w:sectPr w:rsidR="00FE5DD5">
          <w:pgSz w:w="12240" w:h="15840"/>
          <w:pgMar w:top="1200" w:right="1280" w:bottom="280" w:left="1320" w:header="636" w:footer="0" w:gutter="0"/>
          <w:cols w:space="720"/>
        </w:sectPr>
      </w:pPr>
    </w:p>
    <w:p w:rsidR="00FE5DD5" w:rsidRDefault="00FE5DD5" w:rsidP="00FE5DD5">
      <w:pPr>
        <w:pStyle w:val="BodyText"/>
        <w:spacing w:before="4"/>
        <w:rPr>
          <w:sz w:val="12"/>
        </w:rPr>
      </w:pPr>
    </w:p>
    <w:p w:rsidR="00FE5DD5" w:rsidRDefault="009032FD" w:rsidP="00D54C4F">
      <w:pPr>
        <w:pStyle w:val="ListParagraph"/>
        <w:widowControl w:val="0"/>
        <w:numPr>
          <w:ilvl w:val="0"/>
          <w:numId w:val="51"/>
        </w:numPr>
        <w:tabs>
          <w:tab w:val="left" w:pos="706"/>
        </w:tabs>
        <w:autoSpaceDE w:val="0"/>
        <w:autoSpaceDN w:val="0"/>
        <w:spacing w:before="145"/>
        <w:contextualSpacing w:val="0"/>
      </w:pPr>
      <w:hyperlink r:id="rId874">
        <w:bookmarkStart w:id="18" w:name="_bookmark0"/>
        <w:bookmarkEnd w:id="18"/>
        <w:r w:rsidR="00FE5DD5">
          <w:rPr>
            <w:w w:val="105"/>
          </w:rPr>
          <w:t>Alcohol and Other Drug Services</w:t>
        </w:r>
        <w:r w:rsidR="00FE5DD5">
          <w:rPr>
            <w:spacing w:val="61"/>
            <w:w w:val="105"/>
          </w:rPr>
          <w:t xml:space="preserve"> </w:t>
        </w:r>
      </w:hyperlink>
      <w:r w:rsidR="00FE5DD5">
        <w:rPr>
          <w:w w:val="105"/>
        </w:rPr>
        <w:t>486-9431</w:t>
      </w:r>
    </w:p>
    <w:p w:rsidR="00FE5DD5" w:rsidRDefault="009032FD" w:rsidP="00D54C4F">
      <w:pPr>
        <w:pStyle w:val="ListParagraph"/>
        <w:widowControl w:val="0"/>
        <w:numPr>
          <w:ilvl w:val="0"/>
          <w:numId w:val="51"/>
        </w:numPr>
        <w:tabs>
          <w:tab w:val="left" w:pos="706"/>
        </w:tabs>
        <w:autoSpaceDE w:val="0"/>
        <w:autoSpaceDN w:val="0"/>
        <w:spacing w:before="211"/>
        <w:contextualSpacing w:val="0"/>
      </w:pPr>
      <w:hyperlink r:id="rId875">
        <w:r w:rsidR="00FE5DD5">
          <w:t>Dean of Students Office</w:t>
        </w:r>
        <w:r w:rsidR="00FE5DD5">
          <w:rPr>
            <w:spacing w:val="10"/>
          </w:rPr>
          <w:t xml:space="preserve"> </w:t>
        </w:r>
      </w:hyperlink>
      <w:r w:rsidR="00FE5DD5">
        <w:t>486-3426</w:t>
      </w:r>
    </w:p>
    <w:p w:rsidR="00FE5DD5" w:rsidRDefault="009032FD" w:rsidP="00D54C4F">
      <w:pPr>
        <w:pStyle w:val="ListParagraph"/>
        <w:widowControl w:val="0"/>
        <w:numPr>
          <w:ilvl w:val="0"/>
          <w:numId w:val="51"/>
        </w:numPr>
        <w:tabs>
          <w:tab w:val="left" w:pos="706"/>
        </w:tabs>
        <w:autoSpaceDE w:val="0"/>
        <w:autoSpaceDN w:val="0"/>
        <w:spacing w:before="211"/>
        <w:contextualSpacing w:val="0"/>
      </w:pPr>
      <w:hyperlink r:id="rId876">
        <w:r w:rsidR="00FE5DD5">
          <w:rPr>
            <w:w w:val="105"/>
          </w:rPr>
          <w:t xml:space="preserve">Center for Students with Disabilities </w:t>
        </w:r>
      </w:hyperlink>
      <w:r w:rsidR="00FE5DD5">
        <w:rPr>
          <w:w w:val="105"/>
        </w:rPr>
        <w:t>486-2020 (voice), 486-2077</w:t>
      </w:r>
      <w:r w:rsidR="00FE5DD5">
        <w:rPr>
          <w:spacing w:val="5"/>
          <w:w w:val="105"/>
        </w:rPr>
        <w:t xml:space="preserve"> </w:t>
      </w:r>
      <w:r w:rsidR="00FE5DD5">
        <w:rPr>
          <w:w w:val="105"/>
        </w:rPr>
        <w:t>(TDD)</w:t>
      </w:r>
    </w:p>
    <w:p w:rsidR="00FE5DD5" w:rsidRDefault="00FE5DD5" w:rsidP="00FE5DD5">
      <w:pPr>
        <w:pStyle w:val="Heading1"/>
        <w:spacing w:before="429"/>
      </w:pPr>
      <w:r>
        <w:rPr>
          <w:w w:val="115"/>
        </w:rPr>
        <w:t>Disclaimer</w:t>
      </w:r>
    </w:p>
    <w:p w:rsidR="00FE5DD5" w:rsidRDefault="00FE5DD5" w:rsidP="00FE5DD5">
      <w:pPr>
        <w:pStyle w:val="BodyText"/>
        <w:spacing w:before="228" w:line="252" w:lineRule="auto"/>
        <w:ind w:left="120"/>
      </w:pPr>
      <w:r>
        <w:rPr>
          <w:w w:val="105"/>
        </w:rPr>
        <w:t>The professor reserves the right to make changes to the syllabus as necessitated by circumstances.</w:t>
      </w:r>
    </w:p>
    <w:p w:rsidR="008320C6" w:rsidRDefault="008320C6" w:rsidP="003503F0">
      <w:pPr>
        <w:rPr>
          <w:b/>
        </w:rPr>
      </w:pPr>
    </w:p>
    <w:p w:rsidR="003503F0" w:rsidRPr="00AC3025" w:rsidRDefault="003503F0" w:rsidP="003503F0">
      <w:pPr>
        <w:rPr>
          <w:b/>
        </w:rPr>
      </w:pPr>
      <w:r w:rsidRPr="00AC3025">
        <w:rPr>
          <w:b/>
        </w:rPr>
        <w:t>2018-160</w:t>
      </w:r>
      <w:r w:rsidRPr="00AC3025">
        <w:rPr>
          <w:b/>
        </w:rPr>
        <w:tab/>
        <w:t>BIST/STAT 5615</w:t>
      </w:r>
      <w:r w:rsidRPr="00AC3025">
        <w:rPr>
          <w:b/>
        </w:rPr>
        <w:tab/>
        <w:t xml:space="preserve">Add Course (guest: </w:t>
      </w:r>
      <w:r w:rsidRPr="00AC3025">
        <w:rPr>
          <w:rFonts w:eastAsia="Times New Roman"/>
          <w:b/>
        </w:rPr>
        <w:t>Zhiyi Chi)</w:t>
      </w:r>
    </w:p>
    <w:p w:rsidR="00FE5DD5" w:rsidRDefault="00FE5DD5"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5"/>
        <w:gridCol w:w="7503"/>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17-5328</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Chen</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Categorical Data Analysis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In Progress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Start &gt; Statistics &gt; College of Liberal Arts and Sciences &gt; Return &gt; Statistics &gt; College of Liberal Arts and Sciences</w:t>
            </w: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15"/>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COURSE INFO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Add Course</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Neither</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2</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College of Liberal Arts and Sciences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BIST</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College of Liberal Arts and Sciences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The department offers degrees in both statistics and biostatistics.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Categorical Data Analysis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5615</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92"/>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CONTACT INFO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kuc13001</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9032FD" w:rsidP="00B5739C">
            <w:pPr>
              <w:rPr>
                <w:rFonts w:ascii="Arial" w:hAnsi="Arial" w:cs="Arial"/>
                <w:sz w:val="15"/>
                <w:szCs w:val="15"/>
              </w:rPr>
            </w:pPr>
            <w:hyperlink r:id="rId877" w:history="1">
              <w:r w:rsidR="00B07C45">
                <w:rPr>
                  <w:rStyle w:val="Hyperlink"/>
                  <w:rFonts w:ascii="Arial" w:hAnsi="Arial" w:cs="Arial"/>
                  <w:sz w:val="15"/>
                  <w:szCs w:val="15"/>
                </w:rPr>
                <w:t>kun.chen@uconn.edu</w:t>
              </w:r>
            </w:hyperlink>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Someone else</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Chen</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Ming-Hui</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mic02006</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mic02006</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+1 860 486 6984</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9032FD" w:rsidP="00B5739C">
            <w:pPr>
              <w:rPr>
                <w:rFonts w:ascii="Arial" w:hAnsi="Arial" w:cs="Arial"/>
                <w:sz w:val="15"/>
                <w:szCs w:val="15"/>
              </w:rPr>
            </w:pPr>
            <w:hyperlink r:id="rId878" w:history="1">
              <w:r w:rsidR="00B07C45">
                <w:rPr>
                  <w:rStyle w:val="Hyperlink"/>
                  <w:rFonts w:ascii="Arial" w:hAnsi="Arial" w:cs="Arial"/>
                  <w:sz w:val="15"/>
                  <w:szCs w:val="15"/>
                </w:rPr>
                <w:t>ming-hui.chen@uconn.edu</w:t>
              </w:r>
            </w:hyperlink>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Yes</w:t>
            </w: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COURSE FEATURES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Fall</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2018</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30</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3</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b/>
                <w:bCs/>
                <w:sz w:val="15"/>
                <w:szCs w:val="15"/>
              </w:rPr>
            </w:pP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189"/>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Prerequisites: STAT 5505/5605</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None.</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None.</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Instructor Consent Required</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Yes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Yes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Graduate</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GRADING</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Graded</w:t>
            </w: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Storrs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b/>
                <w:bCs/>
                <w:sz w:val="15"/>
                <w:szCs w:val="15"/>
              </w:rPr>
            </w:pP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w:t>
            </w: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5"/>
        <w:gridCol w:w="7293"/>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COURSE DETAILS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STAT/BIST 5615. Categorical Data Analysis. Three credits. Prerequisites: STAT 5505/5605, or equivalent. Instructor consent required. Statistical analysis of data on a nominal scale: discrete distributions, contingency tables, odds ratios, interval estimates, goodness of fit tests, logistic/probit/complementary log-log regression, and Poisson related regression.</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This course has been taught regularly in the department using the generic course number STAT 6494.</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None.</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This is a research-oriented course. This course will cover a broad range of applications in categorical data analysis. The desirable knowledge for this course includes STAT 5585 (315), STAT 5685 (316), STAT 5505 (320), and STAT 5605 (321). Main topics to be covered but not limited to are: sampling models for categorical data - Poisson, multinomial, product multinomial, generalized hypergeometric, inter relationship; analysis for a 2×2 table, normal and chi-square approximations, continuity corrections, Fisher's exact test; prospective and retrospective studies, sensitivity, specificity; odds ratios and interval estimates - the use of the "delta" method, exact interval estimates, Bayesian approaches; correlated 2 × 2 tables, McNemar's test, Simpson's paradox, combining 2 × 2 tables, Mantel-Haenszel approach, R×C tables, trend tests, association for R×C tables, log-linear models for R×C tables, log-linear models for three way tables, model selection, goodness of fit, residual analysis, logistic regression, probit regression, complementary log-log regression, other link functions (skewed versus symmetric), Poisson regression, correlated categorical (binary and ordinal) regressions, and Bayesian analysis. If time permits, models for discrete longitudinal data will be covered.</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 xml:space="preserve">Homework assignments Course project Final exam  </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1"/>
              <w:gridCol w:w="1531"/>
              <w:gridCol w:w="747"/>
            </w:tblGrid>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9032FD" w:rsidP="00B5739C">
                  <w:pPr>
                    <w:rPr>
                      <w:rFonts w:ascii="Arial" w:hAnsi="Arial" w:cs="Arial"/>
                      <w:sz w:val="15"/>
                      <w:szCs w:val="15"/>
                    </w:rPr>
                  </w:pPr>
                  <w:hyperlink r:id="rId879" w:tgtFrame="_self" w:history="1">
                    <w:r w:rsidR="00B07C45">
                      <w:rPr>
                        <w:rStyle w:val="Hyperlink"/>
                        <w:rFonts w:ascii="Arial" w:hAnsi="Arial" w:cs="Arial"/>
                        <w:sz w:val="15"/>
                        <w:szCs w:val="15"/>
                      </w:rPr>
                      <w:t>CategoricalData.docx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CategoricalData.docx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Syllabus</w:t>
                  </w:r>
                </w:p>
              </w:tc>
            </w:tr>
          </w:tbl>
          <w:p w:rsidR="00B07C45" w:rsidRDefault="00B07C45" w:rsidP="00B5739C">
            <w:pPr>
              <w:rPr>
                <w:rFonts w:asciiTheme="minorHAnsi" w:hAnsiTheme="minorHAnsi" w:cstheme="minorBidi"/>
                <w:sz w:val="22"/>
                <w:szCs w:val="22"/>
              </w:rPr>
            </w:pPr>
          </w:p>
        </w:tc>
      </w:tr>
    </w:tbl>
    <w:p w:rsidR="00B07C45" w:rsidRDefault="00B07C45" w:rsidP="00B07C4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7530"/>
      </w:tblGrid>
      <w:tr w:rsidR="00B07C4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7C45" w:rsidRDefault="00B07C45"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4"/>
              <w:gridCol w:w="802"/>
              <w:gridCol w:w="1038"/>
              <w:gridCol w:w="730"/>
              <w:gridCol w:w="1110"/>
              <w:gridCol w:w="2354"/>
            </w:tblGrid>
            <w:tr w:rsidR="00B07C4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7C45" w:rsidRDefault="00B07C45"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11/21/2017 - 17:16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This request is approved unanimously by the statistics faculty.</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11/26/2017 - 18:35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 xml:space="preserve">The request has been approved by the department. </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11/26/2017 - 18:41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The request is approved by the department.</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11/27/2017 - 09:43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As per email 11/27, I'm returning to proposer for further revisions. PB.</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04/01/2018 - 14:47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None.</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04/04/2018 - 17:38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None.</w:t>
                  </w:r>
                </w:p>
              </w:tc>
            </w:tr>
            <w:tr w:rsidR="00B07C4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04/04/2018 - 17:39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C45" w:rsidRDefault="00B07C45" w:rsidP="00B5739C">
                  <w:pPr>
                    <w:rPr>
                      <w:rFonts w:ascii="Arial" w:hAnsi="Arial" w:cs="Arial"/>
                      <w:sz w:val="15"/>
                      <w:szCs w:val="15"/>
                    </w:rPr>
                  </w:pPr>
                  <w:r>
                    <w:rPr>
                      <w:rFonts w:ascii="Arial" w:hAnsi="Arial" w:cs="Arial"/>
                      <w:sz w:val="15"/>
                      <w:szCs w:val="15"/>
                    </w:rPr>
                    <w:t>None.</w:t>
                  </w:r>
                </w:p>
              </w:tc>
            </w:tr>
          </w:tbl>
          <w:p w:rsidR="00B07C45" w:rsidRDefault="00B07C45" w:rsidP="00B5739C">
            <w:pPr>
              <w:rPr>
                <w:rFonts w:asciiTheme="minorHAnsi" w:hAnsiTheme="minorHAnsi" w:cstheme="minorBidi"/>
                <w:sz w:val="22"/>
                <w:szCs w:val="22"/>
              </w:rPr>
            </w:pPr>
          </w:p>
        </w:tc>
      </w:tr>
    </w:tbl>
    <w:p w:rsidR="00B07C45" w:rsidRDefault="00B07C45" w:rsidP="00B07C45">
      <w:pPr>
        <w:rPr>
          <w:rFonts w:asciiTheme="minorHAnsi" w:hAnsiTheme="minorHAnsi" w:cstheme="minorBidi"/>
          <w:sz w:val="20"/>
          <w:szCs w:val="20"/>
        </w:rPr>
      </w:pPr>
    </w:p>
    <w:p w:rsidR="00B07C45" w:rsidRDefault="00B07C45" w:rsidP="00B07C45"/>
    <w:p w:rsidR="00B07C45" w:rsidRPr="0032634C" w:rsidRDefault="00B07C45" w:rsidP="00B07C45">
      <w:pPr>
        <w:spacing w:line="480" w:lineRule="auto"/>
        <w:jc w:val="center"/>
        <w:rPr>
          <w:b/>
          <w:sz w:val="32"/>
          <w:szCs w:val="32"/>
        </w:rPr>
      </w:pPr>
      <w:r w:rsidRPr="0032634C">
        <w:rPr>
          <w:b/>
          <w:sz w:val="32"/>
          <w:szCs w:val="32"/>
        </w:rPr>
        <w:t>Stat 6494-003. Categorical Data Analysis</w:t>
      </w:r>
    </w:p>
    <w:p w:rsidR="00B07C45" w:rsidRPr="0027652E" w:rsidRDefault="00B07C45" w:rsidP="00B07C45">
      <w:pPr>
        <w:spacing w:line="480" w:lineRule="auto"/>
        <w:jc w:val="center"/>
      </w:pPr>
      <w:r w:rsidRPr="0027652E">
        <w:t>Fall 2014</w:t>
      </w:r>
    </w:p>
    <w:p w:rsidR="00B07C45" w:rsidRDefault="00B07C45" w:rsidP="00B07C45">
      <w:pPr>
        <w:spacing w:line="480" w:lineRule="auto"/>
        <w:jc w:val="center"/>
      </w:pPr>
      <w:r w:rsidRPr="0032634C">
        <w:rPr>
          <w:b/>
          <w:sz w:val="28"/>
          <w:szCs w:val="28"/>
        </w:rPr>
        <w:t>Instructor:</w:t>
      </w:r>
      <w:r>
        <w:t xml:space="preserve"> Dr. Ming-Hui Chen</w:t>
      </w:r>
    </w:p>
    <w:p w:rsidR="00B07C45" w:rsidRDefault="00B07C45" w:rsidP="00B07C45">
      <w:pPr>
        <w:spacing w:line="480" w:lineRule="auto"/>
        <w:jc w:val="center"/>
      </w:pPr>
      <w:r>
        <w:t>Professor, Department of Statistics</w:t>
      </w:r>
    </w:p>
    <w:p w:rsidR="00B07C45" w:rsidRDefault="00B07C45" w:rsidP="00B07C45">
      <w:pPr>
        <w:spacing w:line="480" w:lineRule="auto"/>
        <w:jc w:val="center"/>
      </w:pPr>
      <w:r>
        <w:t>AUST 335, Phone: (860) 486-6984; Email: ming-hui.chen@uconn.edu</w:t>
      </w:r>
    </w:p>
    <w:p w:rsidR="00B07C45" w:rsidRDefault="00B07C45" w:rsidP="00B07C45">
      <w:pPr>
        <w:spacing w:line="480" w:lineRule="auto"/>
      </w:pPr>
      <w:r w:rsidRPr="0032634C">
        <w:rPr>
          <w:b/>
          <w:sz w:val="28"/>
          <w:szCs w:val="28"/>
        </w:rPr>
        <w:t>Office Hours:</w:t>
      </w:r>
      <w:r>
        <w:t xml:space="preserve"> Tuesday 5:00-6:00pm and Thursday 2:00-3:30pm or by appointment.</w:t>
      </w:r>
    </w:p>
    <w:p w:rsidR="00B07C45" w:rsidRDefault="00B07C45" w:rsidP="00B07C45">
      <w:pPr>
        <w:spacing w:line="480" w:lineRule="auto"/>
      </w:pPr>
      <w:r w:rsidRPr="0032634C">
        <w:rPr>
          <w:b/>
          <w:sz w:val="28"/>
          <w:szCs w:val="28"/>
        </w:rPr>
        <w:t>Class Hours:</w:t>
      </w:r>
      <w:r>
        <w:t xml:space="preserve"> Tuesday and Thursday 3:30-4:45pm; </w:t>
      </w:r>
      <w:r w:rsidRPr="0032634C">
        <w:rPr>
          <w:b/>
          <w:sz w:val="28"/>
          <w:szCs w:val="28"/>
        </w:rPr>
        <w:t>Class Room:</w:t>
      </w:r>
      <w:r>
        <w:t xml:space="preserve"> AUST 313.</w:t>
      </w:r>
    </w:p>
    <w:p w:rsidR="00B07C45" w:rsidRDefault="00B07C45" w:rsidP="00B07C45">
      <w:pPr>
        <w:spacing w:line="480" w:lineRule="auto"/>
      </w:pPr>
      <w:r w:rsidRPr="0032634C">
        <w:rPr>
          <w:b/>
          <w:sz w:val="28"/>
          <w:szCs w:val="28"/>
        </w:rPr>
        <w:t>Teaching Assistant:</w:t>
      </w:r>
      <w:r>
        <w:t xml:space="preserve"> Gyuhyeong Goh; Email: gyuhyeong.goh@uconn.edu.</w:t>
      </w:r>
    </w:p>
    <w:p w:rsidR="00B07C45" w:rsidRDefault="00B07C45" w:rsidP="00B07C45">
      <w:pPr>
        <w:spacing w:line="480" w:lineRule="auto"/>
      </w:pPr>
      <w:r w:rsidRPr="0032634C">
        <w:rPr>
          <w:b/>
          <w:sz w:val="28"/>
          <w:szCs w:val="28"/>
        </w:rPr>
        <w:t>Textbook:</w:t>
      </w:r>
      <w:r>
        <w:t xml:space="preserve"> Categorical Data Analysis, Third Edition, Alan Agresti, Wiley, 2013.</w:t>
      </w:r>
    </w:p>
    <w:p w:rsidR="00B07C45" w:rsidRPr="0032634C" w:rsidRDefault="00B07C45" w:rsidP="00B07C45">
      <w:pPr>
        <w:rPr>
          <w:sz w:val="28"/>
          <w:szCs w:val="28"/>
        </w:rPr>
      </w:pPr>
    </w:p>
    <w:p w:rsidR="00B07C45" w:rsidRPr="0032634C" w:rsidRDefault="00B07C45" w:rsidP="00B07C45">
      <w:pPr>
        <w:rPr>
          <w:b/>
          <w:sz w:val="28"/>
          <w:szCs w:val="28"/>
        </w:rPr>
      </w:pPr>
      <w:r w:rsidRPr="0032634C">
        <w:rPr>
          <w:b/>
          <w:sz w:val="28"/>
          <w:szCs w:val="28"/>
        </w:rPr>
        <w:t>References:</w:t>
      </w:r>
    </w:p>
    <w:p w:rsidR="00B07C45" w:rsidRPr="0027652E" w:rsidRDefault="00B07C45" w:rsidP="00D54C4F">
      <w:pPr>
        <w:pStyle w:val="ListParagraph"/>
        <w:numPr>
          <w:ilvl w:val="0"/>
          <w:numId w:val="52"/>
        </w:numPr>
        <w:spacing w:line="480" w:lineRule="auto"/>
        <w:rPr>
          <w:i/>
        </w:rPr>
      </w:pPr>
      <w:r w:rsidRPr="0027652E">
        <w:rPr>
          <w:i/>
        </w:rPr>
        <w:t xml:space="preserve">Analysis Categorical Data, </w:t>
      </w:r>
      <w:r w:rsidRPr="000E099D">
        <w:t>J.S. Simonoff, Springer, 2003</w:t>
      </w:r>
      <w:r w:rsidRPr="0027652E">
        <w:rPr>
          <w:i/>
        </w:rPr>
        <w:t>.</w:t>
      </w:r>
    </w:p>
    <w:p w:rsidR="00B07C45" w:rsidRPr="0027652E" w:rsidRDefault="00B07C45" w:rsidP="00D54C4F">
      <w:pPr>
        <w:pStyle w:val="ListParagraph"/>
        <w:numPr>
          <w:ilvl w:val="0"/>
          <w:numId w:val="52"/>
        </w:numPr>
        <w:spacing w:line="480" w:lineRule="auto"/>
        <w:rPr>
          <w:i/>
        </w:rPr>
      </w:pPr>
      <w:r w:rsidRPr="0027652E">
        <w:rPr>
          <w:i/>
        </w:rPr>
        <w:t xml:space="preserve">An Introduction to Categorical Data Analysis, </w:t>
      </w:r>
      <w:r w:rsidRPr="000E099D">
        <w:t>A. Agresti, Wiley, 1996</w:t>
      </w:r>
      <w:r w:rsidRPr="0027652E">
        <w:rPr>
          <w:i/>
        </w:rPr>
        <w:t>.</w:t>
      </w:r>
    </w:p>
    <w:p w:rsidR="00B07C45" w:rsidRPr="0027652E" w:rsidRDefault="00B07C45" w:rsidP="00D54C4F">
      <w:pPr>
        <w:pStyle w:val="ListParagraph"/>
        <w:numPr>
          <w:ilvl w:val="0"/>
          <w:numId w:val="52"/>
        </w:numPr>
        <w:spacing w:line="480" w:lineRule="auto"/>
        <w:rPr>
          <w:i/>
        </w:rPr>
      </w:pPr>
      <w:r w:rsidRPr="0027652E">
        <w:rPr>
          <w:i/>
        </w:rPr>
        <w:t xml:space="preserve">Statistical Analysis of Categorical Data, </w:t>
      </w:r>
      <w:r w:rsidRPr="000E099D">
        <w:t>C.J. Lloyd, Wiley, 1999</w:t>
      </w:r>
      <w:r w:rsidRPr="0027652E">
        <w:rPr>
          <w:i/>
        </w:rPr>
        <w:t>.</w:t>
      </w:r>
    </w:p>
    <w:p w:rsidR="00B07C45" w:rsidRPr="0027652E" w:rsidRDefault="00B07C45" w:rsidP="00D54C4F">
      <w:pPr>
        <w:pStyle w:val="ListParagraph"/>
        <w:numPr>
          <w:ilvl w:val="0"/>
          <w:numId w:val="52"/>
        </w:numPr>
        <w:spacing w:line="480" w:lineRule="auto"/>
        <w:rPr>
          <w:i/>
        </w:rPr>
      </w:pPr>
      <w:r w:rsidRPr="0027652E">
        <w:rPr>
          <w:i/>
        </w:rPr>
        <w:t>Ordinal Data Modeling</w:t>
      </w:r>
      <w:r w:rsidRPr="000E099D">
        <w:t>, V.E. Johnson and J. H. Albert, Springer, 1999.</w:t>
      </w:r>
    </w:p>
    <w:p w:rsidR="00B07C45" w:rsidRPr="0027652E" w:rsidRDefault="00B07C45" w:rsidP="00D54C4F">
      <w:pPr>
        <w:pStyle w:val="ListParagraph"/>
        <w:numPr>
          <w:ilvl w:val="0"/>
          <w:numId w:val="52"/>
        </w:numPr>
        <w:spacing w:line="480" w:lineRule="auto"/>
        <w:rPr>
          <w:i/>
        </w:rPr>
      </w:pPr>
      <w:r w:rsidRPr="0027652E">
        <w:rPr>
          <w:i/>
        </w:rPr>
        <w:t xml:space="preserve">Generalized Linear Models, </w:t>
      </w:r>
      <w:r w:rsidRPr="000E099D">
        <w:t>Second Edition, P. McCullagh and J.A. Nelder, Chapman &amp; Hall, 1989</w:t>
      </w:r>
      <w:r w:rsidRPr="0027652E">
        <w:rPr>
          <w:i/>
        </w:rPr>
        <w:t>.</w:t>
      </w:r>
    </w:p>
    <w:p w:rsidR="00B07C45" w:rsidRPr="000E099D" w:rsidRDefault="00B07C45" w:rsidP="00D54C4F">
      <w:pPr>
        <w:pStyle w:val="ListParagraph"/>
        <w:numPr>
          <w:ilvl w:val="0"/>
          <w:numId w:val="52"/>
        </w:numPr>
        <w:spacing w:line="480" w:lineRule="auto"/>
      </w:pPr>
      <w:r w:rsidRPr="0027652E">
        <w:rPr>
          <w:i/>
        </w:rPr>
        <w:t xml:space="preserve">Categorical Data Analysis Using the SAS System, </w:t>
      </w:r>
      <w:r w:rsidRPr="000E099D">
        <w:t>M.E. Stokes, C.S. Davis, and G.G. Koch, SAS Institute Inc., 1995.</w:t>
      </w:r>
    </w:p>
    <w:p w:rsidR="00B07C45" w:rsidRPr="000E099D" w:rsidRDefault="00B07C45" w:rsidP="00D54C4F">
      <w:pPr>
        <w:pStyle w:val="ListParagraph"/>
        <w:numPr>
          <w:ilvl w:val="0"/>
          <w:numId w:val="52"/>
        </w:numPr>
        <w:spacing w:line="480" w:lineRule="auto"/>
      </w:pPr>
      <w:r w:rsidRPr="0027652E">
        <w:rPr>
          <w:i/>
        </w:rPr>
        <w:t xml:space="preserve">Applied Logistic Regression, </w:t>
      </w:r>
      <w:r w:rsidRPr="000E099D">
        <w:t>Second Edition. D.W. Hosmer and S. Lemeshow, Wiley, 2000. (ISBN:0-471-35632-8).</w:t>
      </w:r>
    </w:p>
    <w:p w:rsidR="00B07C45" w:rsidRDefault="00B07C45" w:rsidP="00B07C45"/>
    <w:p w:rsidR="00B07C45" w:rsidRPr="0027652E" w:rsidRDefault="00B07C45" w:rsidP="00B07C45">
      <w:pPr>
        <w:jc w:val="center"/>
        <w:rPr>
          <w:b/>
        </w:rPr>
      </w:pPr>
      <w:r w:rsidRPr="0027652E">
        <w:rPr>
          <w:b/>
        </w:rPr>
        <w:t>Website for the Data Sets and Partial Solutions for Many of the Odd-Numbered Exercises for the Textbook:</w:t>
      </w:r>
    </w:p>
    <w:p w:rsidR="00B07C45" w:rsidRDefault="00B07C45" w:rsidP="00B07C45">
      <w:pPr>
        <w:jc w:val="center"/>
      </w:pPr>
      <w:r>
        <w:t>http://www.stat.ufl.edu/</w:t>
      </w:r>
      <w:r>
        <w:rPr>
          <w:rFonts w:ascii="Cambria Math" w:hAnsi="Cambria Math" w:cs="Cambria Math"/>
        </w:rPr>
        <w:t>∼</w:t>
      </w:r>
      <w:r>
        <w:t>aa/cda/cda.html</w:t>
      </w:r>
    </w:p>
    <w:p w:rsidR="00B07C45" w:rsidRDefault="00B07C45" w:rsidP="00B07C45"/>
    <w:p w:rsidR="00B07C45" w:rsidRPr="0032634C" w:rsidRDefault="00B07C45" w:rsidP="00B07C45">
      <w:pPr>
        <w:rPr>
          <w:b/>
          <w:sz w:val="28"/>
          <w:szCs w:val="28"/>
        </w:rPr>
      </w:pPr>
      <w:r w:rsidRPr="0032634C">
        <w:rPr>
          <w:b/>
          <w:sz w:val="28"/>
          <w:szCs w:val="28"/>
        </w:rPr>
        <w:t>Topics:</w:t>
      </w:r>
    </w:p>
    <w:p w:rsidR="00B07C45" w:rsidRDefault="00B07C45" w:rsidP="00B07C45">
      <w:pPr>
        <w:ind w:firstLine="720"/>
      </w:pPr>
    </w:p>
    <w:p w:rsidR="00B07C45" w:rsidRDefault="00B07C45" w:rsidP="00B07C45">
      <w:pPr>
        <w:ind w:firstLine="720"/>
      </w:pPr>
      <w:r>
        <w:t>This is a research-oriented course. This course will cover a broad range of applications in categorical data analysis. The desirable knowledge for this course includes STAT 5585 (315), STAT 5685 (316), STAT 5505 (320), and STAT 5605 (321). Main topics to be covered but not limited to are: sampling models for categorical data — Poisson, multinomial, product multinomial, generalized hypergeometric, inter relationship; analysis for a 2×2 table, normal and chi-square approximations, continuity corrections, Fisher’s exact test; prospective and retrospective studies, sensitivity, specificity; odds ratios and interval estimates — the use of the “delta” method, exact interval estimates, Bayesian approaches; correlated 2 × 2 tables, McNemar’s test, Simpson’s paradox, combining 2 × 2 tables, Mantel-Haenszel approach, R×C tables, trend tests, association for R×C tables, log-linear models for R×C tables, log-linear models for three way tables, model selection, goodness of fit, residual analysis, logistic regression, probit regression, complementary log-log regression, other link functions (skewed versus symmetric), Poisson regression, correlated categorical (binary and ordinal) regressions, and Bayesian analysis. If time permits, models for discrete longitudinal data will be covered.</w:t>
      </w:r>
    </w:p>
    <w:p w:rsidR="00B07C45" w:rsidRDefault="00B07C45" w:rsidP="00B07C45"/>
    <w:p w:rsidR="00B07C45" w:rsidRPr="0032634C" w:rsidRDefault="00B07C45" w:rsidP="00B07C45">
      <w:pPr>
        <w:rPr>
          <w:b/>
          <w:sz w:val="28"/>
          <w:szCs w:val="28"/>
        </w:rPr>
      </w:pPr>
      <w:r w:rsidRPr="0032634C">
        <w:rPr>
          <w:b/>
          <w:sz w:val="28"/>
          <w:szCs w:val="28"/>
        </w:rPr>
        <w:t>Course Materials:</w:t>
      </w:r>
    </w:p>
    <w:p w:rsidR="00B07C45" w:rsidRDefault="00B07C45" w:rsidP="00B07C45">
      <w:pPr>
        <w:ind w:firstLine="720"/>
      </w:pPr>
    </w:p>
    <w:p w:rsidR="00B07C45" w:rsidRDefault="00B07C45" w:rsidP="00B07C45">
      <w:pPr>
        <w:ind w:firstLine="720"/>
      </w:pPr>
      <w:r>
        <w:t>Course syllabus, lecture notes, homework assignments, sample SAS codes, OpenBUGS codes, and some other related course material will be posted on the HuskyCT.</w:t>
      </w:r>
    </w:p>
    <w:p w:rsidR="00B07C45" w:rsidRDefault="00B07C45" w:rsidP="00B07C45">
      <w:pPr>
        <w:jc w:val="center"/>
      </w:pPr>
    </w:p>
    <w:p w:rsidR="00B07C45" w:rsidRDefault="00B07C45" w:rsidP="00B07C45">
      <w:pPr>
        <w:jc w:val="center"/>
      </w:pPr>
      <w:r>
        <w:t>website:</w:t>
      </w:r>
    </w:p>
    <w:p w:rsidR="00B07C45" w:rsidRDefault="00B07C45" w:rsidP="00B07C45">
      <w:pPr>
        <w:jc w:val="center"/>
      </w:pPr>
      <w:r>
        <w:t>“http://learn.uconn.edu”.</w:t>
      </w:r>
    </w:p>
    <w:p w:rsidR="00B07C45" w:rsidRDefault="00B07C45" w:rsidP="00B07C45">
      <w:pPr>
        <w:jc w:val="center"/>
      </w:pPr>
    </w:p>
    <w:p w:rsidR="00B07C45" w:rsidRDefault="00B07C45" w:rsidP="00B07C45">
      <w:pPr>
        <w:ind w:firstLine="720"/>
      </w:pPr>
      <w:r>
        <w:t>The lecture note will be available before each class. The students are responsible to print out all required course materials.</w:t>
      </w:r>
    </w:p>
    <w:p w:rsidR="00B07C45" w:rsidRDefault="00B07C45" w:rsidP="00B07C45">
      <w:pPr>
        <w:ind w:firstLine="720"/>
      </w:pPr>
    </w:p>
    <w:p w:rsidR="00B07C45" w:rsidRDefault="00B07C45" w:rsidP="00B07C45">
      <w:pPr>
        <w:rPr>
          <w:b/>
          <w:sz w:val="28"/>
          <w:szCs w:val="28"/>
        </w:rPr>
      </w:pPr>
      <w:r w:rsidRPr="0032634C">
        <w:rPr>
          <w:b/>
          <w:sz w:val="28"/>
          <w:szCs w:val="28"/>
        </w:rPr>
        <w:t>Software:</w:t>
      </w:r>
    </w:p>
    <w:p w:rsidR="00B07C45" w:rsidRPr="0032634C" w:rsidRDefault="00B07C45" w:rsidP="00B07C45">
      <w:pPr>
        <w:rPr>
          <w:b/>
          <w:sz w:val="28"/>
          <w:szCs w:val="28"/>
        </w:rPr>
      </w:pPr>
    </w:p>
    <w:p w:rsidR="00B07C45" w:rsidRDefault="00B07C45" w:rsidP="00D54C4F">
      <w:pPr>
        <w:pStyle w:val="ListParagraph"/>
        <w:numPr>
          <w:ilvl w:val="0"/>
          <w:numId w:val="53"/>
        </w:numPr>
      </w:pPr>
      <w:r>
        <w:t xml:space="preserve">R (version 3.1.0 or higher) (free to download) </w:t>
      </w:r>
    </w:p>
    <w:p w:rsidR="00B07C45" w:rsidRDefault="00B07C45" w:rsidP="00D54C4F">
      <w:pPr>
        <w:pStyle w:val="ListParagraph"/>
        <w:numPr>
          <w:ilvl w:val="0"/>
          <w:numId w:val="53"/>
        </w:numPr>
      </w:pPr>
      <w:r>
        <w:t>OpenBUGS version 3.2.3 (free to download)</w:t>
      </w:r>
    </w:p>
    <w:p w:rsidR="00B07C45" w:rsidRDefault="00B07C45" w:rsidP="00D54C4F">
      <w:pPr>
        <w:pStyle w:val="ListParagraph"/>
        <w:numPr>
          <w:ilvl w:val="0"/>
          <w:numId w:val="53"/>
        </w:numPr>
      </w:pPr>
      <w:r>
        <w:t>SAS (version 9.3 or 9.4) (available on UCONN vpc)</w:t>
      </w:r>
    </w:p>
    <w:p w:rsidR="00B07C45" w:rsidRDefault="00B07C45" w:rsidP="00D54C4F">
      <w:pPr>
        <w:pStyle w:val="ListParagraph"/>
        <w:numPr>
          <w:ilvl w:val="0"/>
          <w:numId w:val="53"/>
        </w:numPr>
      </w:pPr>
      <w:r>
        <w:t>SPSS version 21 (available on UCONN vpc)</w:t>
      </w:r>
    </w:p>
    <w:p w:rsidR="00B07C45" w:rsidRPr="0032634C" w:rsidRDefault="00B07C45" w:rsidP="00B07C45">
      <w:pPr>
        <w:rPr>
          <w:sz w:val="28"/>
          <w:szCs w:val="28"/>
        </w:rPr>
      </w:pPr>
    </w:p>
    <w:p w:rsidR="00B07C45" w:rsidRDefault="00B07C45" w:rsidP="00B07C45">
      <w:pPr>
        <w:rPr>
          <w:b/>
          <w:sz w:val="28"/>
          <w:szCs w:val="28"/>
        </w:rPr>
      </w:pPr>
      <w:r w:rsidRPr="0032634C">
        <w:rPr>
          <w:b/>
          <w:sz w:val="28"/>
          <w:szCs w:val="28"/>
        </w:rPr>
        <w:t>Course Activities:</w:t>
      </w:r>
    </w:p>
    <w:p w:rsidR="00B07C45" w:rsidRPr="0032634C" w:rsidRDefault="00B07C45" w:rsidP="00B07C45">
      <w:pPr>
        <w:rPr>
          <w:b/>
          <w:sz w:val="28"/>
          <w:szCs w:val="28"/>
        </w:rPr>
      </w:pPr>
    </w:p>
    <w:p w:rsidR="00B07C45" w:rsidRDefault="00B07C45" w:rsidP="00D54C4F">
      <w:pPr>
        <w:pStyle w:val="ListParagraph"/>
        <w:numPr>
          <w:ilvl w:val="0"/>
          <w:numId w:val="53"/>
        </w:numPr>
      </w:pPr>
      <w:r>
        <w:t>There will be a few homework assignments.</w:t>
      </w:r>
    </w:p>
    <w:p w:rsidR="00B07C45" w:rsidRPr="000E099D" w:rsidRDefault="00B07C45" w:rsidP="00D54C4F">
      <w:pPr>
        <w:pStyle w:val="ListParagraph"/>
        <w:numPr>
          <w:ilvl w:val="0"/>
          <w:numId w:val="53"/>
        </w:numPr>
        <w:rPr>
          <w:color w:val="FF0000"/>
        </w:rPr>
      </w:pPr>
      <w:r>
        <w:t xml:space="preserve">There will be a semester course project for each student. Each student is expected to browse a few current research papers, then select a possible topic or the paper that you intended to work on. Then, a research plan should be worked out as the course progresses. The students without advanced theoretical background and computational skill may be assigned to explain how to use the SAS CATMOD, GENMOD, LOGISTIC, and PROBIT procedures or SPSS categorical analysis or OpenBUGS or R to perform a comprehensive data analysis on applications of these procedures. Each student is required to type the project report. </w:t>
      </w:r>
      <w:r w:rsidRPr="000E099D">
        <w:rPr>
          <w:color w:val="FF0000"/>
        </w:rPr>
        <w:t>The final project report is due 11:59pm, Saturday, December 13, 2014.</w:t>
      </w:r>
    </w:p>
    <w:p w:rsidR="00B07C45" w:rsidRPr="000E099D" w:rsidRDefault="00B07C45" w:rsidP="00D54C4F">
      <w:pPr>
        <w:pStyle w:val="ListParagraph"/>
        <w:numPr>
          <w:ilvl w:val="0"/>
          <w:numId w:val="53"/>
        </w:numPr>
        <w:rPr>
          <w:color w:val="FF0000"/>
        </w:rPr>
      </w:pPr>
      <w:r>
        <w:t xml:space="preserve">There will be a final exam. The final exam will be </w:t>
      </w:r>
      <w:r w:rsidRPr="000E099D">
        <w:rPr>
          <w:color w:val="FF0000"/>
        </w:rPr>
        <w:t>6:00pm-8:00pm, Saturday, December 6, 2014, AUST 344.</w:t>
      </w:r>
    </w:p>
    <w:p w:rsidR="00B07C45" w:rsidRDefault="00B07C45" w:rsidP="00D54C4F">
      <w:pPr>
        <w:pStyle w:val="ListParagraph"/>
        <w:numPr>
          <w:ilvl w:val="0"/>
          <w:numId w:val="53"/>
        </w:numPr>
      </w:pPr>
      <w:r>
        <w:t>The class grades will be determined based on your performance of all course works.</w:t>
      </w:r>
    </w:p>
    <w:p w:rsidR="00B07C45" w:rsidRDefault="00B07C45" w:rsidP="00B07C45"/>
    <w:p w:rsidR="00B07C45" w:rsidRDefault="00B07C45" w:rsidP="00B07C45">
      <w:pPr>
        <w:rPr>
          <w:b/>
          <w:sz w:val="28"/>
          <w:szCs w:val="28"/>
        </w:rPr>
      </w:pPr>
      <w:r w:rsidRPr="0032634C">
        <w:rPr>
          <w:b/>
          <w:sz w:val="28"/>
          <w:szCs w:val="28"/>
        </w:rPr>
        <w:t>Grading:</w:t>
      </w:r>
    </w:p>
    <w:p w:rsidR="00B07C45" w:rsidRPr="0032634C" w:rsidRDefault="00B07C45" w:rsidP="00B07C45">
      <w:pPr>
        <w:rPr>
          <w:b/>
          <w:sz w:val="28"/>
          <w:szCs w:val="28"/>
        </w:rPr>
      </w:pPr>
    </w:p>
    <w:p w:rsidR="00B07C45" w:rsidRDefault="00B07C45" w:rsidP="00B07C45">
      <w:pPr>
        <w:ind w:firstLine="720"/>
      </w:pPr>
      <w:r>
        <w:t>The grades will be assigned as follows:</w:t>
      </w:r>
    </w:p>
    <w:p w:rsidR="00B07C45" w:rsidRDefault="00B07C45" w:rsidP="00B07C45">
      <w:pPr>
        <w:ind w:firstLine="720"/>
      </w:pPr>
      <w:r>
        <w:t xml:space="preserve">                                               ______________________________</w:t>
      </w:r>
    </w:p>
    <w:p w:rsidR="00B07C45" w:rsidRDefault="00B07C45" w:rsidP="00B07C45">
      <w:pPr>
        <w:ind w:firstLine="720"/>
      </w:pPr>
    </w:p>
    <w:p w:rsidR="00B07C45" w:rsidRDefault="00B07C45" w:rsidP="00B07C45">
      <w:pPr>
        <w:jc w:val="center"/>
      </w:pPr>
      <w:r>
        <w:t>Homework Assignments 25 %</w:t>
      </w:r>
    </w:p>
    <w:p w:rsidR="00B07C45" w:rsidRDefault="00B07C45" w:rsidP="00B07C45">
      <w:pPr>
        <w:jc w:val="center"/>
      </w:pPr>
      <w:r>
        <w:t>Course Project 25 %</w:t>
      </w:r>
    </w:p>
    <w:p w:rsidR="00B07C45" w:rsidRDefault="00B07C45" w:rsidP="00B07C45">
      <w:pPr>
        <w:jc w:val="center"/>
      </w:pPr>
      <w:r>
        <w:t>Final Exam 50 %</w:t>
      </w:r>
    </w:p>
    <w:p w:rsidR="00B07C45" w:rsidRDefault="00B07C45" w:rsidP="00B07C45">
      <w:pPr>
        <w:jc w:val="center"/>
      </w:pPr>
      <w:r>
        <w:t>______________________________</w:t>
      </w:r>
    </w:p>
    <w:p w:rsidR="00B07C45" w:rsidRDefault="00B07C45" w:rsidP="00B07C45">
      <w:pPr>
        <w:ind w:firstLine="720"/>
      </w:pPr>
    </w:p>
    <w:p w:rsidR="00B07C45" w:rsidRDefault="00B07C45" w:rsidP="00B07C45">
      <w:pPr>
        <w:ind w:firstLine="720"/>
      </w:pPr>
      <w:r>
        <w:t>In order to obtain a good grade, you need to successfully complete all assignments, the course project, and the final exam, to show your effort putting into the class, and to attend every lecture.</w:t>
      </w:r>
    </w:p>
    <w:p w:rsidR="00FE5DD5" w:rsidRDefault="00FE5DD5" w:rsidP="003503F0">
      <w:pPr>
        <w:rPr>
          <w:b/>
        </w:rPr>
      </w:pPr>
    </w:p>
    <w:p w:rsidR="003503F0" w:rsidRPr="00AC3025" w:rsidRDefault="003503F0" w:rsidP="003503F0">
      <w:pPr>
        <w:rPr>
          <w:b/>
        </w:rPr>
      </w:pPr>
      <w:r w:rsidRPr="00AC3025">
        <w:rPr>
          <w:b/>
        </w:rPr>
        <w:t>2018-161</w:t>
      </w:r>
      <w:r w:rsidRPr="00AC3025">
        <w:rPr>
          <w:b/>
        </w:rPr>
        <w:tab/>
        <w:t>BIST/STAT 5655</w:t>
      </w:r>
      <w:r w:rsidRPr="00AC3025">
        <w:rPr>
          <w:b/>
        </w:rPr>
        <w:tab/>
        <w:t xml:space="preserve">Add Course (guest: </w:t>
      </w:r>
      <w:r w:rsidRPr="00AC3025">
        <w:rPr>
          <w:rFonts w:eastAsia="Times New Roman"/>
          <w:b/>
        </w:rPr>
        <w:t>Zhiyi Chi)</w:t>
      </w:r>
    </w:p>
    <w:p w:rsidR="00B07C45" w:rsidRDefault="00B07C45"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8"/>
        <w:gridCol w:w="7540"/>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17-5329</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Cappelleri</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Epidemiology</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In Progress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Start &gt; Draft &gt; Statistics &gt; College of Liberal Arts and Sciences &gt; Return &gt; Statistics &gt; College of Liberal Arts and Sciences</w:t>
            </w: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15"/>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COURSE INFO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Add Course</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Neither</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2</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College of Liberal Arts and Sciences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BIST</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College of Liberal Arts and Sciences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The department offers degrees in both statistics and biostatistics.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Epidemiology</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5655</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93"/>
        <w:gridCol w:w="2075"/>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CONTACT INFO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kuc13001</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9032FD" w:rsidP="00B5739C">
            <w:pPr>
              <w:rPr>
                <w:rFonts w:ascii="Arial" w:hAnsi="Arial" w:cs="Arial"/>
                <w:sz w:val="15"/>
                <w:szCs w:val="15"/>
              </w:rPr>
            </w:pPr>
            <w:hyperlink r:id="rId880" w:history="1">
              <w:r w:rsidR="00D3230F">
                <w:rPr>
                  <w:rStyle w:val="Hyperlink"/>
                  <w:rFonts w:ascii="Arial" w:hAnsi="Arial" w:cs="Arial"/>
                  <w:sz w:val="15"/>
                  <w:szCs w:val="15"/>
                </w:rPr>
                <w:t>kun.chen@uconn.edu</w:t>
              </w:r>
            </w:hyperlink>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Someone else</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Cappelleri</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Joseph</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jcc03008</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jcc03008</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+1 860 486 4196</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9032FD" w:rsidP="00B5739C">
            <w:pPr>
              <w:rPr>
                <w:rFonts w:ascii="Arial" w:hAnsi="Arial" w:cs="Arial"/>
                <w:sz w:val="15"/>
                <w:szCs w:val="15"/>
              </w:rPr>
            </w:pPr>
            <w:hyperlink r:id="rId881" w:history="1">
              <w:r w:rsidR="00D3230F">
                <w:rPr>
                  <w:rStyle w:val="Hyperlink"/>
                  <w:rFonts w:ascii="Arial" w:hAnsi="Arial" w:cs="Arial"/>
                  <w:sz w:val="15"/>
                  <w:szCs w:val="15"/>
                </w:rPr>
                <w:t>joseph.cappelleri@uconn.edu</w:t>
              </w:r>
            </w:hyperlink>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Yes</w:t>
            </w: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COURSE FEATURES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Fall</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2018</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30</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3</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b/>
                <w:bCs/>
                <w:sz w:val="15"/>
                <w:szCs w:val="15"/>
              </w:rPr>
            </w:pP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35"/>
        <w:gridCol w:w="4633"/>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Prerequisites: Open only to graduate students in the Department of Statistics, others with consent.</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None.</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None.</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Instructor Consent Required</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Yes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Yes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Graduate</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GRADING</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Graded</w:t>
            </w: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Storrs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b/>
                <w:bCs/>
                <w:sz w:val="15"/>
                <w:szCs w:val="15"/>
              </w:rPr>
            </w:pP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w:t>
            </w: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9"/>
        <w:gridCol w:w="7589"/>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COURSE DETAILS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STAT/BIST 5655. Epidemiology. Three credits. Prerequisites: Open only to graduate students in the Department of Statistics, others with consent. Instructor consent required. The statistical study of health and illness in human and veterinary populations: epidemiological study designs, measures of disease frequency, effect, and potential impact respectively, selection and information biases, confounding, stratified analysis.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The course has been taught regularly in the department using the generic course number STAT 6494.</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None.</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Epidemiology is the study of health and illness in human or veterinary populations. In this course, we consider real-world health and illness problems in human populations. This course consists of three parts. Part I covers objects and methods of epidemiologic research, including epidemiologic study designs, measures of disease frequency, measures of effect, and measures of potential impact. Part II covers the validity of epidemiologic research, including selection bias, information bias, and confounding. Part III covers epidemiologic analysis, including simple analysis, control of extraneous factors, stratified analysis, and matching.</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 xml:space="preserve">Homework assignments Midterm exams Final exam </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98"/>
              <w:gridCol w:w="2698"/>
              <w:gridCol w:w="747"/>
            </w:tblGrid>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9032FD" w:rsidP="00B5739C">
                  <w:pPr>
                    <w:rPr>
                      <w:rFonts w:ascii="Arial" w:hAnsi="Arial" w:cs="Arial"/>
                      <w:sz w:val="15"/>
                      <w:szCs w:val="15"/>
                    </w:rPr>
                  </w:pPr>
                  <w:hyperlink r:id="rId882" w:tgtFrame="_self" w:history="1">
                    <w:r w:rsidR="00D3230F">
                      <w:rPr>
                        <w:rStyle w:val="Hyperlink"/>
                        <w:rFonts w:ascii="Arial" w:hAnsi="Arial" w:cs="Arial"/>
                        <w:sz w:val="15"/>
                        <w:szCs w:val="15"/>
                      </w:rPr>
                      <w:t>UCONN_Epi_Syllabus_Fall_2017.docx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UCONN_Epi_Syllabus_Fall_2017.docx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Syllabus</w:t>
                  </w:r>
                </w:p>
              </w:tc>
            </w:tr>
          </w:tbl>
          <w:p w:rsidR="00D3230F" w:rsidRDefault="00D3230F" w:rsidP="00B5739C">
            <w:pPr>
              <w:rPr>
                <w:rFonts w:asciiTheme="minorHAnsi" w:hAnsiTheme="minorHAnsi" w:cstheme="minorBidi"/>
                <w:sz w:val="22"/>
                <w:szCs w:val="22"/>
              </w:rPr>
            </w:pPr>
          </w:p>
        </w:tc>
      </w:tr>
    </w:tbl>
    <w:p w:rsidR="00D3230F" w:rsidRDefault="00D3230F" w:rsidP="00D323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7530"/>
      </w:tblGrid>
      <w:tr w:rsidR="00D3230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3230F" w:rsidRDefault="00D3230F"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4"/>
              <w:gridCol w:w="802"/>
              <w:gridCol w:w="1038"/>
              <w:gridCol w:w="730"/>
              <w:gridCol w:w="1110"/>
              <w:gridCol w:w="2354"/>
            </w:tblGrid>
            <w:tr w:rsidR="00D3230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3230F" w:rsidRDefault="00D3230F"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11/21/2017 - 17:26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This request is approved unanimously by the statistics faculty.</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11/26/2017 - 18:35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 xml:space="preserve">The request has been approved by the department. </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11/26/2017 - 18:42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The request is approved by the department.</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11/27/2017 - 09:44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As per email 11/27, I'm returning to proposer for further revisions. PB.</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04/01/2018 - 14:47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None.</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04/04/2018 - 17:40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None.</w:t>
                  </w:r>
                </w:p>
              </w:tc>
            </w:tr>
            <w:tr w:rsidR="00D3230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04/04/2018 - 17:40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30F" w:rsidRDefault="00D3230F" w:rsidP="00B5739C">
                  <w:pPr>
                    <w:rPr>
                      <w:rFonts w:ascii="Arial" w:hAnsi="Arial" w:cs="Arial"/>
                      <w:sz w:val="15"/>
                      <w:szCs w:val="15"/>
                    </w:rPr>
                  </w:pPr>
                  <w:r>
                    <w:rPr>
                      <w:rFonts w:ascii="Arial" w:hAnsi="Arial" w:cs="Arial"/>
                      <w:sz w:val="15"/>
                      <w:szCs w:val="15"/>
                    </w:rPr>
                    <w:t>None.</w:t>
                  </w:r>
                </w:p>
              </w:tc>
            </w:tr>
          </w:tbl>
          <w:p w:rsidR="00D3230F" w:rsidRDefault="00D3230F" w:rsidP="00B5739C">
            <w:pPr>
              <w:rPr>
                <w:rFonts w:asciiTheme="minorHAnsi" w:hAnsiTheme="minorHAnsi" w:cstheme="minorBidi"/>
                <w:sz w:val="22"/>
                <w:szCs w:val="22"/>
              </w:rPr>
            </w:pPr>
          </w:p>
        </w:tc>
      </w:tr>
    </w:tbl>
    <w:p w:rsidR="00D3230F" w:rsidRDefault="00D3230F" w:rsidP="00D3230F">
      <w:pPr>
        <w:rPr>
          <w:rFonts w:asciiTheme="minorHAnsi" w:hAnsiTheme="minorHAnsi" w:cstheme="minorBidi"/>
          <w:sz w:val="20"/>
          <w:szCs w:val="20"/>
        </w:rPr>
      </w:pPr>
    </w:p>
    <w:p w:rsidR="00D3230F" w:rsidRDefault="00D3230F" w:rsidP="00D3230F"/>
    <w:p w:rsidR="00D3230F" w:rsidRDefault="00D3230F" w:rsidP="00D3230F">
      <w:pPr>
        <w:autoSpaceDE w:val="0"/>
        <w:autoSpaceDN w:val="0"/>
        <w:adjustRightInd w:val="0"/>
        <w:rPr>
          <w:rFonts w:ascii="Arial" w:hAnsi="Arial" w:cs="Arial"/>
          <w:b/>
          <w:bCs/>
        </w:rPr>
      </w:pPr>
    </w:p>
    <w:p w:rsidR="00D3230F" w:rsidRDefault="00D3230F" w:rsidP="00D3230F">
      <w:pPr>
        <w:pStyle w:val="Heading2"/>
      </w:pPr>
      <w:r>
        <w:t>COURSE SYLLABUS</w:t>
      </w:r>
    </w:p>
    <w:p w:rsidR="00D3230F" w:rsidRDefault="00D3230F" w:rsidP="00D3230F">
      <w:pPr>
        <w:rPr>
          <w:b/>
          <w:bCs/>
        </w:rPr>
      </w:pPr>
    </w:p>
    <w:p w:rsidR="00D3230F" w:rsidRDefault="00D3230F" w:rsidP="00D3230F">
      <w:r>
        <w:rPr>
          <w:b/>
          <w:bCs/>
        </w:rPr>
        <w:t>Course:</w:t>
      </w:r>
      <w:r>
        <w:t xml:space="preserve"> STAT/BIST 6494-001</w:t>
      </w:r>
    </w:p>
    <w:p w:rsidR="00D3230F" w:rsidRDefault="00D3230F" w:rsidP="00D3230F">
      <w:r>
        <w:rPr>
          <w:b/>
          <w:bCs/>
        </w:rPr>
        <w:t>Title:</w:t>
      </w:r>
      <w:r>
        <w:t xml:space="preserve"> Seminar in Applied Statistics - Epidemiology</w:t>
      </w:r>
    </w:p>
    <w:p w:rsidR="00D3230F" w:rsidRDefault="00D3230F" w:rsidP="00D3230F">
      <w:pPr>
        <w:rPr>
          <w:b/>
          <w:bCs/>
        </w:rPr>
      </w:pPr>
      <w:r>
        <w:rPr>
          <w:b/>
          <w:bCs/>
        </w:rPr>
        <w:t xml:space="preserve">Time: </w:t>
      </w:r>
      <w:r>
        <w:t>Friday, 2:30 to 5:15 pm, Fall 2017 semester</w:t>
      </w:r>
      <w:r>
        <w:rPr>
          <w:b/>
          <w:bCs/>
        </w:rPr>
        <w:t xml:space="preserve">  </w:t>
      </w:r>
    </w:p>
    <w:p w:rsidR="00D3230F" w:rsidRDefault="00D3230F" w:rsidP="00D3230F">
      <w:pPr>
        <w:rPr>
          <w:b/>
          <w:bCs/>
        </w:rPr>
      </w:pPr>
      <w:r>
        <w:rPr>
          <w:b/>
          <w:bCs/>
        </w:rPr>
        <w:t xml:space="preserve">Location: </w:t>
      </w:r>
      <w:r>
        <w:t>AUSTIN 344</w:t>
      </w:r>
    </w:p>
    <w:p w:rsidR="00D3230F" w:rsidRDefault="00D3230F" w:rsidP="00D3230F">
      <w:pPr>
        <w:rPr>
          <w:b/>
          <w:bCs/>
        </w:rPr>
      </w:pPr>
      <w:r>
        <w:rPr>
          <w:b/>
          <w:bCs/>
        </w:rPr>
        <w:t xml:space="preserve">Office Hours: </w:t>
      </w:r>
      <w:r>
        <w:t>Friday, 2 to 2:30 pm, Room 304</w:t>
      </w:r>
    </w:p>
    <w:p w:rsidR="00D3230F" w:rsidRDefault="00D3230F" w:rsidP="00D3230F"/>
    <w:p w:rsidR="00D3230F" w:rsidRDefault="00D3230F" w:rsidP="00D3230F">
      <w:r>
        <w:rPr>
          <w:b/>
          <w:bCs/>
        </w:rPr>
        <w:t>Instructor:</w:t>
      </w:r>
      <w:r>
        <w:t xml:space="preserve"> Dr. Joseph C. Cappelleri</w:t>
      </w:r>
    </w:p>
    <w:p w:rsidR="00D3230F" w:rsidRPr="00FB2BFF" w:rsidRDefault="00D3230F" w:rsidP="00D3230F">
      <w:pPr>
        <w:rPr>
          <w:lang w:val="de-DE"/>
        </w:rPr>
      </w:pPr>
      <w:r>
        <w:rPr>
          <w:b/>
          <w:bCs/>
          <w:lang w:val="de-DE"/>
        </w:rPr>
        <w:t>E</w:t>
      </w:r>
      <w:r w:rsidRPr="00FB2BFF">
        <w:rPr>
          <w:b/>
          <w:bCs/>
          <w:lang w:val="de-DE"/>
        </w:rPr>
        <w:t>-mail:</w:t>
      </w:r>
      <w:r w:rsidRPr="00FB2BFF">
        <w:rPr>
          <w:lang w:val="de-DE"/>
        </w:rPr>
        <w:t xml:space="preserve"> </w:t>
      </w:r>
      <w:hyperlink r:id="rId883" w:history="1">
        <w:r w:rsidRPr="00FB2BFF">
          <w:rPr>
            <w:rStyle w:val="Hyperlink"/>
            <w:rFonts w:ascii="Arial" w:hAnsi="Arial" w:cs="Arial"/>
            <w:lang w:val="de-DE"/>
          </w:rPr>
          <w:t>joseph.c.cappelleri@pfizer.com</w:t>
        </w:r>
      </w:hyperlink>
    </w:p>
    <w:p w:rsidR="00D3230F" w:rsidRDefault="00D3230F" w:rsidP="00D3230F">
      <w:r>
        <w:rPr>
          <w:b/>
          <w:bCs/>
        </w:rPr>
        <w:t>Phone:</w:t>
      </w:r>
      <w:r>
        <w:t xml:space="preserve"> (860) 441-8033</w:t>
      </w:r>
    </w:p>
    <w:p w:rsidR="00D3230F" w:rsidRDefault="00D3230F" w:rsidP="00D3230F">
      <w:pPr>
        <w:autoSpaceDE w:val="0"/>
        <w:autoSpaceDN w:val="0"/>
        <w:adjustRightInd w:val="0"/>
        <w:rPr>
          <w:rFonts w:ascii="Arial" w:hAnsi="Arial" w:cs="Arial"/>
        </w:rPr>
      </w:pPr>
    </w:p>
    <w:p w:rsidR="00D3230F" w:rsidRDefault="00D3230F" w:rsidP="00D3230F">
      <w:pPr>
        <w:autoSpaceDE w:val="0"/>
        <w:autoSpaceDN w:val="0"/>
        <w:adjustRightInd w:val="0"/>
        <w:rPr>
          <w:rFonts w:ascii="Arial" w:hAnsi="Arial" w:cs="Arial"/>
          <w:b/>
          <w:bCs/>
        </w:rPr>
      </w:pPr>
      <w:r>
        <w:rPr>
          <w:rFonts w:ascii="Arial" w:hAnsi="Arial" w:cs="Arial"/>
          <w:b/>
          <w:bCs/>
        </w:rPr>
        <w:t xml:space="preserve">Course Description: </w:t>
      </w:r>
    </w:p>
    <w:p w:rsidR="00D3230F" w:rsidRDefault="00D3230F" w:rsidP="00D3230F">
      <w:pPr>
        <w:autoSpaceDE w:val="0"/>
        <w:autoSpaceDN w:val="0"/>
        <w:adjustRightInd w:val="0"/>
        <w:rPr>
          <w:rFonts w:ascii="Arial" w:hAnsi="Arial" w:cs="Arial"/>
        </w:rPr>
      </w:pPr>
    </w:p>
    <w:p w:rsidR="00D3230F" w:rsidRDefault="00D3230F" w:rsidP="00D3230F">
      <w:pPr>
        <w:rPr>
          <w:rFonts w:ascii="Arial" w:hAnsi="Arial" w:cs="Arial"/>
        </w:rPr>
      </w:pPr>
      <w:r>
        <w:rPr>
          <w:rFonts w:ascii="Arial" w:hAnsi="Arial" w:cs="Arial"/>
        </w:rPr>
        <w:t>Epidemiology is the study of health and illness in human or veterinary populations. In this course, we consider real-world health and illness problems in human populations. This course consists of three parts. Part I covers objects and methods of epidemiologic research, including epidemiologic study designs, measures of disease frequency, measures of effect, and measures of potential impact. Part II covers the validity of epidemiologic research, including selection bias, information bias, and confounding. Part III covers epidemiologic analysis, including simple analysis, control of extraneous factors, stratified analysis, and matching.</w:t>
      </w:r>
    </w:p>
    <w:p w:rsidR="00D3230F" w:rsidRDefault="00D3230F" w:rsidP="00D3230F">
      <w:pPr>
        <w:rPr>
          <w:rFonts w:ascii="Arial" w:hAnsi="Arial" w:cs="Arial"/>
        </w:rPr>
      </w:pPr>
    </w:p>
    <w:p w:rsidR="00D3230F" w:rsidRDefault="00D3230F" w:rsidP="00D3230F">
      <w:pPr>
        <w:rPr>
          <w:rFonts w:ascii="Arial" w:hAnsi="Arial" w:cs="Arial"/>
        </w:rPr>
      </w:pPr>
      <w:r w:rsidRPr="00A23E04">
        <w:rPr>
          <w:rFonts w:ascii="Arial" w:hAnsi="Arial" w:cs="Arial"/>
          <w:b/>
        </w:rPr>
        <w:t>Course Material</w:t>
      </w:r>
      <w:r>
        <w:rPr>
          <w:rFonts w:ascii="Arial" w:hAnsi="Arial" w:cs="Arial"/>
        </w:rPr>
        <w:t xml:space="preserve"> (lecture slides, homework solutions, exams): </w:t>
      </w:r>
    </w:p>
    <w:p w:rsidR="00D3230F" w:rsidRDefault="009032FD" w:rsidP="00D3230F">
      <w:hyperlink r:id="rId884" w:history="1">
        <w:r w:rsidR="00D3230F">
          <w:rPr>
            <w:rStyle w:val="Hyperlink"/>
          </w:rPr>
          <w:t>http://merlot.stat.uconn.edu/~jcappelleri/f17/</w:t>
        </w:r>
      </w:hyperlink>
    </w:p>
    <w:p w:rsidR="00D3230F" w:rsidRDefault="00D3230F" w:rsidP="00D3230F">
      <w:pPr>
        <w:rPr>
          <w:rFonts w:ascii="Arial" w:hAnsi="Arial" w:cs="Arial"/>
        </w:rPr>
      </w:pPr>
    </w:p>
    <w:p w:rsidR="00D3230F" w:rsidRDefault="00D3230F" w:rsidP="00D3230F">
      <w:pPr>
        <w:rPr>
          <w:rFonts w:ascii="Arial" w:hAnsi="Arial" w:cs="Arial"/>
          <w:b/>
          <w:bCs/>
        </w:rPr>
      </w:pPr>
      <w:r>
        <w:rPr>
          <w:rFonts w:ascii="Arial" w:hAnsi="Arial" w:cs="Arial"/>
          <w:b/>
          <w:bCs/>
        </w:rPr>
        <w:t>Reading Material:</w:t>
      </w:r>
    </w:p>
    <w:p w:rsidR="00D3230F" w:rsidRDefault="00D3230F" w:rsidP="00D3230F">
      <w:pPr>
        <w:spacing w:before="100" w:beforeAutospacing="1" w:after="100" w:afterAutospacing="1"/>
        <w:ind w:right="720"/>
        <w:rPr>
          <w:rFonts w:ascii="Arial" w:hAnsi="Arial" w:cs="Arial"/>
        </w:rPr>
      </w:pPr>
      <w:r w:rsidRPr="00942DE2">
        <w:rPr>
          <w:rFonts w:ascii="Arial" w:hAnsi="Arial" w:cs="Arial"/>
          <w:i/>
        </w:rPr>
        <w:t>Required:</w:t>
      </w:r>
      <w:r>
        <w:rPr>
          <w:rFonts w:ascii="Arial" w:hAnsi="Arial" w:cs="Arial"/>
        </w:rPr>
        <w:t xml:space="preserve"> ActivEpi Companion Textbook: A supplement for use with the ActivEpi CD-ROM, by David G. Kleinbaum, Kevin M. Sullivan, and Nancy B. Barker. Second Edition. New York, NY: Springer, 2013. </w:t>
      </w:r>
    </w:p>
    <w:p w:rsidR="00D3230F" w:rsidRDefault="00D3230F" w:rsidP="00D3230F">
      <w:pPr>
        <w:spacing w:before="100" w:beforeAutospacing="1" w:after="100" w:afterAutospacing="1"/>
        <w:ind w:right="720"/>
        <w:rPr>
          <w:rFonts w:ascii="Arial" w:hAnsi="Arial" w:cs="Arial"/>
        </w:rPr>
      </w:pPr>
      <w:r w:rsidRPr="00942DE2">
        <w:rPr>
          <w:rFonts w:ascii="Arial" w:hAnsi="Arial" w:cs="Arial"/>
          <w:i/>
        </w:rPr>
        <w:t>Optional:</w:t>
      </w:r>
      <w:r>
        <w:rPr>
          <w:rFonts w:ascii="Arial" w:hAnsi="Arial" w:cs="Arial"/>
        </w:rPr>
        <w:t xml:space="preserve"> Epidemiology: An Introduction, by Kenneth J. Rothman. Second Edition. New York, NY: Oxford University Press, 2012. </w:t>
      </w:r>
    </w:p>
    <w:p w:rsidR="00D3230F" w:rsidRDefault="00D3230F" w:rsidP="00D3230F">
      <w:pPr>
        <w:spacing w:before="100" w:beforeAutospacing="1" w:after="100" w:afterAutospacing="1"/>
        <w:ind w:right="720"/>
        <w:rPr>
          <w:rFonts w:ascii="Arial" w:hAnsi="Arial" w:cs="Arial"/>
          <w:b/>
          <w:bCs/>
        </w:rPr>
      </w:pPr>
      <w:r>
        <w:rPr>
          <w:rFonts w:ascii="Arial" w:hAnsi="Arial" w:cs="Arial"/>
          <w:b/>
          <w:bCs/>
        </w:rPr>
        <w:t>Homework Assignments:</w:t>
      </w:r>
    </w:p>
    <w:p w:rsidR="00D3230F" w:rsidRDefault="00D3230F" w:rsidP="00D3230F">
      <w:pPr>
        <w:spacing w:before="100" w:beforeAutospacing="1" w:after="100" w:afterAutospacing="1"/>
        <w:ind w:right="720"/>
        <w:rPr>
          <w:rFonts w:ascii="Arial" w:hAnsi="Arial" w:cs="Arial"/>
        </w:rPr>
      </w:pPr>
      <w:r>
        <w:rPr>
          <w:rFonts w:ascii="Arial" w:hAnsi="Arial" w:cs="Arial"/>
        </w:rPr>
        <w:t>Generally, each chapter topic will have a homework assignment.</w:t>
      </w:r>
    </w:p>
    <w:p w:rsidR="00D3230F" w:rsidRDefault="00D3230F" w:rsidP="00D3230F">
      <w:pPr>
        <w:spacing w:before="100" w:beforeAutospacing="1" w:after="100" w:afterAutospacing="1"/>
        <w:ind w:right="720"/>
        <w:rPr>
          <w:rFonts w:ascii="Arial" w:hAnsi="Arial" w:cs="Arial"/>
          <w:b/>
          <w:bCs/>
        </w:rPr>
      </w:pPr>
      <w:r>
        <w:rPr>
          <w:rFonts w:ascii="Arial" w:hAnsi="Arial" w:cs="Arial"/>
          <w:b/>
          <w:bCs/>
        </w:rPr>
        <w:t>Course Grade:</w:t>
      </w:r>
      <w:r w:rsidRPr="00693D06">
        <w:rPr>
          <w:rFonts w:ascii="Verdana" w:hAnsi="Verdana"/>
          <w:color w:val="000000"/>
          <w:sz w:val="20"/>
        </w:rPr>
        <w:t xml:space="preserve"> </w:t>
      </w:r>
    </w:p>
    <w:p w:rsidR="00D3230F" w:rsidRDefault="00D3230F" w:rsidP="00D3230F">
      <w:pPr>
        <w:spacing w:before="100" w:beforeAutospacing="1" w:after="100" w:afterAutospacing="1"/>
        <w:ind w:right="720"/>
        <w:rPr>
          <w:rFonts w:ascii="Arial" w:hAnsi="Arial" w:cs="Arial"/>
        </w:rPr>
      </w:pPr>
      <w:r>
        <w:rPr>
          <w:rFonts w:ascii="Arial" w:hAnsi="Arial" w:cs="Arial"/>
        </w:rPr>
        <w:t xml:space="preserve">Mean of three exam scores: </w:t>
      </w:r>
    </w:p>
    <w:p w:rsidR="00D3230F" w:rsidRDefault="00D3230F" w:rsidP="00D3230F">
      <w:pPr>
        <w:spacing w:before="100" w:beforeAutospacing="1" w:after="100" w:afterAutospacing="1"/>
        <w:ind w:right="720"/>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Midterm – 1/3; 2</w:t>
      </w:r>
      <w:r>
        <w:rPr>
          <w:rFonts w:ascii="Arial" w:hAnsi="Arial" w:cs="Arial"/>
          <w:vertAlign w:val="superscript"/>
        </w:rPr>
        <w:t>nd</w:t>
      </w:r>
      <w:r>
        <w:rPr>
          <w:rFonts w:ascii="Arial" w:hAnsi="Arial" w:cs="Arial"/>
        </w:rPr>
        <w:t xml:space="preserve"> Midterm – 1/3; Final – 1/3</w:t>
      </w:r>
    </w:p>
    <w:p w:rsidR="00D3230F" w:rsidRDefault="00D3230F" w:rsidP="00D3230F">
      <w:pPr>
        <w:spacing w:before="100" w:beforeAutospacing="1" w:after="100" w:afterAutospacing="1"/>
        <w:ind w:right="720"/>
        <w:rPr>
          <w:rFonts w:ascii="Arial" w:hAnsi="Arial" w:cs="Arial"/>
        </w:rPr>
      </w:pPr>
    </w:p>
    <w:p w:rsidR="00D3230F" w:rsidRDefault="00D3230F" w:rsidP="00D3230F">
      <w:pPr>
        <w:rPr>
          <w:rFonts w:ascii="Arial" w:hAnsi="Arial" w:cs="Arial"/>
          <w:b/>
          <w:bCs/>
        </w:rPr>
      </w:pPr>
      <w:r>
        <w:rPr>
          <w:rFonts w:ascii="Arial" w:hAnsi="Arial" w:cs="Arial"/>
          <w:b/>
          <w:bCs/>
        </w:rPr>
        <w:t>Course Syllabus (Fall 2017):</w:t>
      </w:r>
    </w:p>
    <w:p w:rsidR="00D3230F" w:rsidRDefault="00D3230F" w:rsidP="00D3230F">
      <w:pPr>
        <w:rPr>
          <w:rFonts w:ascii="Arial" w:hAnsi="Arial" w:cs="Arial"/>
          <w:u w:val="single"/>
        </w:rPr>
      </w:pPr>
    </w:p>
    <w:p w:rsidR="00D3230F" w:rsidRDefault="00D3230F" w:rsidP="00D3230F">
      <w:pPr>
        <w:rPr>
          <w:rFonts w:ascii="Arial" w:hAnsi="Arial" w:cs="Arial"/>
        </w:rPr>
      </w:pPr>
      <w:r>
        <w:rPr>
          <w:rFonts w:ascii="Arial" w:hAnsi="Arial" w:cs="Arial"/>
          <w:u w:val="single"/>
        </w:rPr>
        <w:t>Date</w:t>
      </w:r>
      <w:r>
        <w:rPr>
          <w:rFonts w:ascii="Arial" w:hAnsi="Arial" w:cs="Arial"/>
          <w:u w:val="single"/>
        </w:rPr>
        <w:tab/>
      </w:r>
      <w:r>
        <w:rPr>
          <w:rFonts w:ascii="Arial" w:hAnsi="Arial" w:cs="Arial"/>
          <w:u w:val="single"/>
        </w:rPr>
        <w:tab/>
      </w:r>
      <w:r>
        <w:rPr>
          <w:rFonts w:ascii="Arial" w:hAnsi="Arial" w:cs="Arial"/>
          <w:u w:val="single"/>
        </w:rPr>
        <w:tab/>
        <w:t>Chapter in ActivEpi</w:t>
      </w:r>
      <w:r>
        <w:rPr>
          <w:rFonts w:ascii="Arial" w:hAnsi="Arial" w:cs="Arial"/>
          <w:u w:val="single"/>
        </w:rPr>
        <w:tab/>
      </w:r>
      <w:r>
        <w:rPr>
          <w:rFonts w:ascii="Arial" w:hAnsi="Arial" w:cs="Arial"/>
          <w:u w:val="single"/>
        </w:rPr>
        <w:tab/>
      </w:r>
      <w:r>
        <w:rPr>
          <w:rFonts w:ascii="Arial" w:hAnsi="Arial" w:cs="Arial"/>
          <w:u w:val="single"/>
        </w:rPr>
        <w:tab/>
        <w:t>Topic</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September 1</w:t>
      </w:r>
      <w:r>
        <w:rPr>
          <w:rFonts w:ascii="Arial" w:hAnsi="Arial" w:cs="Arial"/>
        </w:rPr>
        <w:tab/>
        <w:t xml:space="preserve"> </w:t>
      </w:r>
      <w:r>
        <w:rPr>
          <w:rFonts w:ascii="Arial" w:hAnsi="Arial" w:cs="Arial"/>
        </w:rPr>
        <w:tab/>
      </w:r>
      <w:r>
        <w:rPr>
          <w:rFonts w:ascii="Arial" w:hAnsi="Arial" w:cs="Arial"/>
        </w:rPr>
        <w:tab/>
        <w:t xml:space="preserve">1  </w:t>
      </w:r>
      <w:r>
        <w:rPr>
          <w:rFonts w:ascii="Arial" w:hAnsi="Arial" w:cs="Arial"/>
        </w:rPr>
        <w:tab/>
      </w:r>
      <w:r>
        <w:rPr>
          <w:rFonts w:ascii="Arial" w:hAnsi="Arial" w:cs="Arial"/>
        </w:rPr>
        <w:tab/>
      </w:r>
      <w:r>
        <w:rPr>
          <w:rFonts w:ascii="Arial" w:hAnsi="Arial" w:cs="Arial"/>
        </w:rPr>
        <w:tab/>
        <w:t xml:space="preserve">Introduction; </w:t>
      </w:r>
    </w:p>
    <w:p w:rsidR="00D3230F" w:rsidRDefault="00D3230F" w:rsidP="00D3230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Epidemiological Research-</w:t>
      </w:r>
    </w:p>
    <w:p w:rsidR="00D3230F" w:rsidRDefault="00D3230F" w:rsidP="00D3230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 Overview</w:t>
      </w:r>
    </w:p>
    <w:p w:rsidR="00D3230F" w:rsidRDefault="00D3230F" w:rsidP="00D3230F"/>
    <w:p w:rsidR="00D3230F" w:rsidRDefault="00D3230F" w:rsidP="00D3230F">
      <w:pPr>
        <w:rPr>
          <w:rFonts w:ascii="Arial" w:hAnsi="Arial" w:cs="Arial"/>
        </w:rPr>
      </w:pPr>
      <w:r>
        <w:rPr>
          <w:rFonts w:ascii="Arial" w:hAnsi="Arial" w:cs="Arial"/>
        </w:rPr>
        <w:t xml:space="preserve">September 8 </w:t>
      </w:r>
      <w:r>
        <w:rPr>
          <w:rFonts w:ascii="Arial" w:hAnsi="Arial" w:cs="Arial"/>
        </w:rPr>
        <w:tab/>
      </w:r>
      <w:r>
        <w:rPr>
          <w:rFonts w:ascii="Arial" w:hAnsi="Arial" w:cs="Arial"/>
        </w:rPr>
        <w:tab/>
        <w:t xml:space="preserve">3  </w:t>
      </w:r>
      <w:r>
        <w:rPr>
          <w:rFonts w:ascii="Arial" w:hAnsi="Arial" w:cs="Arial"/>
        </w:rPr>
        <w:tab/>
      </w:r>
      <w:r>
        <w:rPr>
          <w:rFonts w:ascii="Arial" w:hAnsi="Arial" w:cs="Arial"/>
        </w:rPr>
        <w:tab/>
      </w:r>
      <w:r>
        <w:rPr>
          <w:rFonts w:ascii="Arial" w:hAnsi="Arial" w:cs="Arial"/>
        </w:rPr>
        <w:tab/>
        <w:t>Epidemiologic Study Designs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September 15</w:t>
      </w:r>
      <w:r>
        <w:rPr>
          <w:rFonts w:ascii="Arial" w:hAnsi="Arial" w:cs="Arial"/>
        </w:rPr>
        <w:tab/>
      </w:r>
      <w:r>
        <w:rPr>
          <w:rFonts w:ascii="Arial" w:hAnsi="Arial" w:cs="Arial"/>
        </w:rPr>
        <w:tab/>
        <w:t>4</w:t>
      </w:r>
      <w:r>
        <w:rPr>
          <w:rFonts w:ascii="Arial" w:hAnsi="Arial" w:cs="Arial"/>
        </w:rPr>
        <w:tab/>
      </w:r>
      <w:r>
        <w:rPr>
          <w:rFonts w:ascii="Arial" w:hAnsi="Arial" w:cs="Arial"/>
        </w:rPr>
        <w:tab/>
      </w:r>
      <w:r>
        <w:rPr>
          <w:rFonts w:ascii="Arial" w:hAnsi="Arial" w:cs="Arial"/>
        </w:rPr>
        <w:tab/>
        <w:t>Measures of Disease Frequency</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September 22</w:t>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Measures of Effect</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September 29</w:t>
      </w:r>
      <w:r>
        <w:rPr>
          <w:rFonts w:ascii="Arial" w:hAnsi="Arial" w:cs="Arial"/>
        </w:rPr>
        <w:tab/>
      </w:r>
      <w:r>
        <w:rPr>
          <w:rFonts w:ascii="Arial" w:hAnsi="Arial" w:cs="Arial"/>
        </w:rPr>
        <w:tab/>
        <w:t>6</w:t>
      </w:r>
      <w:r>
        <w:rPr>
          <w:rFonts w:ascii="Arial" w:hAnsi="Arial" w:cs="Arial"/>
        </w:rPr>
        <w:tab/>
      </w:r>
      <w:r>
        <w:rPr>
          <w:rFonts w:ascii="Arial" w:hAnsi="Arial" w:cs="Arial"/>
        </w:rPr>
        <w:tab/>
      </w:r>
      <w:r>
        <w:rPr>
          <w:rFonts w:ascii="Arial" w:hAnsi="Arial" w:cs="Arial"/>
        </w:rPr>
        <w:tab/>
        <w:t>Measures of Potential Impact</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October 6</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w:t>
      </w:r>
      <w:r>
        <w:rPr>
          <w:rFonts w:ascii="Arial" w:hAnsi="Arial" w:cs="Arial"/>
          <w:vertAlign w:val="superscript"/>
        </w:rPr>
        <w:t>st</w:t>
      </w:r>
      <w:r>
        <w:rPr>
          <w:rFonts w:ascii="Arial" w:hAnsi="Arial" w:cs="Arial"/>
        </w:rPr>
        <w:t xml:space="preserve"> Midterm Exam (Chapters 1-6)</w:t>
      </w:r>
    </w:p>
    <w:p w:rsidR="00D3230F" w:rsidRDefault="00D3230F" w:rsidP="00D3230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r>
      <w:r>
        <w:rPr>
          <w:rFonts w:ascii="Arial" w:hAnsi="Arial" w:cs="Arial"/>
        </w:rPr>
        <w:tab/>
        <w:t>Validity &amp; General Considerations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October 13</w:t>
      </w:r>
      <w:r>
        <w:rPr>
          <w:rFonts w:ascii="Arial" w:hAnsi="Arial" w:cs="Arial"/>
        </w:rPr>
        <w:tab/>
      </w:r>
      <w:r>
        <w:rPr>
          <w:rFonts w:ascii="Arial" w:hAnsi="Arial" w:cs="Arial"/>
        </w:rPr>
        <w:tab/>
      </w:r>
      <w:r>
        <w:rPr>
          <w:rFonts w:ascii="Arial" w:hAnsi="Arial" w:cs="Arial"/>
        </w:rPr>
        <w:tab/>
        <w:t>8</w:t>
      </w:r>
      <w:r>
        <w:rPr>
          <w:rFonts w:ascii="Arial" w:hAnsi="Arial" w:cs="Arial"/>
        </w:rPr>
        <w:tab/>
      </w:r>
      <w:r>
        <w:rPr>
          <w:rFonts w:ascii="Arial" w:hAnsi="Arial" w:cs="Arial"/>
        </w:rPr>
        <w:tab/>
      </w:r>
      <w:r>
        <w:rPr>
          <w:rFonts w:ascii="Arial" w:hAnsi="Arial" w:cs="Arial"/>
        </w:rPr>
        <w:tab/>
        <w:t>Selection Bias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October 20</w:t>
      </w:r>
      <w:r>
        <w:rPr>
          <w:rFonts w:ascii="Arial" w:hAnsi="Arial" w:cs="Arial"/>
        </w:rPr>
        <w:tab/>
      </w:r>
      <w:r>
        <w:rPr>
          <w:rFonts w:ascii="Arial" w:hAnsi="Arial" w:cs="Arial"/>
        </w:rPr>
        <w:tab/>
      </w:r>
      <w:r>
        <w:rPr>
          <w:rFonts w:ascii="Arial" w:hAnsi="Arial" w:cs="Arial"/>
        </w:rPr>
        <w:tab/>
        <w:t>9</w:t>
      </w:r>
      <w:r>
        <w:rPr>
          <w:rFonts w:ascii="Arial" w:hAnsi="Arial" w:cs="Arial"/>
        </w:rPr>
        <w:tab/>
      </w:r>
      <w:r>
        <w:rPr>
          <w:rFonts w:ascii="Arial" w:hAnsi="Arial" w:cs="Arial"/>
        </w:rPr>
        <w:tab/>
      </w:r>
      <w:r>
        <w:rPr>
          <w:rFonts w:ascii="Arial" w:hAnsi="Arial" w:cs="Arial"/>
        </w:rPr>
        <w:tab/>
        <w:t>Information Bias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October 27</w:t>
      </w:r>
      <w:r>
        <w:rPr>
          <w:rFonts w:ascii="Arial" w:hAnsi="Arial" w:cs="Arial"/>
        </w:rPr>
        <w:tab/>
      </w:r>
      <w:r>
        <w:rPr>
          <w:rFonts w:ascii="Arial" w:hAnsi="Arial" w:cs="Arial"/>
        </w:rPr>
        <w:tab/>
      </w:r>
      <w:r>
        <w:rPr>
          <w:rFonts w:ascii="Arial" w:hAnsi="Arial" w:cs="Arial"/>
        </w:rPr>
        <w:tab/>
        <w:t>10</w:t>
      </w:r>
      <w:r>
        <w:rPr>
          <w:rFonts w:ascii="Arial" w:hAnsi="Arial" w:cs="Arial"/>
        </w:rPr>
        <w:tab/>
      </w:r>
      <w:r>
        <w:rPr>
          <w:rFonts w:ascii="Arial" w:hAnsi="Arial" w:cs="Arial"/>
        </w:rPr>
        <w:tab/>
      </w:r>
      <w:r>
        <w:rPr>
          <w:rFonts w:ascii="Arial" w:hAnsi="Arial" w:cs="Arial"/>
        </w:rPr>
        <w:tab/>
        <w:t>Confounding</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November 3</w:t>
      </w:r>
      <w:r>
        <w:rPr>
          <w:rFonts w:ascii="Arial" w:hAnsi="Arial" w:cs="Arial"/>
        </w:rPr>
        <w:tab/>
      </w:r>
      <w:r>
        <w:rPr>
          <w:rFonts w:ascii="Arial" w:hAnsi="Arial" w:cs="Arial"/>
        </w:rPr>
        <w:tab/>
      </w:r>
      <w:r>
        <w:rPr>
          <w:rFonts w:ascii="Arial" w:hAnsi="Arial" w:cs="Arial"/>
        </w:rPr>
        <w:tab/>
        <w:t>11</w:t>
      </w:r>
      <w:r>
        <w:rPr>
          <w:rFonts w:ascii="Arial" w:hAnsi="Arial" w:cs="Arial"/>
        </w:rPr>
        <w:tab/>
      </w:r>
      <w:r>
        <w:rPr>
          <w:rFonts w:ascii="Arial" w:hAnsi="Arial" w:cs="Arial"/>
        </w:rPr>
        <w:tab/>
      </w:r>
      <w:r>
        <w:rPr>
          <w:rFonts w:ascii="Arial" w:hAnsi="Arial" w:cs="Arial"/>
        </w:rPr>
        <w:tab/>
        <w:t>Confounding Involving Several</w:t>
      </w:r>
    </w:p>
    <w:p w:rsidR="00D3230F" w:rsidRDefault="00D3230F" w:rsidP="00D3230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Risk Factors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November 10</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2</w:t>
      </w:r>
      <w:r w:rsidRPr="004C078B">
        <w:rPr>
          <w:rFonts w:ascii="Arial" w:hAnsi="Arial" w:cs="Arial"/>
          <w:vertAlign w:val="superscript"/>
        </w:rPr>
        <w:t>nd</w:t>
      </w:r>
      <w:r>
        <w:rPr>
          <w:rFonts w:ascii="Arial" w:hAnsi="Arial" w:cs="Arial"/>
        </w:rPr>
        <w:t xml:space="preserve"> Midterm Exam (Chs. 7-11)</w:t>
      </w:r>
    </w:p>
    <w:p w:rsidR="00D3230F" w:rsidRDefault="00D3230F" w:rsidP="00D3230F">
      <w:pPr>
        <w:ind w:left="2160" w:firstLine="720"/>
        <w:rPr>
          <w:rFonts w:ascii="Arial" w:hAnsi="Arial" w:cs="Arial"/>
        </w:rPr>
      </w:pPr>
      <w:r>
        <w:rPr>
          <w:rFonts w:ascii="Arial" w:hAnsi="Arial" w:cs="Arial"/>
        </w:rPr>
        <w:t>12</w:t>
      </w:r>
      <w:r>
        <w:rPr>
          <w:rFonts w:ascii="Arial" w:hAnsi="Arial" w:cs="Arial"/>
        </w:rPr>
        <w:tab/>
      </w:r>
      <w:r>
        <w:rPr>
          <w:rFonts w:ascii="Arial" w:hAnsi="Arial" w:cs="Arial"/>
        </w:rPr>
        <w:tab/>
      </w:r>
      <w:r>
        <w:rPr>
          <w:rFonts w:ascii="Arial" w:hAnsi="Arial" w:cs="Arial"/>
        </w:rPr>
        <w:tab/>
        <w:t>Simple Analyses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November 17</w:t>
      </w:r>
      <w:r>
        <w:rPr>
          <w:rFonts w:ascii="Arial" w:hAnsi="Arial" w:cs="Arial"/>
        </w:rPr>
        <w:tab/>
      </w:r>
      <w:r>
        <w:rPr>
          <w:rFonts w:ascii="Arial" w:hAnsi="Arial" w:cs="Arial"/>
        </w:rPr>
        <w:tab/>
        <w:t>13</w:t>
      </w:r>
      <w:r>
        <w:rPr>
          <w:rFonts w:ascii="Arial" w:hAnsi="Arial" w:cs="Arial"/>
        </w:rPr>
        <w:tab/>
      </w:r>
      <w:r>
        <w:rPr>
          <w:rFonts w:ascii="Arial" w:hAnsi="Arial" w:cs="Arial"/>
        </w:rPr>
        <w:tab/>
      </w:r>
      <w:r>
        <w:rPr>
          <w:rFonts w:ascii="Arial" w:hAnsi="Arial" w:cs="Arial"/>
        </w:rPr>
        <w:tab/>
        <w:t>Control of Extraneous Factors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November 24</w:t>
      </w:r>
      <w:r>
        <w:rPr>
          <w:rFonts w:ascii="Arial" w:hAnsi="Arial" w:cs="Arial"/>
        </w:rPr>
        <w:tab/>
      </w:r>
      <w:r>
        <w:rPr>
          <w:rFonts w:ascii="Arial" w:hAnsi="Arial" w:cs="Arial"/>
        </w:rPr>
        <w:tab/>
        <w:t>No Class</w:t>
      </w:r>
      <w:r>
        <w:rPr>
          <w:rFonts w:ascii="Arial" w:hAnsi="Arial" w:cs="Arial"/>
        </w:rPr>
        <w:tab/>
      </w:r>
      <w:r>
        <w:rPr>
          <w:rFonts w:ascii="Arial" w:hAnsi="Arial" w:cs="Arial"/>
        </w:rPr>
        <w:tab/>
        <w:t>Thanksgiving Break</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December 1</w:t>
      </w:r>
      <w:r>
        <w:rPr>
          <w:rFonts w:ascii="Arial" w:hAnsi="Arial" w:cs="Arial"/>
        </w:rPr>
        <w:tab/>
      </w:r>
      <w:r>
        <w:rPr>
          <w:rFonts w:ascii="Arial" w:hAnsi="Arial" w:cs="Arial"/>
        </w:rPr>
        <w:tab/>
      </w:r>
      <w:r>
        <w:rPr>
          <w:rFonts w:ascii="Arial" w:hAnsi="Arial" w:cs="Arial"/>
        </w:rPr>
        <w:tab/>
        <w:t>14</w:t>
      </w:r>
      <w:r>
        <w:rPr>
          <w:rFonts w:ascii="Arial" w:hAnsi="Arial" w:cs="Arial"/>
        </w:rPr>
        <w:tab/>
      </w:r>
      <w:r>
        <w:rPr>
          <w:rFonts w:ascii="Arial" w:hAnsi="Arial" w:cs="Arial"/>
        </w:rPr>
        <w:tab/>
      </w:r>
      <w:r>
        <w:rPr>
          <w:rFonts w:ascii="Arial" w:hAnsi="Arial" w:cs="Arial"/>
        </w:rPr>
        <w:tab/>
        <w:t>Stratified Analysis</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December 8</w:t>
      </w:r>
      <w:r>
        <w:rPr>
          <w:rFonts w:ascii="Arial" w:hAnsi="Arial" w:cs="Arial"/>
        </w:rPr>
        <w:tab/>
      </w:r>
      <w:r>
        <w:rPr>
          <w:rFonts w:ascii="Arial" w:hAnsi="Arial" w:cs="Arial"/>
        </w:rPr>
        <w:tab/>
      </w:r>
      <w:r>
        <w:rPr>
          <w:rFonts w:ascii="Arial" w:hAnsi="Arial" w:cs="Arial"/>
        </w:rPr>
        <w:tab/>
        <w:t>15</w:t>
      </w:r>
      <w:r>
        <w:rPr>
          <w:rFonts w:ascii="Arial" w:hAnsi="Arial" w:cs="Arial"/>
        </w:rPr>
        <w:tab/>
      </w:r>
      <w:r>
        <w:rPr>
          <w:rFonts w:ascii="Arial" w:hAnsi="Arial" w:cs="Arial"/>
        </w:rPr>
        <w:tab/>
      </w:r>
      <w:r>
        <w:rPr>
          <w:rFonts w:ascii="Arial" w:hAnsi="Arial" w:cs="Arial"/>
        </w:rPr>
        <w:tab/>
        <w:t>Final Exam (Chs. 12-14)</w:t>
      </w:r>
    </w:p>
    <w:p w:rsidR="00D3230F" w:rsidRDefault="00D3230F" w:rsidP="00D3230F">
      <w:pPr>
        <w:rPr>
          <w:rFonts w:ascii="Arial" w:hAnsi="Arial" w:cs="Arial"/>
        </w:rPr>
      </w:pPr>
    </w:p>
    <w:p w:rsidR="00D3230F" w:rsidRDefault="00D3230F" w:rsidP="00D3230F">
      <w:pPr>
        <w:rPr>
          <w:rFonts w:ascii="Arial" w:hAnsi="Arial" w:cs="Arial"/>
        </w:rPr>
      </w:pPr>
      <w:r>
        <w:rPr>
          <w:rFonts w:ascii="Arial" w:hAnsi="Arial" w:cs="Arial"/>
        </w:rPr>
        <w:t xml:space="preserve"> </w:t>
      </w:r>
    </w:p>
    <w:p w:rsidR="00B07C45" w:rsidRDefault="00B07C45" w:rsidP="003503F0">
      <w:pPr>
        <w:rPr>
          <w:b/>
        </w:rPr>
      </w:pPr>
    </w:p>
    <w:p w:rsidR="003503F0" w:rsidRPr="00AC3025" w:rsidRDefault="003503F0" w:rsidP="003503F0">
      <w:pPr>
        <w:rPr>
          <w:b/>
        </w:rPr>
      </w:pPr>
      <w:r w:rsidRPr="00AC3025">
        <w:rPr>
          <w:b/>
        </w:rPr>
        <w:t>2018-162</w:t>
      </w:r>
      <w:r w:rsidRPr="00AC3025">
        <w:rPr>
          <w:b/>
        </w:rPr>
        <w:tab/>
        <w:t>BIST/STAT 5675</w:t>
      </w:r>
      <w:r w:rsidRPr="00AC3025">
        <w:rPr>
          <w:b/>
        </w:rPr>
        <w:tab/>
        <w:t xml:space="preserve">Add Course (guest: </w:t>
      </w:r>
      <w:r w:rsidRPr="00AC3025">
        <w:rPr>
          <w:rFonts w:eastAsia="Times New Roman"/>
          <w:b/>
        </w:rPr>
        <w:t>Zhiyi Chi)</w:t>
      </w:r>
    </w:p>
    <w:p w:rsidR="00D3230F" w:rsidRDefault="00D3230F"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0"/>
        <w:gridCol w:w="7538"/>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17-5330</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Chen</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Bayesian Data Analysis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In Progress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Start &gt; Draft &gt; Statistics &gt; College of Liberal Arts and Sciences &gt; Return &gt; Statistics &gt; College of Liberal Arts and Sciences</w:t>
            </w: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15"/>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COURSE INFO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Add Course</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Neither</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2</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College of Liberal Arts and Sciences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BIST</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College of Liberal Arts and Sciences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The department offers degrees in both statistics and biostatistics.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Bayesian Data Analysis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5675</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92"/>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CONTACT INFO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kuc13001</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9032FD" w:rsidP="00B5739C">
            <w:pPr>
              <w:rPr>
                <w:rFonts w:ascii="Arial" w:hAnsi="Arial" w:cs="Arial"/>
                <w:sz w:val="15"/>
                <w:szCs w:val="15"/>
              </w:rPr>
            </w:pPr>
            <w:hyperlink r:id="rId885" w:history="1">
              <w:r w:rsidR="007D6647">
                <w:rPr>
                  <w:rStyle w:val="Hyperlink"/>
                  <w:rFonts w:ascii="Arial" w:hAnsi="Arial" w:cs="Arial"/>
                  <w:sz w:val="15"/>
                  <w:szCs w:val="15"/>
                </w:rPr>
                <w:t>kun.chen@uconn.edu</w:t>
              </w:r>
            </w:hyperlink>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Someone else</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Chen</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Ming-Hui</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mic02006</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mic02006</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+1 860 486 6984</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9032FD" w:rsidP="00B5739C">
            <w:pPr>
              <w:rPr>
                <w:rFonts w:ascii="Arial" w:hAnsi="Arial" w:cs="Arial"/>
                <w:sz w:val="15"/>
                <w:szCs w:val="15"/>
              </w:rPr>
            </w:pPr>
            <w:hyperlink r:id="rId886" w:history="1">
              <w:r w:rsidR="007D6647">
                <w:rPr>
                  <w:rStyle w:val="Hyperlink"/>
                  <w:rFonts w:ascii="Arial" w:hAnsi="Arial" w:cs="Arial"/>
                  <w:sz w:val="15"/>
                  <w:szCs w:val="15"/>
                </w:rPr>
                <w:t>ming-hui.chen@uconn.edu</w:t>
              </w:r>
            </w:hyperlink>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Yes</w:t>
            </w: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COURSE FEATURES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Spring</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2019</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30</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3</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b/>
                <w:bCs/>
                <w:sz w:val="15"/>
                <w:szCs w:val="15"/>
              </w:rPr>
            </w:pP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789"/>
        <w:gridCol w:w="3079"/>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Prerequisites: STAT 5585/5685, or equivalent</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None.</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None.</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Instructor Consent Required</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Yes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Yes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Graduate</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GRADING</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Graded</w:t>
            </w: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Storrs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b/>
                <w:bCs/>
                <w:sz w:val="15"/>
                <w:szCs w:val="15"/>
              </w:rPr>
            </w:pP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w:t>
            </w: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0"/>
        <w:gridCol w:w="7188"/>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COURSE DETAILS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 xml:space="preserve">STAT/BIST 5675. Bayesian Data Analysis. Three credits. Prerequisites: STAT 5585/5685, or equivalent. Instructor consent required. Theory of statistical inference based on Bayes' Theorem: basic probability theory, linear/nonlinear, graphical, and hierarchical models, decision theory, Bayes estimation and hypothesis testing, prior elicitation, Gibbs sampling, the Metropolis--Hastings algorithm, Monte Carlo integration. </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This course has been taught regularly in the department using the generic course number STAT 6494.</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None.</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Fundamentals of Bayesian inferences, standard normal theory inference problems (regression and ANOVA), hierarchical models, Bayes estimation and hypothesis testing (Bayes factor), summarizing and reporting of Bayesian analysis (Bayesian 1 standard error, Bayesian credible interval, and HPD interval), prior elicitation, model identi-fiability, Bayesian model building, comparisons and diagnostics, basic simulation techniques such as rejection/acceptance algorithm and inverse CDF method, methods for sampling from posterior distributions such as Gibbs sampler and Metropolis Hastings algorithm, and Monte Carlo integration. Bayesian sample size calculation and application of Bayesian methods to categorical data analysis may also be discussed if time permits.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 xml:space="preserve">Homework assignments Special assignment Written exam Course project </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072"/>
              <w:gridCol w:w="747"/>
            </w:tblGrid>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9032FD" w:rsidP="00B5739C">
                  <w:pPr>
                    <w:rPr>
                      <w:rFonts w:ascii="Arial" w:hAnsi="Arial" w:cs="Arial"/>
                      <w:sz w:val="15"/>
                      <w:szCs w:val="15"/>
                    </w:rPr>
                  </w:pPr>
                  <w:hyperlink r:id="rId887" w:tgtFrame="_self" w:history="1">
                    <w:r w:rsidR="007D6647">
                      <w:rPr>
                        <w:rStyle w:val="Hyperlink"/>
                        <w:rFonts w:ascii="Arial" w:hAnsi="Arial" w:cs="Arial"/>
                        <w:sz w:val="15"/>
                        <w:szCs w:val="15"/>
                      </w:rPr>
                      <w:t>Bayesian.docx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Bayesian.docx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Syllabus</w:t>
                  </w:r>
                </w:p>
              </w:tc>
            </w:tr>
          </w:tbl>
          <w:p w:rsidR="007D6647" w:rsidRDefault="007D6647" w:rsidP="00B5739C">
            <w:pPr>
              <w:rPr>
                <w:rFonts w:asciiTheme="minorHAnsi" w:hAnsiTheme="minorHAnsi" w:cstheme="minorBidi"/>
                <w:sz w:val="22"/>
                <w:szCs w:val="22"/>
              </w:rPr>
            </w:pPr>
          </w:p>
        </w:tc>
      </w:tr>
    </w:tbl>
    <w:p w:rsidR="007D6647" w:rsidRDefault="007D6647" w:rsidP="007D66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7530"/>
      </w:tblGrid>
      <w:tr w:rsidR="007D6647"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D6647" w:rsidRDefault="007D6647"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4"/>
              <w:gridCol w:w="802"/>
              <w:gridCol w:w="1038"/>
              <w:gridCol w:w="730"/>
              <w:gridCol w:w="1110"/>
              <w:gridCol w:w="2354"/>
            </w:tblGrid>
            <w:tr w:rsidR="007D6647"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D6647" w:rsidRDefault="007D6647"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11/21/2017 - 17:40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This request is approved unanimously by the statistics faculty.</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11/26/2017 - 18:36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 xml:space="preserve">The request has been approved by the department. </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11/26/2017 - 18:42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The request is approved by the department.</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11/27/2017 - 09:44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As per email 11/27, I'm returning to proposer for further revisions. PB.</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04/01/2018 - 14:48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None.</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04/04/2018 - 17:41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None.</w:t>
                  </w:r>
                </w:p>
              </w:tc>
            </w:tr>
            <w:tr w:rsidR="007D6647"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04/04/2018 - 17:41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647" w:rsidRDefault="007D6647" w:rsidP="00B5739C">
                  <w:pPr>
                    <w:rPr>
                      <w:rFonts w:ascii="Arial" w:hAnsi="Arial" w:cs="Arial"/>
                      <w:sz w:val="15"/>
                      <w:szCs w:val="15"/>
                    </w:rPr>
                  </w:pPr>
                  <w:r>
                    <w:rPr>
                      <w:rFonts w:ascii="Arial" w:hAnsi="Arial" w:cs="Arial"/>
                      <w:sz w:val="15"/>
                      <w:szCs w:val="15"/>
                    </w:rPr>
                    <w:t>None.</w:t>
                  </w:r>
                </w:p>
              </w:tc>
            </w:tr>
          </w:tbl>
          <w:p w:rsidR="007D6647" w:rsidRDefault="007D6647" w:rsidP="00B5739C">
            <w:pPr>
              <w:rPr>
                <w:rFonts w:asciiTheme="minorHAnsi" w:hAnsiTheme="minorHAnsi" w:cstheme="minorBidi"/>
                <w:sz w:val="22"/>
                <w:szCs w:val="22"/>
              </w:rPr>
            </w:pPr>
          </w:p>
        </w:tc>
      </w:tr>
    </w:tbl>
    <w:p w:rsidR="007D6647" w:rsidRDefault="007D6647" w:rsidP="007D6647">
      <w:pPr>
        <w:rPr>
          <w:rFonts w:asciiTheme="minorHAnsi" w:hAnsiTheme="minorHAnsi" w:cstheme="minorBidi"/>
          <w:sz w:val="20"/>
          <w:szCs w:val="20"/>
        </w:rPr>
      </w:pPr>
    </w:p>
    <w:p w:rsidR="007D6647" w:rsidRDefault="007D6647" w:rsidP="007D6647"/>
    <w:p w:rsidR="007D6647" w:rsidRDefault="007D6647" w:rsidP="007D6647">
      <w:pPr>
        <w:jc w:val="center"/>
        <w:rPr>
          <w:sz w:val="32"/>
          <w:szCs w:val="32"/>
        </w:rPr>
      </w:pPr>
      <w:r w:rsidRPr="00252A10">
        <w:rPr>
          <w:sz w:val="32"/>
          <w:szCs w:val="32"/>
        </w:rPr>
        <w:t>Stat 6494-001. Seminar in Applied Statistics on Bayesian Data Analysis</w:t>
      </w:r>
    </w:p>
    <w:p w:rsidR="007D6647" w:rsidRPr="00252A10" w:rsidRDefault="007D6647" w:rsidP="007D6647">
      <w:pPr>
        <w:jc w:val="center"/>
        <w:rPr>
          <w:sz w:val="32"/>
          <w:szCs w:val="32"/>
        </w:rPr>
      </w:pPr>
      <w:r>
        <w:t>Spring 2010</w:t>
      </w:r>
    </w:p>
    <w:p w:rsidR="007D6647" w:rsidRDefault="007D6647" w:rsidP="007D6647">
      <w:pPr>
        <w:jc w:val="center"/>
      </w:pPr>
      <w:r w:rsidRPr="00252A10">
        <w:rPr>
          <w:b/>
          <w:sz w:val="28"/>
          <w:szCs w:val="28"/>
        </w:rPr>
        <w:t>Instructor:</w:t>
      </w:r>
      <w:r>
        <w:t xml:space="preserve"> Dr. Ming-Hui Chen</w:t>
      </w:r>
    </w:p>
    <w:p w:rsidR="007D6647" w:rsidRDefault="007D6647" w:rsidP="007D6647">
      <w:pPr>
        <w:jc w:val="center"/>
      </w:pPr>
      <w:r>
        <w:t>Professor, Department of Statistics</w:t>
      </w:r>
    </w:p>
    <w:p w:rsidR="007D6647" w:rsidRDefault="007D6647" w:rsidP="007D6647">
      <w:pPr>
        <w:jc w:val="center"/>
      </w:pPr>
      <w:r>
        <w:t xml:space="preserve">CLAS 335, Phone: (860) 486-6984; Email: </w:t>
      </w:r>
      <w:hyperlink r:id="rId888" w:history="1">
        <w:r w:rsidRPr="00C131CA">
          <w:rPr>
            <w:rStyle w:val="Hyperlink"/>
          </w:rPr>
          <w:t>mhchen@stat.uconn.edu</w:t>
        </w:r>
      </w:hyperlink>
    </w:p>
    <w:p w:rsidR="007D6647" w:rsidRDefault="007D6647" w:rsidP="007D6647">
      <w:pPr>
        <w:spacing w:line="480" w:lineRule="auto"/>
        <w:jc w:val="center"/>
      </w:pPr>
    </w:p>
    <w:p w:rsidR="007D6647" w:rsidRDefault="007D6647" w:rsidP="007D6647">
      <w:pPr>
        <w:spacing w:line="480" w:lineRule="auto"/>
      </w:pPr>
      <w:r w:rsidRPr="00252A10">
        <w:rPr>
          <w:b/>
          <w:sz w:val="28"/>
          <w:szCs w:val="28"/>
        </w:rPr>
        <w:t>Office Hours:</w:t>
      </w:r>
      <w:r>
        <w:t xml:space="preserve"> Tuesday 2:00-3:30pm, Thursday 5:00-6:00pm, or by appointment</w:t>
      </w:r>
    </w:p>
    <w:p w:rsidR="007D6647" w:rsidRDefault="007D6647" w:rsidP="007D6647">
      <w:pPr>
        <w:spacing w:line="480" w:lineRule="auto"/>
      </w:pPr>
      <w:r w:rsidRPr="00252A10">
        <w:rPr>
          <w:b/>
          <w:sz w:val="28"/>
          <w:szCs w:val="28"/>
        </w:rPr>
        <w:t>Class Hours:</w:t>
      </w:r>
      <w:r>
        <w:t xml:space="preserve"> Tuesday and Thursday 3:30-5:00pm; </w:t>
      </w:r>
      <w:r w:rsidRPr="00766481">
        <w:rPr>
          <w:b/>
          <w:sz w:val="28"/>
          <w:szCs w:val="28"/>
        </w:rPr>
        <w:t>Class Room:</w:t>
      </w:r>
      <w:r>
        <w:t xml:space="preserve"> CLAS 344</w:t>
      </w:r>
    </w:p>
    <w:p w:rsidR="007D6647" w:rsidRPr="00252A10" w:rsidRDefault="007D6647" w:rsidP="007D6647">
      <w:pPr>
        <w:spacing w:line="480" w:lineRule="auto"/>
        <w:rPr>
          <w:b/>
          <w:sz w:val="28"/>
          <w:szCs w:val="28"/>
        </w:rPr>
      </w:pPr>
      <w:r w:rsidRPr="00252A10">
        <w:rPr>
          <w:b/>
          <w:sz w:val="28"/>
          <w:szCs w:val="28"/>
        </w:rPr>
        <w:t>Textbook:</w:t>
      </w:r>
    </w:p>
    <w:p w:rsidR="007D6647" w:rsidRDefault="007D6647" w:rsidP="007D6647">
      <w:pPr>
        <w:spacing w:line="480" w:lineRule="auto"/>
        <w:ind w:firstLine="720"/>
        <w:jc w:val="center"/>
      </w:pPr>
      <w:r w:rsidRPr="00252A10">
        <w:rPr>
          <w:i/>
        </w:rPr>
        <w:t>Bayesian Data Analysis</w:t>
      </w:r>
      <w:r>
        <w:t>, Second Edition, A. Gelman, J.B. Carlin, H.S. Stern, and D.B. Rubin, Chapman &amp; Hall/CRC, 2004.</w:t>
      </w:r>
    </w:p>
    <w:p w:rsidR="007D6647" w:rsidRPr="00252A10" w:rsidRDefault="007D6647" w:rsidP="007D6647">
      <w:pPr>
        <w:spacing w:line="480" w:lineRule="auto"/>
        <w:rPr>
          <w:b/>
          <w:sz w:val="28"/>
          <w:szCs w:val="28"/>
        </w:rPr>
      </w:pPr>
      <w:r w:rsidRPr="00252A10">
        <w:rPr>
          <w:b/>
          <w:sz w:val="28"/>
          <w:szCs w:val="28"/>
        </w:rPr>
        <w:t>Websites for the Data Sets and Partial Solutions for the textbook:</w:t>
      </w:r>
    </w:p>
    <w:p w:rsidR="007D6647" w:rsidRDefault="007D6647" w:rsidP="007D6647">
      <w:pPr>
        <w:spacing w:line="480" w:lineRule="auto"/>
        <w:jc w:val="center"/>
      </w:pPr>
      <w:r>
        <w:t>http://www.stat.columbia.edu/</w:t>
      </w:r>
      <w:r>
        <w:rPr>
          <w:rFonts w:ascii="Cambria Math" w:hAnsi="Cambria Math" w:cs="Cambria Math"/>
        </w:rPr>
        <w:t>∼</w:t>
      </w:r>
      <w:r>
        <w:t>gelman/book/</w:t>
      </w:r>
    </w:p>
    <w:p w:rsidR="007D6647" w:rsidRPr="00252A10" w:rsidRDefault="007D6647" w:rsidP="007D6647">
      <w:pPr>
        <w:spacing w:line="480" w:lineRule="auto"/>
        <w:rPr>
          <w:b/>
          <w:sz w:val="28"/>
          <w:szCs w:val="28"/>
        </w:rPr>
      </w:pPr>
      <w:r w:rsidRPr="00252A10">
        <w:rPr>
          <w:b/>
          <w:sz w:val="28"/>
          <w:szCs w:val="28"/>
        </w:rPr>
        <w:t>References:</w:t>
      </w:r>
    </w:p>
    <w:p w:rsidR="007D6647" w:rsidRDefault="007D6647" w:rsidP="00D54C4F">
      <w:pPr>
        <w:pStyle w:val="ListParagraph"/>
        <w:numPr>
          <w:ilvl w:val="0"/>
          <w:numId w:val="54"/>
        </w:numPr>
        <w:spacing w:line="480" w:lineRule="auto"/>
      </w:pPr>
      <w:r w:rsidRPr="00252A10">
        <w:rPr>
          <w:i/>
        </w:rPr>
        <w:t>Monte Carlo Methods in Bayesian Computation</w:t>
      </w:r>
      <w:r>
        <w:t>, M.-H. Chen, Q.-M. Shao, and J.G. Ibrahim, Springer, 2000.</w:t>
      </w:r>
    </w:p>
    <w:p w:rsidR="007D6647" w:rsidRDefault="007D6647" w:rsidP="00D54C4F">
      <w:pPr>
        <w:pStyle w:val="ListParagraph"/>
        <w:numPr>
          <w:ilvl w:val="0"/>
          <w:numId w:val="54"/>
        </w:numPr>
        <w:spacing w:line="480" w:lineRule="auto"/>
      </w:pPr>
      <w:r w:rsidRPr="00252A10">
        <w:rPr>
          <w:i/>
        </w:rPr>
        <w:t>Bayesian Inference in Statistical Analysis</w:t>
      </w:r>
      <w:r>
        <w:t>, G.E.P. Box and G.C. Tiao, Wiley, 1992.</w:t>
      </w:r>
    </w:p>
    <w:p w:rsidR="007D6647" w:rsidRDefault="007D6647" w:rsidP="00D54C4F">
      <w:pPr>
        <w:pStyle w:val="ListParagraph"/>
        <w:numPr>
          <w:ilvl w:val="0"/>
          <w:numId w:val="54"/>
        </w:numPr>
        <w:spacing w:line="480" w:lineRule="auto"/>
      </w:pPr>
      <w:r w:rsidRPr="00252A10">
        <w:rPr>
          <w:i/>
        </w:rPr>
        <w:t>Bayes and Empirical Bayes Methods for Data Analysis</w:t>
      </w:r>
      <w:r>
        <w:t>, Third Edition, B.P. Carlin and T.A. Louis, Chapman &amp; Hall/CRC, 2008.</w:t>
      </w:r>
    </w:p>
    <w:p w:rsidR="007D6647" w:rsidRDefault="007D6647" w:rsidP="00D54C4F">
      <w:pPr>
        <w:pStyle w:val="ListParagraph"/>
        <w:numPr>
          <w:ilvl w:val="0"/>
          <w:numId w:val="54"/>
        </w:numPr>
        <w:spacing w:line="480" w:lineRule="auto"/>
      </w:pPr>
      <w:r w:rsidRPr="00252A10">
        <w:rPr>
          <w:i/>
        </w:rPr>
        <w:t>Bayesian Statistical Modeling</w:t>
      </w:r>
      <w:r>
        <w:t>, Second Edition, P. Congdon, Wiley, 2006.</w:t>
      </w:r>
    </w:p>
    <w:p w:rsidR="007D6647" w:rsidRDefault="007D6647" w:rsidP="007D6647">
      <w:pPr>
        <w:spacing w:line="480" w:lineRule="auto"/>
        <w:ind w:left="360"/>
      </w:pPr>
    </w:p>
    <w:p w:rsidR="007D6647" w:rsidRPr="00252A10" w:rsidRDefault="007D6647" w:rsidP="007D6647">
      <w:pPr>
        <w:rPr>
          <w:b/>
          <w:sz w:val="28"/>
          <w:szCs w:val="28"/>
        </w:rPr>
      </w:pPr>
      <w:r w:rsidRPr="00252A10">
        <w:rPr>
          <w:b/>
          <w:sz w:val="28"/>
          <w:szCs w:val="28"/>
        </w:rPr>
        <w:t>Topics:</w:t>
      </w:r>
    </w:p>
    <w:p w:rsidR="007D6647" w:rsidRDefault="007D6647" w:rsidP="007D6647">
      <w:pPr>
        <w:ind w:firstLine="720"/>
      </w:pPr>
    </w:p>
    <w:p w:rsidR="007D6647" w:rsidRDefault="007D6647" w:rsidP="007D6647">
      <w:pPr>
        <w:ind w:firstLine="720"/>
      </w:pPr>
      <w:r>
        <w:t>This is a research-oriented course with emphasis on applications of Bayesian methods. The prerequisites for this course are STAT 5585 (STAT 315) and STAT 5685 (STAT 316) or equivalent.</w:t>
      </w:r>
    </w:p>
    <w:p w:rsidR="007D6647" w:rsidRDefault="007D6647" w:rsidP="007D6647"/>
    <w:p w:rsidR="007D6647" w:rsidRDefault="007D6647" w:rsidP="007D6647">
      <w:pPr>
        <w:ind w:firstLine="720"/>
      </w:pPr>
      <w:r>
        <w:t>Topics to be covered are: fundamentals of Bayesian inferences, standard normal theory inference problems (regression and ANOVA), hierarchical models, Bayes estimation and hypothesis testing (Bayes factor), summarizing and reporting of Bayesian analysis (Bayesian standard error, Bayesian credible interval, and HPD interval), prior elicitation, model identifiability, Bayesian model building, comparisons and diagnostics, basic simulation techniques such as rejection/acceptance algorithm and inverse CDF method, methods for sampling from posterior distributions such as Gibbs sampler and Metropolis-Hastings algorithm, and Monte Carlo integration. Bayesian sample size calculation and application of Bayesian methods to categorical data analysis may also be discussed if time permits.</w:t>
      </w:r>
    </w:p>
    <w:p w:rsidR="007D6647" w:rsidRPr="00252A10" w:rsidRDefault="007D6647" w:rsidP="007D6647">
      <w:pPr>
        <w:ind w:firstLine="720"/>
        <w:rPr>
          <w:b/>
          <w:sz w:val="28"/>
          <w:szCs w:val="28"/>
        </w:rPr>
      </w:pPr>
    </w:p>
    <w:p w:rsidR="007D6647" w:rsidRPr="00252A10" w:rsidRDefault="007D6647" w:rsidP="007D6647">
      <w:pPr>
        <w:rPr>
          <w:b/>
          <w:sz w:val="28"/>
          <w:szCs w:val="28"/>
        </w:rPr>
      </w:pPr>
      <w:r w:rsidRPr="00252A10">
        <w:rPr>
          <w:b/>
          <w:sz w:val="28"/>
          <w:szCs w:val="28"/>
        </w:rPr>
        <w:t>Course Materials:</w:t>
      </w:r>
    </w:p>
    <w:p w:rsidR="007D6647" w:rsidRDefault="007D6647" w:rsidP="007D6647"/>
    <w:p w:rsidR="007D6647" w:rsidRDefault="007D6647" w:rsidP="007D6647">
      <w:pPr>
        <w:ind w:firstLine="720"/>
      </w:pPr>
      <w:r>
        <w:t>Course syllabus, lecture notes, homework assignments, sample WinBUGS codes, and</w:t>
      </w:r>
    </w:p>
    <w:p w:rsidR="007D6647" w:rsidRDefault="007D6647" w:rsidP="007D6647">
      <w:r>
        <w:t>some other related reading materials will be posted in the website:</w:t>
      </w:r>
    </w:p>
    <w:p w:rsidR="007D6647" w:rsidRDefault="007D6647" w:rsidP="007D6647"/>
    <w:p w:rsidR="007D6647" w:rsidRDefault="007D6647" w:rsidP="007D6647">
      <w:pPr>
        <w:jc w:val="center"/>
      </w:pPr>
      <w:r>
        <w:t>“http://www.stat.uconn.edu/</w:t>
      </w:r>
      <w:r>
        <w:rPr>
          <w:rFonts w:ascii="Cambria Math" w:hAnsi="Cambria Math" w:cs="Cambria Math"/>
        </w:rPr>
        <w:t>∼</w:t>
      </w:r>
      <w:r>
        <w:t>mhchen/stat6494f10/</w:t>
      </w:r>
      <w:r>
        <w:rPr>
          <w:rFonts w:ascii="Calibri" w:hAnsi="Calibri" w:cs="Calibri"/>
        </w:rPr>
        <w:t>”</w:t>
      </w:r>
      <w:r>
        <w:t>.</w:t>
      </w:r>
    </w:p>
    <w:p w:rsidR="007D6647" w:rsidRDefault="007D6647" w:rsidP="007D6647">
      <w:pPr>
        <w:jc w:val="center"/>
      </w:pPr>
    </w:p>
    <w:p w:rsidR="007D6647" w:rsidRDefault="007D6647" w:rsidP="007D6647">
      <w:pPr>
        <w:ind w:firstLine="720"/>
      </w:pPr>
      <w:r>
        <w:t>The lecture note will be available before each class. The students are responsible to print</w:t>
      </w:r>
    </w:p>
    <w:p w:rsidR="007D6647" w:rsidRDefault="007D6647" w:rsidP="007D6647">
      <w:r>
        <w:t>out all required course materials.</w:t>
      </w:r>
    </w:p>
    <w:p w:rsidR="007D6647" w:rsidRDefault="007D6647" w:rsidP="007D6647"/>
    <w:p w:rsidR="007D6647" w:rsidRDefault="007D6647" w:rsidP="007D6647">
      <w:pPr>
        <w:rPr>
          <w:b/>
          <w:sz w:val="28"/>
          <w:szCs w:val="28"/>
        </w:rPr>
      </w:pPr>
      <w:r w:rsidRPr="00252A10">
        <w:rPr>
          <w:b/>
          <w:sz w:val="28"/>
          <w:szCs w:val="28"/>
        </w:rPr>
        <w:t>Software:</w:t>
      </w:r>
    </w:p>
    <w:p w:rsidR="007D6647" w:rsidRPr="00252A10" w:rsidRDefault="007D6647" w:rsidP="007D6647">
      <w:pPr>
        <w:rPr>
          <w:b/>
          <w:sz w:val="28"/>
          <w:szCs w:val="28"/>
        </w:rPr>
      </w:pPr>
    </w:p>
    <w:p w:rsidR="007D6647" w:rsidRDefault="007D6647" w:rsidP="00D54C4F">
      <w:pPr>
        <w:pStyle w:val="ListParagraph"/>
        <w:numPr>
          <w:ilvl w:val="0"/>
          <w:numId w:val="55"/>
        </w:numPr>
        <w:spacing w:line="480" w:lineRule="auto"/>
      </w:pPr>
      <w:r>
        <w:t>WinBUGS version 1.4.3.</w:t>
      </w:r>
    </w:p>
    <w:p w:rsidR="007D6647" w:rsidRDefault="007D6647" w:rsidP="00D54C4F">
      <w:pPr>
        <w:pStyle w:val="ListParagraph"/>
        <w:numPr>
          <w:ilvl w:val="0"/>
          <w:numId w:val="55"/>
        </w:numPr>
        <w:spacing w:line="480" w:lineRule="auto"/>
      </w:pPr>
      <w:r>
        <w:t>SAS version 9.2.</w:t>
      </w:r>
    </w:p>
    <w:p w:rsidR="007D6647" w:rsidRDefault="007D6647" w:rsidP="007D6647">
      <w:pPr>
        <w:ind w:left="360"/>
      </w:pPr>
    </w:p>
    <w:p w:rsidR="007D6647" w:rsidRDefault="007D6647" w:rsidP="007D6647">
      <w:pPr>
        <w:rPr>
          <w:b/>
          <w:sz w:val="28"/>
          <w:szCs w:val="28"/>
        </w:rPr>
      </w:pPr>
      <w:r w:rsidRPr="00252A10">
        <w:rPr>
          <w:b/>
          <w:sz w:val="28"/>
          <w:szCs w:val="28"/>
        </w:rPr>
        <w:t>Course Activities:</w:t>
      </w:r>
    </w:p>
    <w:p w:rsidR="007D6647" w:rsidRPr="00252A10" w:rsidRDefault="007D6647" w:rsidP="007D6647">
      <w:pPr>
        <w:spacing w:line="480" w:lineRule="auto"/>
        <w:rPr>
          <w:b/>
          <w:sz w:val="28"/>
          <w:szCs w:val="28"/>
        </w:rPr>
      </w:pPr>
    </w:p>
    <w:p w:rsidR="007D6647" w:rsidRDefault="007D6647" w:rsidP="00D54C4F">
      <w:pPr>
        <w:pStyle w:val="ListParagraph"/>
        <w:numPr>
          <w:ilvl w:val="0"/>
          <w:numId w:val="55"/>
        </w:numPr>
        <w:spacing w:before="120" w:after="120"/>
      </w:pPr>
      <w:r>
        <w:t>There will be homework assignments (perhaps one per three weeks).</w:t>
      </w:r>
    </w:p>
    <w:p w:rsidR="007D6647" w:rsidRDefault="007D6647" w:rsidP="00D54C4F">
      <w:pPr>
        <w:pStyle w:val="ListParagraph"/>
        <w:numPr>
          <w:ilvl w:val="0"/>
          <w:numId w:val="55"/>
        </w:numPr>
        <w:spacing w:before="120" w:after="120"/>
      </w:pPr>
      <w:r>
        <w:t>There will be one special individual assignment on a comprehensive data analysis using the Bayesian method.</w:t>
      </w:r>
    </w:p>
    <w:p w:rsidR="007D6647" w:rsidRPr="00766481" w:rsidRDefault="007D6647" w:rsidP="00D54C4F">
      <w:pPr>
        <w:pStyle w:val="ListParagraph"/>
        <w:numPr>
          <w:ilvl w:val="0"/>
          <w:numId w:val="55"/>
        </w:numPr>
        <w:spacing w:before="120" w:after="120"/>
        <w:rPr>
          <w:b/>
        </w:rPr>
      </w:pPr>
      <w:r>
        <w:t xml:space="preserve">There will be a semester group course project. The group size is less than or equal to </w:t>
      </w:r>
      <w:r w:rsidRPr="00766481">
        <w:rPr>
          <w:b/>
        </w:rPr>
        <w:t>3.</w:t>
      </w:r>
      <w:r>
        <w:t xml:space="preserve"> Each project team is expected to browse a few current research papers, then select a possible topic or the paper that you intended to work on. Then, a research plan should be worked out as the course progresses. It is expected that some of the course projects will be selected to be presented in the last class of the semester. The project report must be typed and will be submitted electronically. For a group project, percentage of efforts for each group member should be clearly stated in the final report. </w:t>
      </w:r>
      <w:r w:rsidRPr="00766481">
        <w:rPr>
          <w:b/>
        </w:rPr>
        <w:t>The course project is due on Friday December 10, 2010.</w:t>
      </w:r>
    </w:p>
    <w:p w:rsidR="007D6647" w:rsidRDefault="007D6647" w:rsidP="00D54C4F">
      <w:pPr>
        <w:pStyle w:val="ListParagraph"/>
        <w:numPr>
          <w:ilvl w:val="0"/>
          <w:numId w:val="55"/>
        </w:numPr>
        <w:spacing w:before="120" w:after="120"/>
      </w:pPr>
      <w:r>
        <w:t>There will be a final exam, which will be given on 6:00pm-9:00pm Thursday, November 18, 2010. Books and class notes are allowed in the final exam.</w:t>
      </w:r>
    </w:p>
    <w:p w:rsidR="007D6647" w:rsidRDefault="007D6647" w:rsidP="00D54C4F">
      <w:pPr>
        <w:pStyle w:val="ListParagraph"/>
        <w:numPr>
          <w:ilvl w:val="0"/>
          <w:numId w:val="55"/>
        </w:numPr>
        <w:spacing w:before="120" w:after="120"/>
      </w:pPr>
      <w:r>
        <w:t>The class grades will be determined based on your performance of all course works.</w:t>
      </w:r>
    </w:p>
    <w:p w:rsidR="007D6647" w:rsidRPr="00252A10" w:rsidRDefault="007D6647" w:rsidP="007D6647">
      <w:pPr>
        <w:spacing w:line="480" w:lineRule="auto"/>
        <w:rPr>
          <w:b/>
          <w:sz w:val="28"/>
          <w:szCs w:val="28"/>
        </w:rPr>
      </w:pPr>
    </w:p>
    <w:p w:rsidR="007D6647" w:rsidRDefault="007D6647" w:rsidP="007D6647">
      <w:pPr>
        <w:rPr>
          <w:b/>
          <w:sz w:val="28"/>
          <w:szCs w:val="28"/>
        </w:rPr>
      </w:pPr>
      <w:r w:rsidRPr="00252A10">
        <w:rPr>
          <w:b/>
          <w:sz w:val="28"/>
          <w:szCs w:val="28"/>
        </w:rPr>
        <w:t>Grading:</w:t>
      </w:r>
    </w:p>
    <w:p w:rsidR="007D6647" w:rsidRPr="00252A10" w:rsidRDefault="007D6647" w:rsidP="007D6647">
      <w:pPr>
        <w:rPr>
          <w:b/>
          <w:sz w:val="28"/>
          <w:szCs w:val="28"/>
        </w:rPr>
      </w:pPr>
    </w:p>
    <w:p w:rsidR="007D6647" w:rsidRDefault="007D6647" w:rsidP="007D6647">
      <w:pPr>
        <w:ind w:firstLine="720"/>
      </w:pPr>
      <w:r>
        <w:t>The grades will be assigned as follows:</w:t>
      </w:r>
    </w:p>
    <w:p w:rsidR="007D6647" w:rsidRDefault="007D6647" w:rsidP="007D6647">
      <w:pPr>
        <w:ind w:firstLine="720"/>
      </w:pPr>
    </w:p>
    <w:p w:rsidR="007D6647" w:rsidRDefault="007D6647" w:rsidP="007D6647">
      <w:pPr>
        <w:jc w:val="center"/>
      </w:pPr>
      <w:r>
        <w:t>Homework Assignments 20%</w:t>
      </w:r>
    </w:p>
    <w:p w:rsidR="007D6647" w:rsidRDefault="007D6647" w:rsidP="007D6647">
      <w:pPr>
        <w:jc w:val="center"/>
      </w:pPr>
      <w:r>
        <w:t>Special Assignment 10%</w:t>
      </w:r>
    </w:p>
    <w:p w:rsidR="007D6647" w:rsidRDefault="007D6647" w:rsidP="007D6647">
      <w:pPr>
        <w:jc w:val="center"/>
      </w:pPr>
      <w:r>
        <w:t>Written Exam 40%</w:t>
      </w:r>
    </w:p>
    <w:p w:rsidR="007D6647" w:rsidRDefault="007D6647" w:rsidP="007D6647">
      <w:pPr>
        <w:jc w:val="center"/>
      </w:pPr>
      <w:r>
        <w:t>Course Project 25%</w:t>
      </w:r>
    </w:p>
    <w:p w:rsidR="007D6647" w:rsidRDefault="007D6647" w:rsidP="007D6647">
      <w:pPr>
        <w:jc w:val="center"/>
      </w:pPr>
      <w:r>
        <w:t>Effort 5%</w:t>
      </w:r>
    </w:p>
    <w:p w:rsidR="007D6647" w:rsidRDefault="007D6647" w:rsidP="007D6647">
      <w:pPr>
        <w:jc w:val="center"/>
      </w:pPr>
    </w:p>
    <w:p w:rsidR="007D6647" w:rsidRDefault="007D6647" w:rsidP="007D6647">
      <w:pPr>
        <w:ind w:firstLine="720"/>
      </w:pPr>
      <w:r>
        <w:t>In order to obtain a good grade, you need to successfully complete all assignments, the course project, and the final exam, to show your effort putting into the class, and to attend every lecture. Generally, 95% or higher of the final grade is required for A+ and exact percentages for other grades will be determined based on the overall performance of the entire class for the semester.</w:t>
      </w:r>
    </w:p>
    <w:p w:rsidR="00D3230F" w:rsidRDefault="00D3230F" w:rsidP="003503F0">
      <w:pPr>
        <w:rPr>
          <w:b/>
        </w:rPr>
      </w:pPr>
    </w:p>
    <w:p w:rsidR="003503F0" w:rsidRPr="00AC3025" w:rsidRDefault="003503F0" w:rsidP="003503F0">
      <w:pPr>
        <w:rPr>
          <w:b/>
        </w:rPr>
      </w:pPr>
      <w:r w:rsidRPr="00AC3025">
        <w:rPr>
          <w:b/>
        </w:rPr>
        <w:t>2018-163</w:t>
      </w:r>
      <w:r w:rsidRPr="00AC3025">
        <w:rPr>
          <w:b/>
        </w:rPr>
        <w:tab/>
        <w:t>BIST/STAT 5705</w:t>
      </w:r>
      <w:r w:rsidRPr="00AC3025">
        <w:rPr>
          <w:b/>
        </w:rPr>
        <w:tab/>
        <w:t xml:space="preserve">Add Course (guest: </w:t>
      </w:r>
      <w:r w:rsidRPr="00AC3025">
        <w:rPr>
          <w:rFonts w:eastAsia="Times New Roman"/>
          <w:b/>
        </w:rPr>
        <w:t>Zhiyi Chi)</w:t>
      </w:r>
    </w:p>
    <w:p w:rsidR="007D6647" w:rsidRDefault="007D6647"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7"/>
        <w:gridCol w:w="7541"/>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17-5331</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Zhang</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Bioinformatics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In Progress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Start &gt; Draft &gt; Statistics &gt; College of Liberal Arts and Sciences &gt; Return &gt; Statistics &gt; College of Liberal Arts and Sciences</w:t>
            </w: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15"/>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COURSE INFO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Add Course</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Neither</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2</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College of Liberal Arts and Sciences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BIST</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College of Liberal Arts and Sciences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The department offers degrees in both statistics and biostatistics.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Bioinformatics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5705</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42"/>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CONTACT INFO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kuc13001</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9032FD" w:rsidP="00B5739C">
            <w:pPr>
              <w:rPr>
                <w:rFonts w:ascii="Arial" w:hAnsi="Arial" w:cs="Arial"/>
                <w:sz w:val="15"/>
                <w:szCs w:val="15"/>
              </w:rPr>
            </w:pPr>
            <w:hyperlink r:id="rId889" w:history="1">
              <w:r w:rsidR="005D3966">
                <w:rPr>
                  <w:rStyle w:val="Hyperlink"/>
                  <w:rFonts w:ascii="Arial" w:hAnsi="Arial" w:cs="Arial"/>
                  <w:sz w:val="15"/>
                  <w:szCs w:val="15"/>
                </w:rPr>
                <w:t>kun.chen@uconn.edu</w:t>
              </w:r>
            </w:hyperlink>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Someone else</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Zhang</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Yuping</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yuz14026</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yuz14026</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+1 860 486 4763</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9032FD" w:rsidP="00B5739C">
            <w:pPr>
              <w:rPr>
                <w:rFonts w:ascii="Arial" w:hAnsi="Arial" w:cs="Arial"/>
                <w:sz w:val="15"/>
                <w:szCs w:val="15"/>
              </w:rPr>
            </w:pPr>
            <w:hyperlink r:id="rId890" w:history="1">
              <w:r w:rsidR="005D3966">
                <w:rPr>
                  <w:rStyle w:val="Hyperlink"/>
                  <w:rFonts w:ascii="Arial" w:hAnsi="Arial" w:cs="Arial"/>
                  <w:sz w:val="15"/>
                  <w:szCs w:val="15"/>
                </w:rPr>
                <w:t>yuping.zhang@uconn.edu</w:t>
              </w:r>
            </w:hyperlink>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Yes</w:t>
            </w: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COURSE FEATURES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Spring</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2019</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30</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3</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b/>
                <w:bCs/>
                <w:sz w:val="15"/>
                <w:szCs w:val="15"/>
              </w:rPr>
            </w:pP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48"/>
        <w:gridCol w:w="4520"/>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Open only to graduate students in the Department of Statistics, others with instructor consent.</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None.</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None.</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Instructor Consent Required</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Yes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Yes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Graduate</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GRADING</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Graded</w:t>
            </w: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Storrs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b/>
                <w:bCs/>
                <w:sz w:val="15"/>
                <w:szCs w:val="15"/>
              </w:rPr>
            </w:pP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w:t>
            </w: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06"/>
        <w:gridCol w:w="7262"/>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COURSE DETAILS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STAT/BIST 5705. Bioinformatics. Three credits. Prerequisites: STAT 5505, STAT 5585, or equivalent. Statistical methods and software tools for the analysis of biological data: sequencing methods, gene alignment methods, expression analysis, evolutionary models, analysis of proteomics, metabolomics, and methylation data, pathway analysis, gene network analysis.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This course has been taught regularly in the department using the generic course number STAT 6494.</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None.</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Bioinformatics is a highly rising young field. It fuses biology with statistics, mathematics and computer science. Bioinformatics has been defined as the science of interpreting the rapidly expanding amount of biological information through the use of statistics, pattern recognition and computational analysis. It is driving the collection and analysis of big data in the biosciences and genomic medicine. The role of bioinformatics is to convert massive and complex biological data into knowledge. This course covers the basics of molecular biology and analyses of genomic data from high-throughput biotechnologies. Topics include the biological motivations in disease association and functional regulatory genomics studies, experimental procedures, and statistical methods. Students are expected to read some materials/papers in this field, implement some of the algorithms and using existing toolkits for analysis of genomic datasets as the course progresses.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 xml:space="preserve">Homework assignments Final exam  </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97"/>
              <w:gridCol w:w="1397"/>
              <w:gridCol w:w="747"/>
            </w:tblGrid>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9032FD" w:rsidP="00B5739C">
                  <w:pPr>
                    <w:rPr>
                      <w:rFonts w:ascii="Arial" w:hAnsi="Arial" w:cs="Arial"/>
                      <w:sz w:val="15"/>
                      <w:szCs w:val="15"/>
                    </w:rPr>
                  </w:pPr>
                  <w:hyperlink r:id="rId891" w:tgtFrame="_self" w:history="1">
                    <w:r w:rsidR="005D3966">
                      <w:rPr>
                        <w:rStyle w:val="Hyperlink"/>
                        <w:rFonts w:ascii="Arial" w:hAnsi="Arial" w:cs="Arial"/>
                        <w:sz w:val="15"/>
                        <w:szCs w:val="15"/>
                      </w:rPr>
                      <w:t>Bioinformatics.docx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Bioinformatics.docx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Syllabus</w:t>
                  </w:r>
                </w:p>
              </w:tc>
            </w:tr>
          </w:tbl>
          <w:p w:rsidR="005D3966" w:rsidRDefault="005D3966" w:rsidP="00B5739C">
            <w:pPr>
              <w:rPr>
                <w:rFonts w:asciiTheme="minorHAnsi" w:hAnsiTheme="minorHAnsi" w:cstheme="minorBidi"/>
                <w:sz w:val="22"/>
                <w:szCs w:val="22"/>
              </w:rPr>
            </w:pPr>
          </w:p>
        </w:tc>
      </w:tr>
    </w:tbl>
    <w:p w:rsidR="005D3966" w:rsidRDefault="005D3966" w:rsidP="005D39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7530"/>
      </w:tblGrid>
      <w:tr w:rsidR="005D396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66" w:rsidRDefault="005D3966"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4"/>
              <w:gridCol w:w="802"/>
              <w:gridCol w:w="1038"/>
              <w:gridCol w:w="730"/>
              <w:gridCol w:w="1110"/>
              <w:gridCol w:w="2354"/>
            </w:tblGrid>
            <w:tr w:rsidR="005D396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66" w:rsidRDefault="005D3966"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11/21/2017 - 17:50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This request is approved unanimously by the statistics faculty.</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11/26/2017 - 18:36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The request has been approved by the department.</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11/26/2017 - 18:42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The request is approved by the department.</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11/27/2017 - 09:44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As per email 11/27, I'm returning to proposer for further revisions. PB.</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04/01/2018 - 14:48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None.</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04/04/2018 - 17:42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None.</w:t>
                  </w:r>
                </w:p>
              </w:tc>
            </w:tr>
            <w:tr w:rsidR="005D396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04/04/2018 - 17:42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66" w:rsidRDefault="005D3966" w:rsidP="00B5739C">
                  <w:pPr>
                    <w:rPr>
                      <w:rFonts w:ascii="Arial" w:hAnsi="Arial" w:cs="Arial"/>
                      <w:sz w:val="15"/>
                      <w:szCs w:val="15"/>
                    </w:rPr>
                  </w:pPr>
                  <w:r>
                    <w:rPr>
                      <w:rFonts w:ascii="Arial" w:hAnsi="Arial" w:cs="Arial"/>
                      <w:sz w:val="15"/>
                      <w:szCs w:val="15"/>
                    </w:rPr>
                    <w:t>None.</w:t>
                  </w:r>
                </w:p>
              </w:tc>
            </w:tr>
          </w:tbl>
          <w:p w:rsidR="005D3966" w:rsidRDefault="005D3966" w:rsidP="00B5739C">
            <w:pPr>
              <w:rPr>
                <w:rFonts w:asciiTheme="minorHAnsi" w:hAnsiTheme="minorHAnsi" w:cstheme="minorBidi"/>
                <w:sz w:val="22"/>
                <w:szCs w:val="22"/>
              </w:rPr>
            </w:pPr>
          </w:p>
        </w:tc>
      </w:tr>
    </w:tbl>
    <w:p w:rsidR="005D3966" w:rsidRDefault="005D3966" w:rsidP="005D3966">
      <w:pPr>
        <w:rPr>
          <w:rFonts w:asciiTheme="minorHAnsi" w:hAnsiTheme="minorHAnsi" w:cstheme="minorBidi"/>
          <w:sz w:val="20"/>
          <w:szCs w:val="20"/>
        </w:rPr>
      </w:pPr>
    </w:p>
    <w:p w:rsidR="005D3966" w:rsidRDefault="005D3966" w:rsidP="005D3966"/>
    <w:p w:rsidR="005D3966" w:rsidRDefault="005D3966" w:rsidP="005D3966">
      <w:pPr>
        <w:jc w:val="center"/>
        <w:rPr>
          <w:b/>
        </w:rPr>
      </w:pPr>
      <w:r w:rsidRPr="00AF097B">
        <w:rPr>
          <w:b/>
        </w:rPr>
        <w:t>Statistics 5705 Bioinformatics (Spring 2018)</w:t>
      </w:r>
    </w:p>
    <w:p w:rsidR="005D3966" w:rsidRPr="00AF097B" w:rsidRDefault="005D3966" w:rsidP="005D3966">
      <w:pPr>
        <w:jc w:val="center"/>
        <w:rPr>
          <w:b/>
        </w:rPr>
      </w:pPr>
    </w:p>
    <w:p w:rsidR="005D3966" w:rsidRDefault="005D3966" w:rsidP="005D3966">
      <w:r w:rsidRPr="00AF097B">
        <w:rPr>
          <w:b/>
        </w:rPr>
        <w:t>Time and Place</w:t>
      </w:r>
      <w:r>
        <w:t>: TuTh 11:00AM - 12:15PM, AUST 340</w:t>
      </w:r>
    </w:p>
    <w:p w:rsidR="005D3966" w:rsidRDefault="005D3966" w:rsidP="005D3966"/>
    <w:p w:rsidR="005D3966" w:rsidRDefault="005D3966" w:rsidP="005D3966">
      <w:r w:rsidRPr="00AF097B">
        <w:rPr>
          <w:b/>
        </w:rPr>
        <w:t>Instructor:</w:t>
      </w:r>
      <w:r>
        <w:t xml:space="preserve"> Yuping Zhang</w:t>
      </w:r>
    </w:p>
    <w:p w:rsidR="005D3966" w:rsidRDefault="005D3966" w:rsidP="005D3966">
      <w:r w:rsidRPr="00AF097B">
        <w:rPr>
          <w:b/>
        </w:rPr>
        <w:t>Email:</w:t>
      </w:r>
      <w:r>
        <w:t xml:space="preserve"> </w:t>
      </w:r>
      <w:hyperlink r:id="rId892" w:history="1">
        <w:r w:rsidRPr="00C131CA">
          <w:rPr>
            <w:rStyle w:val="Hyperlink"/>
          </w:rPr>
          <w:t>yuping.zhang@uconn.edu</w:t>
        </w:r>
      </w:hyperlink>
    </w:p>
    <w:p w:rsidR="005D3966" w:rsidRDefault="005D3966" w:rsidP="005D3966">
      <w:r w:rsidRPr="00AF097B">
        <w:rPr>
          <w:b/>
        </w:rPr>
        <w:t>Office:</w:t>
      </w:r>
      <w:r>
        <w:t xml:space="preserve"> AUST 318</w:t>
      </w:r>
    </w:p>
    <w:p w:rsidR="005D3966" w:rsidRDefault="005D3966" w:rsidP="005D3966"/>
    <w:p w:rsidR="005D3966" w:rsidRDefault="005D3966" w:rsidP="005D3966">
      <w:r w:rsidRPr="00AF097B">
        <w:rPr>
          <w:b/>
        </w:rPr>
        <w:t>Prerequisite:</w:t>
      </w:r>
      <w:r>
        <w:t xml:space="preserve"> STAT/BIST 5505 (Applied Statistics I), STAT/BIST 5585 (Mathematical Statistics I). Background in bioinformatics, molecular biology and genomics is not required. But interest in the field is assumed.</w:t>
      </w:r>
    </w:p>
    <w:p w:rsidR="005D3966" w:rsidRDefault="005D3966" w:rsidP="005D3966"/>
    <w:p w:rsidR="005D3966" w:rsidRDefault="005D3966" w:rsidP="005D3966">
      <w:r w:rsidRPr="00AF097B">
        <w:rPr>
          <w:b/>
        </w:rPr>
        <w:t>Course Description</w:t>
      </w:r>
      <w:r>
        <w:t>: Bioinformatics is a highly rising young field. It fuses biology with statistics, mathematics and computer science. Bioinformatics has been defined as the science of interpreting the rapidly expanding amount of biological information through the use of statistics, pattern recognition and computational analysis. It is driving the collection and analysis of big data in the biosciences and genomic medicine. The role of bioinformatics is to convert massive and complex biological data into knowledge. This course covers the basics of molecular biology and analyses of genomic data from high-throughput biotechnologies. Topics include the biological motivations in disease association and functional regulatory genomics studies, experimental procedures, and statistical methods. Students are expected to read some materials/papers in this field, implement some of the algorithms and using existing toolkits for analysis of genomic datasets as the course progresses.</w:t>
      </w:r>
    </w:p>
    <w:p w:rsidR="005D3966" w:rsidRDefault="005D3966" w:rsidP="005D3966"/>
    <w:p w:rsidR="005D3966" w:rsidRDefault="005D3966" w:rsidP="005D3966">
      <w:r w:rsidRPr="00AF097B">
        <w:rPr>
          <w:b/>
        </w:rPr>
        <w:t>Grading Policy:</w:t>
      </w:r>
      <w:r>
        <w:t xml:space="preserve"> Grades will be based upon assignments and an exam.</w:t>
      </w:r>
    </w:p>
    <w:p w:rsidR="005D3966" w:rsidRPr="00AF097B" w:rsidRDefault="005D3966" w:rsidP="005D3966">
      <w:pPr>
        <w:rPr>
          <w:b/>
        </w:rPr>
      </w:pPr>
    </w:p>
    <w:p w:rsidR="005D3966" w:rsidRPr="00AF097B" w:rsidRDefault="005D3966" w:rsidP="005D3966">
      <w:pPr>
        <w:rPr>
          <w:b/>
        </w:rPr>
      </w:pPr>
      <w:r w:rsidRPr="00AF097B">
        <w:rPr>
          <w:b/>
        </w:rPr>
        <w:t>Recommended References:</w:t>
      </w:r>
    </w:p>
    <w:p w:rsidR="005D3966" w:rsidRDefault="005D3966" w:rsidP="00D54C4F">
      <w:pPr>
        <w:pStyle w:val="ListParagraph"/>
        <w:numPr>
          <w:ilvl w:val="0"/>
          <w:numId w:val="56"/>
        </w:numPr>
      </w:pPr>
      <w:r>
        <w:t xml:space="preserve">Drăghici, S. (2011). </w:t>
      </w:r>
      <w:r w:rsidRPr="00AF097B">
        <w:rPr>
          <w:i/>
        </w:rPr>
        <w:t>Statistics and Data Analysis for Microarrays Using R and Bioconductor</w:t>
      </w:r>
      <w:r>
        <w:t>, 2nd ed. Chapman and Hall/CRC</w:t>
      </w:r>
    </w:p>
    <w:p w:rsidR="005D3966" w:rsidRDefault="005D3966" w:rsidP="00D54C4F">
      <w:pPr>
        <w:pStyle w:val="ListParagraph"/>
        <w:numPr>
          <w:ilvl w:val="0"/>
          <w:numId w:val="56"/>
        </w:numPr>
      </w:pPr>
      <w:r>
        <w:t xml:space="preserve">Moses, A. (2017). </w:t>
      </w:r>
      <w:r w:rsidRPr="00AF097B">
        <w:rPr>
          <w:i/>
        </w:rPr>
        <w:t>Statistical Modeling and Machine Learning for Molecular Biology</w:t>
      </w:r>
      <w:r>
        <w:t>, Chapman and Hall/CRC</w:t>
      </w:r>
    </w:p>
    <w:p w:rsidR="005D3966" w:rsidRDefault="005D3966" w:rsidP="00D54C4F">
      <w:pPr>
        <w:pStyle w:val="ListParagraph"/>
        <w:numPr>
          <w:ilvl w:val="0"/>
          <w:numId w:val="56"/>
        </w:numPr>
      </w:pPr>
      <w:r>
        <w:t xml:space="preserve">Pevsner, J. (2015). </w:t>
      </w:r>
      <w:r w:rsidRPr="00AF097B">
        <w:rPr>
          <w:i/>
        </w:rPr>
        <w:t>Bioinformatics and Functional Genomics</w:t>
      </w:r>
      <w:r>
        <w:t>, 3rd ed. Wiley-Blackwell.</w:t>
      </w:r>
    </w:p>
    <w:p w:rsidR="005D3966" w:rsidRDefault="005D3966" w:rsidP="00D54C4F">
      <w:pPr>
        <w:pStyle w:val="ListParagraph"/>
        <w:numPr>
          <w:ilvl w:val="0"/>
          <w:numId w:val="56"/>
        </w:numPr>
      </w:pPr>
      <w:r>
        <w:t xml:space="preserve">James, G., Witten, D., Hastie, T. and Tibshirani, R. (2013). </w:t>
      </w:r>
      <w:r w:rsidRPr="00AF097B">
        <w:rPr>
          <w:i/>
        </w:rPr>
        <w:t>An Introduction to Statistical Learning with Applications in R</w:t>
      </w:r>
      <w:r>
        <w:t xml:space="preserve"> (http://www-bcf.usc.edu/~gareth/ISL/)</w:t>
      </w:r>
    </w:p>
    <w:p w:rsidR="005D3966" w:rsidRDefault="005D3966" w:rsidP="00D54C4F">
      <w:pPr>
        <w:pStyle w:val="ListParagraph"/>
        <w:numPr>
          <w:ilvl w:val="0"/>
          <w:numId w:val="56"/>
        </w:numPr>
      </w:pPr>
      <w:r>
        <w:t xml:space="preserve">Hastie, T., Tibshirani, R., Friedman, J. (2009). </w:t>
      </w:r>
      <w:r w:rsidRPr="00AF097B">
        <w:rPr>
          <w:i/>
        </w:rPr>
        <w:t>The Elements of Statistical Learning</w:t>
      </w:r>
      <w:r>
        <w:t xml:space="preserve"> (2</w:t>
      </w:r>
      <w:r w:rsidRPr="00AF097B">
        <w:rPr>
          <w:vertAlign w:val="superscript"/>
        </w:rPr>
        <w:t>nd</w:t>
      </w:r>
      <w:r>
        <w:t xml:space="preserve"> Ed.) (http://web.stanford.edu/~hastie/ElemStatLearn/)</w:t>
      </w:r>
    </w:p>
    <w:p w:rsidR="007D6647" w:rsidRDefault="007D6647" w:rsidP="003503F0">
      <w:pPr>
        <w:rPr>
          <w:b/>
        </w:rPr>
      </w:pPr>
    </w:p>
    <w:p w:rsidR="003503F0" w:rsidRPr="00AC3025" w:rsidRDefault="003503F0" w:rsidP="003503F0">
      <w:pPr>
        <w:rPr>
          <w:b/>
        </w:rPr>
      </w:pPr>
      <w:r w:rsidRPr="00AC3025">
        <w:rPr>
          <w:b/>
        </w:rPr>
        <w:t>2018-164</w:t>
      </w:r>
      <w:r w:rsidRPr="00AC3025">
        <w:rPr>
          <w:b/>
        </w:rPr>
        <w:tab/>
        <w:t>BIST/STAT 5815</w:t>
      </w:r>
      <w:r w:rsidRPr="00AC3025">
        <w:rPr>
          <w:b/>
        </w:rPr>
        <w:tab/>
        <w:t xml:space="preserve">Add Course (guest: </w:t>
      </w:r>
      <w:r w:rsidRPr="00AC3025">
        <w:rPr>
          <w:rFonts w:eastAsia="Times New Roman"/>
          <w:b/>
        </w:rPr>
        <w:t>Zhiyi Chi)</w:t>
      </w:r>
    </w:p>
    <w:p w:rsidR="005D3966" w:rsidRDefault="005D3966"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8"/>
        <w:gridCol w:w="7540"/>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17-5332</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Harel</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Longitudinal Data Analysis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In Progress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Start &gt; Draft &gt; Statistics &gt; College of Liberal Arts and Sciences &gt; Return &gt; Statistics &gt; College of Liberal Arts and Sciences</w:t>
            </w: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15"/>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COURSE INFO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Add Course</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Neither</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2</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College of Liberal Arts and Sciences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BIST</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College of Liberal Arts and Sciences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The department offers degrees in both statistics and biostatistics.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Longitudinal Data Analysis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5815</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583"/>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CONTACT INFO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kuc13001</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9032FD" w:rsidP="00B5739C">
            <w:pPr>
              <w:rPr>
                <w:rFonts w:ascii="Arial" w:hAnsi="Arial" w:cs="Arial"/>
                <w:sz w:val="15"/>
                <w:szCs w:val="15"/>
              </w:rPr>
            </w:pPr>
            <w:hyperlink r:id="rId893" w:history="1">
              <w:r w:rsidR="001B0C1F">
                <w:rPr>
                  <w:rStyle w:val="Hyperlink"/>
                  <w:rFonts w:ascii="Arial" w:hAnsi="Arial" w:cs="Arial"/>
                  <w:sz w:val="15"/>
                  <w:szCs w:val="15"/>
                </w:rPr>
                <w:t>kun.chen@uconn.edu</w:t>
              </w:r>
            </w:hyperlink>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Someone else</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Harel</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Ofer</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ofh05001</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ofh05001</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+1 860 486 6989</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9032FD" w:rsidP="00B5739C">
            <w:pPr>
              <w:rPr>
                <w:rFonts w:ascii="Arial" w:hAnsi="Arial" w:cs="Arial"/>
                <w:sz w:val="15"/>
                <w:szCs w:val="15"/>
              </w:rPr>
            </w:pPr>
            <w:hyperlink r:id="rId894" w:history="1">
              <w:r w:rsidR="001B0C1F">
                <w:rPr>
                  <w:rStyle w:val="Hyperlink"/>
                  <w:rFonts w:ascii="Arial" w:hAnsi="Arial" w:cs="Arial"/>
                  <w:sz w:val="15"/>
                  <w:szCs w:val="15"/>
                </w:rPr>
                <w:t>ofer.harel@uconn.edu</w:t>
              </w:r>
            </w:hyperlink>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Yes</w:t>
            </w: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COURSE FEATURES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Spring</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2019</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30</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3</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b/>
                <w:bCs/>
                <w:sz w:val="15"/>
                <w:szCs w:val="15"/>
              </w:rPr>
            </w:pP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189"/>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Prerequisites: STAT 5505/5605</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None.</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None.</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Instructor Consent Required</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Yes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Yes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Graduate</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GRADING</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Graded</w:t>
            </w: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Storrs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b/>
                <w:bCs/>
                <w:sz w:val="15"/>
                <w:szCs w:val="15"/>
              </w:rPr>
            </w:pP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w:t>
            </w: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0"/>
        <w:gridCol w:w="7188"/>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COURSE DETAILS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 xml:space="preserve">STAT/BIST 5815. Longitudinal Data Analysis. Three credits. Prerequisites: STAT 5505/5605, or equivalent. Instructor consent required. Statistical theory and methodology for data collected over time in a clustered manner: design of experiments, exploratory data analysis, linear models for continuous data, general linear models for discrete data, marginal ("population-average") and mixed ("subject-specific") models, treatment of missing data. </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The course has been taught regularly in the department using the generic course number STAT 6494.</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None.</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 xml:space="preserve">Each student is required to work independently on a class project on a topic of your choice that involves longitudinal data. Examples are an investigation of the properties of a methodology you find interesting, a comparison of several methods on a variety of problems, a comprehensive analysis of a real data with methodologies from the course, or an R package. </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 xml:space="preserve">Homework Participation Course project </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264"/>
              <w:gridCol w:w="747"/>
            </w:tblGrid>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9032FD" w:rsidP="00B5739C">
                  <w:pPr>
                    <w:rPr>
                      <w:rFonts w:ascii="Arial" w:hAnsi="Arial" w:cs="Arial"/>
                      <w:sz w:val="15"/>
                      <w:szCs w:val="15"/>
                    </w:rPr>
                  </w:pPr>
                  <w:hyperlink r:id="rId895" w:tgtFrame="_self" w:history="1">
                    <w:r w:rsidR="001B0C1F">
                      <w:rPr>
                        <w:rStyle w:val="Hyperlink"/>
                        <w:rFonts w:ascii="Arial" w:hAnsi="Arial" w:cs="Arial"/>
                        <w:sz w:val="15"/>
                        <w:szCs w:val="15"/>
                      </w:rPr>
                      <w:t>Longitudinal.docx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Longitudinal.docx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Syllabus</w:t>
                  </w:r>
                </w:p>
              </w:tc>
            </w:tr>
          </w:tbl>
          <w:p w:rsidR="001B0C1F" w:rsidRDefault="001B0C1F" w:rsidP="00B5739C">
            <w:pPr>
              <w:rPr>
                <w:rFonts w:asciiTheme="minorHAnsi" w:hAnsiTheme="minorHAnsi" w:cstheme="minorBidi"/>
                <w:sz w:val="22"/>
                <w:szCs w:val="22"/>
              </w:rPr>
            </w:pPr>
          </w:p>
        </w:tc>
      </w:tr>
    </w:tbl>
    <w:p w:rsidR="001B0C1F" w:rsidRDefault="001B0C1F" w:rsidP="001B0C1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2"/>
        <w:gridCol w:w="7526"/>
      </w:tblGrid>
      <w:tr w:rsidR="001B0C1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0C1F" w:rsidRDefault="001B0C1F"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9"/>
              <w:gridCol w:w="804"/>
              <w:gridCol w:w="1040"/>
              <w:gridCol w:w="730"/>
              <w:gridCol w:w="1111"/>
              <w:gridCol w:w="2340"/>
            </w:tblGrid>
            <w:tr w:rsidR="001B0C1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0C1F" w:rsidRDefault="001B0C1F"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11/21/2017 - 17:58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This request is approved by the statistics department.</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11/26/2017 - 21:52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This request is approved by the statistics department.</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11/26/2017 - 21:53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This request is approved by the statistics department.</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11/27/2017 - 09:45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As per email 11/27, I'm returning to proposer for further revisions. PB.</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04/01/2018 - 14:48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None.</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04/04/2018 - 17:43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None.</w:t>
                  </w:r>
                </w:p>
              </w:tc>
            </w:tr>
            <w:tr w:rsidR="001B0C1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Kun Chen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04/04/2018 - 17:43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C1F" w:rsidRDefault="001B0C1F" w:rsidP="00B5739C">
                  <w:pPr>
                    <w:rPr>
                      <w:rFonts w:ascii="Arial" w:hAnsi="Arial" w:cs="Arial"/>
                      <w:sz w:val="15"/>
                      <w:szCs w:val="15"/>
                    </w:rPr>
                  </w:pPr>
                  <w:r>
                    <w:rPr>
                      <w:rFonts w:ascii="Arial" w:hAnsi="Arial" w:cs="Arial"/>
                      <w:sz w:val="15"/>
                      <w:szCs w:val="15"/>
                    </w:rPr>
                    <w:t>None.</w:t>
                  </w:r>
                </w:p>
              </w:tc>
            </w:tr>
          </w:tbl>
          <w:p w:rsidR="001B0C1F" w:rsidRDefault="001B0C1F" w:rsidP="00B5739C">
            <w:pPr>
              <w:rPr>
                <w:rFonts w:asciiTheme="minorHAnsi" w:hAnsiTheme="minorHAnsi" w:cstheme="minorBidi"/>
                <w:sz w:val="22"/>
                <w:szCs w:val="22"/>
              </w:rPr>
            </w:pPr>
          </w:p>
        </w:tc>
      </w:tr>
    </w:tbl>
    <w:p w:rsidR="001B0C1F" w:rsidRDefault="001B0C1F" w:rsidP="001B0C1F">
      <w:pPr>
        <w:rPr>
          <w:rFonts w:asciiTheme="minorHAnsi" w:hAnsiTheme="minorHAnsi" w:cstheme="minorBidi"/>
          <w:sz w:val="20"/>
          <w:szCs w:val="20"/>
        </w:rPr>
      </w:pPr>
    </w:p>
    <w:p w:rsidR="001B0C1F" w:rsidRDefault="001B0C1F" w:rsidP="001B0C1F"/>
    <w:p w:rsidR="001B0C1F" w:rsidRPr="002D7D6B" w:rsidRDefault="001B0C1F" w:rsidP="001B0C1F">
      <w:pPr>
        <w:jc w:val="center"/>
        <w:rPr>
          <w:b/>
        </w:rPr>
      </w:pPr>
      <w:r w:rsidRPr="002D7D6B">
        <w:rPr>
          <w:b/>
        </w:rPr>
        <w:t>STAT/BIST 6494-04</w:t>
      </w:r>
    </w:p>
    <w:p w:rsidR="001B0C1F" w:rsidRDefault="001B0C1F" w:rsidP="001B0C1F">
      <w:pPr>
        <w:jc w:val="center"/>
        <w:rPr>
          <w:b/>
        </w:rPr>
      </w:pPr>
      <w:r w:rsidRPr="002D7D6B">
        <w:rPr>
          <w:b/>
        </w:rPr>
        <w:t>Longitudinal Data Analysis</w:t>
      </w:r>
    </w:p>
    <w:p w:rsidR="001B0C1F" w:rsidRPr="002D7D6B" w:rsidRDefault="001B0C1F" w:rsidP="001B0C1F">
      <w:pPr>
        <w:jc w:val="center"/>
        <w:rPr>
          <w:b/>
        </w:rPr>
      </w:pPr>
    </w:p>
    <w:p w:rsidR="001B0C1F" w:rsidRDefault="001B0C1F" w:rsidP="001B0C1F">
      <w:r w:rsidRPr="002D7D6B">
        <w:rPr>
          <w:b/>
        </w:rPr>
        <w:t>Text:</w:t>
      </w:r>
      <w:r>
        <w:t xml:space="preserve"> Hedeker &amp; Gibbons (2006) Longitudinal Data Analysis.</w:t>
      </w:r>
    </w:p>
    <w:p w:rsidR="001B0C1F" w:rsidRDefault="001B0C1F" w:rsidP="001B0C1F"/>
    <w:p w:rsidR="001B0C1F" w:rsidRDefault="001B0C1F" w:rsidP="001B0C1F">
      <w:r w:rsidRPr="002D7D6B">
        <w:rPr>
          <w:b/>
        </w:rPr>
        <w:t>Notes:</w:t>
      </w:r>
      <w:r>
        <w:t xml:space="preserve"> </w:t>
      </w:r>
    </w:p>
    <w:p w:rsidR="001B0C1F" w:rsidRDefault="009032FD" w:rsidP="001B0C1F">
      <w:hyperlink r:id="rId896" w:history="1">
        <w:r w:rsidR="001B0C1F" w:rsidRPr="00C131CA">
          <w:rPr>
            <w:rStyle w:val="Hyperlink"/>
          </w:rPr>
          <w:t>http://merlot.stat.uconn.edu/~oharel/Classes/Stat6494Spring16/Stat6494Spring16.html</w:t>
        </w:r>
      </w:hyperlink>
    </w:p>
    <w:p w:rsidR="001B0C1F" w:rsidRDefault="001B0C1F" w:rsidP="001B0C1F"/>
    <w:p w:rsidR="001B0C1F" w:rsidRDefault="001B0C1F" w:rsidP="001B0C1F">
      <w:r w:rsidRPr="002D7D6B">
        <w:rPr>
          <w:b/>
        </w:rPr>
        <w:t>Time and Place:</w:t>
      </w:r>
      <w:r>
        <w:t xml:space="preserve"> Monday 11:15-1:10, Wednesday 11:15-12:05, AUST 445</w:t>
      </w:r>
    </w:p>
    <w:p w:rsidR="001B0C1F" w:rsidRDefault="001B0C1F" w:rsidP="001B0C1F">
      <w:r w:rsidRPr="002D7D6B">
        <w:rPr>
          <w:b/>
        </w:rPr>
        <w:t>Instructor:</w:t>
      </w:r>
      <w:r>
        <w:t xml:space="preserve"> Ofer Harel</w:t>
      </w:r>
    </w:p>
    <w:p w:rsidR="001B0C1F" w:rsidRDefault="001B0C1F" w:rsidP="001B0C1F">
      <w:r>
        <w:t xml:space="preserve"> </w:t>
      </w:r>
      <w:r w:rsidRPr="002D7D6B">
        <w:t>Office:</w:t>
      </w:r>
      <w:r>
        <w:t xml:space="preserve"> AUST 320</w:t>
      </w:r>
    </w:p>
    <w:p w:rsidR="001B0C1F" w:rsidRDefault="001B0C1F" w:rsidP="001B0C1F">
      <w:r>
        <w:t xml:space="preserve"> </w:t>
      </w:r>
      <w:r w:rsidRPr="002D7D6B">
        <w:t>Phone:</w:t>
      </w:r>
      <w:r>
        <w:t xml:space="preserve"> 486-6989</w:t>
      </w:r>
    </w:p>
    <w:p w:rsidR="001B0C1F" w:rsidRDefault="001B0C1F" w:rsidP="001B0C1F">
      <w:r>
        <w:t xml:space="preserve"> </w:t>
      </w:r>
      <w:r w:rsidRPr="002D7D6B">
        <w:t>Office hours:</w:t>
      </w:r>
      <w:r>
        <w:t xml:space="preserve"> Mondays and Thursdays 9:00-10:00 or by appointment</w:t>
      </w:r>
    </w:p>
    <w:p w:rsidR="001B0C1F" w:rsidRDefault="001B0C1F" w:rsidP="001B0C1F">
      <w:r w:rsidRPr="002D7D6B">
        <w:t xml:space="preserve"> Email:</w:t>
      </w:r>
      <w:r>
        <w:t xml:space="preserve"> ofer.harel@uconn.edu</w:t>
      </w:r>
    </w:p>
    <w:p w:rsidR="001B0C1F" w:rsidRDefault="001B0C1F" w:rsidP="001B0C1F">
      <w:r w:rsidRPr="002D7D6B">
        <w:t xml:space="preserve"> Webpage:</w:t>
      </w:r>
      <w:r>
        <w:t xml:space="preserve"> www.stat.uconn.edu/~oharel</w:t>
      </w:r>
    </w:p>
    <w:p w:rsidR="001B0C1F" w:rsidRDefault="001B0C1F" w:rsidP="001B0C1F"/>
    <w:p w:rsidR="001B0C1F" w:rsidRDefault="001B0C1F" w:rsidP="001B0C1F">
      <w:r w:rsidRPr="002D7D6B">
        <w:rPr>
          <w:b/>
        </w:rPr>
        <w:t>Teaching Assistant</w:t>
      </w:r>
      <w:r>
        <w:t>: Chun Wang</w:t>
      </w:r>
    </w:p>
    <w:p w:rsidR="001B0C1F" w:rsidRDefault="001B0C1F" w:rsidP="001B0C1F">
      <w:r>
        <w:t xml:space="preserve"> </w:t>
      </w:r>
      <w:r w:rsidRPr="002D7D6B">
        <w:t>Office:</w:t>
      </w:r>
      <w:r>
        <w:t xml:space="preserve"> AUST 341</w:t>
      </w:r>
    </w:p>
    <w:p w:rsidR="001B0C1F" w:rsidRDefault="001B0C1F" w:rsidP="001B0C1F">
      <w:r>
        <w:t xml:space="preserve"> </w:t>
      </w:r>
      <w:r w:rsidRPr="002D7D6B">
        <w:t>Email:</w:t>
      </w:r>
      <w:r>
        <w:t xml:space="preserve"> </w:t>
      </w:r>
      <w:hyperlink r:id="rId897" w:history="1">
        <w:r w:rsidRPr="00C131CA">
          <w:rPr>
            <w:rStyle w:val="Hyperlink"/>
          </w:rPr>
          <w:t>chun.wang@uconn.edu</w:t>
        </w:r>
      </w:hyperlink>
    </w:p>
    <w:p w:rsidR="001B0C1F" w:rsidRDefault="001B0C1F" w:rsidP="001B0C1F"/>
    <w:p w:rsidR="001B0C1F" w:rsidRDefault="001B0C1F" w:rsidP="001B0C1F">
      <w:r w:rsidRPr="002D7D6B">
        <w:rPr>
          <w:b/>
        </w:rPr>
        <w:t>Grading:</w:t>
      </w:r>
      <w:r>
        <w:t xml:space="preserve"> You are responsible for all the material covered in lectures, readings, presentations and homework. The final grade will be based on class participation (might composed of quizzes, topic presentation, and other types of participation), homework and project. There will be no exams. Each homework assignment is due in class on the assigned date.</w:t>
      </w:r>
    </w:p>
    <w:p w:rsidR="001B0C1F" w:rsidRDefault="001B0C1F" w:rsidP="001B0C1F"/>
    <w:p w:rsidR="001B0C1F" w:rsidRDefault="001B0C1F" w:rsidP="001B0C1F">
      <w:pPr>
        <w:jc w:val="center"/>
      </w:pPr>
      <w:r>
        <w:t>Homework: 30%</w:t>
      </w:r>
    </w:p>
    <w:p w:rsidR="001B0C1F" w:rsidRDefault="001B0C1F" w:rsidP="001B0C1F">
      <w:pPr>
        <w:jc w:val="center"/>
      </w:pPr>
      <w:r>
        <w:t>Class participation: 20%</w:t>
      </w:r>
    </w:p>
    <w:p w:rsidR="001B0C1F" w:rsidRDefault="001B0C1F" w:rsidP="001B0C1F">
      <w:pPr>
        <w:jc w:val="center"/>
      </w:pPr>
      <w:r>
        <w:t>Project: 50% (paper and presentation)</w:t>
      </w:r>
    </w:p>
    <w:p w:rsidR="001B0C1F" w:rsidRDefault="001B0C1F" w:rsidP="001B0C1F">
      <w:pPr>
        <w:jc w:val="center"/>
      </w:pPr>
    </w:p>
    <w:p w:rsidR="001B0C1F" w:rsidRDefault="001B0C1F" w:rsidP="001B0C1F">
      <w:r w:rsidRPr="002D7D6B">
        <w:rPr>
          <w:b/>
          <w:u w:val="single"/>
        </w:rPr>
        <w:t>Final Project (50%) Information:</w:t>
      </w:r>
      <w:r>
        <w:t xml:space="preserve"> Each student is required to work independently on a class project on a topic of your choice that involves longitudinal data. Examples are an investigation of the properties of a methodology you find interesting, a comparison of several methods on a variety of problems, a comprehensive analysis of a real data with methodologies from the course, or an R package. The project should represent new work, not something you have done for another course or as part of your thesis.</w:t>
      </w:r>
    </w:p>
    <w:p w:rsidR="001B0C1F" w:rsidRDefault="001B0C1F" w:rsidP="001B0C1F"/>
    <w:p w:rsidR="001B0C1F" w:rsidRDefault="001B0C1F" w:rsidP="00D54C4F">
      <w:pPr>
        <w:pStyle w:val="ListParagraph"/>
        <w:numPr>
          <w:ilvl w:val="0"/>
          <w:numId w:val="57"/>
        </w:numPr>
      </w:pPr>
      <w:r>
        <w:t>Project proposal is due in week 5. This is a detailed, one-page description of what you plan to do, including question(s) to be addressed and models to be used.</w:t>
      </w:r>
    </w:p>
    <w:p w:rsidR="001B0C1F" w:rsidRDefault="001B0C1F" w:rsidP="00D54C4F">
      <w:pPr>
        <w:pStyle w:val="ListParagraph"/>
        <w:numPr>
          <w:ilvl w:val="0"/>
          <w:numId w:val="57"/>
        </w:numPr>
      </w:pPr>
      <w:r>
        <w:t>Project interim report is due in week 11. This informal report will indicate that your project is “on track”. The report includes results obtained thus far and a brief summary of what they mean and what remains to be done.</w:t>
      </w:r>
    </w:p>
    <w:p w:rsidR="001B0C1F" w:rsidRDefault="001B0C1F" w:rsidP="00D54C4F">
      <w:pPr>
        <w:pStyle w:val="ListParagraph"/>
        <w:numPr>
          <w:ilvl w:val="0"/>
          <w:numId w:val="57"/>
        </w:numPr>
      </w:pPr>
      <w:r>
        <w:t>The final project will be presented in the last three weeks. This presentation is research oriented presentation. The schedule of the presentation will be finalized in week 2.</w:t>
      </w:r>
    </w:p>
    <w:p w:rsidR="001B0C1F" w:rsidRDefault="001B0C1F" w:rsidP="00D54C4F">
      <w:pPr>
        <w:pStyle w:val="ListParagraph"/>
        <w:numPr>
          <w:ilvl w:val="0"/>
          <w:numId w:val="57"/>
        </w:numPr>
      </w:pPr>
      <w:r>
        <w:t>Attendance in the last three weeks is required (or you lost 5 points for each absence). Each student will give a score for other projects and the score will be incorporated into my grading. Each student is expected to participate through questions, comments and discussions.</w:t>
      </w:r>
    </w:p>
    <w:p w:rsidR="001B0C1F" w:rsidRDefault="001B0C1F" w:rsidP="00D54C4F">
      <w:pPr>
        <w:pStyle w:val="ListParagraph"/>
        <w:numPr>
          <w:ilvl w:val="0"/>
          <w:numId w:val="57"/>
        </w:numPr>
      </w:pPr>
      <w:r>
        <w:t>Final project is due in the exam week. The final form of the project is a research paper in PDF format of no more than 6 pages (single spaced, font no smaller than 11pt, 1 inch margin, with references, graphics and tables included).</w:t>
      </w:r>
    </w:p>
    <w:p w:rsidR="005D3966" w:rsidRDefault="005D3966" w:rsidP="003503F0">
      <w:pPr>
        <w:rPr>
          <w:b/>
        </w:rPr>
      </w:pPr>
    </w:p>
    <w:p w:rsidR="003503F0" w:rsidRPr="00AC3025" w:rsidRDefault="003503F0" w:rsidP="003503F0">
      <w:pPr>
        <w:rPr>
          <w:b/>
        </w:rPr>
      </w:pPr>
      <w:r w:rsidRPr="00AC3025">
        <w:rPr>
          <w:b/>
        </w:rPr>
        <w:t>2018-146</w:t>
      </w:r>
      <w:r w:rsidRPr="00AC3025">
        <w:rPr>
          <w:b/>
        </w:rPr>
        <w:tab/>
        <w:t>FREN 5309</w:t>
      </w:r>
      <w:r w:rsidRPr="00AC3025">
        <w:rPr>
          <w:b/>
        </w:rPr>
        <w:tab/>
      </w:r>
      <w:r w:rsidRPr="00AC3025">
        <w:rPr>
          <w:b/>
        </w:rPr>
        <w:tab/>
        <w:t>Drop Course (guest: Gustavo Nanclares)</w:t>
      </w:r>
    </w:p>
    <w:p w:rsidR="001B0C1F" w:rsidRDefault="001B0C1F" w:rsidP="003503F0">
      <w:pPr>
        <w:rPr>
          <w:b/>
        </w:rPr>
      </w:pPr>
    </w:p>
    <w:p w:rsidR="00B8154E" w:rsidRDefault="00B8154E" w:rsidP="00B8154E">
      <w:r>
        <w:rPr>
          <w:noProof/>
        </w:rPr>
        <w:drawing>
          <wp:inline distT="0" distB="0" distL="0" distR="0" wp14:anchorId="682A5457" wp14:editId="3AF28A83">
            <wp:extent cx="5486400" cy="838200"/>
            <wp:effectExtent l="0" t="0" r="0" b="0"/>
            <wp:docPr id="25" name="Picture 2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8154E" w:rsidRDefault="00B8154E" w:rsidP="00B8154E"/>
    <w:p w:rsidR="00B8154E" w:rsidRDefault="00B8154E" w:rsidP="00B8154E">
      <w:pPr>
        <w:widowControl w:val="0"/>
        <w:autoSpaceDE w:val="0"/>
        <w:autoSpaceDN w:val="0"/>
        <w:adjustRightInd w:val="0"/>
        <w:rPr>
          <w:rFonts w:ascii="Tahoma" w:hAnsi="Tahoma" w:cs="Tahoma"/>
        </w:rPr>
      </w:pPr>
      <w:r>
        <w:rPr>
          <w:rFonts w:ascii="Tahoma" w:hAnsi="Tahoma" w:cs="Tahoma"/>
          <w:b/>
          <w:bCs/>
          <w:sz w:val="28"/>
          <w:szCs w:val="28"/>
        </w:rPr>
        <w:t>Proposal to Drop an Existing Course</w:t>
      </w:r>
    </w:p>
    <w:p w:rsidR="00B8154E" w:rsidRDefault="00B8154E" w:rsidP="00B8154E">
      <w:pPr>
        <w:widowControl w:val="0"/>
        <w:autoSpaceDE w:val="0"/>
        <w:autoSpaceDN w:val="0"/>
        <w:adjustRightInd w:val="0"/>
        <w:rPr>
          <w:rFonts w:ascii="Tahoma" w:hAnsi="Tahoma" w:cs="Tahoma"/>
        </w:rPr>
      </w:pPr>
      <w:r>
        <w:rPr>
          <w:rFonts w:ascii="Tahoma" w:hAnsi="Tahoma" w:cs="Tahoma"/>
          <w:sz w:val="18"/>
          <w:szCs w:val="18"/>
        </w:rPr>
        <w:t>Last revised: September 24, 2003</w:t>
      </w:r>
    </w:p>
    <w:p w:rsidR="00B8154E" w:rsidRDefault="00B8154E" w:rsidP="00B8154E">
      <w:pPr>
        <w:widowControl w:val="0"/>
        <w:autoSpaceDE w:val="0"/>
        <w:autoSpaceDN w:val="0"/>
        <w:adjustRightInd w:val="0"/>
        <w:rPr>
          <w:rFonts w:ascii="Tahoma" w:hAnsi="Tahoma" w:cs="Tahoma"/>
        </w:rPr>
      </w:pPr>
    </w:p>
    <w:p w:rsidR="00B8154E" w:rsidRDefault="00B8154E" w:rsidP="00B8154E">
      <w:pPr>
        <w:widowControl w:val="0"/>
        <w:autoSpaceDE w:val="0"/>
        <w:autoSpaceDN w:val="0"/>
        <w:adjustRightInd w:val="0"/>
        <w:rPr>
          <w:rFonts w:ascii="Tahoma" w:hAnsi="Tahoma" w:cs="Tahoma"/>
        </w:rPr>
      </w:pPr>
      <w:r>
        <w:rPr>
          <w:rFonts w:ascii="Tahoma" w:hAnsi="Tahoma" w:cs="Tahoma"/>
        </w:rPr>
        <w:t xml:space="preserve">1. Date: </w:t>
      </w:r>
      <w:r w:rsidRPr="001867B9">
        <w:rPr>
          <w:rFonts w:ascii="Tahoma" w:hAnsi="Tahoma" w:cs="Tahoma"/>
          <w:b/>
        </w:rPr>
        <w:t>2/26/18</w:t>
      </w:r>
    </w:p>
    <w:p w:rsidR="00B8154E" w:rsidRDefault="00B8154E" w:rsidP="00B8154E">
      <w:pPr>
        <w:widowControl w:val="0"/>
        <w:tabs>
          <w:tab w:val="left" w:pos="1800"/>
        </w:tabs>
        <w:autoSpaceDE w:val="0"/>
        <w:autoSpaceDN w:val="0"/>
        <w:adjustRightInd w:val="0"/>
        <w:rPr>
          <w:rFonts w:ascii="Tahoma" w:hAnsi="Tahoma" w:cs="Tahoma"/>
        </w:rPr>
      </w:pPr>
      <w:r>
        <w:rPr>
          <w:rFonts w:ascii="Tahoma" w:hAnsi="Tahoma" w:cs="Tahoma"/>
        </w:rPr>
        <w:t xml:space="preserve">2. Department: </w:t>
      </w:r>
      <w:r w:rsidRPr="001867B9">
        <w:rPr>
          <w:rFonts w:ascii="Tahoma" w:hAnsi="Tahoma" w:cs="Tahoma"/>
          <w:b/>
        </w:rPr>
        <w:t xml:space="preserve">Literatures, Cultures &amp; Languages </w:t>
      </w:r>
    </w:p>
    <w:p w:rsidR="00B8154E" w:rsidRDefault="00B8154E" w:rsidP="00B8154E">
      <w:pPr>
        <w:widowControl w:val="0"/>
        <w:autoSpaceDE w:val="0"/>
        <w:autoSpaceDN w:val="0"/>
        <w:adjustRightInd w:val="0"/>
        <w:rPr>
          <w:rFonts w:ascii="Tahoma" w:hAnsi="Tahoma" w:cs="Tahoma"/>
        </w:rPr>
      </w:pPr>
      <w:r>
        <w:rPr>
          <w:rFonts w:ascii="Tahoma" w:hAnsi="Tahoma" w:cs="Tahoma"/>
        </w:rPr>
        <w:t xml:space="preserve">3. Effective Date (semester, year): </w:t>
      </w:r>
      <w:r w:rsidRPr="001867B9">
        <w:rPr>
          <w:rFonts w:ascii="Tahoma" w:hAnsi="Tahoma" w:cs="Tahoma"/>
          <w:b/>
        </w:rPr>
        <w:t>Fall 2018</w:t>
      </w:r>
    </w:p>
    <w:p w:rsidR="00B8154E" w:rsidRDefault="00B8154E" w:rsidP="00B8154E">
      <w:pPr>
        <w:widowControl w:val="0"/>
        <w:autoSpaceDE w:val="0"/>
        <w:autoSpaceDN w:val="0"/>
        <w:adjustRightInd w:val="0"/>
        <w:rPr>
          <w:rFonts w:ascii="Tahoma" w:hAnsi="Tahoma" w:cs="Tahoma"/>
        </w:rPr>
      </w:pPr>
      <w:r w:rsidRPr="00E049AA">
        <w:rPr>
          <w:rFonts w:ascii="Tahoma" w:hAnsi="Tahoma" w:cs="Tahoma"/>
        </w:rPr>
        <w:t>(Consult Registrar’s change catalog site to determine earliest possible effective date.  If a later date is desired, indicate here.)</w:t>
      </w:r>
    </w:p>
    <w:p w:rsidR="00B8154E" w:rsidRDefault="00B8154E" w:rsidP="00B8154E">
      <w:pPr>
        <w:pStyle w:val="Heading1"/>
      </w:pPr>
    </w:p>
    <w:p w:rsidR="00B8154E" w:rsidRDefault="00B8154E" w:rsidP="00B8154E">
      <w:pPr>
        <w:pStyle w:val="Heading1"/>
      </w:pPr>
      <w:r>
        <w:t>Current Catalog Copy</w:t>
      </w:r>
    </w:p>
    <w:p w:rsidR="00B8154E" w:rsidRDefault="00B8154E" w:rsidP="00B8154E">
      <w:pPr>
        <w:spacing w:beforeLines="1" w:before="2" w:afterLines="1" w:after="2"/>
        <w:outlineLvl w:val="2"/>
        <w:rPr>
          <w:rFonts w:ascii="Times" w:hAnsi="Times"/>
          <w:b/>
          <w:sz w:val="32"/>
          <w:szCs w:val="32"/>
        </w:rPr>
      </w:pPr>
    </w:p>
    <w:p w:rsidR="00B8154E" w:rsidRPr="00B146DA" w:rsidRDefault="00B8154E" w:rsidP="00B8154E">
      <w:pPr>
        <w:spacing w:beforeLines="1" w:before="2" w:afterLines="1" w:after="2"/>
        <w:outlineLvl w:val="2"/>
        <w:rPr>
          <w:rFonts w:ascii="Times" w:hAnsi="Times"/>
          <w:b/>
          <w:sz w:val="32"/>
          <w:szCs w:val="32"/>
        </w:rPr>
      </w:pPr>
      <w:r w:rsidRPr="00B146DA">
        <w:rPr>
          <w:rFonts w:ascii="Times" w:hAnsi="Times"/>
          <w:b/>
          <w:sz w:val="32"/>
          <w:szCs w:val="32"/>
        </w:rPr>
        <w:t>5309. Provençal Language and Literature</w:t>
      </w:r>
    </w:p>
    <w:p w:rsidR="00B8154E" w:rsidRPr="00B146DA" w:rsidRDefault="00B8154E" w:rsidP="00B8154E">
      <w:pPr>
        <w:spacing w:beforeLines="1" w:before="2" w:afterLines="1" w:after="2"/>
        <w:rPr>
          <w:rFonts w:ascii="Times" w:hAnsi="Times"/>
          <w:sz w:val="32"/>
          <w:szCs w:val="32"/>
        </w:rPr>
      </w:pPr>
      <w:r w:rsidRPr="00B146DA">
        <w:rPr>
          <w:rFonts w:ascii="Times" w:hAnsi="Times"/>
          <w:sz w:val="32"/>
          <w:szCs w:val="32"/>
        </w:rPr>
        <w:t>Three credits.</w:t>
      </w:r>
    </w:p>
    <w:p w:rsidR="00B8154E" w:rsidRDefault="00B8154E" w:rsidP="00B8154E">
      <w:pPr>
        <w:widowControl w:val="0"/>
        <w:autoSpaceDE w:val="0"/>
        <w:autoSpaceDN w:val="0"/>
        <w:adjustRightInd w:val="0"/>
        <w:rPr>
          <w:rFonts w:ascii="Verdana" w:hAnsi="Verdana" w:cs="Verdana"/>
        </w:rPr>
      </w:pPr>
    </w:p>
    <w:p w:rsidR="00B8154E" w:rsidRDefault="00B8154E" w:rsidP="00B8154E">
      <w:pPr>
        <w:pStyle w:val="Heading1"/>
      </w:pPr>
      <w:r>
        <w:t>Justification</w:t>
      </w:r>
    </w:p>
    <w:p w:rsidR="00B8154E" w:rsidRPr="00CE0B3B" w:rsidRDefault="00B8154E" w:rsidP="00B8154E">
      <w:pPr>
        <w:widowControl w:val="0"/>
        <w:autoSpaceDE w:val="0"/>
        <w:autoSpaceDN w:val="0"/>
        <w:adjustRightInd w:val="0"/>
        <w:rPr>
          <w:rFonts w:ascii="Verdana" w:hAnsi="Verdana" w:cs="Verdana"/>
          <w:b/>
        </w:rPr>
      </w:pPr>
      <w:r>
        <w:rPr>
          <w:rFonts w:ascii="Verdana" w:hAnsi="Verdana" w:cs="Verdana"/>
        </w:rPr>
        <w:t xml:space="preserve">1. </w:t>
      </w:r>
      <w:hyperlink r:id="rId898" w:anchor="_justification" w:history="1">
        <w:r>
          <w:rPr>
            <w:rStyle w:val="Hyperlink"/>
            <w:rFonts w:ascii="Verdana" w:hAnsi="Verdana" w:cs="Verdana"/>
          </w:rPr>
          <w:t>Reasons for dropping</w:t>
        </w:r>
        <w:r w:rsidRPr="00326688">
          <w:rPr>
            <w:rStyle w:val="Hyperlink"/>
            <w:rFonts w:ascii="Verdana" w:hAnsi="Verdana" w:cs="Verdana"/>
          </w:rPr>
          <w:t xml:space="preserve"> this course</w:t>
        </w:r>
      </w:hyperlink>
      <w:r>
        <w:rPr>
          <w:rFonts w:ascii="Verdana" w:hAnsi="Verdana" w:cs="Verdana"/>
        </w:rPr>
        <w:t xml:space="preserve">: </w:t>
      </w:r>
      <w:r>
        <w:rPr>
          <w:rFonts w:ascii="Verdana" w:hAnsi="Verdana" w:cs="Verdana"/>
          <w:b/>
        </w:rPr>
        <w:t>Has not been taught for</w:t>
      </w:r>
      <w:r w:rsidRPr="00CE0B3B">
        <w:rPr>
          <w:rFonts w:ascii="Verdana" w:hAnsi="Verdana" w:cs="Verdana"/>
          <w:b/>
        </w:rPr>
        <w:t xml:space="preserve"> at least 30 years.</w:t>
      </w:r>
    </w:p>
    <w:p w:rsidR="00B8154E" w:rsidRDefault="00B8154E" w:rsidP="00B8154E">
      <w:pPr>
        <w:widowControl w:val="0"/>
        <w:autoSpaceDE w:val="0"/>
        <w:autoSpaceDN w:val="0"/>
        <w:adjustRightInd w:val="0"/>
        <w:rPr>
          <w:rFonts w:ascii="Verdana" w:hAnsi="Verdana" w:cs="Verdana"/>
        </w:rPr>
      </w:pPr>
      <w:r>
        <w:rPr>
          <w:rFonts w:ascii="Verdana" w:hAnsi="Verdana" w:cs="Verdana"/>
        </w:rPr>
        <w:t xml:space="preserve">2. Other departments consulted: </w:t>
      </w:r>
      <w:r w:rsidRPr="001867B9">
        <w:rPr>
          <w:rFonts w:ascii="Verdana" w:hAnsi="Verdana" w:cs="Verdana"/>
          <w:b/>
        </w:rPr>
        <w:t>None</w:t>
      </w:r>
    </w:p>
    <w:p w:rsidR="00B8154E" w:rsidRDefault="00B8154E" w:rsidP="00B8154E">
      <w:pPr>
        <w:widowControl w:val="0"/>
        <w:autoSpaceDE w:val="0"/>
        <w:autoSpaceDN w:val="0"/>
        <w:adjustRightInd w:val="0"/>
        <w:rPr>
          <w:rFonts w:ascii="Verdana" w:hAnsi="Verdana" w:cs="Verdana"/>
        </w:rPr>
      </w:pPr>
      <w:r>
        <w:rPr>
          <w:rFonts w:ascii="Verdana" w:hAnsi="Verdana" w:cs="Verdana"/>
        </w:rPr>
        <w:t xml:space="preserve">3. </w:t>
      </w:r>
      <w:hyperlink r:id="rId899" w:anchor="effects" w:history="1">
        <w:r w:rsidRPr="006974E9">
          <w:rPr>
            <w:rStyle w:val="Hyperlink"/>
            <w:rFonts w:ascii="Verdana" w:hAnsi="Verdana" w:cs="Verdana"/>
          </w:rPr>
          <w:t>Effects on other departments</w:t>
        </w:r>
      </w:hyperlink>
      <w:r>
        <w:rPr>
          <w:rFonts w:ascii="Verdana" w:hAnsi="Verdana" w:cs="Verdana"/>
        </w:rPr>
        <w:t xml:space="preserve">: </w:t>
      </w:r>
      <w:r w:rsidRPr="001867B9">
        <w:rPr>
          <w:rFonts w:ascii="Verdana" w:hAnsi="Verdana" w:cs="Verdana"/>
          <w:b/>
        </w:rPr>
        <w:t>None</w:t>
      </w:r>
    </w:p>
    <w:p w:rsidR="00B8154E" w:rsidRDefault="00B8154E" w:rsidP="00B8154E">
      <w:pPr>
        <w:widowControl w:val="0"/>
        <w:autoSpaceDE w:val="0"/>
        <w:autoSpaceDN w:val="0"/>
        <w:adjustRightInd w:val="0"/>
        <w:rPr>
          <w:rFonts w:ascii="Verdana" w:hAnsi="Verdana" w:cs="Verdana"/>
        </w:rPr>
      </w:pPr>
      <w:r>
        <w:rPr>
          <w:rFonts w:ascii="Verdana" w:hAnsi="Verdana" w:cs="Verdana"/>
        </w:rPr>
        <w:t xml:space="preserve">4. Effects on regional campuses: </w:t>
      </w:r>
      <w:r w:rsidRPr="001867B9">
        <w:rPr>
          <w:rFonts w:ascii="Verdana" w:hAnsi="Verdana" w:cs="Verdana"/>
          <w:b/>
        </w:rPr>
        <w:t>None</w:t>
      </w:r>
    </w:p>
    <w:p w:rsidR="00B8154E" w:rsidRDefault="00B8154E" w:rsidP="00B8154E">
      <w:pPr>
        <w:widowControl w:val="0"/>
        <w:autoSpaceDE w:val="0"/>
        <w:autoSpaceDN w:val="0"/>
        <w:adjustRightInd w:val="0"/>
        <w:rPr>
          <w:rFonts w:ascii="Verdana" w:hAnsi="Verdana" w:cs="Verdana"/>
        </w:rPr>
      </w:pPr>
      <w:r>
        <w:rPr>
          <w:rFonts w:ascii="Verdana" w:hAnsi="Verdana" w:cs="Verdana"/>
        </w:rPr>
        <w:t xml:space="preserve">5. </w:t>
      </w:r>
      <w:hyperlink r:id="rId900" w:anchor="dates" w:history="1">
        <w:r w:rsidRPr="006974E9">
          <w:rPr>
            <w:rStyle w:val="Hyperlink"/>
            <w:rFonts w:ascii="Verdana" w:hAnsi="Verdana" w:cs="Verdana"/>
          </w:rPr>
          <w:t>Dates approved</w:t>
        </w:r>
      </w:hyperlink>
      <w:r>
        <w:rPr>
          <w:rFonts w:ascii="Verdana" w:hAnsi="Verdana" w:cs="Verdana"/>
        </w:rPr>
        <w:t xml:space="preserve"> by</w:t>
      </w:r>
    </w:p>
    <w:p w:rsidR="00B8154E" w:rsidRDefault="00B8154E" w:rsidP="00B8154E">
      <w:pPr>
        <w:widowControl w:val="0"/>
        <w:autoSpaceDE w:val="0"/>
        <w:autoSpaceDN w:val="0"/>
        <w:adjustRightInd w:val="0"/>
        <w:rPr>
          <w:rFonts w:ascii="Verdana" w:hAnsi="Verdana" w:cs="Verdana"/>
        </w:rPr>
      </w:pPr>
      <w:r>
        <w:rPr>
          <w:rFonts w:ascii="Verdana" w:hAnsi="Verdana" w:cs="Verdana"/>
        </w:rPr>
        <w:t>    Department Curriculum Committee:</w:t>
      </w:r>
    </w:p>
    <w:p w:rsidR="00B8154E" w:rsidRDefault="00B8154E" w:rsidP="00B8154E">
      <w:pPr>
        <w:widowControl w:val="0"/>
        <w:autoSpaceDE w:val="0"/>
        <w:autoSpaceDN w:val="0"/>
        <w:adjustRightInd w:val="0"/>
        <w:rPr>
          <w:rFonts w:ascii="Verdana" w:hAnsi="Verdana" w:cs="Verdana"/>
        </w:rPr>
      </w:pPr>
      <w:r>
        <w:rPr>
          <w:rFonts w:ascii="Verdana" w:hAnsi="Verdana" w:cs="Verdana"/>
        </w:rPr>
        <w:t>    Department Faculty:</w:t>
      </w:r>
    </w:p>
    <w:p w:rsidR="00B8154E" w:rsidRPr="00113010" w:rsidRDefault="00B8154E" w:rsidP="00B8154E">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r w:rsidRPr="001867B9">
        <w:rPr>
          <w:rFonts w:ascii="Verdana" w:hAnsi="Verdana" w:cs="Verdana"/>
          <w:b/>
        </w:rPr>
        <w:t xml:space="preserve">Anne </w:t>
      </w:r>
      <w:r w:rsidRPr="001867B9">
        <w:rPr>
          <w:rFonts w:ascii="Verdana" w:hAnsi="Verdana" w:cs="Verdana"/>
          <w:b/>
          <w:smallCaps/>
        </w:rPr>
        <w:t>Berthelot</w:t>
      </w:r>
      <w:r w:rsidRPr="001867B9">
        <w:rPr>
          <w:rFonts w:ascii="Verdana" w:hAnsi="Verdana" w:cs="Verdana"/>
          <w:b/>
        </w:rPr>
        <w:t xml:space="preserve">, </w:t>
      </w:r>
      <w:hyperlink r:id="rId901" w:history="1">
        <w:r w:rsidRPr="001867B9">
          <w:rPr>
            <w:rStyle w:val="Hyperlink"/>
            <w:rFonts w:ascii="Verdana" w:hAnsi="Verdana" w:cs="Verdana"/>
            <w:b/>
          </w:rPr>
          <w:t>anne.berthelot@uconn.edu</w:t>
        </w:r>
      </w:hyperlink>
      <w:r w:rsidRPr="001867B9">
        <w:rPr>
          <w:rFonts w:ascii="Verdana" w:hAnsi="Verdana" w:cs="Verdana"/>
          <w:b/>
        </w:rPr>
        <w:t>, 860 486-3313</w:t>
      </w:r>
    </w:p>
    <w:p w:rsidR="001B0C1F" w:rsidRDefault="001B0C1F" w:rsidP="003503F0">
      <w:pPr>
        <w:rPr>
          <w:b/>
        </w:rPr>
      </w:pPr>
    </w:p>
    <w:p w:rsidR="003503F0" w:rsidRPr="00AC3025" w:rsidRDefault="003503F0" w:rsidP="003503F0">
      <w:pPr>
        <w:rPr>
          <w:b/>
        </w:rPr>
      </w:pPr>
      <w:r w:rsidRPr="00AC3025">
        <w:rPr>
          <w:b/>
        </w:rPr>
        <w:t>2018-147</w:t>
      </w:r>
      <w:r w:rsidRPr="00AC3025">
        <w:rPr>
          <w:b/>
        </w:rPr>
        <w:tab/>
        <w:t>FREN 5401</w:t>
      </w:r>
      <w:r w:rsidRPr="00AC3025">
        <w:rPr>
          <w:b/>
        </w:rPr>
        <w:tab/>
      </w:r>
      <w:r w:rsidRPr="00AC3025">
        <w:rPr>
          <w:b/>
        </w:rPr>
        <w:tab/>
        <w:t>Drop Course (guest: Gustavo Nanclares)</w:t>
      </w:r>
    </w:p>
    <w:p w:rsidR="00B8154E" w:rsidRDefault="00B8154E" w:rsidP="003503F0">
      <w:pPr>
        <w:rPr>
          <w:b/>
        </w:rPr>
      </w:pPr>
    </w:p>
    <w:p w:rsidR="00323D22" w:rsidRDefault="00323D22" w:rsidP="00323D22">
      <w:r>
        <w:rPr>
          <w:noProof/>
        </w:rPr>
        <w:drawing>
          <wp:inline distT="0" distB="0" distL="0" distR="0" wp14:anchorId="64A9FB97" wp14:editId="6825B741">
            <wp:extent cx="5486400" cy="838200"/>
            <wp:effectExtent l="0" t="0" r="0" b="0"/>
            <wp:docPr id="26" name="Picture 2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23D22" w:rsidRDefault="00323D22" w:rsidP="00323D22"/>
    <w:p w:rsidR="00323D22" w:rsidRDefault="00323D22" w:rsidP="00323D22">
      <w:pPr>
        <w:widowControl w:val="0"/>
        <w:autoSpaceDE w:val="0"/>
        <w:autoSpaceDN w:val="0"/>
        <w:adjustRightInd w:val="0"/>
        <w:rPr>
          <w:rFonts w:ascii="Tahoma" w:hAnsi="Tahoma" w:cs="Tahoma"/>
        </w:rPr>
      </w:pPr>
      <w:r>
        <w:rPr>
          <w:rFonts w:ascii="Tahoma" w:hAnsi="Tahoma" w:cs="Tahoma"/>
          <w:b/>
          <w:bCs/>
          <w:sz w:val="28"/>
          <w:szCs w:val="28"/>
        </w:rPr>
        <w:t>Proposal to Drop an Existing Course</w:t>
      </w:r>
    </w:p>
    <w:p w:rsidR="00323D22" w:rsidRDefault="00323D22" w:rsidP="00323D22">
      <w:pPr>
        <w:widowControl w:val="0"/>
        <w:autoSpaceDE w:val="0"/>
        <w:autoSpaceDN w:val="0"/>
        <w:adjustRightInd w:val="0"/>
        <w:rPr>
          <w:rFonts w:ascii="Tahoma" w:hAnsi="Tahoma" w:cs="Tahoma"/>
        </w:rPr>
      </w:pPr>
      <w:r>
        <w:rPr>
          <w:rFonts w:ascii="Tahoma" w:hAnsi="Tahoma" w:cs="Tahoma"/>
          <w:sz w:val="18"/>
          <w:szCs w:val="18"/>
        </w:rPr>
        <w:t>Last revised: September 24, 2003</w:t>
      </w:r>
    </w:p>
    <w:p w:rsidR="00323D22" w:rsidRDefault="00323D22" w:rsidP="00323D22">
      <w:pPr>
        <w:widowControl w:val="0"/>
        <w:autoSpaceDE w:val="0"/>
        <w:autoSpaceDN w:val="0"/>
        <w:adjustRightInd w:val="0"/>
        <w:rPr>
          <w:rFonts w:ascii="Tahoma" w:hAnsi="Tahoma" w:cs="Tahoma"/>
        </w:rPr>
      </w:pPr>
    </w:p>
    <w:p w:rsidR="00323D22" w:rsidRDefault="00323D22" w:rsidP="00323D22">
      <w:pPr>
        <w:widowControl w:val="0"/>
        <w:autoSpaceDE w:val="0"/>
        <w:autoSpaceDN w:val="0"/>
        <w:adjustRightInd w:val="0"/>
        <w:rPr>
          <w:rFonts w:ascii="Tahoma" w:hAnsi="Tahoma" w:cs="Tahoma"/>
        </w:rPr>
      </w:pPr>
      <w:r>
        <w:rPr>
          <w:rFonts w:ascii="Tahoma" w:hAnsi="Tahoma" w:cs="Tahoma"/>
        </w:rPr>
        <w:t xml:space="preserve">1. Date: </w:t>
      </w:r>
      <w:r w:rsidRPr="001867B9">
        <w:rPr>
          <w:rFonts w:ascii="Tahoma" w:hAnsi="Tahoma" w:cs="Tahoma"/>
          <w:b/>
        </w:rPr>
        <w:t>2/26/18</w:t>
      </w:r>
    </w:p>
    <w:p w:rsidR="00323D22" w:rsidRDefault="00323D22" w:rsidP="00323D22">
      <w:pPr>
        <w:widowControl w:val="0"/>
        <w:tabs>
          <w:tab w:val="left" w:pos="1800"/>
        </w:tabs>
        <w:autoSpaceDE w:val="0"/>
        <w:autoSpaceDN w:val="0"/>
        <w:adjustRightInd w:val="0"/>
        <w:rPr>
          <w:rFonts w:ascii="Tahoma" w:hAnsi="Tahoma" w:cs="Tahoma"/>
        </w:rPr>
      </w:pPr>
      <w:r>
        <w:rPr>
          <w:rFonts w:ascii="Tahoma" w:hAnsi="Tahoma" w:cs="Tahoma"/>
        </w:rPr>
        <w:t xml:space="preserve">2. Department: </w:t>
      </w:r>
      <w:r w:rsidRPr="001867B9">
        <w:rPr>
          <w:rFonts w:ascii="Tahoma" w:hAnsi="Tahoma" w:cs="Tahoma"/>
          <w:b/>
        </w:rPr>
        <w:t xml:space="preserve">Literatures, Cultures &amp; Languages </w:t>
      </w:r>
    </w:p>
    <w:p w:rsidR="00323D22" w:rsidRDefault="00323D22" w:rsidP="00323D22">
      <w:pPr>
        <w:widowControl w:val="0"/>
        <w:autoSpaceDE w:val="0"/>
        <w:autoSpaceDN w:val="0"/>
        <w:adjustRightInd w:val="0"/>
        <w:rPr>
          <w:rFonts w:ascii="Tahoma" w:hAnsi="Tahoma" w:cs="Tahoma"/>
        </w:rPr>
      </w:pPr>
      <w:r>
        <w:rPr>
          <w:rFonts w:ascii="Tahoma" w:hAnsi="Tahoma" w:cs="Tahoma"/>
        </w:rPr>
        <w:t xml:space="preserve">3. Effective Date (semester, year): </w:t>
      </w:r>
      <w:r w:rsidRPr="001867B9">
        <w:rPr>
          <w:rFonts w:ascii="Tahoma" w:hAnsi="Tahoma" w:cs="Tahoma"/>
          <w:b/>
        </w:rPr>
        <w:t>Fall 2018</w:t>
      </w:r>
    </w:p>
    <w:p w:rsidR="00323D22" w:rsidRDefault="00323D22" w:rsidP="00323D22">
      <w:pPr>
        <w:widowControl w:val="0"/>
        <w:autoSpaceDE w:val="0"/>
        <w:autoSpaceDN w:val="0"/>
        <w:adjustRightInd w:val="0"/>
        <w:rPr>
          <w:rFonts w:ascii="Tahoma" w:hAnsi="Tahoma" w:cs="Tahoma"/>
        </w:rPr>
      </w:pPr>
      <w:r w:rsidRPr="00E049AA">
        <w:rPr>
          <w:rFonts w:ascii="Tahoma" w:hAnsi="Tahoma" w:cs="Tahoma"/>
        </w:rPr>
        <w:t>(Consult Registrar’s change catalog site to determine earliest possible effective date.  If a later date is desired, indicate here.)</w:t>
      </w:r>
    </w:p>
    <w:p w:rsidR="00323D22" w:rsidRDefault="00323D22" w:rsidP="00323D22">
      <w:pPr>
        <w:pStyle w:val="Heading1"/>
      </w:pPr>
    </w:p>
    <w:p w:rsidR="00323D22" w:rsidRDefault="00323D22" w:rsidP="00323D22">
      <w:pPr>
        <w:pStyle w:val="Heading1"/>
      </w:pPr>
      <w:r>
        <w:t>Current Catalog Copy</w:t>
      </w:r>
    </w:p>
    <w:p w:rsidR="00323D22" w:rsidRDefault="00323D22" w:rsidP="00323D22">
      <w:pPr>
        <w:spacing w:beforeLines="1" w:before="2" w:afterLines="1" w:after="2"/>
        <w:outlineLvl w:val="2"/>
        <w:rPr>
          <w:rFonts w:ascii="Times" w:hAnsi="Times"/>
          <w:b/>
          <w:sz w:val="32"/>
          <w:szCs w:val="32"/>
        </w:rPr>
      </w:pPr>
    </w:p>
    <w:p w:rsidR="00323D22" w:rsidRPr="00723EE0" w:rsidRDefault="00323D22" w:rsidP="00323D22">
      <w:pPr>
        <w:spacing w:beforeLines="1" w:before="2" w:afterLines="1" w:after="2"/>
        <w:outlineLvl w:val="2"/>
        <w:rPr>
          <w:rFonts w:ascii="Times" w:hAnsi="Times"/>
          <w:b/>
          <w:sz w:val="32"/>
          <w:szCs w:val="32"/>
        </w:rPr>
      </w:pPr>
      <w:r w:rsidRPr="00723EE0">
        <w:rPr>
          <w:rFonts w:ascii="Times" w:hAnsi="Times"/>
          <w:b/>
          <w:sz w:val="32"/>
          <w:szCs w:val="32"/>
        </w:rPr>
        <w:t>5401. Seminar on Villon</w:t>
      </w:r>
    </w:p>
    <w:p w:rsidR="00323D22" w:rsidRPr="00C62B72" w:rsidRDefault="00323D22" w:rsidP="00323D22">
      <w:pPr>
        <w:spacing w:beforeLines="1" w:before="2" w:afterLines="1" w:after="2"/>
        <w:rPr>
          <w:rFonts w:ascii="Times" w:hAnsi="Times"/>
          <w:sz w:val="28"/>
          <w:szCs w:val="28"/>
        </w:rPr>
      </w:pPr>
      <w:r w:rsidRPr="00C62B72">
        <w:rPr>
          <w:rFonts w:ascii="Times" w:hAnsi="Times"/>
          <w:sz w:val="28"/>
          <w:szCs w:val="28"/>
        </w:rPr>
        <w:t xml:space="preserve">Three credits. Prerequisite: </w:t>
      </w:r>
      <w:hyperlink r:id="rId902" w:anchor="5353" w:history="1">
        <w:r w:rsidRPr="00723EE0">
          <w:rPr>
            <w:rFonts w:ascii="Times" w:hAnsi="Times"/>
            <w:sz w:val="28"/>
            <w:szCs w:val="28"/>
            <w:u w:val="single"/>
          </w:rPr>
          <w:t>FREN 5353</w:t>
        </w:r>
      </w:hyperlink>
      <w:r w:rsidRPr="00723EE0">
        <w:rPr>
          <w:rFonts w:ascii="Times" w:hAnsi="Times"/>
          <w:sz w:val="28"/>
          <w:szCs w:val="28"/>
        </w:rPr>
        <w:t>.</w:t>
      </w:r>
    </w:p>
    <w:p w:rsidR="00323D22" w:rsidRPr="00C62B72" w:rsidRDefault="00323D22" w:rsidP="00323D22">
      <w:pPr>
        <w:widowControl w:val="0"/>
        <w:autoSpaceDE w:val="0"/>
        <w:autoSpaceDN w:val="0"/>
        <w:adjustRightInd w:val="0"/>
        <w:rPr>
          <w:rFonts w:ascii="Verdana" w:hAnsi="Verdana" w:cs="Verdana"/>
          <w:sz w:val="28"/>
          <w:szCs w:val="28"/>
        </w:rPr>
      </w:pPr>
    </w:p>
    <w:p w:rsidR="00323D22" w:rsidRDefault="00323D22" w:rsidP="00323D22">
      <w:pPr>
        <w:pStyle w:val="Heading1"/>
      </w:pPr>
      <w:r>
        <w:t>Justification</w:t>
      </w:r>
    </w:p>
    <w:p w:rsidR="00323D22" w:rsidRPr="00CE0B3B" w:rsidRDefault="00323D22" w:rsidP="00323D22">
      <w:pPr>
        <w:widowControl w:val="0"/>
        <w:autoSpaceDE w:val="0"/>
        <w:autoSpaceDN w:val="0"/>
        <w:adjustRightInd w:val="0"/>
        <w:rPr>
          <w:rFonts w:ascii="Verdana" w:hAnsi="Verdana" w:cs="Verdana"/>
          <w:b/>
        </w:rPr>
      </w:pPr>
      <w:r>
        <w:rPr>
          <w:rFonts w:ascii="Verdana" w:hAnsi="Verdana" w:cs="Verdana"/>
        </w:rPr>
        <w:t xml:space="preserve">1. </w:t>
      </w:r>
      <w:hyperlink r:id="rId903" w:anchor="_justification" w:history="1">
        <w:r>
          <w:rPr>
            <w:rStyle w:val="Hyperlink"/>
            <w:rFonts w:ascii="Verdana" w:hAnsi="Verdana" w:cs="Verdana"/>
          </w:rPr>
          <w:t>Reasons for dropping</w:t>
        </w:r>
        <w:r w:rsidRPr="00326688">
          <w:rPr>
            <w:rStyle w:val="Hyperlink"/>
            <w:rFonts w:ascii="Verdana" w:hAnsi="Verdana" w:cs="Verdana"/>
          </w:rPr>
          <w:t xml:space="preserve"> this course</w:t>
        </w:r>
      </w:hyperlink>
      <w:r>
        <w:rPr>
          <w:rFonts w:ascii="Verdana" w:hAnsi="Verdana" w:cs="Verdana"/>
        </w:rPr>
        <w:t xml:space="preserve">: </w:t>
      </w:r>
      <w:r>
        <w:rPr>
          <w:rFonts w:ascii="Verdana" w:hAnsi="Verdana" w:cs="Verdana"/>
          <w:b/>
        </w:rPr>
        <w:t>Has not been taught for</w:t>
      </w:r>
      <w:r w:rsidRPr="00CE0B3B">
        <w:rPr>
          <w:rFonts w:ascii="Verdana" w:hAnsi="Verdana" w:cs="Verdana"/>
          <w:b/>
        </w:rPr>
        <w:t xml:space="preserve"> at least 30 years.</w:t>
      </w:r>
    </w:p>
    <w:p w:rsidR="00323D22" w:rsidRDefault="00323D22" w:rsidP="00323D22">
      <w:pPr>
        <w:widowControl w:val="0"/>
        <w:autoSpaceDE w:val="0"/>
        <w:autoSpaceDN w:val="0"/>
        <w:adjustRightInd w:val="0"/>
        <w:rPr>
          <w:rFonts w:ascii="Verdana" w:hAnsi="Verdana" w:cs="Verdana"/>
        </w:rPr>
      </w:pPr>
      <w:r>
        <w:rPr>
          <w:rFonts w:ascii="Verdana" w:hAnsi="Verdana" w:cs="Verdana"/>
        </w:rPr>
        <w:t xml:space="preserve">2. Other departments consulted: </w:t>
      </w:r>
      <w:r w:rsidRPr="001867B9">
        <w:rPr>
          <w:rFonts w:ascii="Verdana" w:hAnsi="Verdana" w:cs="Verdana"/>
          <w:b/>
        </w:rPr>
        <w:t>None</w:t>
      </w:r>
    </w:p>
    <w:p w:rsidR="00323D22" w:rsidRDefault="00323D22" w:rsidP="00323D22">
      <w:pPr>
        <w:widowControl w:val="0"/>
        <w:autoSpaceDE w:val="0"/>
        <w:autoSpaceDN w:val="0"/>
        <w:adjustRightInd w:val="0"/>
        <w:rPr>
          <w:rFonts w:ascii="Verdana" w:hAnsi="Verdana" w:cs="Verdana"/>
        </w:rPr>
      </w:pPr>
      <w:r>
        <w:rPr>
          <w:rFonts w:ascii="Verdana" w:hAnsi="Verdana" w:cs="Verdana"/>
        </w:rPr>
        <w:t xml:space="preserve">3. </w:t>
      </w:r>
      <w:hyperlink r:id="rId904" w:anchor="effects" w:history="1">
        <w:r w:rsidRPr="006974E9">
          <w:rPr>
            <w:rStyle w:val="Hyperlink"/>
            <w:rFonts w:ascii="Verdana" w:hAnsi="Verdana" w:cs="Verdana"/>
          </w:rPr>
          <w:t>Effects on other departments</w:t>
        </w:r>
      </w:hyperlink>
      <w:r>
        <w:rPr>
          <w:rFonts w:ascii="Verdana" w:hAnsi="Verdana" w:cs="Verdana"/>
        </w:rPr>
        <w:t xml:space="preserve">: </w:t>
      </w:r>
      <w:r w:rsidRPr="001867B9">
        <w:rPr>
          <w:rFonts w:ascii="Verdana" w:hAnsi="Verdana" w:cs="Verdana"/>
          <w:b/>
        </w:rPr>
        <w:t>None</w:t>
      </w:r>
    </w:p>
    <w:p w:rsidR="00323D22" w:rsidRDefault="00323D22" w:rsidP="00323D22">
      <w:pPr>
        <w:widowControl w:val="0"/>
        <w:autoSpaceDE w:val="0"/>
        <w:autoSpaceDN w:val="0"/>
        <w:adjustRightInd w:val="0"/>
        <w:rPr>
          <w:rFonts w:ascii="Verdana" w:hAnsi="Verdana" w:cs="Verdana"/>
        </w:rPr>
      </w:pPr>
      <w:r>
        <w:rPr>
          <w:rFonts w:ascii="Verdana" w:hAnsi="Verdana" w:cs="Verdana"/>
        </w:rPr>
        <w:t xml:space="preserve">4. Effects on regional campuses: </w:t>
      </w:r>
      <w:r w:rsidRPr="001867B9">
        <w:rPr>
          <w:rFonts w:ascii="Verdana" w:hAnsi="Verdana" w:cs="Verdana"/>
          <w:b/>
        </w:rPr>
        <w:t>None</w:t>
      </w:r>
    </w:p>
    <w:p w:rsidR="00323D22" w:rsidRDefault="00323D22" w:rsidP="00323D22">
      <w:pPr>
        <w:widowControl w:val="0"/>
        <w:autoSpaceDE w:val="0"/>
        <w:autoSpaceDN w:val="0"/>
        <w:adjustRightInd w:val="0"/>
        <w:rPr>
          <w:rFonts w:ascii="Verdana" w:hAnsi="Verdana" w:cs="Verdana"/>
        </w:rPr>
      </w:pPr>
      <w:r>
        <w:rPr>
          <w:rFonts w:ascii="Verdana" w:hAnsi="Verdana" w:cs="Verdana"/>
        </w:rPr>
        <w:t xml:space="preserve">5. </w:t>
      </w:r>
      <w:hyperlink r:id="rId905" w:anchor="dates" w:history="1">
        <w:r w:rsidRPr="006974E9">
          <w:rPr>
            <w:rStyle w:val="Hyperlink"/>
            <w:rFonts w:ascii="Verdana" w:hAnsi="Verdana" w:cs="Verdana"/>
          </w:rPr>
          <w:t>Dates approved</w:t>
        </w:r>
      </w:hyperlink>
      <w:r>
        <w:rPr>
          <w:rFonts w:ascii="Verdana" w:hAnsi="Verdana" w:cs="Verdana"/>
        </w:rPr>
        <w:t xml:space="preserve"> by</w:t>
      </w:r>
    </w:p>
    <w:p w:rsidR="00323D22" w:rsidRDefault="00323D22" w:rsidP="00323D22">
      <w:pPr>
        <w:widowControl w:val="0"/>
        <w:autoSpaceDE w:val="0"/>
        <w:autoSpaceDN w:val="0"/>
        <w:adjustRightInd w:val="0"/>
        <w:rPr>
          <w:rFonts w:ascii="Verdana" w:hAnsi="Verdana" w:cs="Verdana"/>
        </w:rPr>
      </w:pPr>
      <w:r>
        <w:rPr>
          <w:rFonts w:ascii="Verdana" w:hAnsi="Verdana" w:cs="Verdana"/>
        </w:rPr>
        <w:t>    Department Curriculum Committee:</w:t>
      </w:r>
    </w:p>
    <w:p w:rsidR="00323D22" w:rsidRDefault="00323D22" w:rsidP="00323D22">
      <w:pPr>
        <w:widowControl w:val="0"/>
        <w:autoSpaceDE w:val="0"/>
        <w:autoSpaceDN w:val="0"/>
        <w:adjustRightInd w:val="0"/>
        <w:rPr>
          <w:rFonts w:ascii="Verdana" w:hAnsi="Verdana" w:cs="Verdana"/>
        </w:rPr>
      </w:pPr>
      <w:r>
        <w:rPr>
          <w:rFonts w:ascii="Verdana" w:hAnsi="Verdana" w:cs="Verdana"/>
        </w:rPr>
        <w:t>    Department Faculty:</w:t>
      </w:r>
    </w:p>
    <w:p w:rsidR="00323D22" w:rsidRPr="00113010" w:rsidRDefault="00323D22" w:rsidP="00323D22">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r w:rsidRPr="001867B9">
        <w:rPr>
          <w:rFonts w:ascii="Verdana" w:hAnsi="Verdana" w:cs="Verdana"/>
          <w:b/>
        </w:rPr>
        <w:t xml:space="preserve">Anne </w:t>
      </w:r>
      <w:r w:rsidRPr="001867B9">
        <w:rPr>
          <w:rFonts w:ascii="Verdana" w:hAnsi="Verdana" w:cs="Verdana"/>
          <w:b/>
          <w:smallCaps/>
        </w:rPr>
        <w:t>Berthelot</w:t>
      </w:r>
      <w:r w:rsidRPr="001867B9">
        <w:rPr>
          <w:rFonts w:ascii="Verdana" w:hAnsi="Verdana" w:cs="Verdana"/>
          <w:b/>
        </w:rPr>
        <w:t xml:space="preserve">, </w:t>
      </w:r>
      <w:hyperlink r:id="rId906" w:history="1">
        <w:r w:rsidRPr="001867B9">
          <w:rPr>
            <w:rStyle w:val="Hyperlink"/>
            <w:rFonts w:ascii="Verdana" w:hAnsi="Verdana" w:cs="Verdana"/>
            <w:b/>
          </w:rPr>
          <w:t>anne.berthelot@uconn.edu</w:t>
        </w:r>
      </w:hyperlink>
      <w:r w:rsidRPr="001867B9">
        <w:rPr>
          <w:rFonts w:ascii="Verdana" w:hAnsi="Verdana" w:cs="Verdana"/>
          <w:b/>
        </w:rPr>
        <w:t>, 860 486-3313</w:t>
      </w:r>
    </w:p>
    <w:p w:rsidR="00B8154E" w:rsidRDefault="00B8154E" w:rsidP="003503F0">
      <w:pPr>
        <w:rPr>
          <w:b/>
        </w:rPr>
      </w:pPr>
    </w:p>
    <w:p w:rsidR="003503F0" w:rsidRPr="00AC3025" w:rsidRDefault="003503F0" w:rsidP="003503F0">
      <w:pPr>
        <w:rPr>
          <w:b/>
        </w:rPr>
      </w:pPr>
      <w:r w:rsidRPr="00AC3025">
        <w:rPr>
          <w:b/>
        </w:rPr>
        <w:t>2018-148</w:t>
      </w:r>
      <w:r w:rsidRPr="00AC3025">
        <w:rPr>
          <w:b/>
        </w:rPr>
        <w:tab/>
        <w:t>FREN 5374</w:t>
      </w:r>
      <w:r w:rsidRPr="00AC3025">
        <w:rPr>
          <w:b/>
        </w:rPr>
        <w:tab/>
      </w:r>
      <w:r w:rsidRPr="00AC3025">
        <w:rPr>
          <w:b/>
        </w:rPr>
        <w:tab/>
        <w:t>Add Course (guest: Gustavo Nanclares)</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18-7269</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Terni</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Narrative Forms in 20th- and 21st-Century French Literature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In Progress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90"/>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COURSE INFO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Add Course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Neither</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1</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FREN</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College of Liberal Arts and Sciences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Literatures, Cultures and Languages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Narrative Forms in 20th- and 21st-Century French Literature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5374</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98"/>
        <w:gridCol w:w="1970"/>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CONTACT INFO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Jennifer Terni</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Lit, Cultures and Languages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jet08007</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9032FD" w:rsidP="00B5739C">
            <w:pPr>
              <w:rPr>
                <w:rFonts w:ascii="Arial" w:hAnsi="Arial" w:cs="Arial"/>
                <w:sz w:val="15"/>
                <w:szCs w:val="15"/>
              </w:rPr>
            </w:pPr>
            <w:hyperlink r:id="rId907" w:history="1">
              <w:r w:rsidR="006222AE">
                <w:rPr>
                  <w:rStyle w:val="Hyperlink"/>
                  <w:rFonts w:ascii="Arial" w:hAnsi="Arial" w:cs="Arial"/>
                  <w:sz w:val="15"/>
                  <w:szCs w:val="15"/>
                </w:rPr>
                <w:t>jennifer.terni@uconn.edu</w:t>
              </w:r>
            </w:hyperlink>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Myself</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322"/>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COURSE FEATURES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Fall</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2018</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French</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1</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15</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3</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Graduate Seminar</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27"/>
        <w:gridCol w:w="4441"/>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Open only to Literatures, Cultures and Languages graduate students, others with consent.</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none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none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 Consent Required</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Graduate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GRADING</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9</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Yes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Graded</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31"/>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Storrs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 available instructors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w:t>
            </w: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7"/>
        <w:gridCol w:w="7141"/>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COURSE DETAILS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FREN 5374. Narrative Forms in 20th- and 21st-Century French Literature Three credits. Open only to graduate students in Literatures, Cultures and Languages; others with consent. May be repeated with a change of topic for up to nine credits. This course covers narrative in 20th- and 21st-century literature, including its criticism and theory, in traditional and nontraditional literary forms.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We've realized we have a shortage of titles for 20th- and 21rst-Century and this belongs to a broader initiative to update our offerings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none</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To learn how to think critically about narrative and its impact in helping us to understand the literariness of specific textual features; how it relates to issues of genre, aesthetics, style, poetics and textual performance; the relationship between popular and canonical genres and between genre and media on evolving narrative forms; exposure to a literary corpus. Developing mature reading techniques, intense practice speaking and reading in a second-language, writing at an advanced level, recognition of the various genres of critical writing (abstract, proposal, essay).</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 xml:space="preserve">Intensive reading, active class participation, oral presentations and structured debate, short writing assignments, and typically one longer research paper in French. </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98"/>
              <w:gridCol w:w="2398"/>
              <w:gridCol w:w="747"/>
            </w:tblGrid>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6222AE"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9032FD" w:rsidP="00B5739C">
                  <w:pPr>
                    <w:rPr>
                      <w:rFonts w:ascii="Arial" w:hAnsi="Arial" w:cs="Arial"/>
                      <w:sz w:val="15"/>
                      <w:szCs w:val="15"/>
                    </w:rPr>
                  </w:pPr>
                  <w:hyperlink r:id="rId908" w:tgtFrame="_self" w:history="1">
                    <w:r w:rsidR="006222AE">
                      <w:rPr>
                        <w:rStyle w:val="Hyperlink"/>
                        <w:rFonts w:ascii="Arial" w:hAnsi="Arial" w:cs="Arial"/>
                        <w:sz w:val="15"/>
                        <w:szCs w:val="15"/>
                      </w:rPr>
                      <w:t>Sample Syllabus FREN 5374.docx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Sample Syllabus FREN 5374.docx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Syllabus</w:t>
                  </w:r>
                </w:p>
              </w:tc>
            </w:tr>
          </w:tbl>
          <w:p w:rsidR="006222AE" w:rsidRDefault="006222AE" w:rsidP="00B5739C">
            <w:pPr>
              <w:rPr>
                <w:rFonts w:asciiTheme="minorHAnsi" w:hAnsiTheme="minorHAnsi" w:cstheme="minorBidi"/>
                <w:sz w:val="22"/>
                <w:szCs w:val="22"/>
              </w:rPr>
            </w:pPr>
          </w:p>
        </w:tc>
      </w:tr>
    </w:tbl>
    <w:p w:rsidR="006222AE" w:rsidRDefault="006222AE" w:rsidP="006222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0"/>
        <w:gridCol w:w="7398"/>
      </w:tblGrid>
      <w:tr w:rsidR="006222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22AE" w:rsidRDefault="006222AE"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5"/>
              <w:gridCol w:w="815"/>
              <w:gridCol w:w="1092"/>
              <w:gridCol w:w="655"/>
              <w:gridCol w:w="1177"/>
              <w:gridCol w:w="1892"/>
            </w:tblGrid>
            <w:tr w:rsidR="006222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22AE" w:rsidRDefault="006222AE"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6222AE"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04/11/2018 - 10:03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Ready to submit</w:t>
                  </w:r>
                </w:p>
              </w:tc>
            </w:tr>
            <w:tr w:rsidR="006222AE"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04/13/2018 - 00:02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2AE" w:rsidRDefault="006222AE" w:rsidP="00B5739C">
                  <w:pPr>
                    <w:rPr>
                      <w:rFonts w:ascii="Arial" w:hAnsi="Arial" w:cs="Arial"/>
                      <w:sz w:val="15"/>
                      <w:szCs w:val="15"/>
                    </w:rPr>
                  </w:pPr>
                  <w:r>
                    <w:rPr>
                      <w:rFonts w:ascii="Arial" w:hAnsi="Arial" w:cs="Arial"/>
                      <w:sz w:val="15"/>
                      <w:szCs w:val="15"/>
                    </w:rPr>
                    <w:t>this was approved by LCL CCC on April 10.</w:t>
                  </w:r>
                </w:p>
              </w:tc>
            </w:tr>
          </w:tbl>
          <w:p w:rsidR="006222AE" w:rsidRDefault="006222AE" w:rsidP="00B5739C">
            <w:pPr>
              <w:rPr>
                <w:rFonts w:asciiTheme="minorHAnsi" w:hAnsiTheme="minorHAnsi" w:cstheme="minorBidi"/>
                <w:sz w:val="22"/>
                <w:szCs w:val="22"/>
              </w:rPr>
            </w:pPr>
          </w:p>
        </w:tc>
      </w:tr>
    </w:tbl>
    <w:p w:rsidR="006222AE" w:rsidRDefault="006222AE" w:rsidP="006222AE">
      <w:pPr>
        <w:rPr>
          <w:rFonts w:asciiTheme="minorHAnsi" w:hAnsiTheme="minorHAnsi" w:cstheme="minorBidi"/>
          <w:sz w:val="20"/>
          <w:szCs w:val="20"/>
        </w:rPr>
      </w:pPr>
    </w:p>
    <w:p w:rsidR="006222AE" w:rsidRDefault="006222AE" w:rsidP="006222AE"/>
    <w:p w:rsidR="006222AE" w:rsidRPr="0032503D" w:rsidRDefault="006222AE" w:rsidP="006222AE">
      <w:pPr>
        <w:spacing w:before="80"/>
        <w:jc w:val="center"/>
        <w:rPr>
          <w:b/>
          <w:sz w:val="34"/>
          <w:lang w:val="fr-FR"/>
        </w:rPr>
      </w:pPr>
      <w:r w:rsidRPr="0032503D">
        <w:rPr>
          <w:b/>
          <w:sz w:val="34"/>
          <w:lang w:val="fr-FR"/>
        </w:rPr>
        <w:t>“Zoopoétique : Rencontres humains-animaux dans la littérature et le cinéma français et francophones”.</w:t>
      </w:r>
    </w:p>
    <w:p w:rsidR="006222AE" w:rsidRPr="0032503D" w:rsidRDefault="006222AE" w:rsidP="006222AE">
      <w:pPr>
        <w:spacing w:before="80"/>
        <w:jc w:val="center"/>
        <w:rPr>
          <w:sz w:val="26"/>
          <w:lang w:val="fr-FR"/>
        </w:rPr>
      </w:pPr>
      <w:r w:rsidRPr="0032503D">
        <w:rPr>
          <w:sz w:val="26"/>
          <w:lang w:val="fr-FR"/>
        </w:rPr>
        <w:t>Programme de séminaire du professeur Eliane DalMolin</w:t>
      </w:r>
    </w:p>
    <w:p w:rsidR="006222AE" w:rsidRPr="0032503D" w:rsidRDefault="006222AE" w:rsidP="006222AE">
      <w:pPr>
        <w:spacing w:before="80"/>
        <w:jc w:val="center"/>
        <w:rPr>
          <w:sz w:val="26"/>
          <w:lang w:val="fr-FR"/>
        </w:rPr>
      </w:pPr>
      <w:r w:rsidRPr="0032503D">
        <w:rPr>
          <w:sz w:val="26"/>
          <w:lang w:val="fr-FR"/>
        </w:rPr>
        <w:t xml:space="preserve">Département de </w:t>
      </w:r>
      <w:r w:rsidRPr="0032503D">
        <w:rPr>
          <w:i/>
          <w:sz w:val="26"/>
          <w:lang w:val="fr-FR"/>
        </w:rPr>
        <w:t>Literatures, Cultures and Languages</w:t>
      </w:r>
      <w:r w:rsidRPr="0032503D">
        <w:rPr>
          <w:sz w:val="26"/>
          <w:lang w:val="fr-FR"/>
        </w:rPr>
        <w:t>.</w:t>
      </w:r>
    </w:p>
    <w:p w:rsidR="006222AE" w:rsidRPr="0032503D" w:rsidRDefault="006222AE" w:rsidP="006222AE">
      <w:pPr>
        <w:spacing w:before="80"/>
        <w:jc w:val="center"/>
        <w:rPr>
          <w:sz w:val="26"/>
          <w:lang w:val="fr-FR"/>
        </w:rPr>
      </w:pPr>
      <w:r w:rsidRPr="0032503D">
        <w:rPr>
          <w:sz w:val="26"/>
          <w:lang w:val="fr-FR"/>
        </w:rPr>
        <w:t xml:space="preserve">Université du Connecticut </w:t>
      </w:r>
    </w:p>
    <w:p w:rsidR="006222AE" w:rsidRPr="0032503D" w:rsidRDefault="006222AE" w:rsidP="006222AE">
      <w:pPr>
        <w:spacing w:before="80"/>
        <w:jc w:val="center"/>
        <w:rPr>
          <w:b/>
          <w:sz w:val="34"/>
          <w:lang w:val="fr-FR"/>
        </w:rPr>
      </w:pPr>
    </w:p>
    <w:p w:rsidR="006222AE" w:rsidRPr="0032503D" w:rsidRDefault="006222AE" w:rsidP="006222AE">
      <w:pPr>
        <w:spacing w:before="80"/>
        <w:rPr>
          <w:sz w:val="26"/>
          <w:lang w:val="fr-FR"/>
        </w:rPr>
      </w:pPr>
      <w:r w:rsidRPr="0032503D">
        <w:rPr>
          <w:sz w:val="26"/>
          <w:lang w:val="fr-FR"/>
        </w:rPr>
        <w:t>Référence e</w:t>
      </w:r>
      <w:r>
        <w:rPr>
          <w:sz w:val="26"/>
          <w:lang w:val="fr-FR"/>
        </w:rPr>
        <w:t>t numéro du séminaire: FREN 5374</w:t>
      </w:r>
      <w:r w:rsidRPr="0032503D">
        <w:rPr>
          <w:sz w:val="26"/>
          <w:lang w:val="fr-FR"/>
        </w:rPr>
        <w:t xml:space="preserve">, Problems in French Literature. </w:t>
      </w:r>
    </w:p>
    <w:p w:rsidR="006222AE" w:rsidRPr="0032503D" w:rsidRDefault="006222AE" w:rsidP="006222AE">
      <w:pPr>
        <w:spacing w:before="80"/>
        <w:jc w:val="center"/>
        <w:rPr>
          <w:sz w:val="26"/>
        </w:rPr>
      </w:pPr>
      <w:r w:rsidRPr="0032503D">
        <w:rPr>
          <w:sz w:val="26"/>
        </w:rPr>
        <w:t>Professeur Eliane DalMolin</w:t>
      </w:r>
    </w:p>
    <w:p w:rsidR="006222AE" w:rsidRPr="0032503D" w:rsidRDefault="006222AE" w:rsidP="006222AE">
      <w:pPr>
        <w:spacing w:before="80"/>
        <w:jc w:val="center"/>
        <w:rPr>
          <w:sz w:val="26"/>
        </w:rPr>
      </w:pPr>
    </w:p>
    <w:p w:rsidR="006222AE" w:rsidRPr="0032503D" w:rsidRDefault="006222AE" w:rsidP="006222AE">
      <w:pPr>
        <w:spacing w:before="80"/>
        <w:jc w:val="center"/>
        <w:rPr>
          <w:b/>
          <w:sz w:val="26"/>
          <w:lang w:val="fr-FR"/>
        </w:rPr>
      </w:pPr>
      <w:r w:rsidRPr="0032503D">
        <w:rPr>
          <w:b/>
          <w:sz w:val="26"/>
          <w:lang w:val="fr-FR"/>
        </w:rPr>
        <w:t>Description.</w:t>
      </w:r>
    </w:p>
    <w:p w:rsidR="006222AE" w:rsidRPr="0032503D" w:rsidRDefault="006222AE" w:rsidP="006222AE">
      <w:pPr>
        <w:spacing w:before="80"/>
        <w:jc w:val="both"/>
        <w:rPr>
          <w:sz w:val="26"/>
          <w:lang w:val="fr-FR"/>
        </w:rPr>
      </w:pPr>
      <w:r w:rsidRPr="0032503D">
        <w:rPr>
          <w:sz w:val="26"/>
          <w:lang w:val="fr-FR"/>
        </w:rPr>
        <w:t>«  Le poète est en charge de l'humanité et des animaux même ». (Rimbaud, « Lettre du voyant » 1871)</w:t>
      </w:r>
    </w:p>
    <w:p w:rsidR="006222AE" w:rsidRPr="0032503D" w:rsidRDefault="006222AE" w:rsidP="006222AE">
      <w:pPr>
        <w:spacing w:before="80"/>
        <w:jc w:val="both"/>
        <w:rPr>
          <w:sz w:val="26"/>
          <w:lang w:val="fr-FR"/>
        </w:rPr>
      </w:pPr>
      <w:r w:rsidRPr="0032503D">
        <w:rPr>
          <w:sz w:val="26"/>
          <w:lang w:val="fr-FR"/>
        </w:rPr>
        <w:t xml:space="preserve">«  Je suis un ruminant//Je broute des mots » (Guillevic, </w:t>
      </w:r>
      <w:r w:rsidRPr="0032503D">
        <w:rPr>
          <w:i/>
          <w:sz w:val="26"/>
          <w:lang w:val="fr-FR"/>
        </w:rPr>
        <w:t>Art poétique</w:t>
      </w:r>
      <w:r w:rsidRPr="0032503D">
        <w:rPr>
          <w:sz w:val="26"/>
          <w:lang w:val="fr-FR"/>
        </w:rPr>
        <w:t>, 1989)</w:t>
      </w:r>
    </w:p>
    <w:p w:rsidR="006222AE" w:rsidRPr="0032503D" w:rsidRDefault="006222AE" w:rsidP="006222AE">
      <w:pPr>
        <w:spacing w:before="80"/>
        <w:jc w:val="both"/>
        <w:rPr>
          <w:b/>
          <w:sz w:val="26"/>
          <w:lang w:val="fr-FR"/>
        </w:rPr>
      </w:pPr>
      <w:r w:rsidRPr="0032503D">
        <w:rPr>
          <w:rStyle w:val="Strong"/>
          <w:rFonts w:eastAsia="Times New Roman"/>
          <w:sz w:val="26"/>
          <w:lang w:val="fr-FR"/>
        </w:rPr>
        <w:t>« La zoopoétique</w:t>
      </w:r>
      <w:r w:rsidRPr="0032503D">
        <w:rPr>
          <w:rFonts w:eastAsia="Times New Roman"/>
          <w:b/>
          <w:sz w:val="26"/>
          <w:lang w:val="fr-FR"/>
        </w:rPr>
        <w:t xml:space="preserve"> </w:t>
      </w:r>
      <w:r w:rsidRPr="0032503D">
        <w:rPr>
          <w:rFonts w:eastAsia="Times New Roman"/>
          <w:sz w:val="26"/>
          <w:lang w:val="fr-FR"/>
        </w:rPr>
        <w:t>veut montrer que la littérature apporte</w:t>
      </w:r>
      <w:r w:rsidRPr="0032503D">
        <w:rPr>
          <w:rFonts w:eastAsia="Times New Roman"/>
          <w:b/>
          <w:sz w:val="26"/>
          <w:lang w:val="fr-FR"/>
        </w:rPr>
        <w:t xml:space="preserve"> </w:t>
      </w:r>
      <w:r w:rsidRPr="0032503D">
        <w:rPr>
          <w:rStyle w:val="Strong"/>
          <w:rFonts w:eastAsia="Times New Roman"/>
          <w:sz w:val="26"/>
          <w:lang w:val="fr-FR"/>
        </w:rPr>
        <w:t>un savoir – et non pas simplement une représentation – spécifique et novateur sur le vivant</w:t>
      </w:r>
      <w:r w:rsidRPr="0032503D">
        <w:rPr>
          <w:rFonts w:eastAsia="Times New Roman"/>
          <w:b/>
          <w:sz w:val="26"/>
          <w:lang w:val="fr-FR"/>
        </w:rPr>
        <w:t xml:space="preserve">. </w:t>
      </w:r>
      <w:r w:rsidRPr="0032503D">
        <w:rPr>
          <w:rStyle w:val="Strong"/>
          <w:rFonts w:eastAsia="Times New Roman"/>
          <w:sz w:val="26"/>
          <w:lang w:val="fr-FR"/>
        </w:rPr>
        <w:t xml:space="preserve">La zoopoétique est une zoopolitique et une zoopoéthique ». (Anne Simon, </w:t>
      </w:r>
      <w:r w:rsidRPr="0032503D">
        <w:rPr>
          <w:rStyle w:val="Strong"/>
          <w:rFonts w:eastAsia="Times New Roman"/>
          <w:i/>
          <w:sz w:val="26"/>
          <w:lang w:val="fr-FR"/>
        </w:rPr>
        <w:t>Carnet de Zoopoétique)</w:t>
      </w:r>
    </w:p>
    <w:p w:rsidR="006222AE" w:rsidRPr="0032503D" w:rsidRDefault="006222AE" w:rsidP="006222AE">
      <w:pPr>
        <w:spacing w:before="80"/>
        <w:jc w:val="both"/>
        <w:rPr>
          <w:sz w:val="26"/>
          <w:lang w:val="fr-FR"/>
        </w:rPr>
      </w:pPr>
      <w:r w:rsidRPr="0032503D">
        <w:rPr>
          <w:sz w:val="26"/>
          <w:lang w:val="fr-FR"/>
        </w:rPr>
        <w:t xml:space="preserve"> Ce séminaire sur la zoopoétique propose d’examiner les phénomènes d’échange, les zones de partage et les mondes de proximité qui réunissent humains et animaux dans la culture moderne et contemporaine française et francophone. Nous ferons un rapide tour d’horizon de l’émergence de ce « couple » en formation au XIXe siècle. Nous verrons comment la question devient plus pressante au milieu du XXe siècle, pour devenir incontournable au XXIe siècle où il sera question de voir comment les bêtes sont le passé, mais aussi le présent et l’avenir de l’homme. La zoopoétique qui engage sciences humaines et sociales mais aussi sciences du vivant servira de fil conducteur et d’approche théorique aux textes littéraires et cinématographiques proposés.  </w:t>
      </w:r>
    </w:p>
    <w:p w:rsidR="006222AE" w:rsidRPr="0032503D" w:rsidRDefault="006222AE" w:rsidP="006222AE">
      <w:pPr>
        <w:spacing w:before="80"/>
        <w:jc w:val="center"/>
        <w:rPr>
          <w:b/>
          <w:sz w:val="26"/>
          <w:lang w:val="fr-FR"/>
        </w:rPr>
      </w:pPr>
      <w:r w:rsidRPr="0032503D">
        <w:rPr>
          <w:b/>
          <w:sz w:val="26"/>
          <w:lang w:val="fr-FR"/>
        </w:rPr>
        <w:t>Liste de lecture et de films</w:t>
      </w:r>
    </w:p>
    <w:p w:rsidR="006222AE" w:rsidRPr="0032503D" w:rsidRDefault="006222AE" w:rsidP="006222AE">
      <w:pPr>
        <w:spacing w:before="80"/>
        <w:rPr>
          <w:sz w:val="26"/>
          <w:lang w:val="fr-FR"/>
        </w:rPr>
      </w:pPr>
      <w:r w:rsidRPr="0032503D">
        <w:rPr>
          <w:sz w:val="26"/>
          <w:lang w:val="fr-FR"/>
        </w:rPr>
        <w:t>Romans/Poésie:</w:t>
      </w:r>
    </w:p>
    <w:p w:rsidR="006222AE" w:rsidRPr="0032503D" w:rsidRDefault="006222AE" w:rsidP="006222AE">
      <w:pPr>
        <w:spacing w:before="80"/>
        <w:rPr>
          <w:sz w:val="26"/>
          <w:lang w:val="fr-FR"/>
        </w:rPr>
      </w:pPr>
      <w:r w:rsidRPr="0032503D">
        <w:rPr>
          <w:sz w:val="26"/>
          <w:lang w:val="fr-FR"/>
        </w:rPr>
        <w:t xml:space="preserve">• Colette. </w:t>
      </w:r>
      <w:r w:rsidRPr="0032503D">
        <w:rPr>
          <w:i/>
          <w:sz w:val="26"/>
          <w:lang w:val="fr-FR"/>
        </w:rPr>
        <w:t>La Chatte</w:t>
      </w:r>
      <w:r w:rsidRPr="0032503D">
        <w:rPr>
          <w:sz w:val="26"/>
          <w:lang w:val="fr-FR"/>
        </w:rPr>
        <w:t>. Paris: Hachette Littératures (Le livre de poche), 2004.</w:t>
      </w:r>
    </w:p>
    <w:p w:rsidR="006222AE" w:rsidRPr="0032503D" w:rsidRDefault="006222AE" w:rsidP="006222AE">
      <w:pPr>
        <w:spacing w:before="80"/>
        <w:rPr>
          <w:sz w:val="26"/>
          <w:lang w:val="fr-FR"/>
        </w:rPr>
      </w:pPr>
      <w:r w:rsidRPr="0032503D">
        <w:rPr>
          <w:sz w:val="26"/>
          <w:lang w:val="fr-FR"/>
        </w:rPr>
        <w:t xml:space="preserve">• Guillaume Apollinaire. </w:t>
      </w:r>
      <w:r w:rsidRPr="0032503D">
        <w:rPr>
          <w:i/>
          <w:sz w:val="26"/>
          <w:lang w:val="fr-FR"/>
        </w:rPr>
        <w:t>Alcools</w:t>
      </w:r>
      <w:r w:rsidRPr="0032503D">
        <w:rPr>
          <w:sz w:val="26"/>
          <w:lang w:val="fr-FR"/>
        </w:rPr>
        <w:t xml:space="preserve">, suivi de </w:t>
      </w:r>
      <w:r w:rsidRPr="0032503D">
        <w:rPr>
          <w:i/>
          <w:sz w:val="26"/>
          <w:lang w:val="fr-FR"/>
        </w:rPr>
        <w:t>Le Bestiaire</w:t>
      </w:r>
      <w:r w:rsidRPr="0032503D">
        <w:rPr>
          <w:sz w:val="26"/>
          <w:lang w:val="fr-FR"/>
        </w:rPr>
        <w:t>. Paris: Gallimard, 1920.</w:t>
      </w:r>
    </w:p>
    <w:p w:rsidR="006222AE" w:rsidRPr="0032503D" w:rsidRDefault="006222AE" w:rsidP="006222AE">
      <w:pPr>
        <w:spacing w:before="80"/>
        <w:rPr>
          <w:sz w:val="26"/>
          <w:lang w:val="fr-FR"/>
        </w:rPr>
      </w:pPr>
      <w:r w:rsidRPr="0032503D">
        <w:rPr>
          <w:sz w:val="26"/>
          <w:lang w:val="fr-FR"/>
        </w:rPr>
        <w:t xml:space="preserve">• Romain Gary. </w:t>
      </w:r>
      <w:r w:rsidRPr="0032503D">
        <w:rPr>
          <w:i/>
          <w:sz w:val="26"/>
          <w:lang w:val="fr-FR"/>
        </w:rPr>
        <w:t>Les Racines du ciel</w:t>
      </w:r>
      <w:r w:rsidRPr="0032503D">
        <w:rPr>
          <w:sz w:val="26"/>
          <w:lang w:val="fr-FR"/>
        </w:rPr>
        <w:t>. Paris: Folio, 1973.</w:t>
      </w:r>
    </w:p>
    <w:p w:rsidR="006222AE" w:rsidRPr="0032503D" w:rsidRDefault="006222AE" w:rsidP="006222AE">
      <w:pPr>
        <w:spacing w:before="80"/>
        <w:rPr>
          <w:sz w:val="26"/>
          <w:lang w:val="fr-FR"/>
        </w:rPr>
      </w:pPr>
      <w:r w:rsidRPr="0032503D">
        <w:rPr>
          <w:sz w:val="26"/>
          <w:lang w:val="fr-FR"/>
        </w:rPr>
        <w:t xml:space="preserve">• Jacques Roubaud. </w:t>
      </w:r>
      <w:r w:rsidRPr="0032503D">
        <w:rPr>
          <w:i/>
          <w:sz w:val="26"/>
          <w:lang w:val="fr-FR"/>
        </w:rPr>
        <w:t>Les Animaux de tout le monde</w:t>
      </w:r>
      <w:r w:rsidRPr="0032503D">
        <w:rPr>
          <w:sz w:val="26"/>
          <w:lang w:val="fr-FR"/>
        </w:rPr>
        <w:t>. Paris: Seghers Jeunesse, 2004.</w:t>
      </w:r>
    </w:p>
    <w:p w:rsidR="006222AE" w:rsidRPr="0032503D" w:rsidRDefault="006222AE" w:rsidP="006222AE">
      <w:pPr>
        <w:spacing w:before="80"/>
        <w:rPr>
          <w:sz w:val="26"/>
          <w:lang w:val="fr-FR"/>
        </w:rPr>
      </w:pPr>
      <w:r w:rsidRPr="0032503D">
        <w:rPr>
          <w:sz w:val="26"/>
          <w:lang w:val="fr-FR"/>
        </w:rPr>
        <w:t xml:space="preserve">• Marie Darrieussecq. </w:t>
      </w:r>
      <w:r w:rsidRPr="0032503D">
        <w:rPr>
          <w:i/>
          <w:sz w:val="26"/>
          <w:lang w:val="fr-FR"/>
        </w:rPr>
        <w:t>Truismes</w:t>
      </w:r>
      <w:r w:rsidRPr="0032503D">
        <w:rPr>
          <w:sz w:val="26"/>
          <w:lang w:val="fr-FR"/>
        </w:rPr>
        <w:t>. Paris: POL Folio, 1996.</w:t>
      </w:r>
    </w:p>
    <w:p w:rsidR="006222AE" w:rsidRPr="0032503D" w:rsidRDefault="006222AE" w:rsidP="006222AE">
      <w:pPr>
        <w:spacing w:before="80"/>
        <w:rPr>
          <w:sz w:val="26"/>
          <w:lang w:val="fr-FR"/>
        </w:rPr>
      </w:pPr>
      <w:r w:rsidRPr="0032503D">
        <w:rPr>
          <w:sz w:val="26"/>
          <w:lang w:val="fr-FR"/>
        </w:rPr>
        <w:t xml:space="preserve">• Alain Mabanckou. </w:t>
      </w:r>
      <w:r w:rsidRPr="0032503D">
        <w:rPr>
          <w:i/>
          <w:sz w:val="26"/>
          <w:lang w:val="fr-FR"/>
        </w:rPr>
        <w:t>Mémoires de porc-épic</w:t>
      </w:r>
      <w:r w:rsidRPr="0032503D">
        <w:rPr>
          <w:sz w:val="26"/>
          <w:lang w:val="fr-FR"/>
        </w:rPr>
        <w:t>. Paris: Seuil (Points). 2006</w:t>
      </w:r>
    </w:p>
    <w:p w:rsidR="006222AE" w:rsidRPr="0032503D" w:rsidRDefault="006222AE" w:rsidP="006222AE">
      <w:pPr>
        <w:spacing w:before="80"/>
        <w:rPr>
          <w:sz w:val="26"/>
          <w:lang w:val="fr-FR"/>
        </w:rPr>
      </w:pPr>
      <w:r w:rsidRPr="0032503D">
        <w:rPr>
          <w:sz w:val="26"/>
          <w:lang w:val="fr-FR"/>
        </w:rPr>
        <w:t>• Sélection de poèmes contemporains</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sz w:val="26"/>
          <w:lang w:val="fr-FR"/>
        </w:rPr>
        <w:t>Philosophie:</w:t>
      </w:r>
    </w:p>
    <w:p w:rsidR="006222AE" w:rsidRPr="0032503D" w:rsidRDefault="006222AE" w:rsidP="006222AE">
      <w:pPr>
        <w:spacing w:before="80"/>
        <w:rPr>
          <w:sz w:val="26"/>
          <w:lang w:val="fr-FR"/>
        </w:rPr>
      </w:pPr>
      <w:r w:rsidRPr="0032503D">
        <w:rPr>
          <w:sz w:val="26"/>
          <w:lang w:val="fr-FR"/>
        </w:rPr>
        <w:t xml:space="preserve">• Jean-Christophe Bailly. </w:t>
      </w:r>
      <w:r w:rsidRPr="0032503D">
        <w:rPr>
          <w:i/>
          <w:sz w:val="26"/>
          <w:lang w:val="fr-FR"/>
        </w:rPr>
        <w:t>Le Versant Animal</w:t>
      </w:r>
      <w:r w:rsidRPr="0032503D">
        <w:rPr>
          <w:sz w:val="26"/>
          <w:lang w:val="fr-FR"/>
        </w:rPr>
        <w:t>. Paris: Bayard, 2007.</w:t>
      </w:r>
    </w:p>
    <w:p w:rsidR="006222AE" w:rsidRPr="0032503D" w:rsidRDefault="006222AE" w:rsidP="006222AE">
      <w:pPr>
        <w:spacing w:before="80"/>
        <w:rPr>
          <w:sz w:val="26"/>
          <w:lang w:val="fr-FR"/>
        </w:rPr>
      </w:pPr>
      <w:r w:rsidRPr="0032503D">
        <w:rPr>
          <w:sz w:val="26"/>
          <w:lang w:val="fr-FR"/>
        </w:rPr>
        <w:t xml:space="preserve">• Dominique Lestel. </w:t>
      </w:r>
      <w:r w:rsidRPr="0032503D">
        <w:rPr>
          <w:i/>
          <w:sz w:val="26"/>
          <w:lang w:val="fr-FR"/>
        </w:rPr>
        <w:t>L’Animal singulier</w:t>
      </w:r>
      <w:r w:rsidRPr="0032503D">
        <w:rPr>
          <w:sz w:val="26"/>
          <w:lang w:val="fr-FR"/>
        </w:rPr>
        <w:t>. Paris: Seuil (La couleur des idées), 2004.</w:t>
      </w:r>
    </w:p>
    <w:p w:rsidR="006222AE" w:rsidRPr="0032503D" w:rsidRDefault="006222AE" w:rsidP="006222AE">
      <w:pPr>
        <w:spacing w:before="80"/>
        <w:rPr>
          <w:sz w:val="26"/>
          <w:lang w:val="fr-FR"/>
        </w:rPr>
      </w:pPr>
      <w:r w:rsidRPr="0032503D">
        <w:rPr>
          <w:sz w:val="26"/>
          <w:lang w:val="fr-FR"/>
        </w:rPr>
        <w:t>• Sélection de textes de Jacques Derrida, Gilles Deleuze, Elisabeth de Fontenay, Florence Burgat, Eric Baratay, Anne Simon.</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sz w:val="26"/>
          <w:lang w:val="fr-FR"/>
        </w:rPr>
        <w:t>Manuel de référence:</w:t>
      </w:r>
    </w:p>
    <w:p w:rsidR="006222AE" w:rsidRPr="0032503D" w:rsidRDefault="006222AE" w:rsidP="006222AE">
      <w:pPr>
        <w:spacing w:before="80"/>
        <w:rPr>
          <w:sz w:val="26"/>
          <w:lang w:val="fr-FR"/>
        </w:rPr>
      </w:pPr>
      <w:r w:rsidRPr="0032503D">
        <w:rPr>
          <w:sz w:val="26"/>
          <w:lang w:val="fr-FR"/>
        </w:rPr>
        <w:t xml:space="preserve">Michel Jarrety. </w:t>
      </w:r>
      <w:r w:rsidRPr="0032503D">
        <w:rPr>
          <w:i/>
          <w:sz w:val="26"/>
          <w:lang w:val="fr-FR"/>
        </w:rPr>
        <w:t>Lexique des termes littéraires</w:t>
      </w:r>
      <w:r w:rsidRPr="0032503D">
        <w:rPr>
          <w:sz w:val="26"/>
          <w:lang w:val="fr-FR"/>
        </w:rPr>
        <w:t>. Paris: LGF (Livre de poche), 2001.</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sz w:val="26"/>
          <w:lang w:val="fr-FR"/>
        </w:rPr>
        <w:t>Films :</w:t>
      </w:r>
    </w:p>
    <w:p w:rsidR="006222AE" w:rsidRPr="0032503D" w:rsidRDefault="006222AE" w:rsidP="006222AE">
      <w:pPr>
        <w:spacing w:before="80"/>
        <w:rPr>
          <w:sz w:val="26"/>
          <w:lang w:val="fr-FR"/>
        </w:rPr>
      </w:pPr>
      <w:r w:rsidRPr="0032503D">
        <w:rPr>
          <w:sz w:val="26"/>
          <w:lang w:val="fr-FR"/>
        </w:rPr>
        <w:t xml:space="preserve">Henri Verneuil. </w:t>
      </w:r>
      <w:r w:rsidRPr="0032503D">
        <w:rPr>
          <w:i/>
          <w:sz w:val="26"/>
          <w:lang w:val="fr-FR"/>
        </w:rPr>
        <w:t>La Vache et le prisonnier</w:t>
      </w:r>
      <w:r w:rsidRPr="0032503D">
        <w:rPr>
          <w:sz w:val="26"/>
          <w:lang w:val="fr-FR"/>
        </w:rPr>
        <w:t xml:space="preserve"> (1959)</w:t>
      </w:r>
    </w:p>
    <w:p w:rsidR="006222AE" w:rsidRPr="0032503D" w:rsidRDefault="006222AE" w:rsidP="006222AE">
      <w:pPr>
        <w:spacing w:before="80"/>
        <w:rPr>
          <w:sz w:val="26"/>
          <w:lang w:val="fr-FR"/>
        </w:rPr>
      </w:pPr>
      <w:r w:rsidRPr="0032503D">
        <w:rPr>
          <w:sz w:val="26"/>
          <w:lang w:val="fr-FR"/>
        </w:rPr>
        <w:t xml:space="preserve">Jean-Jacques Annaud. </w:t>
      </w:r>
      <w:r w:rsidRPr="0032503D">
        <w:rPr>
          <w:i/>
          <w:sz w:val="26"/>
          <w:lang w:val="fr-FR"/>
        </w:rPr>
        <w:t>L’Ours</w:t>
      </w:r>
      <w:r w:rsidRPr="0032503D">
        <w:rPr>
          <w:sz w:val="26"/>
          <w:lang w:val="fr-FR"/>
        </w:rPr>
        <w:t>. (1988)</w:t>
      </w:r>
    </w:p>
    <w:p w:rsidR="006222AE" w:rsidRPr="0032503D" w:rsidRDefault="006222AE" w:rsidP="006222AE">
      <w:pPr>
        <w:spacing w:before="80"/>
        <w:rPr>
          <w:sz w:val="26"/>
          <w:lang w:val="fr-FR"/>
        </w:rPr>
      </w:pPr>
      <w:r w:rsidRPr="0032503D">
        <w:rPr>
          <w:sz w:val="26"/>
          <w:lang w:val="fr-FR"/>
        </w:rPr>
        <w:t xml:space="preserve">Christophe Gans. </w:t>
      </w:r>
      <w:r w:rsidRPr="0032503D">
        <w:rPr>
          <w:i/>
          <w:sz w:val="26"/>
          <w:lang w:val="fr-FR"/>
        </w:rPr>
        <w:t>Le Pacte des loups</w:t>
      </w:r>
      <w:r w:rsidRPr="0032503D">
        <w:rPr>
          <w:sz w:val="26"/>
          <w:lang w:val="fr-FR"/>
        </w:rPr>
        <w:t xml:space="preserve"> (2001)</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sz w:val="26"/>
          <w:lang w:val="fr-FR"/>
        </w:rPr>
        <w:t>Site internet :</w:t>
      </w:r>
    </w:p>
    <w:p w:rsidR="006222AE" w:rsidRPr="0032503D" w:rsidRDefault="009032FD" w:rsidP="006222AE">
      <w:pPr>
        <w:spacing w:before="80"/>
        <w:rPr>
          <w:sz w:val="26"/>
          <w:lang w:val="fr-FR"/>
        </w:rPr>
      </w:pPr>
      <w:hyperlink r:id="rId909" w:history="1">
        <w:r w:rsidR="006222AE" w:rsidRPr="0032503D">
          <w:rPr>
            <w:rStyle w:val="Hyperlink"/>
            <w:sz w:val="26"/>
            <w:lang w:val="fr-FR"/>
          </w:rPr>
          <w:t>http://animots.hypotheses.org/</w:t>
        </w:r>
      </w:hyperlink>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sz w:val="26"/>
          <w:lang w:val="fr-FR"/>
        </w:rPr>
        <w:t xml:space="preserve">Travaux : </w:t>
      </w:r>
    </w:p>
    <w:p w:rsidR="006222AE" w:rsidRPr="0032503D" w:rsidRDefault="006222AE" w:rsidP="006222AE">
      <w:pPr>
        <w:spacing w:before="80"/>
        <w:rPr>
          <w:sz w:val="26"/>
          <w:lang w:val="fr-FR"/>
        </w:rPr>
      </w:pPr>
      <w:r w:rsidRPr="0032503D">
        <w:rPr>
          <w:sz w:val="26"/>
          <w:lang w:val="fr-FR"/>
        </w:rPr>
        <w:t>Lectures, exposés, écriture de poèmes, devoir de recherche.</w:t>
      </w:r>
    </w:p>
    <w:p w:rsidR="006222AE" w:rsidRPr="0032503D" w:rsidRDefault="006222AE" w:rsidP="006222AE">
      <w:pPr>
        <w:spacing w:before="80"/>
        <w:rPr>
          <w:sz w:val="26"/>
          <w:lang w:val="fr-FR"/>
        </w:rPr>
      </w:pPr>
    </w:p>
    <w:p w:rsidR="006222AE" w:rsidRPr="0032503D" w:rsidRDefault="006222AE" w:rsidP="006222AE">
      <w:pPr>
        <w:spacing w:before="80"/>
        <w:jc w:val="center"/>
        <w:rPr>
          <w:b/>
          <w:sz w:val="26"/>
          <w:lang w:val="fr-FR"/>
        </w:rPr>
      </w:pPr>
      <w:r w:rsidRPr="0032503D">
        <w:rPr>
          <w:b/>
          <w:sz w:val="26"/>
          <w:lang w:val="fr-FR"/>
        </w:rPr>
        <w:t>Programme :</w:t>
      </w:r>
    </w:p>
    <w:p w:rsidR="006222AE" w:rsidRPr="0032503D" w:rsidRDefault="006222AE" w:rsidP="006222AE">
      <w:pPr>
        <w:spacing w:before="80"/>
        <w:rPr>
          <w:sz w:val="26"/>
          <w:lang w:val="fr-FR"/>
        </w:rPr>
      </w:pPr>
      <w:r w:rsidRPr="0032503D">
        <w:rPr>
          <w:b/>
          <w:sz w:val="26"/>
          <w:lang w:val="fr-FR"/>
        </w:rPr>
        <w:t>Week 1</w:t>
      </w:r>
      <w:r w:rsidRPr="0032503D">
        <w:rPr>
          <w:sz w:val="26"/>
          <w:lang w:val="fr-FR"/>
        </w:rPr>
        <w:t>: Introduction :</w:t>
      </w:r>
    </w:p>
    <w:p w:rsidR="006222AE" w:rsidRPr="0032503D" w:rsidRDefault="006222AE" w:rsidP="006222AE">
      <w:pPr>
        <w:spacing w:before="80"/>
        <w:rPr>
          <w:sz w:val="26"/>
          <w:lang w:val="fr-FR"/>
        </w:rPr>
      </w:pPr>
      <w:r w:rsidRPr="0032503D">
        <w:rPr>
          <w:sz w:val="26"/>
          <w:lang w:val="fr-FR"/>
        </w:rPr>
        <w:t>• Le statut de l’animal : chronologie.</w:t>
      </w:r>
    </w:p>
    <w:p w:rsidR="006222AE" w:rsidRPr="0032503D" w:rsidRDefault="006222AE" w:rsidP="006222AE">
      <w:pPr>
        <w:spacing w:before="80"/>
        <w:rPr>
          <w:sz w:val="26"/>
          <w:lang w:val="fr-FR"/>
        </w:rPr>
      </w:pPr>
      <w:r w:rsidRPr="0032503D">
        <w:rPr>
          <w:sz w:val="26"/>
          <w:lang w:val="fr-FR"/>
        </w:rPr>
        <w:t>• La zoopoétique ?</w:t>
      </w:r>
    </w:p>
    <w:p w:rsidR="006222AE" w:rsidRPr="0032503D" w:rsidRDefault="006222AE" w:rsidP="006222AE">
      <w:pPr>
        <w:spacing w:before="80"/>
        <w:rPr>
          <w:sz w:val="26"/>
          <w:lang w:val="fr-FR"/>
        </w:rPr>
      </w:pPr>
      <w:r w:rsidRPr="0032503D">
        <w:rPr>
          <w:sz w:val="26"/>
          <w:lang w:val="fr-FR"/>
        </w:rPr>
        <w:t>• Les animaux au XIX</w:t>
      </w:r>
      <w:r w:rsidRPr="0032503D">
        <w:rPr>
          <w:sz w:val="26"/>
          <w:vertAlign w:val="superscript"/>
          <w:lang w:val="fr-FR"/>
        </w:rPr>
        <w:t>e</w:t>
      </w:r>
      <w:r w:rsidRPr="0032503D">
        <w:rPr>
          <w:sz w:val="26"/>
          <w:lang w:val="fr-FR"/>
        </w:rPr>
        <w:t xml:space="preserve"> siècle. Les éléphants (Hugo, </w:t>
      </w:r>
      <w:r w:rsidRPr="0032503D">
        <w:rPr>
          <w:i/>
          <w:sz w:val="26"/>
          <w:lang w:val="fr-FR"/>
        </w:rPr>
        <w:t>Les Misérables</w:t>
      </w:r>
      <w:r w:rsidRPr="0032503D">
        <w:rPr>
          <w:sz w:val="26"/>
          <w:lang w:val="fr-FR"/>
        </w:rPr>
        <w:t xml:space="preserve">. Flaubert, </w:t>
      </w:r>
      <w:r w:rsidRPr="0032503D">
        <w:rPr>
          <w:i/>
          <w:sz w:val="26"/>
          <w:lang w:val="fr-FR"/>
        </w:rPr>
        <w:t>Salammbô</w:t>
      </w:r>
      <w:r w:rsidRPr="0032503D">
        <w:rPr>
          <w:sz w:val="26"/>
          <w:lang w:val="fr-FR"/>
        </w:rPr>
        <w:t xml:space="preserve">) et les ours (Mallarmé, « Spectacle interrompu », Mérimée, </w:t>
      </w:r>
      <w:r w:rsidRPr="0032503D">
        <w:rPr>
          <w:i/>
          <w:sz w:val="26"/>
          <w:lang w:val="fr-FR"/>
        </w:rPr>
        <w:t>Le Lokis</w:t>
      </w:r>
      <w:r w:rsidRPr="0032503D">
        <w:rPr>
          <w:sz w:val="26"/>
          <w:lang w:val="fr-FR"/>
        </w:rPr>
        <w:t xml:space="preserve">) dans la culture et la littérature. </w:t>
      </w:r>
    </w:p>
    <w:p w:rsidR="006222AE" w:rsidRPr="0032503D" w:rsidRDefault="006222AE" w:rsidP="006222AE">
      <w:pPr>
        <w:spacing w:before="80"/>
        <w:rPr>
          <w:sz w:val="26"/>
          <w:lang w:val="fr-FR"/>
        </w:rPr>
      </w:pPr>
      <w:r w:rsidRPr="0032503D">
        <w:rPr>
          <w:sz w:val="26"/>
          <w:lang w:val="fr-FR"/>
        </w:rPr>
        <w:t xml:space="preserve">• « Les chats » de Charles Baudelaire. </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2</w:t>
      </w:r>
      <w:r w:rsidRPr="0032503D">
        <w:rPr>
          <w:sz w:val="26"/>
          <w:lang w:val="fr-FR"/>
        </w:rPr>
        <w:t xml:space="preserve">: </w:t>
      </w:r>
      <w:r w:rsidRPr="0032503D">
        <w:rPr>
          <w:i/>
          <w:sz w:val="26"/>
          <w:lang w:val="fr-FR"/>
        </w:rPr>
        <w:t xml:space="preserve">La Chatte, </w:t>
      </w:r>
      <w:r w:rsidRPr="0032503D">
        <w:rPr>
          <w:sz w:val="26"/>
          <w:lang w:val="fr-FR"/>
        </w:rPr>
        <w:t xml:space="preserve">Colette.  </w:t>
      </w:r>
    </w:p>
    <w:p w:rsidR="006222AE" w:rsidRPr="0032503D" w:rsidRDefault="006222AE" w:rsidP="006222AE">
      <w:pPr>
        <w:spacing w:before="80"/>
        <w:rPr>
          <w:sz w:val="26"/>
          <w:lang w:val="fr-FR"/>
        </w:rPr>
      </w:pPr>
      <w:r w:rsidRPr="0032503D">
        <w:rPr>
          <w:sz w:val="26"/>
          <w:lang w:val="fr-FR"/>
        </w:rPr>
        <w:t>• Question de l’anthropomorphisme</w:t>
      </w:r>
    </w:p>
    <w:p w:rsidR="006222AE" w:rsidRPr="0032503D" w:rsidRDefault="006222AE" w:rsidP="006222AE">
      <w:pPr>
        <w:spacing w:before="80"/>
        <w:rPr>
          <w:sz w:val="26"/>
          <w:lang w:val="fr-FR"/>
        </w:rPr>
      </w:pPr>
      <w:r w:rsidRPr="0032503D">
        <w:rPr>
          <w:sz w:val="26"/>
          <w:lang w:val="fr-FR"/>
        </w:rPr>
        <w:t xml:space="preserve">• Lecture d’un extrait de Jean-Christophe Bailly, </w:t>
      </w:r>
      <w:r w:rsidRPr="0032503D">
        <w:rPr>
          <w:i/>
          <w:sz w:val="26"/>
          <w:lang w:val="fr-FR"/>
        </w:rPr>
        <w:t>Le Versant Animal</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3</w:t>
      </w:r>
      <w:r w:rsidRPr="0032503D">
        <w:rPr>
          <w:sz w:val="26"/>
          <w:lang w:val="fr-FR"/>
        </w:rPr>
        <w:t>:: Animaux et/en poésie</w:t>
      </w:r>
    </w:p>
    <w:p w:rsidR="006222AE" w:rsidRPr="0032503D" w:rsidRDefault="006222AE" w:rsidP="006222AE">
      <w:pPr>
        <w:spacing w:before="80"/>
        <w:rPr>
          <w:sz w:val="26"/>
          <w:lang w:val="fr-FR"/>
        </w:rPr>
      </w:pPr>
      <w:r w:rsidRPr="0032503D">
        <w:rPr>
          <w:sz w:val="26"/>
          <w:lang w:val="fr-FR"/>
        </w:rPr>
        <w:t xml:space="preserve">• </w:t>
      </w:r>
      <w:r w:rsidRPr="0032503D">
        <w:rPr>
          <w:i/>
          <w:sz w:val="26"/>
          <w:lang w:val="fr-FR"/>
        </w:rPr>
        <w:t>Alcools</w:t>
      </w:r>
      <w:r w:rsidRPr="0032503D">
        <w:rPr>
          <w:sz w:val="26"/>
          <w:lang w:val="fr-FR"/>
        </w:rPr>
        <w:t xml:space="preserve"> suivi de </w:t>
      </w:r>
      <w:r w:rsidRPr="0032503D">
        <w:rPr>
          <w:i/>
          <w:sz w:val="26"/>
          <w:lang w:val="fr-FR"/>
        </w:rPr>
        <w:t>Le Bestiaire</w:t>
      </w:r>
      <w:r w:rsidRPr="0032503D">
        <w:rPr>
          <w:sz w:val="26"/>
          <w:lang w:val="fr-FR"/>
        </w:rPr>
        <w:t>, Apollinaire.</w:t>
      </w:r>
    </w:p>
    <w:p w:rsidR="006222AE" w:rsidRPr="0032503D" w:rsidRDefault="006222AE" w:rsidP="006222AE">
      <w:pPr>
        <w:spacing w:before="80"/>
        <w:rPr>
          <w:sz w:val="26"/>
          <w:lang w:val="fr-FR"/>
        </w:rPr>
      </w:pPr>
      <w:r w:rsidRPr="0032503D">
        <w:rPr>
          <w:sz w:val="26"/>
          <w:lang w:val="fr-FR"/>
        </w:rPr>
        <w:t>• Lecture éco-critique de « Les Colchiques »</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4</w:t>
      </w:r>
      <w:r w:rsidRPr="0032503D">
        <w:rPr>
          <w:sz w:val="26"/>
          <w:lang w:val="fr-FR"/>
        </w:rPr>
        <w:t>: L’animal au cinéma : amitié « humanimales » et/dans l’ histoire</w:t>
      </w:r>
    </w:p>
    <w:p w:rsidR="006222AE" w:rsidRPr="0032503D" w:rsidRDefault="006222AE" w:rsidP="006222AE">
      <w:pPr>
        <w:spacing w:before="80"/>
        <w:rPr>
          <w:sz w:val="26"/>
          <w:lang w:val="fr-FR"/>
        </w:rPr>
      </w:pPr>
      <w:r w:rsidRPr="0032503D">
        <w:rPr>
          <w:sz w:val="26"/>
          <w:lang w:val="fr-FR"/>
        </w:rPr>
        <w:t xml:space="preserve">• </w:t>
      </w:r>
      <w:r w:rsidRPr="0032503D">
        <w:rPr>
          <w:i/>
          <w:sz w:val="26"/>
          <w:lang w:val="fr-FR"/>
        </w:rPr>
        <w:t>La Vache et le prisonnier</w:t>
      </w:r>
      <w:r w:rsidRPr="0032503D">
        <w:rPr>
          <w:sz w:val="26"/>
          <w:lang w:val="fr-FR"/>
        </w:rPr>
        <w:t>.</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5</w:t>
      </w:r>
      <w:r w:rsidRPr="0032503D">
        <w:rPr>
          <w:sz w:val="26"/>
          <w:lang w:val="fr-FR"/>
        </w:rPr>
        <w:t>: Jacques Roubaud</w:t>
      </w:r>
    </w:p>
    <w:p w:rsidR="006222AE" w:rsidRPr="0032503D" w:rsidRDefault="006222AE" w:rsidP="006222AE">
      <w:pPr>
        <w:spacing w:before="80"/>
        <w:rPr>
          <w:sz w:val="26"/>
          <w:lang w:val="fr-FR"/>
        </w:rPr>
      </w:pPr>
      <w:r w:rsidRPr="0032503D">
        <w:rPr>
          <w:sz w:val="26"/>
          <w:lang w:val="fr-FR"/>
        </w:rPr>
        <w:t xml:space="preserve">• Poésie, langue et humour. Bestiaire OuLiPien. Jacques Roubaud. </w:t>
      </w:r>
      <w:r w:rsidRPr="0032503D">
        <w:rPr>
          <w:i/>
          <w:sz w:val="26"/>
          <w:lang w:val="fr-FR"/>
        </w:rPr>
        <w:t>Les Animaux de tout le monde</w:t>
      </w:r>
      <w:r w:rsidRPr="0032503D">
        <w:rPr>
          <w:sz w:val="26"/>
          <w:lang w:val="fr-FR"/>
        </w:rPr>
        <w:t xml:space="preserve">, et </w:t>
      </w:r>
      <w:r w:rsidRPr="0032503D">
        <w:rPr>
          <w:i/>
          <w:sz w:val="26"/>
          <w:lang w:val="fr-FR"/>
        </w:rPr>
        <w:t>Les Animaux de personne</w:t>
      </w:r>
      <w:r w:rsidRPr="0032503D">
        <w:rPr>
          <w:sz w:val="26"/>
          <w:lang w:val="fr-FR"/>
        </w:rPr>
        <w:t>.</w:t>
      </w:r>
    </w:p>
    <w:p w:rsidR="006222AE" w:rsidRPr="0032503D" w:rsidRDefault="006222AE" w:rsidP="006222AE">
      <w:pPr>
        <w:spacing w:before="80"/>
        <w:rPr>
          <w:sz w:val="26"/>
          <w:lang w:val="fr-FR"/>
        </w:rPr>
      </w:pPr>
      <w:r w:rsidRPr="0032503D">
        <w:rPr>
          <w:sz w:val="26"/>
          <w:lang w:val="fr-FR"/>
        </w:rPr>
        <w:t>• Conférence du professeur Florence Marsal, UConn, spécialiste de Roubaud.</w:t>
      </w:r>
    </w:p>
    <w:p w:rsidR="006222AE" w:rsidRPr="0032503D" w:rsidRDefault="006222AE" w:rsidP="006222AE">
      <w:pPr>
        <w:spacing w:before="80"/>
        <w:rPr>
          <w:sz w:val="26"/>
          <w:lang w:val="fr-FR"/>
        </w:rPr>
      </w:pPr>
      <w:r w:rsidRPr="0032503D">
        <w:rPr>
          <w:sz w:val="26"/>
          <w:lang w:val="fr-FR"/>
        </w:rPr>
        <w:t xml:space="preserve"> </w:t>
      </w:r>
    </w:p>
    <w:p w:rsidR="006222AE" w:rsidRPr="0032503D" w:rsidRDefault="006222AE" w:rsidP="006222AE">
      <w:pPr>
        <w:spacing w:before="80"/>
        <w:rPr>
          <w:b/>
          <w:sz w:val="26"/>
          <w:lang w:val="fr-FR"/>
        </w:rPr>
      </w:pPr>
      <w:r w:rsidRPr="0032503D">
        <w:rPr>
          <w:b/>
          <w:sz w:val="26"/>
          <w:lang w:val="fr-FR"/>
        </w:rPr>
        <w:t>Week 6</w:t>
      </w:r>
      <w:r w:rsidRPr="0032503D">
        <w:rPr>
          <w:sz w:val="26"/>
          <w:lang w:val="fr-FR"/>
        </w:rPr>
        <w:t xml:space="preserve">: </w:t>
      </w:r>
      <w:r w:rsidRPr="0032503D">
        <w:rPr>
          <w:b/>
          <w:sz w:val="26"/>
          <w:lang w:val="fr-FR"/>
        </w:rPr>
        <w:t>Animaux en philosophie</w:t>
      </w:r>
    </w:p>
    <w:p w:rsidR="006222AE" w:rsidRPr="0032503D" w:rsidRDefault="006222AE" w:rsidP="006222AE">
      <w:pPr>
        <w:spacing w:before="80"/>
        <w:rPr>
          <w:sz w:val="26"/>
          <w:lang w:val="fr-FR"/>
        </w:rPr>
      </w:pPr>
      <w:r w:rsidRPr="0032503D">
        <w:rPr>
          <w:sz w:val="26"/>
          <w:lang w:val="fr-FR"/>
        </w:rPr>
        <w:t xml:space="preserve"> • Jacques Derrida</w:t>
      </w:r>
      <w:r w:rsidRPr="0032503D">
        <w:rPr>
          <w:i/>
          <w:sz w:val="26"/>
          <w:lang w:val="fr-FR"/>
        </w:rPr>
        <w:t>. L’Animal que donc je suis</w:t>
      </w:r>
      <w:r w:rsidRPr="0032503D">
        <w:rPr>
          <w:sz w:val="26"/>
          <w:lang w:val="fr-FR"/>
        </w:rPr>
        <w:t xml:space="preserve"> (texte scanné)</w:t>
      </w:r>
    </w:p>
    <w:p w:rsidR="006222AE" w:rsidRPr="0032503D" w:rsidRDefault="006222AE" w:rsidP="006222AE">
      <w:pPr>
        <w:spacing w:before="80"/>
        <w:rPr>
          <w:sz w:val="26"/>
          <w:lang w:val="fr-FR"/>
        </w:rPr>
      </w:pPr>
      <w:r w:rsidRPr="0032503D">
        <w:rPr>
          <w:sz w:val="26"/>
          <w:lang w:val="fr-FR"/>
        </w:rPr>
        <w:t xml:space="preserve">• Jean-Christophe Bailly, </w:t>
      </w:r>
      <w:r w:rsidRPr="0032503D">
        <w:rPr>
          <w:i/>
          <w:sz w:val="26"/>
          <w:lang w:val="fr-FR"/>
        </w:rPr>
        <w:t>Le Versant Animal</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7</w:t>
      </w:r>
      <w:r w:rsidRPr="0032503D">
        <w:rPr>
          <w:sz w:val="26"/>
          <w:lang w:val="fr-FR"/>
        </w:rPr>
        <w:t>: Animaux dans l’histoire.</w:t>
      </w:r>
    </w:p>
    <w:p w:rsidR="006222AE" w:rsidRPr="0032503D" w:rsidRDefault="006222AE" w:rsidP="006222AE">
      <w:pPr>
        <w:spacing w:before="80"/>
        <w:rPr>
          <w:sz w:val="26"/>
          <w:lang w:val="fr-FR"/>
        </w:rPr>
      </w:pPr>
      <w:r w:rsidRPr="0032503D">
        <w:rPr>
          <w:sz w:val="26"/>
          <w:lang w:val="fr-FR"/>
        </w:rPr>
        <w:t>• Eric Baratay, « Histoire Animale » (texte scanné)</w:t>
      </w:r>
    </w:p>
    <w:p w:rsidR="006222AE" w:rsidRPr="0032503D" w:rsidRDefault="006222AE" w:rsidP="006222AE">
      <w:pPr>
        <w:spacing w:before="80"/>
        <w:rPr>
          <w:rFonts w:eastAsia="Times New Roman"/>
          <w:sz w:val="26"/>
          <w:lang w:val="fr-FR" w:eastAsia="fr-FR"/>
        </w:rPr>
      </w:pPr>
      <w:r w:rsidRPr="0032503D">
        <w:rPr>
          <w:sz w:val="26"/>
          <w:lang w:val="fr-FR"/>
        </w:rPr>
        <w:t xml:space="preserve">• Conférence du professeur Alain Lescart : </w:t>
      </w:r>
      <w:r w:rsidRPr="0032503D">
        <w:rPr>
          <w:rFonts w:eastAsia="Times New Roman"/>
          <w:color w:val="000000"/>
          <w:sz w:val="26"/>
          <w:lang w:val="fr-FR" w:eastAsia="fr-FR"/>
        </w:rPr>
        <w:t>“Une Girafe et Six Indiens pour un Roi, ou l’Exotisme comme Voix du Peuple."</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8</w:t>
      </w:r>
      <w:r w:rsidRPr="0032503D">
        <w:rPr>
          <w:sz w:val="26"/>
          <w:lang w:val="fr-FR"/>
        </w:rPr>
        <w:t xml:space="preserve">: Cinéma. Le point de vue animal. Jean-Jacques Annaud. </w:t>
      </w:r>
      <w:r w:rsidRPr="0032503D">
        <w:rPr>
          <w:i/>
          <w:sz w:val="26"/>
          <w:lang w:val="fr-FR"/>
        </w:rPr>
        <w:t>L’Ours</w:t>
      </w:r>
      <w:r w:rsidRPr="0032503D">
        <w:rPr>
          <w:sz w:val="26"/>
          <w:lang w:val="fr-FR"/>
        </w:rPr>
        <w:t>. Le langage des bêtes.</w:t>
      </w:r>
    </w:p>
    <w:p w:rsidR="006222AE" w:rsidRPr="0032503D" w:rsidRDefault="006222AE" w:rsidP="006222AE">
      <w:pPr>
        <w:spacing w:before="80"/>
        <w:rPr>
          <w:sz w:val="26"/>
          <w:lang w:val="fr-FR"/>
        </w:rPr>
      </w:pPr>
      <w:r w:rsidRPr="0032503D">
        <w:rPr>
          <w:sz w:val="26"/>
          <w:lang w:val="fr-FR"/>
        </w:rPr>
        <w:t>• La question de l’empathie.</w:t>
      </w:r>
    </w:p>
    <w:p w:rsidR="006222AE" w:rsidRPr="0032503D" w:rsidRDefault="006222AE" w:rsidP="006222AE">
      <w:pPr>
        <w:spacing w:before="80"/>
        <w:rPr>
          <w:b/>
          <w:sz w:val="26"/>
          <w:lang w:val="fr-FR"/>
        </w:rPr>
      </w:pPr>
    </w:p>
    <w:p w:rsidR="006222AE" w:rsidRPr="0032503D" w:rsidRDefault="006222AE" w:rsidP="006222AE">
      <w:pPr>
        <w:spacing w:before="80"/>
        <w:rPr>
          <w:sz w:val="26"/>
          <w:lang w:val="fr-FR"/>
        </w:rPr>
      </w:pPr>
      <w:r w:rsidRPr="0032503D">
        <w:rPr>
          <w:b/>
          <w:sz w:val="26"/>
          <w:lang w:val="fr-FR"/>
        </w:rPr>
        <w:t>Week 9</w:t>
      </w:r>
      <w:r w:rsidRPr="0032503D">
        <w:rPr>
          <w:sz w:val="26"/>
          <w:lang w:val="fr-FR"/>
        </w:rPr>
        <w:t xml:space="preserve">:: Cinéma. Animaux et fantastique. </w:t>
      </w:r>
      <w:r w:rsidRPr="0032503D">
        <w:rPr>
          <w:i/>
          <w:sz w:val="26"/>
          <w:lang w:val="fr-FR"/>
        </w:rPr>
        <w:t>Le Pacte des loups</w:t>
      </w:r>
      <w:r w:rsidRPr="0032503D">
        <w:rPr>
          <w:sz w:val="26"/>
          <w:lang w:val="fr-FR"/>
        </w:rPr>
        <w:t xml:space="preserve">. </w:t>
      </w:r>
    </w:p>
    <w:p w:rsidR="006222AE" w:rsidRPr="0032503D" w:rsidRDefault="006222AE" w:rsidP="006222AE">
      <w:pPr>
        <w:spacing w:before="80"/>
        <w:rPr>
          <w:sz w:val="26"/>
          <w:lang w:val="fr-FR"/>
        </w:rPr>
      </w:pPr>
      <w:r w:rsidRPr="0032503D">
        <w:rPr>
          <w:sz w:val="26"/>
          <w:lang w:val="fr-FR"/>
        </w:rPr>
        <w:t xml:space="preserve">• Conférence du professeur Anne Berthelot, UConn, spécialiste de littérature médiévale et de la </w:t>
      </w:r>
      <w:r w:rsidRPr="0032503D">
        <w:rPr>
          <w:i/>
          <w:sz w:val="26"/>
          <w:lang w:val="fr-FR"/>
        </w:rPr>
        <w:t>fantasy</w:t>
      </w:r>
      <w:r w:rsidRPr="0032503D">
        <w:rPr>
          <w:sz w:val="26"/>
          <w:lang w:val="fr-FR"/>
        </w:rPr>
        <w:t xml:space="preserve"> .</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10</w:t>
      </w:r>
      <w:r w:rsidRPr="0032503D">
        <w:rPr>
          <w:sz w:val="26"/>
          <w:lang w:val="fr-FR"/>
        </w:rPr>
        <w:t>: Spéciste ou anti-spéciste ?</w:t>
      </w:r>
    </w:p>
    <w:p w:rsidR="006222AE" w:rsidRPr="0032503D" w:rsidRDefault="006222AE" w:rsidP="006222AE">
      <w:pPr>
        <w:spacing w:before="80"/>
        <w:rPr>
          <w:sz w:val="26"/>
          <w:lang w:val="fr-FR"/>
        </w:rPr>
      </w:pPr>
      <w:r w:rsidRPr="0032503D">
        <w:rPr>
          <w:sz w:val="26"/>
          <w:lang w:val="fr-FR"/>
        </w:rPr>
        <w:t xml:space="preserve">• Peter Singer, </w:t>
      </w:r>
      <w:r w:rsidRPr="0032503D">
        <w:rPr>
          <w:i/>
          <w:sz w:val="26"/>
          <w:lang w:val="fr-FR"/>
        </w:rPr>
        <w:t>La libération animale</w:t>
      </w:r>
      <w:r w:rsidRPr="0032503D">
        <w:rPr>
          <w:sz w:val="26"/>
          <w:lang w:val="fr-FR"/>
        </w:rPr>
        <w:t>. Extraits</w:t>
      </w:r>
    </w:p>
    <w:p w:rsidR="006222AE" w:rsidRPr="0032503D" w:rsidRDefault="006222AE" w:rsidP="006222AE">
      <w:pPr>
        <w:spacing w:before="80"/>
        <w:rPr>
          <w:sz w:val="26"/>
          <w:lang w:val="fr-FR"/>
        </w:rPr>
      </w:pPr>
      <w:r w:rsidRPr="0032503D">
        <w:rPr>
          <w:sz w:val="26"/>
          <w:lang w:val="fr-FR"/>
        </w:rPr>
        <w:t xml:space="preserve">• Romain Gary, </w:t>
      </w:r>
      <w:r w:rsidRPr="0032503D">
        <w:rPr>
          <w:i/>
          <w:sz w:val="26"/>
          <w:lang w:val="fr-FR"/>
        </w:rPr>
        <w:t>Les Racines du ciel</w:t>
      </w:r>
      <w:r w:rsidRPr="0032503D">
        <w:rPr>
          <w:sz w:val="26"/>
          <w:lang w:val="fr-FR"/>
        </w:rPr>
        <w:t>.</w:t>
      </w:r>
    </w:p>
    <w:p w:rsidR="006222AE" w:rsidRPr="0032503D" w:rsidRDefault="006222AE" w:rsidP="006222AE">
      <w:pPr>
        <w:spacing w:before="80"/>
        <w:rPr>
          <w:sz w:val="26"/>
          <w:lang w:val="fr-FR"/>
        </w:rPr>
      </w:pPr>
    </w:p>
    <w:p w:rsidR="006222AE" w:rsidRPr="0032503D" w:rsidRDefault="006222AE" w:rsidP="006222AE">
      <w:pPr>
        <w:spacing w:before="80"/>
        <w:rPr>
          <w:i/>
          <w:sz w:val="26"/>
          <w:lang w:val="fr-FR"/>
        </w:rPr>
      </w:pPr>
      <w:r w:rsidRPr="0032503D">
        <w:rPr>
          <w:b/>
          <w:sz w:val="26"/>
          <w:lang w:val="fr-FR"/>
        </w:rPr>
        <w:t>Week 11</w:t>
      </w:r>
      <w:r w:rsidRPr="0032503D">
        <w:rPr>
          <w:sz w:val="26"/>
          <w:lang w:val="fr-FR"/>
        </w:rPr>
        <w:t xml:space="preserve">: Nouvelles métamorphoses et « écriture cochonne ». Marie Darrieussecq. </w:t>
      </w:r>
      <w:r w:rsidRPr="0032503D">
        <w:rPr>
          <w:i/>
          <w:sz w:val="26"/>
          <w:lang w:val="fr-FR"/>
        </w:rPr>
        <w:t>Truismes.</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12</w:t>
      </w:r>
      <w:r w:rsidRPr="0032503D">
        <w:rPr>
          <w:sz w:val="26"/>
          <w:lang w:val="fr-FR"/>
        </w:rPr>
        <w:t xml:space="preserve">: Francophonie et animalité. Alain Mabanckou. </w:t>
      </w:r>
      <w:r w:rsidRPr="0032503D">
        <w:rPr>
          <w:i/>
          <w:sz w:val="26"/>
          <w:lang w:val="fr-FR"/>
        </w:rPr>
        <w:t>Mémoires de porc-épic</w:t>
      </w:r>
      <w:r w:rsidRPr="0032503D">
        <w:rPr>
          <w:sz w:val="26"/>
          <w:lang w:val="fr-FR"/>
        </w:rPr>
        <w:t>.</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13</w:t>
      </w:r>
      <w:r w:rsidRPr="0032503D">
        <w:rPr>
          <w:sz w:val="26"/>
          <w:lang w:val="fr-FR"/>
        </w:rPr>
        <w:t>: Atelier d’écriture. Préparation à la soirée poésie</w:t>
      </w:r>
    </w:p>
    <w:p w:rsidR="006222AE" w:rsidRPr="0032503D" w:rsidRDefault="006222AE" w:rsidP="006222AE">
      <w:pPr>
        <w:spacing w:before="80"/>
        <w:rPr>
          <w:sz w:val="26"/>
          <w:lang w:val="fr-FR"/>
        </w:rPr>
      </w:pPr>
    </w:p>
    <w:p w:rsidR="006222AE" w:rsidRPr="0032503D" w:rsidRDefault="006222AE" w:rsidP="006222AE">
      <w:pPr>
        <w:spacing w:before="80"/>
        <w:rPr>
          <w:sz w:val="26"/>
          <w:lang w:val="fr-FR"/>
        </w:rPr>
      </w:pPr>
      <w:r w:rsidRPr="0032503D">
        <w:rPr>
          <w:b/>
          <w:sz w:val="26"/>
          <w:lang w:val="fr-FR"/>
        </w:rPr>
        <w:t>Week 14</w:t>
      </w:r>
      <w:r w:rsidRPr="0032503D">
        <w:rPr>
          <w:sz w:val="26"/>
          <w:lang w:val="fr-FR"/>
        </w:rPr>
        <w:t>: Remise de l’essai final.</w:t>
      </w:r>
    </w:p>
    <w:p w:rsidR="006222AE" w:rsidRPr="0032503D" w:rsidRDefault="006222AE" w:rsidP="006222AE">
      <w:pPr>
        <w:pStyle w:val="EndnoteText"/>
        <w:rPr>
          <w:sz w:val="26"/>
        </w:rPr>
      </w:pPr>
    </w:p>
    <w:p w:rsidR="006222AE" w:rsidRDefault="006222AE" w:rsidP="006222AE"/>
    <w:p w:rsidR="00323D22" w:rsidRDefault="00323D22" w:rsidP="006222AE">
      <w:pPr>
        <w:rPr>
          <w:b/>
        </w:rPr>
      </w:pPr>
    </w:p>
    <w:p w:rsidR="003503F0" w:rsidRPr="00AC3025" w:rsidRDefault="003503F0" w:rsidP="003503F0">
      <w:pPr>
        <w:rPr>
          <w:b/>
        </w:rPr>
      </w:pPr>
      <w:r w:rsidRPr="00AC3025">
        <w:rPr>
          <w:b/>
        </w:rPr>
        <w:t>2018-149</w:t>
      </w:r>
      <w:r w:rsidRPr="00AC3025">
        <w:rPr>
          <w:b/>
        </w:rPr>
        <w:tab/>
        <w:t>HIND 1103</w:t>
      </w:r>
      <w:r w:rsidRPr="00AC3025">
        <w:rPr>
          <w:b/>
        </w:rPr>
        <w:tab/>
      </w:r>
      <w:r w:rsidRPr="00AC3025">
        <w:rPr>
          <w:b/>
        </w:rPr>
        <w:tab/>
        <w:t xml:space="preserve">Revise Course (guest: Gustavo Nanclares) </w:t>
      </w:r>
      <w:r w:rsidRPr="00AC3025">
        <w:rPr>
          <w:b/>
          <w:color w:val="FF0000"/>
        </w:rPr>
        <w:t>(S)</w:t>
      </w:r>
    </w:p>
    <w:p w:rsidR="006222AE" w:rsidRDefault="006222AE"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18-7129</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Nanclares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Intermediate Hindi I</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In Progress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39"/>
        <w:gridCol w:w="6329"/>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COURSE INFO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Revise Course</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Neither</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1</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HIND</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College of Liberal Arts and Sciences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Literatures, Cultures and Languages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Intermediate Hindi I</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1103</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Yes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We're updating the catalog description to make the course 4 credits (like all other language courses) and to better describe what the course is about.</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01"/>
        <w:gridCol w:w="2167"/>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CONTACT INFO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Gustavo Nanclares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Lit, Cultures and Languages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gun05001</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9032FD" w:rsidP="00B5739C">
            <w:pPr>
              <w:rPr>
                <w:rFonts w:ascii="Arial" w:hAnsi="Arial" w:cs="Arial"/>
                <w:sz w:val="15"/>
                <w:szCs w:val="15"/>
              </w:rPr>
            </w:pPr>
            <w:hyperlink r:id="rId910" w:history="1">
              <w:r w:rsidR="003A2522">
                <w:rPr>
                  <w:rStyle w:val="Hyperlink"/>
                  <w:rFonts w:ascii="Arial" w:hAnsi="Arial" w:cs="Arial"/>
                  <w:sz w:val="15"/>
                  <w:szCs w:val="15"/>
                </w:rPr>
                <w:t>gustavo.nanclares@uconn.edu</w:t>
              </w:r>
            </w:hyperlink>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Myself</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Yes</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07"/>
        <w:gridCol w:w="4961"/>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COURSE FEATURES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Fall</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2018</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Yes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Hindi</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1</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20</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4</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Lectures, discussions, readings, speaking and listening activities, writing exercises.</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781"/>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HIND 1102 or equivalent.</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None</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None</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 Consent Required</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GRADING</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Graded</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439"/>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Storrs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 faculty available.</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w:t>
            </w: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7"/>
        <w:gridCol w:w="7141"/>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COURSE DETAILS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1103-1104. Intermediate Hindi Levels I and II Three credits each semester. 1103 is offered in the first semester and 1104 in the second. Consult the Program Director in Oak Hall 207 for more information.</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1103. Intermediate Hindi I Four credits. Prerequisite: HIND 1102 or equivalent. Further development of understanding, speaking, reading, and writing skills in Hindi within a cultural setting. Readings to enhance cultural awareness of the Hindi-speaking world.</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The existing course was part of the Critical Languages Program, which does not exist anymore. Our plan is to offer the whole 4-semester Hindi language sequence as regular 4-credit language courses.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None.</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The main goal of this course is to acquire Intermediate-Low proficiency in Hindi based on ACTFL standards in the following skills: SPEAKING: The student should be able to express personal meaning by creating with the language, in part by combining and recombining known elements and conversational input to produce responses typically consisting of sentences and strings of sentences. LISTENING: The student should be most accurate in their comprehension when getting meaning from simple straightforward speech. They are able to comprehend messages found in highly familiar everyday contexts. READING: The student should be able to understand conventional narrative and descriptive texts and derive some meaning from texts that are structurally and/or conceptually more complex. These texts reflect the standard linguistic conventions of the written form of the language in such a way that readers can predict what they are going to read. WRITING: The student should be able to meet practical writing needs, such as simple messages and letters, requests for information, and notes. The student can create with the language and communicate simple facts and ideas in a series of loosely connected sentences on topics of personal interest and social needs. CULTURE: The student should be able to gain knowledge and understanding of other cultures and connect with other disciplines and acquire information about them.</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6"/>
              <w:gridCol w:w="1806"/>
              <w:gridCol w:w="747"/>
            </w:tblGrid>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3A252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9032FD" w:rsidP="00B5739C">
                  <w:pPr>
                    <w:rPr>
                      <w:rFonts w:ascii="Arial" w:hAnsi="Arial" w:cs="Arial"/>
                      <w:sz w:val="15"/>
                      <w:szCs w:val="15"/>
                    </w:rPr>
                  </w:pPr>
                  <w:hyperlink r:id="rId911" w:tgtFrame="_self" w:history="1">
                    <w:r w:rsidR="003A2522">
                      <w:rPr>
                        <w:rStyle w:val="Hyperlink"/>
                        <w:rFonts w:ascii="Arial" w:hAnsi="Arial" w:cs="Arial"/>
                        <w:sz w:val="15"/>
                        <w:szCs w:val="15"/>
                      </w:rPr>
                      <w:t>Syllabus HIND 1103.docx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Syllabus HIND 1103.docx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Syllabus</w:t>
                  </w:r>
                </w:p>
              </w:tc>
            </w:tr>
          </w:tbl>
          <w:p w:rsidR="003A2522" w:rsidRDefault="003A2522" w:rsidP="00B5739C">
            <w:pPr>
              <w:rPr>
                <w:rFonts w:asciiTheme="minorHAnsi" w:hAnsiTheme="minorHAnsi" w:cstheme="minorBidi"/>
                <w:sz w:val="22"/>
                <w:szCs w:val="22"/>
              </w:rPr>
            </w:pPr>
          </w:p>
        </w:tc>
      </w:tr>
    </w:tbl>
    <w:p w:rsidR="003A2522" w:rsidRDefault="003A2522" w:rsidP="003A25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4"/>
        <w:gridCol w:w="7274"/>
      </w:tblGrid>
      <w:tr w:rsidR="003A25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A2522" w:rsidRDefault="003A2522"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1"/>
              <w:gridCol w:w="1121"/>
              <w:gridCol w:w="1143"/>
              <w:gridCol w:w="655"/>
              <w:gridCol w:w="1240"/>
              <w:gridCol w:w="1182"/>
            </w:tblGrid>
            <w:tr w:rsidR="003A25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A2522" w:rsidRDefault="003A2522"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3A252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04/06/2018 - 11:55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Thanks.</w:t>
                  </w:r>
                </w:p>
              </w:tc>
            </w:tr>
            <w:tr w:rsidR="003A252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04/10/2018 - 22:26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522" w:rsidRDefault="003A2522" w:rsidP="00B5739C">
                  <w:pPr>
                    <w:rPr>
                      <w:rFonts w:ascii="Arial" w:hAnsi="Arial" w:cs="Arial"/>
                      <w:sz w:val="15"/>
                      <w:szCs w:val="15"/>
                    </w:rPr>
                  </w:pPr>
                  <w:r>
                    <w:rPr>
                      <w:rFonts w:ascii="Arial" w:hAnsi="Arial" w:cs="Arial"/>
                      <w:sz w:val="15"/>
                      <w:szCs w:val="15"/>
                    </w:rPr>
                    <w:t>LCL CCC approved</w:t>
                  </w:r>
                </w:p>
              </w:tc>
            </w:tr>
          </w:tbl>
          <w:p w:rsidR="003A2522" w:rsidRDefault="003A2522" w:rsidP="00B5739C">
            <w:pPr>
              <w:rPr>
                <w:rFonts w:asciiTheme="minorHAnsi" w:hAnsiTheme="minorHAnsi" w:cstheme="minorBidi"/>
                <w:sz w:val="22"/>
                <w:szCs w:val="22"/>
              </w:rPr>
            </w:pPr>
          </w:p>
        </w:tc>
      </w:tr>
    </w:tbl>
    <w:p w:rsidR="003A2522" w:rsidRDefault="003A2522" w:rsidP="003A2522">
      <w:pPr>
        <w:rPr>
          <w:rFonts w:asciiTheme="minorHAnsi" w:hAnsiTheme="minorHAnsi" w:cstheme="minorBidi"/>
          <w:sz w:val="20"/>
          <w:szCs w:val="20"/>
        </w:rPr>
      </w:pPr>
    </w:p>
    <w:p w:rsidR="003A2522" w:rsidRDefault="003A2522" w:rsidP="003A2522"/>
    <w:p w:rsidR="003A2522" w:rsidRPr="00B33DE9" w:rsidRDefault="003A2522" w:rsidP="003A2522">
      <w:pPr>
        <w:tabs>
          <w:tab w:val="left" w:pos="540"/>
          <w:tab w:val="left" w:pos="2340"/>
          <w:tab w:val="left" w:pos="3420"/>
          <w:tab w:val="left" w:pos="3960"/>
          <w:tab w:val="left" w:pos="7740"/>
          <w:tab w:val="left" w:pos="8280"/>
        </w:tabs>
        <w:jc w:val="center"/>
        <w:rPr>
          <w:b/>
          <w:bCs/>
          <w:sz w:val="26"/>
          <w:szCs w:val="26"/>
        </w:rPr>
      </w:pPr>
      <w:r w:rsidRPr="00B33DE9">
        <w:rPr>
          <w:b/>
          <w:bCs/>
          <w:sz w:val="26"/>
          <w:szCs w:val="26"/>
        </w:rPr>
        <w:t>1103-Intermediate Hindi I</w:t>
      </w:r>
    </w:p>
    <w:p w:rsidR="003A2522" w:rsidRPr="00B33DE9" w:rsidRDefault="003A2522" w:rsidP="003A2522">
      <w:pPr>
        <w:tabs>
          <w:tab w:val="left" w:pos="540"/>
          <w:tab w:val="left" w:pos="2340"/>
          <w:tab w:val="left" w:pos="3420"/>
          <w:tab w:val="left" w:pos="3960"/>
          <w:tab w:val="left" w:pos="7740"/>
          <w:tab w:val="left" w:pos="8280"/>
        </w:tabs>
        <w:jc w:val="center"/>
        <w:rPr>
          <w:sz w:val="26"/>
          <w:szCs w:val="26"/>
        </w:rPr>
      </w:pPr>
      <w:r w:rsidRPr="00B33DE9">
        <w:rPr>
          <w:sz w:val="26"/>
          <w:szCs w:val="26"/>
        </w:rPr>
        <w:t>Fall-2017 Syllabus (Subject to change)</w:t>
      </w:r>
    </w:p>
    <w:p w:rsidR="003A2522" w:rsidRPr="00B33DE9" w:rsidRDefault="003A2522" w:rsidP="003A2522">
      <w:pPr>
        <w:tabs>
          <w:tab w:val="left" w:pos="540"/>
          <w:tab w:val="left" w:pos="2340"/>
          <w:tab w:val="left" w:pos="3420"/>
          <w:tab w:val="left" w:pos="3960"/>
          <w:tab w:val="left" w:pos="7740"/>
          <w:tab w:val="left" w:pos="8280"/>
        </w:tabs>
        <w:jc w:val="center"/>
        <w:rPr>
          <w:sz w:val="26"/>
          <w:szCs w:val="26"/>
        </w:rPr>
      </w:pPr>
      <w:r w:rsidRPr="00B33DE9">
        <w:rPr>
          <w:sz w:val="26"/>
          <w:szCs w:val="26"/>
        </w:rPr>
        <w:t>Instructor: Saroj Kashwan</w:t>
      </w:r>
    </w:p>
    <w:p w:rsidR="003A2522" w:rsidRDefault="003A2522" w:rsidP="003A2522">
      <w:pPr>
        <w:rPr>
          <w:b/>
          <w:bCs/>
          <w:color w:val="000000"/>
        </w:rPr>
      </w:pPr>
      <w:r>
        <w:rPr>
          <w:b/>
          <w:bCs/>
          <w:color w:val="000000"/>
        </w:rPr>
        <w:t>About the course:</w:t>
      </w:r>
    </w:p>
    <w:p w:rsidR="003A2522" w:rsidRDefault="003A2522" w:rsidP="003A2522"/>
    <w:p w:rsidR="003A2522" w:rsidRDefault="003A2522" w:rsidP="003A2522">
      <w:pPr>
        <w:ind w:firstLine="720"/>
        <w:jc w:val="both"/>
      </w:pPr>
      <w:r w:rsidRPr="0074360B">
        <w:rPr>
          <w:color w:val="000000"/>
        </w:rPr>
        <w:t>The course</w:t>
      </w:r>
      <w:r>
        <w:rPr>
          <w:color w:val="000000"/>
        </w:rPr>
        <w:t xml:space="preserve"> is intended</w:t>
      </w:r>
      <w:r w:rsidRPr="0074360B">
        <w:rPr>
          <w:color w:val="000000"/>
        </w:rPr>
        <w:t xml:space="preserve"> for students who have completed </w:t>
      </w:r>
      <w:r>
        <w:rPr>
          <w:color w:val="000000"/>
        </w:rPr>
        <w:t>Hindi</w:t>
      </w:r>
      <w:r w:rsidRPr="0074360B">
        <w:rPr>
          <w:color w:val="000000"/>
        </w:rPr>
        <w:t xml:space="preserve"> 110</w:t>
      </w:r>
      <w:r>
        <w:rPr>
          <w:rFonts w:hint="eastAsia"/>
          <w:color w:val="000000"/>
        </w:rPr>
        <w:t>2</w:t>
      </w:r>
      <w:r>
        <w:rPr>
          <w:color w:val="000000"/>
        </w:rPr>
        <w:t xml:space="preserve"> or equivalent</w:t>
      </w:r>
      <w:r w:rsidRPr="0074360B">
        <w:rPr>
          <w:color w:val="000000"/>
        </w:rPr>
        <w:t>. We will focus on developing all fiv</w:t>
      </w:r>
      <w:r>
        <w:rPr>
          <w:color w:val="000000"/>
        </w:rPr>
        <w:t>e skills that help to learn Hindi</w:t>
      </w:r>
      <w:r w:rsidRPr="0074360B">
        <w:rPr>
          <w:color w:val="000000"/>
        </w:rPr>
        <w:t xml:space="preserve"> language and culture</w:t>
      </w:r>
      <w:r>
        <w:rPr>
          <w:rFonts w:hint="eastAsia"/>
          <w:color w:val="000000"/>
        </w:rPr>
        <w:t xml:space="preserve"> more intensely</w:t>
      </w:r>
      <w:r w:rsidRPr="0074360B">
        <w:rPr>
          <w:color w:val="000000"/>
        </w:rPr>
        <w:t xml:space="preserve">. You will learn how to </w:t>
      </w:r>
      <w:r>
        <w:rPr>
          <w:rFonts w:hint="eastAsia"/>
          <w:color w:val="000000"/>
        </w:rPr>
        <w:t xml:space="preserve">engage </w:t>
      </w:r>
      <w:r>
        <w:rPr>
          <w:color w:val="000000"/>
        </w:rPr>
        <w:t>Hindi</w:t>
      </w:r>
      <w:r>
        <w:rPr>
          <w:rFonts w:hint="eastAsia"/>
          <w:color w:val="000000"/>
        </w:rPr>
        <w:t xml:space="preserve"> conversations in various </w:t>
      </w:r>
      <w:r>
        <w:rPr>
          <w:color w:val="000000"/>
        </w:rPr>
        <w:t>contexts</w:t>
      </w:r>
      <w:r>
        <w:rPr>
          <w:rFonts w:hint="eastAsia"/>
          <w:color w:val="000000"/>
        </w:rPr>
        <w:t xml:space="preserve"> such as phone</w:t>
      </w:r>
      <w:r>
        <w:rPr>
          <w:color w:val="000000"/>
        </w:rPr>
        <w:t xml:space="preserve"> conversations</w:t>
      </w:r>
      <w:r>
        <w:rPr>
          <w:rFonts w:hint="eastAsia"/>
          <w:color w:val="000000"/>
        </w:rPr>
        <w:t xml:space="preserve">, </w:t>
      </w:r>
      <w:r>
        <w:rPr>
          <w:color w:val="000000"/>
        </w:rPr>
        <w:t>campus life</w:t>
      </w:r>
      <w:r>
        <w:rPr>
          <w:rFonts w:hint="eastAsia"/>
          <w:color w:val="000000"/>
        </w:rPr>
        <w:t xml:space="preserve">, </w:t>
      </w:r>
      <w:r>
        <w:rPr>
          <w:color w:val="000000"/>
        </w:rPr>
        <w:t>family relations</w:t>
      </w:r>
      <w:r>
        <w:rPr>
          <w:rFonts w:hint="eastAsia"/>
          <w:color w:val="000000"/>
        </w:rPr>
        <w:t>, etc.</w:t>
      </w:r>
      <w:r w:rsidRPr="0074360B">
        <w:rPr>
          <w:color w:val="000000"/>
        </w:rPr>
        <w:t xml:space="preserve"> You will </w:t>
      </w:r>
      <w:r>
        <w:rPr>
          <w:color w:val="000000"/>
        </w:rPr>
        <w:t>have more practice on the speaking and listening.</w:t>
      </w:r>
      <w:r>
        <w:rPr>
          <w:rFonts w:hint="eastAsia"/>
          <w:color w:val="000000"/>
        </w:rPr>
        <w:t xml:space="preserve"> </w:t>
      </w:r>
      <w:r>
        <w:rPr>
          <w:color w:val="000000"/>
        </w:rPr>
        <w:t>T</w:t>
      </w:r>
      <w:r>
        <w:rPr>
          <w:rFonts w:hint="eastAsia"/>
          <w:color w:val="000000"/>
        </w:rPr>
        <w:t xml:space="preserve">o do so, you will acquire more </w:t>
      </w:r>
      <w:r>
        <w:rPr>
          <w:color w:val="000000"/>
        </w:rPr>
        <w:t>sophisticated</w:t>
      </w:r>
      <w:r>
        <w:rPr>
          <w:rFonts w:hint="eastAsia"/>
          <w:color w:val="000000"/>
        </w:rPr>
        <w:t xml:space="preserve"> expressions such as </w:t>
      </w:r>
      <w:r>
        <w:rPr>
          <w:color w:val="000000"/>
        </w:rPr>
        <w:t>detailed treatment expressions, clausal connectives, noun-modifying forms, etc. We will practice all communicative skills</w:t>
      </w:r>
      <w:r w:rsidRPr="0074360B">
        <w:rPr>
          <w:color w:val="000000"/>
        </w:rPr>
        <w:t>, such as listening, speaking, reading, and writing</w:t>
      </w:r>
      <w:r w:rsidRPr="0074360B">
        <w:rPr>
          <w:rFonts w:hint="eastAsia"/>
          <w:color w:val="000000"/>
        </w:rPr>
        <w:t xml:space="preserve"> in </w:t>
      </w:r>
      <w:r w:rsidRPr="0074360B">
        <w:rPr>
          <w:color w:val="000000"/>
        </w:rPr>
        <w:t>a c</w:t>
      </w:r>
      <w:r>
        <w:rPr>
          <w:color w:val="000000"/>
        </w:rPr>
        <w:t>ultural context.</w:t>
      </w:r>
    </w:p>
    <w:p w:rsidR="003A2522" w:rsidRDefault="003A2522" w:rsidP="003A2522"/>
    <w:p w:rsidR="003A2522" w:rsidRDefault="003A2522" w:rsidP="003A2522"/>
    <w:p w:rsidR="003A2522" w:rsidRDefault="003A2522" w:rsidP="003A2522">
      <w:pPr>
        <w:spacing w:after="120" w:line="480" w:lineRule="auto"/>
        <w:jc w:val="both"/>
      </w:pPr>
      <w:r>
        <w:rPr>
          <w:b/>
          <w:bCs/>
          <w:color w:val="000000"/>
        </w:rPr>
        <w:t>Requirements:</w:t>
      </w:r>
    </w:p>
    <w:p w:rsidR="003A2522" w:rsidRDefault="003A2522" w:rsidP="003A2522">
      <w:pPr>
        <w:spacing w:after="120"/>
        <w:jc w:val="both"/>
      </w:pPr>
      <w:r>
        <w:rPr>
          <w:color w:val="000000"/>
        </w:rPr>
        <w:t>A) This class meets three times a week. Attendance is required and absolutely essential. It is not easy to make up classroom work. In case of an emergency or serious illness, contact your instructor, preferably before class. Participation counts as 20% of your final grade, and you can only participate when you are in class!</w:t>
      </w:r>
    </w:p>
    <w:p w:rsidR="003A2522" w:rsidRDefault="003A2522" w:rsidP="003A2522">
      <w:pPr>
        <w:jc w:val="both"/>
      </w:pPr>
      <w:r>
        <w:rPr>
          <w:color w:val="000000"/>
        </w:rPr>
        <w:t xml:space="preserve">B) Your preparation outside of class is </w:t>
      </w:r>
      <w:r>
        <w:rPr>
          <w:b/>
          <w:bCs/>
          <w:color w:val="000000"/>
        </w:rPr>
        <w:t>essential and mandatory</w:t>
      </w:r>
      <w:r>
        <w:rPr>
          <w:color w:val="000000"/>
        </w:rPr>
        <w:t xml:space="preserve">. You should spend at least 8 hours a week to study, do your homework, practice writing, and speaking out and so on. Your preparation outside the class will help you to get the best out of the classroom activities. All textbook and workbook exercises must be completed </w:t>
      </w:r>
      <w:r>
        <w:rPr>
          <w:b/>
          <w:bCs/>
          <w:color w:val="000000"/>
        </w:rPr>
        <w:t>prior to class</w:t>
      </w:r>
      <w:r>
        <w:rPr>
          <w:color w:val="000000"/>
        </w:rPr>
        <w:t xml:space="preserve">. (Exercises listed for each week on the syllabus are to be completed </w:t>
      </w:r>
      <w:r>
        <w:rPr>
          <w:b/>
          <w:bCs/>
          <w:iCs/>
          <w:color w:val="000000"/>
        </w:rPr>
        <w:t>before</w:t>
      </w:r>
      <w:r>
        <w:rPr>
          <w:color w:val="000000"/>
        </w:rPr>
        <w:t xml:space="preserve"> coming to class that week).</w:t>
      </w:r>
    </w:p>
    <w:p w:rsidR="003A2522" w:rsidRDefault="003A2522" w:rsidP="003A2522"/>
    <w:p w:rsidR="003A2522" w:rsidRDefault="003A2522" w:rsidP="003A2522">
      <w:pPr>
        <w:spacing w:line="480" w:lineRule="auto"/>
        <w:rPr>
          <w:b/>
        </w:rPr>
      </w:pPr>
      <w:r>
        <w:rPr>
          <w:b/>
          <w:iCs/>
          <w:color w:val="000000"/>
        </w:rPr>
        <w:t>Assessment:</w:t>
      </w:r>
    </w:p>
    <w:p w:rsidR="003A2522" w:rsidRDefault="003A2522" w:rsidP="00D54C4F">
      <w:pPr>
        <w:numPr>
          <w:ilvl w:val="0"/>
          <w:numId w:val="58"/>
        </w:numPr>
        <w:textAlignment w:val="baseline"/>
        <w:rPr>
          <w:rFonts w:ascii="Arial" w:hAnsi="Arial" w:cs="Arial"/>
          <w:color w:val="000000"/>
          <w:sz w:val="20"/>
          <w:szCs w:val="20"/>
        </w:rPr>
      </w:pPr>
      <w:r>
        <w:rPr>
          <w:color w:val="000000"/>
        </w:rPr>
        <w:t>Class participation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w:t>
      </w:r>
    </w:p>
    <w:p w:rsidR="003A2522" w:rsidRDefault="003A2522" w:rsidP="00D54C4F">
      <w:pPr>
        <w:numPr>
          <w:ilvl w:val="0"/>
          <w:numId w:val="58"/>
        </w:numPr>
        <w:textAlignment w:val="baseline"/>
        <w:rPr>
          <w:rFonts w:ascii="Arial" w:hAnsi="Arial" w:cs="Arial"/>
          <w:color w:val="000000"/>
          <w:sz w:val="20"/>
          <w:szCs w:val="20"/>
        </w:rPr>
      </w:pPr>
      <w:r>
        <w:rPr>
          <w:color w:val="000000"/>
        </w:rPr>
        <w:t>Homework (textbook exercises, workbook)     </w:t>
      </w:r>
      <w:r>
        <w:rPr>
          <w:color w:val="000000"/>
        </w:rPr>
        <w:tab/>
      </w:r>
      <w:r>
        <w:rPr>
          <w:color w:val="000000"/>
        </w:rPr>
        <w:tab/>
        <w:t xml:space="preserve">     </w:t>
      </w:r>
      <w:r>
        <w:rPr>
          <w:color w:val="000000"/>
        </w:rPr>
        <w:tab/>
        <w:t>25%</w:t>
      </w:r>
    </w:p>
    <w:p w:rsidR="003A2522" w:rsidRDefault="003A2522" w:rsidP="00D54C4F">
      <w:pPr>
        <w:numPr>
          <w:ilvl w:val="0"/>
          <w:numId w:val="58"/>
        </w:numPr>
        <w:textAlignment w:val="baseline"/>
        <w:rPr>
          <w:rFonts w:ascii="Arial" w:hAnsi="Arial" w:cs="Arial"/>
          <w:color w:val="000000"/>
          <w:sz w:val="20"/>
          <w:szCs w:val="20"/>
        </w:rPr>
      </w:pPr>
      <w:r>
        <w:rPr>
          <w:color w:val="000000"/>
        </w:rPr>
        <w:t>Performance assessments (quizzes, dictations)</w:t>
      </w:r>
      <w:r>
        <w:rPr>
          <w:color w:val="000000"/>
        </w:rPr>
        <w:tab/>
      </w:r>
      <w:r>
        <w:rPr>
          <w:color w:val="000000"/>
        </w:rPr>
        <w:tab/>
      </w:r>
      <w:r>
        <w:rPr>
          <w:color w:val="000000"/>
        </w:rPr>
        <w:tab/>
        <w:t>35%</w:t>
      </w:r>
    </w:p>
    <w:p w:rsidR="003A2522" w:rsidRPr="00F3293B" w:rsidRDefault="003A2522" w:rsidP="00D54C4F">
      <w:pPr>
        <w:pStyle w:val="ListParagraph"/>
        <w:numPr>
          <w:ilvl w:val="0"/>
          <w:numId w:val="58"/>
        </w:numPr>
        <w:textAlignment w:val="baseline"/>
        <w:rPr>
          <w:color w:val="000000"/>
        </w:rPr>
      </w:pPr>
      <w:r>
        <w:rPr>
          <w:color w:val="000000"/>
        </w:rPr>
        <w:t>Midterm and Final exam</w:t>
      </w:r>
      <w:r>
        <w:rPr>
          <w:color w:val="000000"/>
        </w:rPr>
        <w:tab/>
      </w:r>
      <w:r>
        <w:rPr>
          <w:color w:val="000000"/>
        </w:rPr>
        <w:tab/>
      </w:r>
      <w:r>
        <w:rPr>
          <w:color w:val="000000"/>
        </w:rPr>
        <w:tab/>
      </w:r>
      <w:r>
        <w:rPr>
          <w:color w:val="000000"/>
        </w:rPr>
        <w:tab/>
      </w:r>
      <w:r>
        <w:rPr>
          <w:color w:val="000000"/>
        </w:rPr>
        <w:tab/>
      </w:r>
      <w:r>
        <w:rPr>
          <w:color w:val="000000"/>
        </w:rPr>
        <w:tab/>
        <w:t>20%</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720"/>
          <w:tab w:val="left" w:pos="2340"/>
          <w:tab w:val="left" w:pos="3420"/>
          <w:tab w:val="left" w:pos="3960"/>
          <w:tab w:val="left" w:pos="7740"/>
          <w:tab w:val="left" w:pos="8280"/>
        </w:tabs>
        <w:rPr>
          <w:b/>
          <w:bCs/>
          <w:sz w:val="26"/>
          <w:szCs w:val="26"/>
        </w:rPr>
      </w:pPr>
    </w:p>
    <w:p w:rsidR="003A2522" w:rsidRPr="00B33DE9" w:rsidRDefault="003A2522" w:rsidP="003A2522">
      <w:pPr>
        <w:tabs>
          <w:tab w:val="left" w:pos="720"/>
          <w:tab w:val="left" w:pos="2340"/>
          <w:tab w:val="left" w:pos="3420"/>
          <w:tab w:val="left" w:pos="3960"/>
          <w:tab w:val="left" w:pos="7740"/>
          <w:tab w:val="left" w:pos="8280"/>
        </w:tabs>
        <w:rPr>
          <w:b/>
          <w:bCs/>
          <w:sz w:val="26"/>
          <w:szCs w:val="26"/>
        </w:rPr>
      </w:pPr>
      <w:r w:rsidRPr="00B33DE9">
        <w:rPr>
          <w:b/>
          <w:bCs/>
          <w:sz w:val="26"/>
          <w:szCs w:val="26"/>
        </w:rPr>
        <w:t>Week</w:t>
      </w:r>
      <w:r w:rsidRPr="00B33DE9">
        <w:rPr>
          <w:b/>
          <w:bCs/>
          <w:sz w:val="26"/>
          <w:szCs w:val="26"/>
        </w:rPr>
        <w:tab/>
        <w:t xml:space="preserve">     Date</w:t>
      </w:r>
      <w:r w:rsidRPr="00B33DE9">
        <w:rPr>
          <w:b/>
          <w:bCs/>
          <w:sz w:val="26"/>
          <w:szCs w:val="26"/>
        </w:rPr>
        <w:tab/>
      </w:r>
      <w:r w:rsidRPr="00B33DE9">
        <w:rPr>
          <w:b/>
          <w:bCs/>
          <w:sz w:val="26"/>
          <w:szCs w:val="26"/>
        </w:rPr>
        <w:tab/>
        <w:t>Topic</w:t>
      </w:r>
      <w:r w:rsidRPr="00B33DE9">
        <w:rPr>
          <w:b/>
          <w:bCs/>
          <w:sz w:val="26"/>
          <w:szCs w:val="26"/>
        </w:rPr>
        <w:tab/>
      </w:r>
      <w:r w:rsidRPr="00B33DE9">
        <w:rPr>
          <w:b/>
          <w:bCs/>
          <w:sz w:val="26"/>
          <w:szCs w:val="26"/>
        </w:rPr>
        <w:tab/>
        <w:t>Readings/ Exercises</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noProof/>
          <w:sz w:val="26"/>
          <w:szCs w:val="26"/>
        </w:rPr>
        <mc:AlternateContent>
          <mc:Choice Requires="wps">
            <w:drawing>
              <wp:anchor distT="0" distB="0" distL="114300" distR="114300" simplePos="0" relativeHeight="251670528" behindDoc="0" locked="0" layoutInCell="1" allowOverlap="1" wp14:anchorId="608ADC7E" wp14:editId="4A39C6A2">
                <wp:simplePos x="0" y="0"/>
                <wp:positionH relativeFrom="column">
                  <wp:posOffset>0</wp:posOffset>
                </wp:positionH>
                <wp:positionV relativeFrom="paragraph">
                  <wp:posOffset>38100</wp:posOffset>
                </wp:positionV>
                <wp:extent cx="8229600" cy="0"/>
                <wp:effectExtent l="9525" t="13335" r="9525"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97E3"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9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3C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"/>
            </w:pict>
          </mc:Fallback>
        </mc:AlternateConten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1</w:t>
      </w:r>
      <w:r w:rsidRPr="00B33DE9">
        <w:rPr>
          <w:sz w:val="26"/>
          <w:szCs w:val="26"/>
        </w:rPr>
        <w:tab/>
        <w:t xml:space="preserve">   Aug. 28</w:t>
      </w:r>
      <w:r w:rsidRPr="00B33DE9">
        <w:rPr>
          <w:sz w:val="26"/>
          <w:szCs w:val="26"/>
          <w:vertAlign w:val="superscript"/>
        </w:rPr>
        <w:t>th</w:t>
      </w:r>
      <w:r w:rsidRPr="00B33DE9">
        <w:rPr>
          <w:sz w:val="26"/>
          <w:szCs w:val="26"/>
        </w:rPr>
        <w:t xml:space="preserve"> -Sept.1</w:t>
      </w:r>
      <w:r w:rsidRPr="00B33DE9">
        <w:rPr>
          <w:sz w:val="26"/>
          <w:szCs w:val="26"/>
          <w:vertAlign w:val="superscript"/>
        </w:rPr>
        <w:t>st</w:t>
      </w:r>
      <w:r w:rsidRPr="00B33DE9">
        <w:rPr>
          <w:sz w:val="26"/>
          <w:szCs w:val="26"/>
        </w:rPr>
        <w:t xml:space="preserve"> </w:t>
      </w:r>
      <w:r w:rsidRPr="00B33DE9">
        <w:rPr>
          <w:sz w:val="26"/>
          <w:szCs w:val="26"/>
        </w:rPr>
        <w:tab/>
        <w:t>Class introduction</w:t>
      </w:r>
      <w:r w:rsidRPr="00B33DE9">
        <w:rPr>
          <w:sz w:val="26"/>
          <w:szCs w:val="26"/>
        </w:rPr>
        <w:tab/>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Review- Devanagari script</w:t>
      </w:r>
      <w:r w:rsidRPr="00B33DE9">
        <w:rPr>
          <w:sz w:val="26"/>
          <w:szCs w:val="26"/>
        </w:rPr>
        <w:tab/>
      </w:r>
      <w:r w:rsidRPr="00B33DE9">
        <w:rPr>
          <w:sz w:val="26"/>
          <w:szCs w:val="26"/>
        </w:rPr>
        <w:tab/>
      </w:r>
      <w:r w:rsidRPr="00B33DE9">
        <w:rPr>
          <w:sz w:val="26"/>
          <w:szCs w:val="26"/>
        </w:rPr>
        <w:tab/>
        <w:t>Class handout</w:t>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Postpositions, Tenses etc,</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r>
      <w:r w:rsidRPr="00B33DE9">
        <w:rPr>
          <w:rFonts w:ascii="Mangal" w:hAnsi="Mangal" w:hint="cs"/>
          <w:bCs/>
          <w:sz w:val="26"/>
          <w:szCs w:val="26"/>
          <w:cs/>
        </w:rPr>
        <w:t>गर्मी</w:t>
      </w:r>
      <w:r w:rsidRPr="00B33DE9">
        <w:rPr>
          <w:rFonts w:hint="cs"/>
          <w:bCs/>
          <w:sz w:val="26"/>
          <w:szCs w:val="26"/>
          <w:cs/>
        </w:rPr>
        <w:t xml:space="preserve"> की छुट्टियाँ</w:t>
      </w:r>
      <w:r w:rsidRPr="00B33DE9">
        <w:rPr>
          <w:bCs/>
          <w:sz w:val="26"/>
          <w:szCs w:val="26"/>
        </w:rPr>
        <w:t xml:space="preserve"> (open conversation)</w:t>
      </w:r>
      <w:r w:rsidRPr="00B33DE9">
        <w:rPr>
          <w:sz w:val="26"/>
          <w:szCs w:val="26"/>
        </w:rPr>
        <w:tab/>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t xml:space="preserve">   </w:t>
      </w:r>
      <w:r w:rsidRPr="00B33DE9">
        <w:rPr>
          <w:sz w:val="26"/>
          <w:szCs w:val="26"/>
        </w:rPr>
        <w:tab/>
      </w:r>
      <w:r w:rsidRPr="00B33DE9">
        <w:rPr>
          <w:sz w:val="26"/>
          <w:szCs w:val="26"/>
        </w:rPr>
        <w:tab/>
        <w:t>Practical Hindi Expressions (Hereafter PHE)</w:t>
      </w:r>
      <w:r w:rsidRPr="00B33DE9">
        <w:rPr>
          <w:sz w:val="26"/>
          <w:szCs w:val="26"/>
        </w:rPr>
        <w:tab/>
        <w:t xml:space="preserve"> </w:t>
      </w:r>
      <w:r w:rsidRPr="00B33DE9">
        <w:rPr>
          <w:sz w:val="26"/>
          <w:szCs w:val="26"/>
        </w:rPr>
        <w:tab/>
        <w:t>Class handout</w:t>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ind w:left="3600" w:hanging="3600"/>
        <w:rPr>
          <w:sz w:val="26"/>
          <w:szCs w:val="26"/>
        </w:rPr>
      </w:pP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ind w:left="3600" w:hanging="3600"/>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2</w:t>
      </w:r>
      <w:r w:rsidRPr="00B33DE9">
        <w:rPr>
          <w:sz w:val="26"/>
          <w:szCs w:val="26"/>
        </w:rPr>
        <w:tab/>
        <w:t xml:space="preserve">   Sept.4</w:t>
      </w:r>
      <w:r w:rsidRPr="00B33DE9">
        <w:rPr>
          <w:sz w:val="26"/>
          <w:szCs w:val="26"/>
          <w:vertAlign w:val="superscript"/>
        </w:rPr>
        <w:t>th</w:t>
      </w:r>
      <w:r w:rsidRPr="00B33DE9">
        <w:rPr>
          <w:sz w:val="26"/>
          <w:szCs w:val="26"/>
        </w:rPr>
        <w:t xml:space="preserve">  - 8</w:t>
      </w:r>
      <w:r w:rsidRPr="00B33DE9">
        <w:rPr>
          <w:sz w:val="26"/>
          <w:szCs w:val="26"/>
          <w:vertAlign w:val="superscript"/>
        </w:rPr>
        <w:t>th</w:t>
      </w:r>
      <w:r w:rsidRPr="00B33DE9">
        <w:rPr>
          <w:sz w:val="26"/>
          <w:szCs w:val="26"/>
        </w:rPr>
        <w:t xml:space="preserve"> </w:t>
      </w:r>
      <w:r w:rsidRPr="00B33DE9">
        <w:rPr>
          <w:sz w:val="26"/>
          <w:szCs w:val="26"/>
        </w:rPr>
        <w:tab/>
      </w:r>
      <w:r w:rsidRPr="00B33DE9">
        <w:rPr>
          <w:sz w:val="26"/>
          <w:szCs w:val="26"/>
        </w:rPr>
        <w:tab/>
        <w:t>Introduce yourself in class in Hindi</w:t>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Review-Interrogative Words</w:t>
      </w:r>
      <w:r w:rsidRPr="00B33DE9">
        <w:rPr>
          <w:sz w:val="26"/>
          <w:szCs w:val="26"/>
        </w:rPr>
        <w:tab/>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Subjunctives, Hindi Nouns, Adjectives etc.</w:t>
      </w:r>
      <w:r w:rsidRPr="00B33DE9">
        <w:rPr>
          <w:sz w:val="26"/>
          <w:szCs w:val="26"/>
        </w:rPr>
        <w:tab/>
      </w:r>
      <w:r w:rsidRPr="00B33DE9">
        <w:rPr>
          <w:sz w:val="26"/>
          <w:szCs w:val="26"/>
        </w:rPr>
        <w:tab/>
        <w:t xml:space="preserve"> Class handout</w:t>
      </w:r>
    </w:p>
    <w:p w:rsidR="003A2522" w:rsidRPr="00B33DE9" w:rsidRDefault="003A2522" w:rsidP="003A2522">
      <w:pPr>
        <w:tabs>
          <w:tab w:val="left" w:pos="540"/>
          <w:tab w:val="left" w:pos="2340"/>
          <w:tab w:val="left" w:pos="3420"/>
          <w:tab w:val="left" w:pos="3960"/>
          <w:tab w:val="left" w:pos="7740"/>
          <w:tab w:val="left" w:pos="8280"/>
        </w:tabs>
        <w:ind w:firstLine="720"/>
        <w:rPr>
          <w:sz w:val="26"/>
          <w:szCs w:val="26"/>
        </w:rPr>
      </w:pPr>
      <w:r w:rsidRPr="00B33DE9">
        <w:rPr>
          <w:sz w:val="26"/>
          <w:szCs w:val="26"/>
        </w:rPr>
        <w:tab/>
      </w:r>
      <w:r w:rsidRPr="00B33DE9">
        <w:rPr>
          <w:sz w:val="26"/>
          <w:szCs w:val="26"/>
        </w:rPr>
        <w:tab/>
        <w:t>Classroom Expressions</w:t>
      </w:r>
      <w:r w:rsidRPr="00B33DE9">
        <w:rPr>
          <w:sz w:val="26"/>
          <w:szCs w:val="26"/>
        </w:rPr>
        <w:tab/>
      </w:r>
      <w:r w:rsidRPr="00B33DE9">
        <w:rPr>
          <w:sz w:val="26"/>
          <w:szCs w:val="26"/>
        </w:rPr>
        <w:tab/>
      </w:r>
      <w:r w:rsidRPr="00B33DE9">
        <w:rPr>
          <w:sz w:val="26"/>
          <w:szCs w:val="26"/>
        </w:rPr>
        <w:tab/>
        <w:t>home work</w:t>
      </w:r>
    </w:p>
    <w:p w:rsidR="003A2522" w:rsidRPr="00B33DE9" w:rsidRDefault="003A2522" w:rsidP="003A2522">
      <w:pPr>
        <w:tabs>
          <w:tab w:val="left" w:pos="540"/>
          <w:tab w:val="left" w:pos="2340"/>
          <w:tab w:val="left" w:pos="3420"/>
          <w:tab w:val="left" w:pos="3960"/>
          <w:tab w:val="left" w:pos="7740"/>
          <w:tab w:val="left" w:pos="8280"/>
        </w:tabs>
        <w:ind w:firstLine="720"/>
        <w:rPr>
          <w:sz w:val="26"/>
          <w:szCs w:val="26"/>
        </w:rPr>
      </w:pPr>
      <w:r w:rsidRPr="00B33DE9">
        <w:rPr>
          <w:sz w:val="26"/>
          <w:szCs w:val="26"/>
        </w:rPr>
        <w:tab/>
      </w:r>
      <w:r w:rsidRPr="00B33DE9">
        <w:rPr>
          <w:sz w:val="26"/>
          <w:szCs w:val="26"/>
        </w:rPr>
        <w:tab/>
        <w:t>Practical Hindi Expressions</w:t>
      </w:r>
      <w:r w:rsidRPr="00B33DE9">
        <w:rPr>
          <w:sz w:val="26"/>
          <w:szCs w:val="26"/>
        </w:rPr>
        <w:tab/>
        <w:t xml:space="preserve">       </w:t>
      </w:r>
    </w:p>
    <w:p w:rsidR="003A2522" w:rsidRPr="00B33DE9" w:rsidRDefault="003A2522" w:rsidP="003A2522">
      <w:pPr>
        <w:tabs>
          <w:tab w:val="left" w:pos="540"/>
          <w:tab w:val="left" w:pos="2340"/>
          <w:tab w:val="left" w:pos="3420"/>
          <w:tab w:val="left" w:pos="3960"/>
          <w:tab w:val="left" w:pos="7740"/>
          <w:tab w:val="left" w:pos="8280"/>
        </w:tabs>
        <w:ind w:firstLine="720"/>
        <w:rPr>
          <w:sz w:val="26"/>
          <w:szCs w:val="26"/>
        </w:rPr>
      </w:pPr>
    </w:p>
    <w:p w:rsidR="003A2522" w:rsidRPr="00B33DE9" w:rsidRDefault="003A2522" w:rsidP="003A2522">
      <w:pPr>
        <w:tabs>
          <w:tab w:val="left" w:pos="540"/>
          <w:tab w:val="left" w:pos="2340"/>
          <w:tab w:val="left" w:pos="3420"/>
          <w:tab w:val="left" w:pos="3960"/>
          <w:tab w:val="left" w:pos="7740"/>
          <w:tab w:val="left" w:pos="8280"/>
        </w:tabs>
        <w:ind w:firstLine="720"/>
        <w:rPr>
          <w:sz w:val="26"/>
          <w:szCs w:val="26"/>
        </w:rPr>
      </w:pPr>
      <w:r w:rsidRPr="00B33DE9">
        <w:rPr>
          <w:sz w:val="26"/>
          <w:szCs w:val="26"/>
        </w:rPr>
        <w:tab/>
      </w:r>
      <w:r w:rsidRPr="00B33DE9">
        <w:rPr>
          <w:sz w:val="26"/>
          <w:szCs w:val="26"/>
        </w:rPr>
        <w:tab/>
      </w:r>
      <w:r w:rsidRPr="00B33DE9">
        <w:rPr>
          <w:sz w:val="26"/>
          <w:szCs w:val="26"/>
        </w:rPr>
        <w:tab/>
        <w:t xml:space="preserve"> </w:t>
      </w:r>
      <w:r w:rsidRPr="00B33DE9">
        <w:rPr>
          <w:sz w:val="26"/>
          <w:szCs w:val="26"/>
        </w:rPr>
        <w:tab/>
        <w:t xml:space="preserve">        </w:t>
      </w:r>
      <w:r w:rsidRPr="00B33DE9">
        <w:rPr>
          <w:sz w:val="26"/>
          <w:szCs w:val="26"/>
        </w:rPr>
        <w:tab/>
      </w:r>
      <w:r w:rsidRPr="00B33DE9">
        <w:rPr>
          <w:sz w:val="26"/>
          <w:szCs w:val="26"/>
        </w:rPr>
        <w:tab/>
      </w:r>
      <w:r w:rsidRPr="00B33DE9">
        <w:rPr>
          <w:sz w:val="26"/>
          <w:szCs w:val="26"/>
        </w:rPr>
        <w:tab/>
      </w:r>
    </w:p>
    <w:p w:rsidR="003A2522" w:rsidRPr="00B33DE9" w:rsidRDefault="003A2522" w:rsidP="003A2522">
      <w:pPr>
        <w:rPr>
          <w:sz w:val="26"/>
          <w:szCs w:val="26"/>
        </w:rPr>
      </w:pPr>
      <w:r w:rsidRPr="00B33DE9">
        <w:rPr>
          <w:sz w:val="26"/>
          <w:szCs w:val="26"/>
        </w:rPr>
        <w:t>3</w:t>
      </w:r>
      <w:r w:rsidRPr="00B33DE9">
        <w:rPr>
          <w:sz w:val="26"/>
          <w:szCs w:val="26"/>
        </w:rPr>
        <w:tab/>
        <w:t>Sep.11</w:t>
      </w:r>
      <w:r w:rsidRPr="00B33DE9">
        <w:rPr>
          <w:sz w:val="26"/>
          <w:szCs w:val="26"/>
          <w:vertAlign w:val="superscript"/>
        </w:rPr>
        <w:t>th</w:t>
      </w:r>
      <w:r w:rsidRPr="00B33DE9">
        <w:rPr>
          <w:sz w:val="26"/>
          <w:szCs w:val="26"/>
        </w:rPr>
        <w:t>- 15</w:t>
      </w:r>
      <w:r w:rsidRPr="00B33DE9">
        <w:rPr>
          <w:sz w:val="26"/>
          <w:szCs w:val="26"/>
          <w:vertAlign w:val="superscript"/>
        </w:rPr>
        <w:t>th</w:t>
      </w:r>
      <w:r>
        <w:rPr>
          <w:sz w:val="26"/>
          <w:szCs w:val="26"/>
        </w:rPr>
        <w:t xml:space="preserve">     </w:t>
      </w:r>
      <w:r>
        <w:rPr>
          <w:sz w:val="26"/>
          <w:szCs w:val="26"/>
        </w:rPr>
        <w:tab/>
        <w:t xml:space="preserve">        </w:t>
      </w:r>
      <w:r w:rsidRPr="00B33DE9">
        <w:rPr>
          <w:sz w:val="26"/>
          <w:szCs w:val="26"/>
        </w:rPr>
        <w:t xml:space="preserve">Hindi short story </w:t>
      </w:r>
      <w:r w:rsidRPr="00B33DE9">
        <w:rPr>
          <w:sz w:val="26"/>
          <w:szCs w:val="26"/>
        </w:rPr>
        <w:tab/>
      </w:r>
      <w:r w:rsidRPr="00B33DE9">
        <w:rPr>
          <w:sz w:val="26"/>
          <w:szCs w:val="26"/>
        </w:rPr>
        <w:tab/>
      </w:r>
      <w:r w:rsidRPr="00B33DE9">
        <w:rPr>
          <w:sz w:val="26"/>
          <w:szCs w:val="26"/>
        </w:rPr>
        <w:tab/>
      </w:r>
      <w:r w:rsidRPr="00B33DE9">
        <w:rPr>
          <w:sz w:val="26"/>
          <w:szCs w:val="26"/>
        </w:rPr>
        <w:tab/>
      </w:r>
      <w:r w:rsidRPr="00B33DE9">
        <w:rPr>
          <w:sz w:val="26"/>
          <w:szCs w:val="26"/>
        </w:rPr>
        <w:tab/>
        <w:t>Class handout</w:t>
      </w:r>
      <w:r w:rsidRPr="00B33DE9">
        <w:rPr>
          <w:sz w:val="26"/>
          <w:szCs w:val="26"/>
        </w:rPr>
        <w:tab/>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Name of Countries and Languages</w:t>
      </w:r>
      <w:r w:rsidRPr="00B33DE9">
        <w:rPr>
          <w:sz w:val="26"/>
          <w:szCs w:val="26"/>
        </w:rPr>
        <w:tab/>
      </w:r>
      <w:r w:rsidRPr="00B33DE9">
        <w:rPr>
          <w:sz w:val="26"/>
          <w:szCs w:val="26"/>
        </w:rPr>
        <w:tab/>
      </w:r>
      <w:r w:rsidRPr="00B33DE9">
        <w:rPr>
          <w:sz w:val="26"/>
          <w:szCs w:val="26"/>
        </w:rPr>
        <w:tab/>
        <w:t>Identify countries on a map</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Greetings</w:t>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Classroom Expressions</w:t>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rFonts w:hint="cs"/>
          <w:sz w:val="26"/>
          <w:szCs w:val="26"/>
          <w:cs/>
        </w:rPr>
        <w:tab/>
      </w:r>
      <w:r w:rsidRPr="00B33DE9">
        <w:rPr>
          <w:rFonts w:hint="cs"/>
          <w:sz w:val="26"/>
          <w:szCs w:val="26"/>
          <w:cs/>
        </w:rPr>
        <w:tab/>
      </w:r>
      <w:r w:rsidRPr="00B33DE9">
        <w:rPr>
          <w:rFonts w:hint="cs"/>
          <w:sz w:val="26"/>
          <w:szCs w:val="26"/>
          <w:cs/>
        </w:rPr>
        <w:tab/>
      </w:r>
      <w:r w:rsidRPr="00B33DE9">
        <w:rPr>
          <w:sz w:val="26"/>
          <w:szCs w:val="26"/>
        </w:rPr>
        <w:t>Listening comprehension</w:t>
      </w:r>
      <w:r w:rsidRPr="00B33DE9">
        <w:rPr>
          <w:sz w:val="26"/>
          <w:szCs w:val="26"/>
        </w:rPr>
        <w:tab/>
      </w:r>
      <w:r w:rsidRPr="00B33DE9">
        <w:rPr>
          <w:sz w:val="26"/>
          <w:szCs w:val="26"/>
        </w:rPr>
        <w:tab/>
      </w:r>
      <w:r w:rsidRPr="00B33DE9">
        <w:rPr>
          <w:sz w:val="26"/>
          <w:szCs w:val="26"/>
        </w:rPr>
        <w:tab/>
        <w:t>home work</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4</w:t>
      </w:r>
      <w:r w:rsidRPr="00B33DE9">
        <w:rPr>
          <w:sz w:val="26"/>
          <w:szCs w:val="26"/>
        </w:rPr>
        <w:tab/>
        <w:t xml:space="preserve">  Sep.18</w:t>
      </w:r>
      <w:r w:rsidRPr="00B33DE9">
        <w:rPr>
          <w:sz w:val="26"/>
          <w:szCs w:val="26"/>
          <w:vertAlign w:val="superscript"/>
        </w:rPr>
        <w:t>th</w:t>
      </w:r>
      <w:r w:rsidRPr="00B33DE9">
        <w:rPr>
          <w:sz w:val="26"/>
          <w:szCs w:val="26"/>
        </w:rPr>
        <w:t>- 22</w:t>
      </w:r>
      <w:r w:rsidRPr="00B33DE9">
        <w:rPr>
          <w:sz w:val="26"/>
          <w:szCs w:val="26"/>
          <w:vertAlign w:val="superscript"/>
        </w:rPr>
        <w:t>nd</w:t>
      </w:r>
      <w:r w:rsidRPr="00B33DE9">
        <w:rPr>
          <w:sz w:val="26"/>
          <w:szCs w:val="26"/>
        </w:rPr>
        <w:t xml:space="preserve"> </w:t>
      </w:r>
      <w:r w:rsidRPr="00B33DE9">
        <w:rPr>
          <w:sz w:val="26"/>
          <w:szCs w:val="26"/>
        </w:rPr>
        <w:tab/>
      </w:r>
      <w:r w:rsidRPr="00B33DE9">
        <w:rPr>
          <w:sz w:val="26"/>
          <w:szCs w:val="26"/>
        </w:rPr>
        <w:tab/>
        <w:t>What Is This? (</w:t>
      </w:r>
      <w:r w:rsidRPr="00B33DE9">
        <w:rPr>
          <w:rFonts w:hint="cs"/>
          <w:sz w:val="26"/>
          <w:szCs w:val="26"/>
          <w:cs/>
        </w:rPr>
        <w:t xml:space="preserve">यह क्या है </w:t>
      </w:r>
      <w:r w:rsidRPr="00B33DE9">
        <w:rPr>
          <w:sz w:val="26"/>
          <w:szCs w:val="26"/>
        </w:rPr>
        <w:t>?)</w:t>
      </w:r>
      <w:r w:rsidRPr="00B33DE9">
        <w:rPr>
          <w:sz w:val="26"/>
          <w:szCs w:val="26"/>
        </w:rPr>
        <w:tab/>
      </w:r>
      <w:r w:rsidRPr="00B33DE9">
        <w:rPr>
          <w:sz w:val="26"/>
          <w:szCs w:val="26"/>
        </w:rPr>
        <w:tab/>
        <w:t>Class handout , Exercise</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Colors</w:t>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conversation practice</w:t>
      </w:r>
      <w:r w:rsidRPr="00B33DE9">
        <w:rPr>
          <w:sz w:val="26"/>
          <w:szCs w:val="26"/>
        </w:rPr>
        <w:tab/>
        <w:t>Reading pp. 18-19/ Exercise 1 (p. 18)</w:t>
      </w:r>
    </w:p>
    <w:p w:rsidR="003A2522" w:rsidRPr="00B33DE9" w:rsidRDefault="003A2522" w:rsidP="003A2522">
      <w:pPr>
        <w:tabs>
          <w:tab w:val="left" w:pos="540"/>
          <w:tab w:val="left" w:pos="2340"/>
          <w:tab w:val="left" w:pos="3420"/>
          <w:tab w:val="left" w:pos="3960"/>
          <w:tab w:val="left" w:pos="7740"/>
          <w:tab w:val="left" w:pos="8280"/>
        </w:tabs>
        <w:ind w:left="3600" w:hanging="3600"/>
        <w:rPr>
          <w:sz w:val="26"/>
          <w:szCs w:val="26"/>
        </w:rPr>
      </w:pPr>
      <w:r w:rsidRPr="00B33DE9">
        <w:rPr>
          <w:sz w:val="26"/>
          <w:szCs w:val="26"/>
        </w:rPr>
        <w:tab/>
      </w:r>
      <w:r w:rsidRPr="00B33DE9">
        <w:rPr>
          <w:sz w:val="26"/>
          <w:szCs w:val="26"/>
        </w:rPr>
        <w:tab/>
      </w:r>
      <w:r w:rsidRPr="00B33DE9">
        <w:rPr>
          <w:sz w:val="26"/>
          <w:szCs w:val="26"/>
        </w:rPr>
        <w:tab/>
        <w:t>PHE</w:t>
      </w:r>
    </w:p>
    <w:p w:rsidR="003A2522" w:rsidRPr="00B33DE9" w:rsidRDefault="003A2522" w:rsidP="003A2522">
      <w:pPr>
        <w:tabs>
          <w:tab w:val="left" w:pos="540"/>
          <w:tab w:val="left" w:pos="2340"/>
          <w:tab w:val="left" w:pos="3420"/>
          <w:tab w:val="left" w:pos="3960"/>
          <w:tab w:val="left" w:pos="7740"/>
          <w:tab w:val="left" w:pos="8280"/>
        </w:tabs>
        <w:ind w:left="3600" w:hanging="3600"/>
        <w:rPr>
          <w:sz w:val="26"/>
          <w:szCs w:val="26"/>
        </w:rPr>
      </w:pPr>
      <w:r w:rsidRPr="00B33DE9">
        <w:rPr>
          <w:sz w:val="26"/>
          <w:szCs w:val="26"/>
        </w:rPr>
        <w:tab/>
      </w:r>
      <w:r w:rsidRPr="00B33DE9">
        <w:rPr>
          <w:sz w:val="26"/>
          <w:szCs w:val="26"/>
        </w:rPr>
        <w:tab/>
      </w:r>
      <w:r w:rsidRPr="00B33DE9">
        <w:rPr>
          <w:sz w:val="26"/>
          <w:szCs w:val="26"/>
        </w:rPr>
        <w:tab/>
        <w:t>Quiz 1</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5</w:t>
      </w:r>
      <w:r w:rsidRPr="00B33DE9">
        <w:rPr>
          <w:sz w:val="26"/>
          <w:szCs w:val="26"/>
        </w:rPr>
        <w:tab/>
        <w:t>Sep.25</w:t>
      </w:r>
      <w:r w:rsidRPr="00B33DE9">
        <w:rPr>
          <w:sz w:val="26"/>
          <w:szCs w:val="26"/>
          <w:vertAlign w:val="superscript"/>
        </w:rPr>
        <w:t>th</w:t>
      </w:r>
      <w:r w:rsidRPr="00B33DE9">
        <w:rPr>
          <w:sz w:val="26"/>
          <w:szCs w:val="26"/>
        </w:rPr>
        <w:t>- Sep.29</w:t>
      </w:r>
      <w:r w:rsidRPr="00B33DE9">
        <w:rPr>
          <w:sz w:val="26"/>
          <w:szCs w:val="26"/>
          <w:vertAlign w:val="superscript"/>
        </w:rPr>
        <w:t>th</w:t>
      </w:r>
      <w:r w:rsidRPr="00B33DE9">
        <w:rPr>
          <w:sz w:val="26"/>
          <w:szCs w:val="26"/>
        </w:rPr>
        <w:t xml:space="preserve"> </w:t>
      </w:r>
      <w:r w:rsidRPr="00B33DE9">
        <w:rPr>
          <w:sz w:val="26"/>
          <w:szCs w:val="26"/>
        </w:rPr>
        <w:tab/>
        <w:t>Hindi Cardinal Numbers</w:t>
      </w:r>
      <w:r w:rsidRPr="00B33DE9">
        <w:rPr>
          <w:sz w:val="26"/>
          <w:szCs w:val="26"/>
        </w:rPr>
        <w:tab/>
      </w:r>
      <w:r w:rsidRPr="00B33DE9">
        <w:rPr>
          <w:sz w:val="26"/>
          <w:szCs w:val="26"/>
        </w:rPr>
        <w:tab/>
        <w:t xml:space="preserve">Class handout </w:t>
      </w:r>
      <w:r w:rsidRPr="00B33DE9">
        <w:rPr>
          <w:sz w:val="26"/>
          <w:szCs w:val="26"/>
        </w:rPr>
        <w:tab/>
        <w:t xml:space="preserve"> </w:t>
      </w:r>
      <w:r w:rsidRPr="00B33DE9">
        <w:rPr>
          <w:sz w:val="26"/>
          <w:szCs w:val="26"/>
        </w:rPr>
        <w:tab/>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Hindi Ordinal Numbers</w:t>
      </w:r>
      <w:r w:rsidRPr="00B33DE9">
        <w:rPr>
          <w:sz w:val="26"/>
          <w:szCs w:val="26"/>
        </w:rPr>
        <w:tab/>
      </w:r>
      <w:r w:rsidRPr="00B33DE9">
        <w:rPr>
          <w:sz w:val="26"/>
          <w:szCs w:val="26"/>
        </w:rPr>
        <w:tab/>
        <w:t>Exercise, 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Basic Verbs in Hindi</w:t>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cs/>
        </w:rPr>
      </w:pPr>
      <w:r w:rsidRPr="00B33DE9">
        <w:rPr>
          <w:sz w:val="26"/>
          <w:szCs w:val="26"/>
        </w:rPr>
        <w:tab/>
      </w:r>
      <w:r w:rsidRPr="00B33DE9">
        <w:rPr>
          <w:sz w:val="26"/>
          <w:szCs w:val="26"/>
        </w:rPr>
        <w:tab/>
      </w:r>
      <w:r w:rsidRPr="00B33DE9">
        <w:rPr>
          <w:sz w:val="26"/>
          <w:szCs w:val="26"/>
        </w:rPr>
        <w:tab/>
        <w:t>Listening comprehension</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6</w:t>
      </w:r>
      <w:r w:rsidRPr="00B33DE9">
        <w:rPr>
          <w:sz w:val="26"/>
          <w:szCs w:val="26"/>
        </w:rPr>
        <w:tab/>
        <w:t>Oct. 2</w:t>
      </w:r>
      <w:r w:rsidRPr="00B33DE9">
        <w:rPr>
          <w:sz w:val="26"/>
          <w:szCs w:val="26"/>
          <w:vertAlign w:val="superscript"/>
        </w:rPr>
        <w:t>nd</w:t>
      </w:r>
      <w:r w:rsidRPr="00B33DE9">
        <w:rPr>
          <w:sz w:val="26"/>
          <w:szCs w:val="26"/>
        </w:rPr>
        <w:t>-Oct. 6</w:t>
      </w:r>
      <w:r w:rsidRPr="00B33DE9">
        <w:rPr>
          <w:sz w:val="26"/>
          <w:szCs w:val="26"/>
          <w:vertAlign w:val="superscript"/>
        </w:rPr>
        <w:t>th</w:t>
      </w:r>
      <w:r w:rsidRPr="00B33DE9">
        <w:rPr>
          <w:sz w:val="26"/>
          <w:szCs w:val="26"/>
        </w:rPr>
        <w:t xml:space="preserve"> </w:t>
      </w:r>
      <w:r w:rsidRPr="00B33DE9">
        <w:rPr>
          <w:sz w:val="26"/>
          <w:szCs w:val="26"/>
        </w:rPr>
        <w:tab/>
      </w:r>
      <w:r w:rsidRPr="00B33DE9">
        <w:rPr>
          <w:sz w:val="26"/>
          <w:szCs w:val="26"/>
        </w:rPr>
        <w:tab/>
        <w:t>In The Room (</w:t>
      </w:r>
      <w:r w:rsidRPr="00B33DE9">
        <w:rPr>
          <w:rFonts w:hint="cs"/>
          <w:sz w:val="26"/>
          <w:szCs w:val="26"/>
          <w:cs/>
        </w:rPr>
        <w:t>कमरे में</w:t>
      </w:r>
      <w:r w:rsidRPr="00B33DE9">
        <w:rPr>
          <w:sz w:val="26"/>
          <w:szCs w:val="26"/>
        </w:rPr>
        <w:t>)</w:t>
      </w:r>
      <w:r w:rsidRPr="00B33DE9">
        <w:rPr>
          <w:sz w:val="26"/>
          <w:szCs w:val="26"/>
        </w:rPr>
        <w:tab/>
      </w:r>
      <w:r w:rsidRPr="00B33DE9">
        <w:rPr>
          <w:sz w:val="26"/>
          <w:szCs w:val="26"/>
        </w:rPr>
        <w:tab/>
        <w:t xml:space="preserve">Exercise- Describe your room </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rFonts w:hint="cs"/>
          <w:sz w:val="26"/>
          <w:szCs w:val="26"/>
          <w:cs/>
        </w:rPr>
        <w:tab/>
      </w:r>
      <w:r w:rsidRPr="00B33DE9">
        <w:rPr>
          <w:rFonts w:hint="cs"/>
          <w:sz w:val="26"/>
          <w:szCs w:val="26"/>
          <w:cs/>
        </w:rPr>
        <w:tab/>
      </w:r>
      <w:r w:rsidRPr="00B33DE9">
        <w:rPr>
          <w:rFonts w:hint="cs"/>
          <w:sz w:val="26"/>
          <w:szCs w:val="26"/>
          <w:cs/>
        </w:rPr>
        <w:tab/>
      </w:r>
      <w:r w:rsidRPr="00B33DE9">
        <w:rPr>
          <w:sz w:val="26"/>
          <w:szCs w:val="26"/>
        </w:rPr>
        <w:t>Hindi Story reading</w:t>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Pronoun with Postposition</w:t>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Quiz 2</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7</w:t>
      </w:r>
      <w:r w:rsidRPr="00B33DE9">
        <w:rPr>
          <w:sz w:val="26"/>
          <w:szCs w:val="26"/>
        </w:rPr>
        <w:tab/>
        <w:t>Oct. 9</w:t>
      </w:r>
      <w:r w:rsidRPr="00B33DE9">
        <w:rPr>
          <w:sz w:val="26"/>
          <w:szCs w:val="26"/>
          <w:vertAlign w:val="superscript"/>
        </w:rPr>
        <w:t>th</w:t>
      </w:r>
      <w:r w:rsidRPr="00B33DE9">
        <w:rPr>
          <w:sz w:val="26"/>
          <w:szCs w:val="26"/>
        </w:rPr>
        <w:t>-13</w:t>
      </w:r>
      <w:r w:rsidRPr="00B33DE9">
        <w:rPr>
          <w:sz w:val="26"/>
          <w:szCs w:val="26"/>
          <w:vertAlign w:val="superscript"/>
        </w:rPr>
        <w:t>th</w:t>
      </w:r>
      <w:r w:rsidRPr="00B33DE9">
        <w:rPr>
          <w:sz w:val="26"/>
          <w:szCs w:val="26"/>
        </w:rPr>
        <w:t xml:space="preserve"> </w:t>
      </w:r>
      <w:r w:rsidRPr="00B33DE9">
        <w:rPr>
          <w:sz w:val="26"/>
          <w:szCs w:val="26"/>
        </w:rPr>
        <w:tab/>
      </w:r>
      <w:r w:rsidRPr="00B33DE9">
        <w:rPr>
          <w:sz w:val="26"/>
          <w:szCs w:val="26"/>
        </w:rPr>
        <w:tab/>
        <w:t>Weather /describe today’s weather</w:t>
      </w:r>
      <w:r w:rsidRPr="00B33DE9">
        <w:rPr>
          <w:sz w:val="26"/>
          <w:szCs w:val="26"/>
        </w:rPr>
        <w:tab/>
      </w:r>
      <w:r w:rsidRPr="00B33DE9">
        <w:rPr>
          <w:sz w:val="26"/>
          <w:szCs w:val="26"/>
        </w:rPr>
        <w:tab/>
        <w:t>Class handout</w:t>
      </w:r>
      <w:r w:rsidRPr="00B33DE9">
        <w:rPr>
          <w:sz w:val="26"/>
          <w:szCs w:val="26"/>
        </w:rPr>
        <w:tab/>
      </w:r>
      <w:r w:rsidRPr="00B33DE9">
        <w:rPr>
          <w:sz w:val="26"/>
          <w:szCs w:val="26"/>
        </w:rPr>
        <w:tab/>
      </w:r>
      <w:r w:rsidRPr="00B33DE9">
        <w:rPr>
          <w:sz w:val="26"/>
          <w:szCs w:val="26"/>
        </w:rPr>
        <w:tab/>
      </w:r>
      <w:r w:rsidRPr="00B33DE9">
        <w:rPr>
          <w:sz w:val="26"/>
          <w:szCs w:val="26"/>
        </w:rPr>
        <w:tab/>
      </w:r>
      <w:r w:rsidRPr="00B33DE9">
        <w:rPr>
          <w:sz w:val="26"/>
          <w:szCs w:val="26"/>
        </w:rPr>
        <w:tab/>
        <w:t xml:space="preserve"> </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w:t>
      </w:r>
      <w:r w:rsidRPr="00B33DE9">
        <w:rPr>
          <w:rFonts w:ascii="Mangal" w:hAnsi="Mangal" w:hint="cs"/>
          <w:sz w:val="26"/>
          <w:szCs w:val="26"/>
          <w:cs/>
        </w:rPr>
        <w:t>मेरा परिवार</w:t>
      </w:r>
      <w:r w:rsidRPr="00B33DE9">
        <w:rPr>
          <w:rFonts w:ascii="Mangal" w:hAnsi="Mangal"/>
          <w:sz w:val="26"/>
          <w:szCs w:val="26"/>
        </w:rPr>
        <w:t xml:space="preserve">” </w:t>
      </w:r>
      <w:r w:rsidRPr="00B33DE9">
        <w:rPr>
          <w:sz w:val="26"/>
          <w:szCs w:val="26"/>
        </w:rPr>
        <w:t>My Family</w:t>
      </w:r>
      <w:r w:rsidRPr="00B33DE9">
        <w:rPr>
          <w:rFonts w:ascii="Mangal" w:hAnsi="Mangal" w:hint="cs"/>
          <w:sz w:val="26"/>
          <w:szCs w:val="26"/>
          <w:cs/>
        </w:rPr>
        <w:t xml:space="preserve"> </w:t>
      </w:r>
      <w:r w:rsidRPr="00B33DE9">
        <w:rPr>
          <w:sz w:val="26"/>
          <w:szCs w:val="26"/>
        </w:rPr>
        <w:tab/>
      </w:r>
      <w:r w:rsidRPr="00B33DE9">
        <w:rPr>
          <w:sz w:val="26"/>
          <w:szCs w:val="26"/>
        </w:rPr>
        <w:tab/>
        <w:t>W</w:t>
      </w:r>
      <w:r>
        <w:rPr>
          <w:sz w:val="26"/>
          <w:szCs w:val="26"/>
        </w:rPr>
        <w:t xml:space="preserve">rite 8-10 sentences </w:t>
      </w:r>
      <w:r w:rsidRPr="00B33DE9">
        <w:rPr>
          <w:sz w:val="26"/>
          <w:szCs w:val="26"/>
        </w:rPr>
        <w:t xml:space="preserve"> in Hindi</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 xml:space="preserve">Listening comprehension: </w:t>
      </w:r>
      <w:r w:rsidRPr="00B33DE9">
        <w:rPr>
          <w:rFonts w:hint="cs"/>
          <w:sz w:val="26"/>
          <w:szCs w:val="26"/>
          <w:cs/>
        </w:rPr>
        <w:t>मेरा जूता है जापानी</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Hindi Story</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PHE</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8</w:t>
      </w:r>
      <w:r w:rsidRPr="00B33DE9">
        <w:rPr>
          <w:sz w:val="26"/>
          <w:szCs w:val="26"/>
        </w:rPr>
        <w:tab/>
        <w:t>Oct. 16</w:t>
      </w:r>
      <w:r w:rsidRPr="00B33DE9">
        <w:rPr>
          <w:sz w:val="26"/>
          <w:szCs w:val="26"/>
          <w:vertAlign w:val="superscript"/>
        </w:rPr>
        <w:t>th</w:t>
      </w:r>
      <w:r w:rsidRPr="00B33DE9">
        <w:rPr>
          <w:sz w:val="26"/>
          <w:szCs w:val="26"/>
        </w:rPr>
        <w:t xml:space="preserve"> – 20</w:t>
      </w:r>
      <w:r w:rsidRPr="00B33DE9">
        <w:rPr>
          <w:sz w:val="26"/>
          <w:szCs w:val="26"/>
          <w:vertAlign w:val="superscript"/>
        </w:rPr>
        <w:t>th</w:t>
      </w:r>
      <w:r w:rsidRPr="00B33DE9">
        <w:rPr>
          <w:sz w:val="26"/>
          <w:szCs w:val="26"/>
        </w:rPr>
        <w:t xml:space="preserve"> </w:t>
      </w:r>
      <w:r w:rsidRPr="00B33DE9">
        <w:rPr>
          <w:sz w:val="26"/>
          <w:szCs w:val="26"/>
        </w:rPr>
        <w:tab/>
      </w:r>
      <w:r w:rsidRPr="00B33DE9">
        <w:rPr>
          <w:sz w:val="26"/>
          <w:szCs w:val="26"/>
        </w:rPr>
        <w:tab/>
        <w:t>Midterm Review</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MIDTERM Oral and Written EXAM</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 xml:space="preserve">9 </w:t>
      </w:r>
      <w:r w:rsidRPr="00B33DE9">
        <w:rPr>
          <w:sz w:val="26"/>
          <w:szCs w:val="26"/>
        </w:rPr>
        <w:tab/>
        <w:t>Oct.23</w:t>
      </w:r>
      <w:r w:rsidRPr="00B33DE9">
        <w:rPr>
          <w:sz w:val="26"/>
          <w:szCs w:val="26"/>
          <w:vertAlign w:val="superscript"/>
        </w:rPr>
        <w:t>rd</w:t>
      </w:r>
      <w:r w:rsidRPr="00B33DE9">
        <w:rPr>
          <w:sz w:val="26"/>
          <w:szCs w:val="26"/>
        </w:rPr>
        <w:t>- Oct. 27</w:t>
      </w:r>
      <w:r w:rsidRPr="00B33DE9">
        <w:rPr>
          <w:sz w:val="26"/>
          <w:szCs w:val="26"/>
          <w:vertAlign w:val="superscript"/>
        </w:rPr>
        <w:t>th</w:t>
      </w:r>
      <w:r w:rsidRPr="00B33DE9">
        <w:rPr>
          <w:sz w:val="26"/>
          <w:szCs w:val="26"/>
        </w:rPr>
        <w:t xml:space="preserve"> </w:t>
      </w:r>
      <w:r w:rsidRPr="00B33DE9">
        <w:rPr>
          <w:sz w:val="26"/>
          <w:szCs w:val="26"/>
        </w:rPr>
        <w:tab/>
        <w:t>Sentence Translation</w:t>
      </w:r>
      <w:r w:rsidRPr="00B33DE9">
        <w:rPr>
          <w:sz w:val="26"/>
          <w:szCs w:val="26"/>
        </w:rPr>
        <w:tab/>
      </w:r>
      <w:r w:rsidRPr="00B33DE9">
        <w:rPr>
          <w:sz w:val="26"/>
          <w:szCs w:val="26"/>
        </w:rPr>
        <w:tab/>
        <w:t>Class handout</w:t>
      </w:r>
      <w:r w:rsidRPr="00B33DE9">
        <w:rPr>
          <w:sz w:val="26"/>
          <w:szCs w:val="26"/>
        </w:rPr>
        <w:tab/>
        <w:t xml:space="preserve"> </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rFonts w:hint="cs"/>
          <w:sz w:val="26"/>
          <w:szCs w:val="26"/>
          <w:cs/>
        </w:rPr>
        <w:tab/>
      </w:r>
      <w:r w:rsidRPr="00B33DE9">
        <w:rPr>
          <w:rFonts w:hint="cs"/>
          <w:sz w:val="26"/>
          <w:szCs w:val="26"/>
          <w:cs/>
        </w:rPr>
        <w:tab/>
      </w:r>
      <w:r w:rsidRPr="00B33DE9">
        <w:rPr>
          <w:rFonts w:hint="cs"/>
          <w:sz w:val="26"/>
          <w:szCs w:val="26"/>
          <w:cs/>
        </w:rPr>
        <w:tab/>
      </w:r>
      <w:r w:rsidRPr="00B33DE9">
        <w:rPr>
          <w:sz w:val="26"/>
          <w:szCs w:val="26"/>
        </w:rPr>
        <w:t>Kinship terms</w:t>
      </w:r>
      <w:r w:rsidRPr="00B33DE9">
        <w:rPr>
          <w:sz w:val="26"/>
          <w:szCs w:val="26"/>
        </w:rPr>
        <w:tab/>
      </w:r>
      <w:r w:rsidRPr="00B33DE9">
        <w:rPr>
          <w:sz w:val="26"/>
          <w:szCs w:val="26"/>
        </w:rPr>
        <w:tab/>
        <w:t>Draw your family tree</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Days of the week</w:t>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 xml:space="preserve">Quiz 3, </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10</w:t>
      </w:r>
      <w:r w:rsidRPr="00B33DE9">
        <w:rPr>
          <w:sz w:val="26"/>
          <w:szCs w:val="26"/>
        </w:rPr>
        <w:tab/>
        <w:t>Oct.30</w:t>
      </w:r>
      <w:r w:rsidRPr="00B33DE9">
        <w:rPr>
          <w:sz w:val="26"/>
          <w:szCs w:val="26"/>
          <w:vertAlign w:val="superscript"/>
        </w:rPr>
        <w:t>th</w:t>
      </w:r>
      <w:r w:rsidRPr="00B33DE9">
        <w:rPr>
          <w:sz w:val="26"/>
          <w:szCs w:val="26"/>
        </w:rPr>
        <w:t>- Nov. 3</w:t>
      </w:r>
      <w:r w:rsidRPr="00B33DE9">
        <w:rPr>
          <w:sz w:val="26"/>
          <w:szCs w:val="26"/>
          <w:vertAlign w:val="superscript"/>
        </w:rPr>
        <w:t>rd</w:t>
      </w:r>
      <w:r w:rsidRPr="00B33DE9">
        <w:rPr>
          <w:sz w:val="26"/>
          <w:szCs w:val="26"/>
        </w:rPr>
        <w:t xml:space="preserve"> </w:t>
      </w:r>
      <w:r w:rsidRPr="00B33DE9">
        <w:rPr>
          <w:sz w:val="26"/>
          <w:szCs w:val="26"/>
        </w:rPr>
        <w:tab/>
        <w:t xml:space="preserve">Hindi Short Story </w:t>
      </w:r>
      <w:r w:rsidRPr="00B33DE9">
        <w:rPr>
          <w:sz w:val="26"/>
          <w:szCs w:val="26"/>
        </w:rPr>
        <w:tab/>
      </w:r>
      <w:r w:rsidRPr="00B33DE9">
        <w:rPr>
          <w:sz w:val="26"/>
          <w:szCs w:val="26"/>
        </w:rPr>
        <w:tab/>
        <w:t>Class handout</w:t>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Talk about your daily routine</w:t>
      </w:r>
      <w:r w:rsidRPr="00B33DE9">
        <w:rPr>
          <w:sz w:val="26"/>
          <w:szCs w:val="26"/>
        </w:rPr>
        <w:tab/>
      </w:r>
      <w:r w:rsidRPr="00B33DE9">
        <w:rPr>
          <w:sz w:val="26"/>
          <w:szCs w:val="26"/>
        </w:rPr>
        <w:tab/>
        <w:t xml:space="preserve">Write a paragraph </w:t>
      </w:r>
      <w:r w:rsidRPr="00B33DE9">
        <w:rPr>
          <w:sz w:val="26"/>
          <w:szCs w:val="26"/>
        </w:rPr>
        <w:tab/>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 xml:space="preserve">Professions  </w:t>
      </w:r>
      <w:r w:rsidRPr="00B33DE9">
        <w:rPr>
          <w:sz w:val="26"/>
          <w:szCs w:val="26"/>
        </w:rPr>
        <w:tab/>
      </w:r>
      <w:r w:rsidRPr="00B33DE9">
        <w:rPr>
          <w:sz w:val="26"/>
          <w:szCs w:val="26"/>
        </w:rPr>
        <w:tab/>
        <w:t xml:space="preserve">Exercise </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11</w:t>
      </w:r>
      <w:r w:rsidRPr="00B33DE9">
        <w:rPr>
          <w:sz w:val="26"/>
          <w:szCs w:val="26"/>
        </w:rPr>
        <w:tab/>
        <w:t>Nov.6</w:t>
      </w:r>
      <w:r w:rsidRPr="00B33DE9">
        <w:rPr>
          <w:sz w:val="26"/>
          <w:szCs w:val="26"/>
          <w:vertAlign w:val="superscript"/>
        </w:rPr>
        <w:t>th</w:t>
      </w:r>
      <w:r w:rsidRPr="00B33DE9">
        <w:rPr>
          <w:sz w:val="26"/>
          <w:szCs w:val="26"/>
        </w:rPr>
        <w:t>- Nov. 10</w:t>
      </w:r>
      <w:r w:rsidRPr="00B33DE9">
        <w:rPr>
          <w:sz w:val="26"/>
          <w:szCs w:val="26"/>
          <w:vertAlign w:val="superscript"/>
        </w:rPr>
        <w:t>th</w:t>
      </w:r>
      <w:r w:rsidRPr="00B33DE9">
        <w:rPr>
          <w:sz w:val="26"/>
          <w:szCs w:val="26"/>
        </w:rPr>
        <w:t xml:space="preserve"> </w:t>
      </w:r>
      <w:r w:rsidRPr="00B33DE9">
        <w:rPr>
          <w:sz w:val="26"/>
          <w:szCs w:val="26"/>
        </w:rPr>
        <w:tab/>
        <w:t>Sentences writing “to have”</w:t>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PHE</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Advertisement</w:t>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12</w:t>
      </w:r>
      <w:r w:rsidRPr="00B33DE9">
        <w:rPr>
          <w:sz w:val="26"/>
          <w:szCs w:val="26"/>
        </w:rPr>
        <w:tab/>
        <w:t>Nov. 13</w:t>
      </w:r>
      <w:r w:rsidRPr="00B33DE9">
        <w:rPr>
          <w:sz w:val="26"/>
          <w:szCs w:val="26"/>
          <w:vertAlign w:val="superscript"/>
        </w:rPr>
        <w:t>th</w:t>
      </w:r>
      <w:r w:rsidRPr="00B33DE9">
        <w:rPr>
          <w:sz w:val="26"/>
          <w:szCs w:val="26"/>
        </w:rPr>
        <w:t>- Nov.17</w:t>
      </w:r>
      <w:r w:rsidRPr="00B33DE9">
        <w:rPr>
          <w:sz w:val="26"/>
          <w:szCs w:val="26"/>
          <w:vertAlign w:val="superscript"/>
        </w:rPr>
        <w:t>th</w:t>
      </w:r>
      <w:r w:rsidRPr="00B33DE9">
        <w:rPr>
          <w:sz w:val="26"/>
          <w:szCs w:val="26"/>
        </w:rPr>
        <w:t xml:space="preserve"> </w:t>
      </w:r>
      <w:r w:rsidRPr="00B33DE9">
        <w:rPr>
          <w:sz w:val="26"/>
          <w:szCs w:val="26"/>
        </w:rPr>
        <w:tab/>
        <w:t>Write about your Partner</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Hindi Story reading</w:t>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Make an Advertisement in Hindi</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13.</w:t>
      </w:r>
      <w:r w:rsidRPr="00B33DE9">
        <w:rPr>
          <w:sz w:val="26"/>
          <w:szCs w:val="26"/>
        </w:rPr>
        <w:tab/>
        <w:t>Nov. 20</w:t>
      </w:r>
      <w:r w:rsidRPr="00B33DE9">
        <w:rPr>
          <w:sz w:val="26"/>
          <w:szCs w:val="26"/>
          <w:vertAlign w:val="superscript"/>
        </w:rPr>
        <w:t>th</w:t>
      </w:r>
      <w:r w:rsidRPr="00B33DE9">
        <w:rPr>
          <w:sz w:val="26"/>
          <w:szCs w:val="26"/>
        </w:rPr>
        <w:t>- Nov.24</w:t>
      </w:r>
      <w:r w:rsidRPr="00B33DE9">
        <w:rPr>
          <w:sz w:val="26"/>
          <w:szCs w:val="26"/>
          <w:vertAlign w:val="superscript"/>
        </w:rPr>
        <w:t>th</w:t>
      </w:r>
      <w:r w:rsidRPr="00B33DE9">
        <w:rPr>
          <w:sz w:val="26"/>
          <w:szCs w:val="26"/>
        </w:rPr>
        <w:t xml:space="preserve"> </w:t>
      </w:r>
      <w:r w:rsidRPr="00B33DE9">
        <w:rPr>
          <w:sz w:val="26"/>
          <w:szCs w:val="26"/>
        </w:rPr>
        <w:tab/>
        <w:t>Thanksgiving Break</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r>
      <w:r w:rsidRPr="00B33DE9">
        <w:rPr>
          <w:sz w:val="26"/>
          <w:szCs w:val="26"/>
        </w:rPr>
        <w:tab/>
      </w:r>
      <w:r w:rsidRPr="00B33DE9">
        <w:rPr>
          <w:sz w:val="26"/>
          <w:szCs w:val="26"/>
        </w:rPr>
        <w:tab/>
      </w:r>
      <w:r w:rsidRPr="00B33DE9">
        <w:rPr>
          <w:sz w:val="26"/>
          <w:szCs w:val="26"/>
        </w:rPr>
        <w:tab/>
      </w:r>
    </w:p>
    <w:p w:rsidR="003A2522" w:rsidRPr="00B33DE9" w:rsidRDefault="003A2522" w:rsidP="003A2522">
      <w:pPr>
        <w:tabs>
          <w:tab w:val="left" w:pos="540"/>
          <w:tab w:val="left" w:pos="2340"/>
          <w:tab w:val="left" w:pos="3420"/>
          <w:tab w:val="left" w:pos="3960"/>
          <w:tab w:val="left" w:pos="5325"/>
          <w:tab w:val="left" w:pos="7740"/>
          <w:tab w:val="left" w:pos="8280"/>
        </w:tabs>
        <w:rPr>
          <w:sz w:val="26"/>
          <w:szCs w:val="26"/>
        </w:rPr>
      </w:pPr>
      <w:r w:rsidRPr="00B33DE9">
        <w:rPr>
          <w:sz w:val="26"/>
          <w:szCs w:val="26"/>
        </w:rPr>
        <w:t>13</w:t>
      </w:r>
      <w:r w:rsidRPr="00B33DE9">
        <w:rPr>
          <w:sz w:val="26"/>
          <w:szCs w:val="26"/>
        </w:rPr>
        <w:tab/>
        <w:t>Nov.27</w:t>
      </w:r>
      <w:r w:rsidRPr="00B33DE9">
        <w:rPr>
          <w:sz w:val="26"/>
          <w:szCs w:val="26"/>
          <w:vertAlign w:val="superscript"/>
        </w:rPr>
        <w:t>th</w:t>
      </w:r>
      <w:r w:rsidRPr="00B33DE9">
        <w:rPr>
          <w:sz w:val="26"/>
          <w:szCs w:val="26"/>
        </w:rPr>
        <w:t>- Dec.1</w:t>
      </w:r>
      <w:r w:rsidRPr="00B33DE9">
        <w:rPr>
          <w:sz w:val="26"/>
          <w:szCs w:val="26"/>
          <w:vertAlign w:val="superscript"/>
        </w:rPr>
        <w:t>st</w:t>
      </w:r>
      <w:r w:rsidRPr="00B33DE9">
        <w:rPr>
          <w:sz w:val="26"/>
          <w:szCs w:val="26"/>
        </w:rPr>
        <w:t xml:space="preserve"> </w:t>
      </w:r>
      <w:r>
        <w:rPr>
          <w:sz w:val="26"/>
          <w:szCs w:val="26"/>
        </w:rPr>
        <w:tab/>
      </w:r>
      <w:r w:rsidRPr="00B33DE9">
        <w:rPr>
          <w:sz w:val="26"/>
          <w:szCs w:val="26"/>
        </w:rPr>
        <w:t>Quiz 4</w:t>
      </w:r>
      <w:r w:rsidRPr="00B33DE9">
        <w:rPr>
          <w:sz w:val="26"/>
          <w:szCs w:val="26"/>
        </w:rPr>
        <w:tab/>
      </w:r>
      <w:r w:rsidRPr="00B33DE9">
        <w:rPr>
          <w:sz w:val="26"/>
          <w:szCs w:val="26"/>
        </w:rPr>
        <w:tab/>
      </w:r>
      <w:r w:rsidRPr="00B33DE9">
        <w:rPr>
          <w:sz w:val="26"/>
          <w:szCs w:val="26"/>
        </w:rPr>
        <w:tab/>
        <w:t>Class handout</w:t>
      </w:r>
      <w:r w:rsidRPr="00B33DE9">
        <w:rPr>
          <w:sz w:val="26"/>
          <w:szCs w:val="26"/>
        </w:rPr>
        <w:tab/>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PHE Review</w:t>
      </w: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ab/>
      </w:r>
      <w:r w:rsidRPr="00B33DE9">
        <w:rPr>
          <w:sz w:val="26"/>
          <w:szCs w:val="26"/>
        </w:rPr>
        <w:tab/>
      </w:r>
      <w:r w:rsidRPr="00B33DE9">
        <w:rPr>
          <w:sz w:val="26"/>
          <w:szCs w:val="26"/>
        </w:rPr>
        <w:tab/>
        <w:t>Listening comprehension</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 xml:space="preserve">14 </w:t>
      </w:r>
      <w:r w:rsidRPr="00B33DE9">
        <w:rPr>
          <w:sz w:val="26"/>
          <w:szCs w:val="26"/>
        </w:rPr>
        <w:tab/>
        <w:t>Dec.4</w:t>
      </w:r>
      <w:r w:rsidRPr="00B33DE9">
        <w:rPr>
          <w:sz w:val="26"/>
          <w:szCs w:val="26"/>
          <w:vertAlign w:val="superscript"/>
        </w:rPr>
        <w:t>th</w:t>
      </w:r>
      <w:r w:rsidRPr="00B33DE9">
        <w:rPr>
          <w:sz w:val="26"/>
          <w:szCs w:val="26"/>
        </w:rPr>
        <w:t>-Dec.8</w:t>
      </w:r>
      <w:r w:rsidRPr="00B33DE9">
        <w:rPr>
          <w:sz w:val="26"/>
          <w:szCs w:val="26"/>
          <w:vertAlign w:val="superscript"/>
        </w:rPr>
        <w:t>th</w:t>
      </w:r>
      <w:r w:rsidRPr="00B33DE9">
        <w:rPr>
          <w:sz w:val="26"/>
          <w:szCs w:val="26"/>
        </w:rPr>
        <w:t xml:space="preserve"> </w:t>
      </w:r>
      <w:r w:rsidRPr="00B33DE9">
        <w:rPr>
          <w:sz w:val="26"/>
          <w:szCs w:val="26"/>
        </w:rPr>
        <w:tab/>
      </w:r>
      <w:r w:rsidRPr="00B33DE9">
        <w:rPr>
          <w:sz w:val="26"/>
          <w:szCs w:val="26"/>
        </w:rPr>
        <w:tab/>
        <w:t>Final Exam Review</w:t>
      </w:r>
      <w:r w:rsidRPr="00B33DE9">
        <w:rPr>
          <w:sz w:val="26"/>
          <w:szCs w:val="26"/>
        </w:rPr>
        <w:tab/>
      </w:r>
      <w:r w:rsidRPr="00B33DE9">
        <w:rPr>
          <w:sz w:val="26"/>
          <w:szCs w:val="26"/>
        </w:rPr>
        <w:tab/>
        <w:t>Class handout</w:t>
      </w:r>
    </w:p>
    <w:p w:rsidR="003A2522" w:rsidRPr="00B33DE9" w:rsidRDefault="003A2522" w:rsidP="003A2522">
      <w:pPr>
        <w:tabs>
          <w:tab w:val="left" w:pos="540"/>
          <w:tab w:val="left" w:pos="2340"/>
          <w:tab w:val="left" w:pos="3420"/>
          <w:tab w:val="left" w:pos="3960"/>
          <w:tab w:val="left" w:pos="7740"/>
          <w:tab w:val="left" w:pos="8280"/>
        </w:tabs>
        <w:rPr>
          <w:sz w:val="26"/>
          <w:szCs w:val="26"/>
        </w:rPr>
      </w:pPr>
    </w:p>
    <w:p w:rsidR="003A2522" w:rsidRPr="00B33DE9" w:rsidRDefault="003A2522" w:rsidP="003A2522">
      <w:pPr>
        <w:tabs>
          <w:tab w:val="left" w:pos="540"/>
          <w:tab w:val="left" w:pos="2340"/>
          <w:tab w:val="left" w:pos="3420"/>
          <w:tab w:val="left" w:pos="3960"/>
          <w:tab w:val="left" w:pos="7740"/>
          <w:tab w:val="left" w:pos="8280"/>
        </w:tabs>
        <w:rPr>
          <w:sz w:val="26"/>
          <w:szCs w:val="26"/>
        </w:rPr>
      </w:pPr>
      <w:r w:rsidRPr="00B33DE9">
        <w:rPr>
          <w:sz w:val="26"/>
          <w:szCs w:val="26"/>
        </w:rPr>
        <w:t>15</w:t>
      </w:r>
      <w:r w:rsidRPr="00B33DE9">
        <w:rPr>
          <w:sz w:val="26"/>
          <w:szCs w:val="26"/>
        </w:rPr>
        <w:tab/>
        <w:t>Dec.11</w:t>
      </w:r>
      <w:r w:rsidRPr="00B33DE9">
        <w:rPr>
          <w:sz w:val="26"/>
          <w:szCs w:val="26"/>
          <w:vertAlign w:val="superscript"/>
        </w:rPr>
        <w:t>th</w:t>
      </w:r>
      <w:r w:rsidRPr="00B33DE9">
        <w:rPr>
          <w:sz w:val="26"/>
          <w:szCs w:val="26"/>
        </w:rPr>
        <w:t>-Dec.15</w:t>
      </w:r>
      <w:r w:rsidRPr="00B33DE9">
        <w:rPr>
          <w:sz w:val="26"/>
          <w:szCs w:val="26"/>
          <w:vertAlign w:val="superscript"/>
        </w:rPr>
        <w:t>th</w:t>
      </w:r>
      <w:r w:rsidRPr="00B33DE9">
        <w:rPr>
          <w:sz w:val="26"/>
          <w:szCs w:val="26"/>
        </w:rPr>
        <w:t xml:space="preserve"> </w:t>
      </w:r>
      <w:r>
        <w:rPr>
          <w:sz w:val="26"/>
          <w:szCs w:val="26"/>
        </w:rPr>
        <w:tab/>
      </w:r>
      <w:r w:rsidRPr="00B33DE9">
        <w:rPr>
          <w:sz w:val="26"/>
          <w:szCs w:val="26"/>
        </w:rPr>
        <w:t xml:space="preserve">Final  Oral </w:t>
      </w:r>
      <w:r>
        <w:rPr>
          <w:sz w:val="26"/>
          <w:szCs w:val="26"/>
        </w:rPr>
        <w:t>and Written</w:t>
      </w:r>
      <w:r w:rsidRPr="00B33DE9">
        <w:rPr>
          <w:sz w:val="26"/>
          <w:szCs w:val="26"/>
        </w:rPr>
        <w:t xml:space="preserve"> Exam</w:t>
      </w:r>
    </w:p>
    <w:p w:rsidR="006222AE" w:rsidRDefault="006222AE" w:rsidP="003503F0">
      <w:pPr>
        <w:rPr>
          <w:b/>
        </w:rPr>
      </w:pPr>
    </w:p>
    <w:p w:rsidR="003503F0" w:rsidRPr="00AC3025" w:rsidRDefault="003503F0" w:rsidP="003503F0">
      <w:pPr>
        <w:rPr>
          <w:b/>
        </w:rPr>
      </w:pPr>
      <w:r w:rsidRPr="00AC3025">
        <w:rPr>
          <w:b/>
        </w:rPr>
        <w:t>2018-150</w:t>
      </w:r>
      <w:r w:rsidRPr="00AC3025">
        <w:rPr>
          <w:b/>
        </w:rPr>
        <w:tab/>
        <w:t>HIND 1104</w:t>
      </w:r>
      <w:r w:rsidRPr="00AC3025">
        <w:rPr>
          <w:b/>
        </w:rPr>
        <w:tab/>
      </w:r>
      <w:r w:rsidRPr="00AC3025">
        <w:rPr>
          <w:b/>
        </w:rPr>
        <w:tab/>
        <w:t xml:space="preserve">Revise Course (guest: Gustavo Nanclares) </w:t>
      </w:r>
      <w:r w:rsidRPr="00AC3025">
        <w:rPr>
          <w:b/>
          <w:color w:val="FF0000"/>
        </w:rPr>
        <w:t>(S)</w:t>
      </w:r>
    </w:p>
    <w:p w:rsidR="003A2522" w:rsidRDefault="003A2522"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18-7130</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Nanclares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Intermediate Hindi II</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In Progress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54"/>
        <w:gridCol w:w="5914"/>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COURSE INFO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Revise Course</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Neither</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1</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HIND</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College of Liberal Arts and Sciences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Literatures, Cultures and Languages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Intermediate Hindi II</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1104</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Yes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We're updating the catalog description to make it a 4-credit course and to better reflect what the course is about.</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01"/>
        <w:gridCol w:w="2167"/>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CONTACT INFO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Gustavo Nanclares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Lit, Cultures and Languages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gun05001</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9032FD" w:rsidP="00B5739C">
            <w:pPr>
              <w:rPr>
                <w:rFonts w:ascii="Arial" w:hAnsi="Arial" w:cs="Arial"/>
                <w:sz w:val="15"/>
                <w:szCs w:val="15"/>
              </w:rPr>
            </w:pPr>
            <w:hyperlink r:id="rId912" w:history="1">
              <w:r w:rsidR="00124AE9">
                <w:rPr>
                  <w:rStyle w:val="Hyperlink"/>
                  <w:rFonts w:ascii="Arial" w:hAnsi="Arial" w:cs="Arial"/>
                  <w:sz w:val="15"/>
                  <w:szCs w:val="15"/>
                </w:rPr>
                <w:t>gustavo.nanclares@uconn.edu</w:t>
              </w:r>
            </w:hyperlink>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Myself</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Yes</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77"/>
        <w:gridCol w:w="4791"/>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COURSE FEATURES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Spring</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2019</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Yes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Hindi</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1</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20</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4</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Lectures, discussions, listening and speaking activities, writing assignments.</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781"/>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HIND 1103 or equivalent.</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None</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None</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 Consent Required</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GRADING</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Graded</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439"/>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Storrs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 faculty available.</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w:t>
            </w: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5"/>
        <w:gridCol w:w="7133"/>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COURSE DETAILS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 xml:space="preserve">1103-1104. Intermediate Hindi Levels I and II Three credits each semester. 1103 is offered in the first semester and 1104 in the second. Consult the Program Director in Oak Hall 207 for more information. </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 xml:space="preserve">1104. Intermediate Hindi II Four credits. Prerequisite: HIND 1103 or equivalent. Further development of understanding, speaking, reading, and writing skills in Hindi within a cultural setting. Readings to enhance cultural awareness of the Hindi-speaking world. </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The existing course was part of the Critical Languages Program, which does not exist anymore. Our plan is to offer the whole 4-semester Hindi language sequence as regular 4-credit language courses.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None</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 xml:space="preserve">The main goal of this course is to acquire Intermediate-Mid proficiency in Hindi based on ACTFL standards in the following skills: SPEAKING: Students should be able to express personal meaning through a creative use of language, in part by combining and recombining known elements and conversational input to produce responses typically consisting of sentences and strings of sentences. LISTENING: Students should be most accurate in their comprehension when getting meaning from simple interactions, such as straightforward speech. Students should be able to comprehend messages found in highly familiar everyday contexts. READING: Students should be able to understand conventional narrative and descriptive texts and derive some meaning from texts that are structurally and/or conceptually more complex. These texts reflect the standard linguistic conventions of the written form of the language in such a way that readers can predict what they are going to read. WRITING: Students should be able to meet practical writing needs, such as simple messages and letters, requests for information, and notes. Students should be able to create with the language and communicate simple facts and ideas in a series of loosely connected sentences on topics of personal interest and social needs. CULTURE: Students should be able to gain knowledge and understanding of other cultures and connect with other disciplines and acquire information about them. </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1"/>
              <w:gridCol w:w="1731"/>
              <w:gridCol w:w="747"/>
            </w:tblGrid>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124AE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9032FD" w:rsidP="00B5739C">
                  <w:pPr>
                    <w:rPr>
                      <w:rFonts w:ascii="Arial" w:hAnsi="Arial" w:cs="Arial"/>
                      <w:sz w:val="15"/>
                      <w:szCs w:val="15"/>
                    </w:rPr>
                  </w:pPr>
                  <w:hyperlink r:id="rId913" w:tgtFrame="_self" w:history="1">
                    <w:r w:rsidR="00124AE9">
                      <w:rPr>
                        <w:rStyle w:val="Hyperlink"/>
                        <w:rFonts w:ascii="Arial" w:hAnsi="Arial" w:cs="Arial"/>
                        <w:sz w:val="15"/>
                        <w:szCs w:val="15"/>
                      </w:rPr>
                      <w:t>Syllabus HIND 1104.doc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Syllabus HIND 1104.doc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Syllabus</w:t>
                  </w:r>
                </w:p>
              </w:tc>
            </w:tr>
          </w:tbl>
          <w:p w:rsidR="00124AE9" w:rsidRDefault="00124AE9" w:rsidP="00B5739C">
            <w:pPr>
              <w:rPr>
                <w:rFonts w:asciiTheme="minorHAnsi" w:hAnsiTheme="minorHAnsi" w:cstheme="minorBidi"/>
                <w:sz w:val="22"/>
                <w:szCs w:val="22"/>
              </w:rPr>
            </w:pPr>
          </w:p>
        </w:tc>
      </w:tr>
    </w:tbl>
    <w:p w:rsidR="00124AE9" w:rsidRDefault="00124AE9" w:rsidP="00124A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4"/>
        <w:gridCol w:w="7274"/>
      </w:tblGrid>
      <w:tr w:rsidR="00124AE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4AE9" w:rsidRDefault="00124AE9"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1"/>
              <w:gridCol w:w="1121"/>
              <w:gridCol w:w="1143"/>
              <w:gridCol w:w="655"/>
              <w:gridCol w:w="1240"/>
              <w:gridCol w:w="1182"/>
            </w:tblGrid>
            <w:tr w:rsidR="00124AE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4AE9" w:rsidRDefault="00124AE9"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124AE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04/06/2018 - 12:10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Thanks.</w:t>
                  </w:r>
                </w:p>
              </w:tc>
            </w:tr>
            <w:tr w:rsidR="00124AE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04/10/2018 - 22:27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4AE9" w:rsidRDefault="00124AE9" w:rsidP="00B5739C">
                  <w:pPr>
                    <w:rPr>
                      <w:rFonts w:ascii="Arial" w:hAnsi="Arial" w:cs="Arial"/>
                      <w:sz w:val="15"/>
                      <w:szCs w:val="15"/>
                    </w:rPr>
                  </w:pPr>
                  <w:r>
                    <w:rPr>
                      <w:rFonts w:ascii="Arial" w:hAnsi="Arial" w:cs="Arial"/>
                      <w:sz w:val="15"/>
                      <w:szCs w:val="15"/>
                    </w:rPr>
                    <w:t>LCL CCC approved</w:t>
                  </w:r>
                </w:p>
              </w:tc>
            </w:tr>
          </w:tbl>
          <w:p w:rsidR="00124AE9" w:rsidRDefault="00124AE9" w:rsidP="00B5739C">
            <w:pPr>
              <w:rPr>
                <w:rFonts w:asciiTheme="minorHAnsi" w:hAnsiTheme="minorHAnsi" w:cstheme="minorBidi"/>
                <w:sz w:val="22"/>
                <w:szCs w:val="22"/>
              </w:rPr>
            </w:pPr>
          </w:p>
        </w:tc>
      </w:tr>
    </w:tbl>
    <w:p w:rsidR="00124AE9" w:rsidRDefault="00124AE9" w:rsidP="00124AE9">
      <w:pPr>
        <w:rPr>
          <w:rFonts w:asciiTheme="minorHAnsi" w:hAnsiTheme="minorHAnsi" w:cstheme="minorBidi"/>
          <w:sz w:val="20"/>
          <w:szCs w:val="20"/>
        </w:rPr>
      </w:pPr>
    </w:p>
    <w:p w:rsidR="00124AE9" w:rsidRDefault="00124AE9" w:rsidP="00124AE9"/>
    <w:p w:rsidR="00124AE9" w:rsidRPr="00CA0E57" w:rsidRDefault="00124AE9" w:rsidP="00124AE9">
      <w:pPr>
        <w:tabs>
          <w:tab w:val="left" w:pos="540"/>
          <w:tab w:val="left" w:pos="2340"/>
          <w:tab w:val="left" w:pos="3420"/>
          <w:tab w:val="left" w:pos="3960"/>
          <w:tab w:val="left" w:pos="7740"/>
          <w:tab w:val="left" w:pos="8280"/>
        </w:tabs>
        <w:jc w:val="center"/>
        <w:rPr>
          <w:b/>
          <w:bCs/>
          <w:sz w:val="26"/>
          <w:szCs w:val="26"/>
        </w:rPr>
      </w:pPr>
      <w:r w:rsidRPr="00CA0E57">
        <w:rPr>
          <w:b/>
          <w:bCs/>
          <w:sz w:val="26"/>
          <w:szCs w:val="26"/>
        </w:rPr>
        <w:t>1104-Intermediate Hindi II</w:t>
      </w:r>
    </w:p>
    <w:p w:rsidR="00124AE9" w:rsidRPr="00CA0E57" w:rsidRDefault="00124AE9" w:rsidP="00124AE9">
      <w:pPr>
        <w:tabs>
          <w:tab w:val="left" w:pos="540"/>
          <w:tab w:val="left" w:pos="2340"/>
          <w:tab w:val="left" w:pos="3420"/>
          <w:tab w:val="left" w:pos="3960"/>
          <w:tab w:val="left" w:pos="7740"/>
          <w:tab w:val="left" w:pos="8280"/>
        </w:tabs>
        <w:jc w:val="center"/>
        <w:rPr>
          <w:sz w:val="26"/>
          <w:szCs w:val="26"/>
        </w:rPr>
      </w:pPr>
      <w:r w:rsidRPr="00CA0E57">
        <w:rPr>
          <w:sz w:val="26"/>
          <w:szCs w:val="26"/>
        </w:rPr>
        <w:t>Spring-2018 Syllabus (Subject to change)</w:t>
      </w:r>
    </w:p>
    <w:p w:rsidR="00124AE9" w:rsidRDefault="00124AE9" w:rsidP="00124AE9">
      <w:pPr>
        <w:tabs>
          <w:tab w:val="left" w:pos="540"/>
          <w:tab w:val="left" w:pos="2340"/>
          <w:tab w:val="left" w:pos="3420"/>
          <w:tab w:val="left" w:pos="3960"/>
          <w:tab w:val="left" w:pos="7740"/>
          <w:tab w:val="left" w:pos="8280"/>
        </w:tabs>
        <w:jc w:val="center"/>
        <w:rPr>
          <w:sz w:val="26"/>
          <w:szCs w:val="26"/>
        </w:rPr>
      </w:pPr>
      <w:r w:rsidRPr="00CA0E57">
        <w:rPr>
          <w:sz w:val="26"/>
          <w:szCs w:val="26"/>
        </w:rPr>
        <w:t>Instructor: Saroj Kashwan</w:t>
      </w:r>
    </w:p>
    <w:p w:rsidR="00124AE9" w:rsidRDefault="00124AE9" w:rsidP="00124AE9">
      <w:pPr>
        <w:tabs>
          <w:tab w:val="left" w:pos="540"/>
          <w:tab w:val="left" w:pos="2340"/>
          <w:tab w:val="left" w:pos="3420"/>
          <w:tab w:val="left" w:pos="3960"/>
          <w:tab w:val="left" w:pos="7740"/>
          <w:tab w:val="left" w:pos="8280"/>
        </w:tabs>
        <w:rPr>
          <w:sz w:val="26"/>
          <w:szCs w:val="26"/>
        </w:rPr>
      </w:pPr>
    </w:p>
    <w:p w:rsidR="00124AE9" w:rsidRDefault="00124AE9" w:rsidP="00124AE9">
      <w:pPr>
        <w:rPr>
          <w:b/>
          <w:bCs/>
          <w:color w:val="000000"/>
        </w:rPr>
      </w:pPr>
      <w:r>
        <w:rPr>
          <w:b/>
          <w:bCs/>
          <w:color w:val="000000"/>
        </w:rPr>
        <w:t>About the course:</w:t>
      </w:r>
    </w:p>
    <w:p w:rsidR="00124AE9" w:rsidRDefault="00124AE9" w:rsidP="00124AE9"/>
    <w:p w:rsidR="00124AE9" w:rsidRPr="001A5F54" w:rsidRDefault="00124AE9" w:rsidP="00124AE9">
      <w:pPr>
        <w:ind w:firstLine="720"/>
        <w:jc w:val="both"/>
        <w:rPr>
          <w:color w:val="000000"/>
        </w:rPr>
      </w:pPr>
      <w:r w:rsidRPr="0074360B">
        <w:rPr>
          <w:color w:val="000000"/>
        </w:rPr>
        <w:t>The course</w:t>
      </w:r>
      <w:r>
        <w:rPr>
          <w:color w:val="000000"/>
        </w:rPr>
        <w:t xml:space="preserve"> is intended</w:t>
      </w:r>
      <w:r w:rsidRPr="0074360B">
        <w:rPr>
          <w:color w:val="000000"/>
        </w:rPr>
        <w:t xml:space="preserve"> for students who have completed </w:t>
      </w:r>
      <w:r>
        <w:rPr>
          <w:color w:val="000000"/>
        </w:rPr>
        <w:t>Hindi</w:t>
      </w:r>
      <w:r w:rsidRPr="0074360B">
        <w:rPr>
          <w:color w:val="000000"/>
        </w:rPr>
        <w:t xml:space="preserve"> 110</w:t>
      </w:r>
      <w:r>
        <w:rPr>
          <w:rFonts w:hint="eastAsia"/>
          <w:color w:val="000000"/>
        </w:rPr>
        <w:t>3</w:t>
      </w:r>
      <w:r>
        <w:rPr>
          <w:color w:val="000000"/>
        </w:rPr>
        <w:t xml:space="preserve"> or equivalent</w:t>
      </w:r>
      <w:r w:rsidRPr="0074360B">
        <w:rPr>
          <w:color w:val="000000"/>
        </w:rPr>
        <w:t>.</w:t>
      </w:r>
      <w:r w:rsidRPr="0074360B">
        <w:rPr>
          <w:rFonts w:eastAsia="Times New Roman"/>
          <w:color w:val="000000"/>
        </w:rPr>
        <w:t xml:space="preserve"> We will focus on developing </w:t>
      </w:r>
      <w:r>
        <w:rPr>
          <w:rFonts w:hint="eastAsia"/>
          <w:color w:val="000000"/>
        </w:rPr>
        <w:t>intensely</w:t>
      </w:r>
      <w:r w:rsidRPr="0074360B">
        <w:rPr>
          <w:rFonts w:eastAsia="Times New Roman"/>
          <w:color w:val="000000"/>
        </w:rPr>
        <w:t xml:space="preserve"> </w:t>
      </w:r>
      <w:r>
        <w:rPr>
          <w:rFonts w:eastAsia="Times New Roman"/>
          <w:color w:val="000000"/>
        </w:rPr>
        <w:t xml:space="preserve">speaking, listening, and writing of </w:t>
      </w:r>
      <w:r>
        <w:rPr>
          <w:color w:val="000000"/>
        </w:rPr>
        <w:t>Hindi</w:t>
      </w:r>
      <w:r>
        <w:rPr>
          <w:rFonts w:eastAsia="Times New Roman"/>
          <w:color w:val="000000"/>
        </w:rPr>
        <w:t xml:space="preserve"> language</w:t>
      </w:r>
      <w:r w:rsidRPr="0074360B">
        <w:rPr>
          <w:rFonts w:eastAsia="Times New Roman"/>
          <w:color w:val="000000"/>
        </w:rPr>
        <w:t xml:space="preserve">. You will learn how to </w:t>
      </w:r>
      <w:r>
        <w:rPr>
          <w:rFonts w:hint="eastAsia"/>
          <w:color w:val="000000"/>
        </w:rPr>
        <w:t xml:space="preserve">engage </w:t>
      </w:r>
      <w:r>
        <w:rPr>
          <w:color w:val="000000"/>
        </w:rPr>
        <w:t>Hindi</w:t>
      </w:r>
      <w:r>
        <w:rPr>
          <w:rFonts w:hint="eastAsia"/>
          <w:color w:val="000000"/>
        </w:rPr>
        <w:t xml:space="preserve"> conversations </w:t>
      </w:r>
      <w:r>
        <w:rPr>
          <w:color w:val="000000"/>
        </w:rPr>
        <w:t xml:space="preserve">more promptly </w:t>
      </w:r>
      <w:r>
        <w:rPr>
          <w:rFonts w:hint="eastAsia"/>
          <w:color w:val="000000"/>
        </w:rPr>
        <w:t xml:space="preserve">in various </w:t>
      </w:r>
      <w:r>
        <w:rPr>
          <w:color w:val="000000"/>
        </w:rPr>
        <w:t>contexts such</w:t>
      </w:r>
      <w:r>
        <w:rPr>
          <w:rFonts w:hint="eastAsia"/>
          <w:color w:val="000000"/>
        </w:rPr>
        <w:t xml:space="preserve"> as </w:t>
      </w:r>
      <w:r>
        <w:rPr>
          <w:color w:val="000000"/>
        </w:rPr>
        <w:t>travelling</w:t>
      </w:r>
      <w:r>
        <w:rPr>
          <w:rFonts w:hint="eastAsia"/>
          <w:color w:val="000000"/>
        </w:rPr>
        <w:t>, doing shopping</w:t>
      </w:r>
      <w:r>
        <w:rPr>
          <w:color w:val="000000"/>
        </w:rPr>
        <w:t xml:space="preserve"> in the market</w:t>
      </w:r>
      <w:r>
        <w:rPr>
          <w:rFonts w:hint="eastAsia"/>
          <w:color w:val="000000"/>
        </w:rPr>
        <w:t xml:space="preserve">, or </w:t>
      </w:r>
      <w:r>
        <w:rPr>
          <w:color w:val="000000"/>
        </w:rPr>
        <w:t xml:space="preserve">eating out </w:t>
      </w:r>
      <w:r>
        <w:rPr>
          <w:rFonts w:hint="eastAsia"/>
          <w:color w:val="000000"/>
        </w:rPr>
        <w:t>at a restaurant.</w:t>
      </w:r>
      <w:r w:rsidRPr="0074360B">
        <w:rPr>
          <w:rFonts w:eastAsia="Times New Roman"/>
          <w:color w:val="000000"/>
        </w:rPr>
        <w:t xml:space="preserve"> You will also learn </w:t>
      </w:r>
      <w:r>
        <w:rPr>
          <w:rFonts w:hint="eastAsia"/>
          <w:color w:val="000000"/>
        </w:rPr>
        <w:t>how to express your hobbies.</w:t>
      </w:r>
      <w:r>
        <w:rPr>
          <w:color w:val="000000"/>
        </w:rPr>
        <w:t xml:space="preserve"> T</w:t>
      </w:r>
      <w:r>
        <w:rPr>
          <w:rFonts w:hint="eastAsia"/>
          <w:color w:val="000000"/>
        </w:rPr>
        <w:t xml:space="preserve">o do so, you will acquire more </w:t>
      </w:r>
      <w:r>
        <w:rPr>
          <w:color w:val="000000"/>
        </w:rPr>
        <w:t>sophisticated</w:t>
      </w:r>
      <w:r>
        <w:rPr>
          <w:rFonts w:hint="eastAsia"/>
          <w:color w:val="000000"/>
        </w:rPr>
        <w:t xml:space="preserve"> expressions such as </w:t>
      </w:r>
      <w:r>
        <w:rPr>
          <w:color w:val="000000"/>
        </w:rPr>
        <w:t>detailed treatment expressions, clausal connectives, noun-modifying forms, etc. We will practice all communicative skills</w:t>
      </w:r>
      <w:r w:rsidRPr="0074360B">
        <w:rPr>
          <w:color w:val="000000"/>
        </w:rPr>
        <w:t>, such as listening, speaking, reading, and writing</w:t>
      </w:r>
      <w:r w:rsidRPr="0074360B">
        <w:rPr>
          <w:rFonts w:hint="eastAsia"/>
          <w:color w:val="000000"/>
        </w:rPr>
        <w:t xml:space="preserve"> in </w:t>
      </w:r>
      <w:r w:rsidRPr="0074360B">
        <w:rPr>
          <w:color w:val="000000"/>
        </w:rPr>
        <w:t>a c</w:t>
      </w:r>
      <w:r>
        <w:rPr>
          <w:color w:val="000000"/>
        </w:rPr>
        <w:t>ultural context.</w:t>
      </w:r>
    </w:p>
    <w:p w:rsidR="00124AE9" w:rsidRDefault="00124AE9" w:rsidP="00124AE9"/>
    <w:p w:rsidR="00124AE9" w:rsidRDefault="00124AE9" w:rsidP="00124AE9"/>
    <w:p w:rsidR="00124AE9" w:rsidRDefault="00124AE9" w:rsidP="00124AE9">
      <w:pPr>
        <w:spacing w:after="120" w:line="480" w:lineRule="auto"/>
        <w:jc w:val="both"/>
      </w:pPr>
      <w:r>
        <w:rPr>
          <w:b/>
          <w:bCs/>
          <w:color w:val="000000"/>
        </w:rPr>
        <w:t>Requirements:</w:t>
      </w:r>
    </w:p>
    <w:p w:rsidR="00124AE9" w:rsidRDefault="00124AE9" w:rsidP="00124AE9">
      <w:pPr>
        <w:spacing w:after="120"/>
        <w:jc w:val="both"/>
      </w:pPr>
      <w:r>
        <w:rPr>
          <w:color w:val="000000"/>
        </w:rPr>
        <w:t>A) This class meets three times a week. Attendance is required and absolutely essential. It is not easy to make up classroom work. In case of an emergency or serious illness, contact your instructor, preferably before class. Participation counts as 20% of your final grade, and you can only participate when you are in class!</w:t>
      </w:r>
    </w:p>
    <w:p w:rsidR="00124AE9" w:rsidRDefault="00124AE9" w:rsidP="00124AE9">
      <w:pPr>
        <w:jc w:val="both"/>
      </w:pPr>
      <w:r>
        <w:rPr>
          <w:color w:val="000000"/>
        </w:rPr>
        <w:t xml:space="preserve">B) Your preparation outside of class is </w:t>
      </w:r>
      <w:r>
        <w:rPr>
          <w:b/>
          <w:bCs/>
          <w:color w:val="000000"/>
        </w:rPr>
        <w:t>essential and mandatory</w:t>
      </w:r>
      <w:r>
        <w:rPr>
          <w:color w:val="000000"/>
        </w:rPr>
        <w:t xml:space="preserve">. You should spend at least 8 hours a week to study, do your homework, practice writing, and speaking out and so on. Your preparation outside the class will help you to get the best out of the classroom activities. All textbook and workbook exercises must be completed </w:t>
      </w:r>
      <w:r>
        <w:rPr>
          <w:b/>
          <w:bCs/>
          <w:color w:val="000000"/>
        </w:rPr>
        <w:t>prior to class</w:t>
      </w:r>
      <w:r>
        <w:rPr>
          <w:color w:val="000000"/>
        </w:rPr>
        <w:t xml:space="preserve">. (Exercises listed for each week on the syllabus are to be completed </w:t>
      </w:r>
      <w:r>
        <w:rPr>
          <w:b/>
          <w:bCs/>
          <w:iCs/>
          <w:color w:val="000000"/>
        </w:rPr>
        <w:t>before</w:t>
      </w:r>
      <w:r>
        <w:rPr>
          <w:color w:val="000000"/>
        </w:rPr>
        <w:t xml:space="preserve"> coming to class that week).</w:t>
      </w:r>
    </w:p>
    <w:p w:rsidR="00124AE9" w:rsidRDefault="00124AE9" w:rsidP="00124AE9"/>
    <w:p w:rsidR="00124AE9" w:rsidRDefault="00124AE9" w:rsidP="00124AE9">
      <w:pPr>
        <w:spacing w:line="480" w:lineRule="auto"/>
        <w:rPr>
          <w:b/>
        </w:rPr>
      </w:pPr>
      <w:r>
        <w:rPr>
          <w:b/>
          <w:iCs/>
          <w:color w:val="000000"/>
        </w:rPr>
        <w:t>Assessment:</w:t>
      </w:r>
    </w:p>
    <w:p w:rsidR="00124AE9" w:rsidRDefault="00124AE9" w:rsidP="00D54C4F">
      <w:pPr>
        <w:numPr>
          <w:ilvl w:val="0"/>
          <w:numId w:val="58"/>
        </w:numPr>
        <w:textAlignment w:val="baseline"/>
        <w:rPr>
          <w:rFonts w:ascii="Arial" w:hAnsi="Arial" w:cs="Arial"/>
          <w:color w:val="000000"/>
          <w:sz w:val="20"/>
          <w:szCs w:val="20"/>
        </w:rPr>
      </w:pPr>
      <w:r>
        <w:rPr>
          <w:color w:val="000000"/>
        </w:rPr>
        <w:t>Class participation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w:t>
      </w:r>
    </w:p>
    <w:p w:rsidR="00124AE9" w:rsidRDefault="00124AE9" w:rsidP="00D54C4F">
      <w:pPr>
        <w:numPr>
          <w:ilvl w:val="0"/>
          <w:numId w:val="58"/>
        </w:numPr>
        <w:textAlignment w:val="baseline"/>
        <w:rPr>
          <w:rFonts w:ascii="Arial" w:hAnsi="Arial" w:cs="Arial"/>
          <w:color w:val="000000"/>
          <w:sz w:val="20"/>
          <w:szCs w:val="20"/>
        </w:rPr>
      </w:pPr>
      <w:r>
        <w:rPr>
          <w:color w:val="000000"/>
        </w:rPr>
        <w:t>Homework (textbook exercises, workbook)     </w:t>
      </w:r>
      <w:r>
        <w:rPr>
          <w:color w:val="000000"/>
        </w:rPr>
        <w:tab/>
      </w:r>
      <w:r>
        <w:rPr>
          <w:color w:val="000000"/>
        </w:rPr>
        <w:tab/>
        <w:t xml:space="preserve">     </w:t>
      </w:r>
      <w:r>
        <w:rPr>
          <w:color w:val="000000"/>
        </w:rPr>
        <w:tab/>
        <w:t>25%</w:t>
      </w:r>
    </w:p>
    <w:p w:rsidR="00124AE9" w:rsidRDefault="00124AE9" w:rsidP="00D54C4F">
      <w:pPr>
        <w:numPr>
          <w:ilvl w:val="0"/>
          <w:numId w:val="58"/>
        </w:numPr>
        <w:textAlignment w:val="baseline"/>
        <w:rPr>
          <w:rFonts w:ascii="Arial" w:hAnsi="Arial" w:cs="Arial"/>
          <w:color w:val="000000"/>
          <w:sz w:val="20"/>
          <w:szCs w:val="20"/>
        </w:rPr>
      </w:pPr>
      <w:r>
        <w:rPr>
          <w:color w:val="000000"/>
        </w:rPr>
        <w:t>Performance assessments (quizzes, dictations)</w:t>
      </w:r>
      <w:r>
        <w:rPr>
          <w:color w:val="000000"/>
        </w:rPr>
        <w:tab/>
      </w:r>
      <w:r>
        <w:rPr>
          <w:color w:val="000000"/>
        </w:rPr>
        <w:tab/>
      </w:r>
      <w:r>
        <w:rPr>
          <w:color w:val="000000"/>
        </w:rPr>
        <w:tab/>
        <w:t>35%</w:t>
      </w:r>
    </w:p>
    <w:p w:rsidR="00124AE9" w:rsidRPr="00F3293B" w:rsidRDefault="00124AE9" w:rsidP="00D54C4F">
      <w:pPr>
        <w:pStyle w:val="ListParagraph"/>
        <w:numPr>
          <w:ilvl w:val="0"/>
          <w:numId w:val="58"/>
        </w:numPr>
        <w:textAlignment w:val="baseline"/>
        <w:rPr>
          <w:color w:val="000000"/>
        </w:rPr>
      </w:pPr>
      <w:r>
        <w:rPr>
          <w:color w:val="000000"/>
        </w:rPr>
        <w:t>Midterm and Final exam</w:t>
      </w:r>
      <w:r>
        <w:rPr>
          <w:color w:val="000000"/>
        </w:rPr>
        <w:tab/>
      </w:r>
      <w:r>
        <w:rPr>
          <w:color w:val="000000"/>
        </w:rPr>
        <w:tab/>
      </w:r>
      <w:r>
        <w:rPr>
          <w:color w:val="000000"/>
        </w:rPr>
        <w:tab/>
      </w:r>
      <w:r>
        <w:rPr>
          <w:color w:val="000000"/>
        </w:rPr>
        <w:tab/>
      </w:r>
      <w:r>
        <w:rPr>
          <w:color w:val="000000"/>
        </w:rPr>
        <w:tab/>
      </w:r>
      <w:r>
        <w:rPr>
          <w:color w:val="000000"/>
        </w:rPr>
        <w:tab/>
        <w:t>20%</w:t>
      </w:r>
    </w:p>
    <w:p w:rsidR="00124AE9" w:rsidRDefault="00124AE9" w:rsidP="00124AE9">
      <w:pPr>
        <w:tabs>
          <w:tab w:val="left" w:pos="540"/>
          <w:tab w:val="left" w:pos="2340"/>
          <w:tab w:val="left" w:pos="3420"/>
          <w:tab w:val="left" w:pos="3960"/>
          <w:tab w:val="left" w:pos="7740"/>
          <w:tab w:val="left" w:pos="8280"/>
        </w:tabs>
        <w:rPr>
          <w:sz w:val="26"/>
          <w:szCs w:val="26"/>
        </w:rPr>
      </w:pPr>
    </w:p>
    <w:p w:rsidR="00124AE9" w:rsidRPr="00CA0E57" w:rsidRDefault="00124AE9" w:rsidP="00124AE9">
      <w:pPr>
        <w:tabs>
          <w:tab w:val="left" w:pos="540"/>
          <w:tab w:val="left" w:pos="2340"/>
          <w:tab w:val="left" w:pos="3420"/>
          <w:tab w:val="left" w:pos="3960"/>
          <w:tab w:val="left" w:pos="7740"/>
          <w:tab w:val="left" w:pos="8280"/>
        </w:tabs>
        <w:rPr>
          <w:sz w:val="26"/>
          <w:szCs w:val="26"/>
        </w:rPr>
      </w:pPr>
    </w:p>
    <w:tbl>
      <w:tblPr>
        <w:tblpPr w:leftFromText="180" w:rightFromText="180" w:vertAnchor="text" w:horzAnchor="margin" w:tblpY="308"/>
        <w:tblW w:w="13196" w:type="dxa"/>
        <w:tblLook w:val="0000" w:firstRow="0" w:lastRow="0" w:firstColumn="0" w:lastColumn="0" w:noHBand="0" w:noVBand="0"/>
      </w:tblPr>
      <w:tblGrid>
        <w:gridCol w:w="852"/>
        <w:gridCol w:w="539"/>
        <w:gridCol w:w="1814"/>
        <w:gridCol w:w="236"/>
        <w:gridCol w:w="6978"/>
        <w:gridCol w:w="236"/>
        <w:gridCol w:w="2541"/>
      </w:tblGrid>
      <w:tr w:rsidR="00124AE9" w:rsidRPr="00CA0E57" w:rsidTr="00B5739C">
        <w:trPr>
          <w:trHeight w:val="525"/>
        </w:trPr>
        <w:tc>
          <w:tcPr>
            <w:tcW w:w="852" w:type="dxa"/>
            <w:tcBorders>
              <w:bottom w:val="single" w:sz="4" w:space="0" w:color="auto"/>
            </w:tcBorders>
          </w:tcPr>
          <w:p w:rsidR="00124AE9" w:rsidRPr="00CA0E57" w:rsidRDefault="00124AE9" w:rsidP="00B5739C">
            <w:pPr>
              <w:rPr>
                <w:b/>
                <w:sz w:val="26"/>
                <w:szCs w:val="26"/>
              </w:rPr>
            </w:pPr>
            <w:r w:rsidRPr="00CA0E57">
              <w:rPr>
                <w:b/>
                <w:sz w:val="26"/>
                <w:szCs w:val="26"/>
              </w:rPr>
              <w:t>Week</w:t>
            </w:r>
          </w:p>
        </w:tc>
        <w:tc>
          <w:tcPr>
            <w:tcW w:w="539" w:type="dxa"/>
            <w:tcBorders>
              <w:bottom w:val="single" w:sz="4" w:space="0" w:color="auto"/>
            </w:tcBorders>
          </w:tcPr>
          <w:p w:rsidR="00124AE9" w:rsidRPr="00CA0E57" w:rsidRDefault="00124AE9" w:rsidP="00B5739C">
            <w:pPr>
              <w:rPr>
                <w:b/>
                <w:sz w:val="26"/>
                <w:szCs w:val="26"/>
              </w:rPr>
            </w:pPr>
          </w:p>
        </w:tc>
        <w:tc>
          <w:tcPr>
            <w:tcW w:w="1814" w:type="dxa"/>
            <w:tcBorders>
              <w:bottom w:val="single" w:sz="4" w:space="0" w:color="auto"/>
            </w:tcBorders>
          </w:tcPr>
          <w:p w:rsidR="00124AE9" w:rsidRPr="00CA0E57" w:rsidRDefault="00124AE9" w:rsidP="00B5739C">
            <w:pPr>
              <w:rPr>
                <w:b/>
                <w:sz w:val="26"/>
                <w:szCs w:val="26"/>
              </w:rPr>
            </w:pPr>
            <w:r w:rsidRPr="00CA0E57">
              <w:rPr>
                <w:b/>
                <w:sz w:val="26"/>
                <w:szCs w:val="26"/>
              </w:rPr>
              <w:t xml:space="preserve">  Date</w:t>
            </w:r>
          </w:p>
        </w:tc>
        <w:tc>
          <w:tcPr>
            <w:tcW w:w="236" w:type="dxa"/>
            <w:tcBorders>
              <w:bottom w:val="single" w:sz="4" w:space="0" w:color="auto"/>
            </w:tcBorders>
          </w:tcPr>
          <w:p w:rsidR="00124AE9" w:rsidRPr="00CA0E57" w:rsidRDefault="00124AE9" w:rsidP="00B5739C">
            <w:pPr>
              <w:rPr>
                <w:b/>
                <w:sz w:val="26"/>
                <w:szCs w:val="26"/>
              </w:rPr>
            </w:pPr>
          </w:p>
        </w:tc>
        <w:tc>
          <w:tcPr>
            <w:tcW w:w="6978" w:type="dxa"/>
            <w:tcBorders>
              <w:bottom w:val="single" w:sz="4" w:space="0" w:color="auto"/>
            </w:tcBorders>
          </w:tcPr>
          <w:p w:rsidR="00124AE9" w:rsidRPr="00CA0E57" w:rsidRDefault="00124AE9" w:rsidP="00B5739C">
            <w:pPr>
              <w:rPr>
                <w:b/>
                <w:sz w:val="26"/>
                <w:szCs w:val="26"/>
              </w:rPr>
            </w:pPr>
            <w:r w:rsidRPr="00CA0E57">
              <w:rPr>
                <w:b/>
                <w:sz w:val="26"/>
                <w:szCs w:val="26"/>
              </w:rPr>
              <w:t xml:space="preserve">            Topic/ Readings</w:t>
            </w:r>
          </w:p>
        </w:tc>
        <w:tc>
          <w:tcPr>
            <w:tcW w:w="236" w:type="dxa"/>
            <w:tcBorders>
              <w:bottom w:val="single" w:sz="4" w:space="0" w:color="auto"/>
            </w:tcBorders>
          </w:tcPr>
          <w:p w:rsidR="00124AE9" w:rsidRPr="00CA0E57" w:rsidRDefault="00124AE9" w:rsidP="00B5739C">
            <w:pPr>
              <w:rPr>
                <w:b/>
                <w:sz w:val="26"/>
                <w:szCs w:val="26"/>
              </w:rPr>
            </w:pPr>
          </w:p>
        </w:tc>
        <w:tc>
          <w:tcPr>
            <w:tcW w:w="2541" w:type="dxa"/>
            <w:tcBorders>
              <w:bottom w:val="single" w:sz="4" w:space="0" w:color="auto"/>
            </w:tcBorders>
          </w:tcPr>
          <w:p w:rsidR="00124AE9" w:rsidRPr="00CA0E57" w:rsidRDefault="00124AE9" w:rsidP="00B5739C">
            <w:pPr>
              <w:rPr>
                <w:b/>
                <w:sz w:val="26"/>
                <w:szCs w:val="26"/>
                <w:lang w:eastAsia="ko-KR"/>
              </w:rPr>
            </w:pPr>
            <w:r w:rsidRPr="00CA0E57">
              <w:rPr>
                <w:b/>
                <w:sz w:val="26"/>
                <w:szCs w:val="26"/>
              </w:rPr>
              <w:t>Homework/ Exercise</w:t>
            </w:r>
          </w:p>
          <w:p w:rsidR="00124AE9" w:rsidRPr="00CA0E57" w:rsidRDefault="00124AE9" w:rsidP="00B5739C">
            <w:pPr>
              <w:rPr>
                <w:b/>
                <w:sz w:val="26"/>
                <w:szCs w:val="26"/>
              </w:rPr>
            </w:pPr>
          </w:p>
        </w:tc>
      </w:tr>
      <w:tr w:rsidR="00124AE9" w:rsidRPr="00CA0E57" w:rsidTr="00B5739C">
        <w:trPr>
          <w:trHeight w:val="472"/>
        </w:trPr>
        <w:tc>
          <w:tcPr>
            <w:tcW w:w="852" w:type="dxa"/>
            <w:tcBorders>
              <w:top w:val="single" w:sz="4" w:space="0" w:color="auto"/>
              <w:bottom w:val="nil"/>
            </w:tcBorders>
          </w:tcPr>
          <w:p w:rsidR="00124AE9" w:rsidRPr="00CA0E57" w:rsidRDefault="00124AE9" w:rsidP="00B5739C">
            <w:pPr>
              <w:rPr>
                <w:bCs/>
                <w:sz w:val="26"/>
                <w:szCs w:val="26"/>
              </w:rPr>
            </w:pPr>
          </w:p>
        </w:tc>
        <w:tc>
          <w:tcPr>
            <w:tcW w:w="539" w:type="dxa"/>
            <w:tcBorders>
              <w:top w:val="single" w:sz="4" w:space="0" w:color="auto"/>
              <w:bottom w:val="nil"/>
            </w:tcBorders>
          </w:tcPr>
          <w:p w:rsidR="00124AE9" w:rsidRPr="00CA0E57" w:rsidRDefault="00124AE9" w:rsidP="00B5739C">
            <w:pPr>
              <w:rPr>
                <w:bCs/>
                <w:sz w:val="26"/>
                <w:szCs w:val="26"/>
              </w:rPr>
            </w:pPr>
          </w:p>
        </w:tc>
        <w:tc>
          <w:tcPr>
            <w:tcW w:w="1814" w:type="dxa"/>
            <w:tcBorders>
              <w:top w:val="single" w:sz="4" w:space="0" w:color="auto"/>
              <w:bottom w:val="nil"/>
            </w:tcBorders>
          </w:tcPr>
          <w:p w:rsidR="00124AE9" w:rsidRPr="00CA0E57" w:rsidRDefault="00124AE9" w:rsidP="00B5739C">
            <w:pPr>
              <w:rPr>
                <w:bCs/>
                <w:sz w:val="26"/>
                <w:szCs w:val="26"/>
              </w:rPr>
            </w:pPr>
          </w:p>
        </w:tc>
        <w:tc>
          <w:tcPr>
            <w:tcW w:w="236" w:type="dxa"/>
            <w:tcBorders>
              <w:top w:val="single" w:sz="4" w:space="0" w:color="auto"/>
              <w:bottom w:val="nil"/>
            </w:tcBorders>
          </w:tcPr>
          <w:p w:rsidR="00124AE9" w:rsidRPr="00CA0E57" w:rsidRDefault="00124AE9" w:rsidP="00B5739C">
            <w:pPr>
              <w:rPr>
                <w:bCs/>
                <w:sz w:val="26"/>
                <w:szCs w:val="26"/>
              </w:rPr>
            </w:pPr>
          </w:p>
        </w:tc>
        <w:tc>
          <w:tcPr>
            <w:tcW w:w="6978" w:type="dxa"/>
            <w:tcBorders>
              <w:top w:val="single" w:sz="4" w:space="0" w:color="auto"/>
              <w:bottom w:val="nil"/>
            </w:tcBorders>
          </w:tcPr>
          <w:p w:rsidR="00124AE9" w:rsidRPr="00CA0E57" w:rsidRDefault="00124AE9" w:rsidP="00B5739C">
            <w:pPr>
              <w:rPr>
                <w:bCs/>
                <w:sz w:val="26"/>
                <w:szCs w:val="26"/>
              </w:rPr>
            </w:pPr>
          </w:p>
        </w:tc>
        <w:tc>
          <w:tcPr>
            <w:tcW w:w="236" w:type="dxa"/>
            <w:tcBorders>
              <w:top w:val="single" w:sz="4" w:space="0" w:color="auto"/>
              <w:bottom w:val="nil"/>
            </w:tcBorders>
          </w:tcPr>
          <w:p w:rsidR="00124AE9" w:rsidRPr="00CA0E57" w:rsidRDefault="00124AE9" w:rsidP="00B5739C">
            <w:pPr>
              <w:rPr>
                <w:bCs/>
                <w:sz w:val="26"/>
                <w:szCs w:val="26"/>
              </w:rPr>
            </w:pPr>
          </w:p>
        </w:tc>
        <w:tc>
          <w:tcPr>
            <w:tcW w:w="2541" w:type="dxa"/>
            <w:tcBorders>
              <w:top w:val="single" w:sz="4" w:space="0" w:color="auto"/>
              <w:bottom w:val="nil"/>
            </w:tcBorders>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1</w:t>
            </w:r>
          </w:p>
        </w:tc>
        <w:tc>
          <w:tcPr>
            <w:tcW w:w="539" w:type="dxa"/>
            <w:vMerge w:val="restart"/>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r w:rsidRPr="00CA0E57">
              <w:rPr>
                <w:bCs/>
                <w:sz w:val="26"/>
                <w:szCs w:val="26"/>
              </w:rPr>
              <w:t>Jan.16</w:t>
            </w:r>
            <w:r w:rsidRPr="00CA0E57">
              <w:rPr>
                <w:bCs/>
                <w:sz w:val="26"/>
                <w:szCs w:val="26"/>
                <w:vertAlign w:val="superscript"/>
              </w:rPr>
              <w:t>th</w:t>
            </w:r>
            <w:r w:rsidRPr="00CA0E57">
              <w:rPr>
                <w:bCs/>
                <w:sz w:val="26"/>
                <w:szCs w:val="26"/>
              </w:rPr>
              <w:t>- 19</w:t>
            </w:r>
            <w:r w:rsidRPr="00CA0E57">
              <w:rPr>
                <w:bCs/>
                <w:sz w:val="26"/>
                <w:szCs w:val="26"/>
                <w:vertAlign w:val="superscript"/>
              </w:rPr>
              <w:t>th</w:t>
            </w:r>
            <w:r w:rsidRPr="00CA0E57">
              <w:rPr>
                <w:bCs/>
                <w:sz w:val="26"/>
                <w:szCs w:val="26"/>
              </w:rPr>
              <w:t xml:space="preserve"> </w:t>
            </w: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Course Introduction</w:t>
            </w:r>
          </w:p>
          <w:p w:rsidR="00124AE9" w:rsidRPr="00CA0E57" w:rsidRDefault="00124AE9" w:rsidP="00B5739C">
            <w:pPr>
              <w:rPr>
                <w:bCs/>
                <w:sz w:val="26"/>
                <w:szCs w:val="26"/>
                <w:cs/>
              </w:rPr>
            </w:pPr>
            <w:r w:rsidRPr="00CA0E57">
              <w:rPr>
                <w:bCs/>
                <w:sz w:val="26"/>
                <w:szCs w:val="26"/>
              </w:rPr>
              <w:t xml:space="preserve">Review  </w:t>
            </w:r>
          </w:p>
        </w:tc>
        <w:tc>
          <w:tcPr>
            <w:tcW w:w="236" w:type="dxa"/>
          </w:tcPr>
          <w:p w:rsidR="00124AE9" w:rsidRPr="00CA0E57" w:rsidRDefault="00124AE9" w:rsidP="00B5739C">
            <w:pPr>
              <w:rPr>
                <w:bCs/>
                <w:sz w:val="26"/>
                <w:szCs w:val="26"/>
                <w:cs/>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r w:rsidRPr="00CA0E57">
              <w:rPr>
                <w:rFonts w:ascii="Mangal" w:hAnsi="Mangal" w:hint="cs"/>
                <w:bCs/>
                <w:sz w:val="26"/>
                <w:szCs w:val="26"/>
                <w:cs/>
              </w:rPr>
              <w:t>सर्दी</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छुट्टियाँ</w:t>
            </w:r>
            <w:r w:rsidRPr="00CA0E57">
              <w:rPr>
                <w:bCs/>
                <w:sz w:val="26"/>
                <w:szCs w:val="26"/>
              </w:rPr>
              <w:t xml:space="preserve"> (open conversation)</w:t>
            </w:r>
          </w:p>
        </w:tc>
        <w:tc>
          <w:tcPr>
            <w:tcW w:w="236" w:type="dxa"/>
          </w:tcPr>
          <w:p w:rsidR="00124AE9" w:rsidRPr="00CA0E57" w:rsidRDefault="00124AE9" w:rsidP="00B5739C">
            <w:pPr>
              <w:rPr>
                <w:bCs/>
                <w:sz w:val="26"/>
                <w:szCs w:val="26"/>
                <w:cs/>
              </w:rPr>
            </w:pPr>
          </w:p>
        </w:tc>
        <w:tc>
          <w:tcPr>
            <w:tcW w:w="2541" w:type="dxa"/>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70"/>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2</w:t>
            </w:r>
          </w:p>
        </w:tc>
        <w:tc>
          <w:tcPr>
            <w:tcW w:w="539" w:type="dxa"/>
            <w:vMerge w:val="restart"/>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r w:rsidRPr="00CA0E57">
              <w:rPr>
                <w:bCs/>
                <w:sz w:val="26"/>
                <w:szCs w:val="26"/>
              </w:rPr>
              <w:t>Jan.22</w:t>
            </w:r>
            <w:r w:rsidRPr="00CA0E57">
              <w:rPr>
                <w:bCs/>
                <w:sz w:val="26"/>
                <w:szCs w:val="26"/>
                <w:vertAlign w:val="superscript"/>
              </w:rPr>
              <w:t>nd</w:t>
            </w:r>
            <w:r w:rsidRPr="00CA0E57">
              <w:rPr>
                <w:bCs/>
                <w:sz w:val="26"/>
                <w:szCs w:val="26"/>
              </w:rPr>
              <w:t>-26</w:t>
            </w:r>
            <w:r w:rsidRPr="00CA0E57">
              <w:rPr>
                <w:bCs/>
                <w:sz w:val="26"/>
                <w:szCs w:val="26"/>
                <w:vertAlign w:val="superscript"/>
              </w:rPr>
              <w:t>th</w:t>
            </w:r>
            <w:r w:rsidRPr="00CA0E57">
              <w:rPr>
                <w:bCs/>
                <w:sz w:val="26"/>
                <w:szCs w:val="26"/>
              </w:rPr>
              <w:t xml:space="preserve"> </w:t>
            </w: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rFonts w:ascii="Mangal" w:hAnsi="Mangal" w:hint="cs"/>
                <w:bCs/>
                <w:sz w:val="26"/>
                <w:szCs w:val="26"/>
                <w:cs/>
              </w:rPr>
              <w:t>बनिए</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आशीर्वाद</w:t>
            </w:r>
            <w:r w:rsidRPr="00CA0E57">
              <w:rPr>
                <w:bCs/>
                <w:sz w:val="26"/>
                <w:szCs w:val="26"/>
                <w:cs/>
              </w:rPr>
              <w:t xml:space="preserve"> </w:t>
            </w:r>
            <w:r w:rsidRPr="00CA0E57">
              <w:rPr>
                <w:bCs/>
                <w:sz w:val="26"/>
                <w:szCs w:val="26"/>
              </w:rPr>
              <w:t>(contd.) / Hindi Passive Construction</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152"/>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Relative-Correlative Construction</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173"/>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lang w:eastAsia="ko-KR"/>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3</w:t>
            </w:r>
          </w:p>
        </w:tc>
        <w:tc>
          <w:tcPr>
            <w:tcW w:w="539" w:type="dxa"/>
            <w:vMerge w:val="restart"/>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r w:rsidRPr="00CA0E57">
              <w:rPr>
                <w:bCs/>
                <w:sz w:val="26"/>
                <w:szCs w:val="26"/>
              </w:rPr>
              <w:t>Jan.29</w:t>
            </w:r>
            <w:r w:rsidRPr="00CA0E57">
              <w:rPr>
                <w:bCs/>
                <w:sz w:val="26"/>
                <w:szCs w:val="26"/>
                <w:vertAlign w:val="superscript"/>
              </w:rPr>
              <w:t>th</w:t>
            </w:r>
            <w:r w:rsidRPr="00CA0E57">
              <w:rPr>
                <w:bCs/>
                <w:sz w:val="26"/>
                <w:szCs w:val="26"/>
              </w:rPr>
              <w:t>-Feb.2</w:t>
            </w:r>
            <w:r w:rsidRPr="00CA0E57">
              <w:rPr>
                <w:bCs/>
                <w:sz w:val="26"/>
                <w:szCs w:val="26"/>
                <w:vertAlign w:val="superscript"/>
              </w:rPr>
              <w:t>nd</w:t>
            </w:r>
            <w:r w:rsidRPr="00CA0E57">
              <w:rPr>
                <w:bCs/>
                <w:sz w:val="26"/>
                <w:szCs w:val="26"/>
              </w:rPr>
              <w:t xml:space="preserve"> </w:t>
            </w: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Story-</w:t>
            </w:r>
            <w:r w:rsidRPr="00CA0E57">
              <w:rPr>
                <w:rFonts w:ascii="Mangal" w:hAnsi="Mangal" w:hint="cs"/>
                <w:bCs/>
                <w:sz w:val="26"/>
                <w:szCs w:val="26"/>
                <w:cs/>
              </w:rPr>
              <w:t>द्रौपदी</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चीर</w:t>
            </w:r>
            <w:r w:rsidRPr="00CA0E57">
              <w:rPr>
                <w:bCs/>
                <w:sz w:val="26"/>
                <w:szCs w:val="26"/>
              </w:rPr>
              <w:t xml:space="preserve"> </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r w:rsidRPr="00CA0E57">
              <w:rPr>
                <w:bCs/>
                <w:sz w:val="26"/>
                <w:szCs w:val="26"/>
              </w:rPr>
              <w:t>Exercise</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rFonts w:ascii="Mangal" w:hAnsi="Mangal" w:hint="cs"/>
                <w:bCs/>
                <w:sz w:val="26"/>
                <w:szCs w:val="26"/>
                <w:cs/>
              </w:rPr>
              <w:t>अकबर</w:t>
            </w:r>
            <w:r w:rsidRPr="00CA0E57">
              <w:rPr>
                <w:bCs/>
                <w:sz w:val="26"/>
                <w:szCs w:val="26"/>
                <w:cs/>
              </w:rPr>
              <w:t xml:space="preserve"> </w:t>
            </w:r>
            <w:r w:rsidRPr="00CA0E57">
              <w:rPr>
                <w:rFonts w:ascii="Mangal" w:hAnsi="Mangal" w:hint="cs"/>
                <w:bCs/>
                <w:sz w:val="26"/>
                <w:szCs w:val="26"/>
                <w:cs/>
              </w:rPr>
              <w:t>और</w:t>
            </w:r>
            <w:r w:rsidRPr="00CA0E57">
              <w:rPr>
                <w:bCs/>
                <w:sz w:val="26"/>
                <w:szCs w:val="26"/>
                <w:cs/>
              </w:rPr>
              <w:t xml:space="preserve"> </w:t>
            </w:r>
            <w:r w:rsidRPr="00CA0E57">
              <w:rPr>
                <w:rFonts w:ascii="Mangal" w:hAnsi="Mangal" w:hint="cs"/>
                <w:bCs/>
                <w:sz w:val="26"/>
                <w:szCs w:val="26"/>
                <w:cs/>
              </w:rPr>
              <w:t>बीरबल</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r w:rsidRPr="00CA0E57">
              <w:rPr>
                <w:bCs/>
                <w:sz w:val="26"/>
                <w:szCs w:val="26"/>
              </w:rPr>
              <w:t xml:space="preserve">Exercise </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rFonts w:ascii="Mangal" w:hAnsi="Mangal" w:hint="cs"/>
                <w:bCs/>
                <w:sz w:val="26"/>
                <w:szCs w:val="26"/>
                <w:cs/>
              </w:rPr>
              <w:t>अकबर</w:t>
            </w:r>
            <w:r w:rsidRPr="00CA0E57">
              <w:rPr>
                <w:bCs/>
                <w:sz w:val="26"/>
                <w:szCs w:val="26"/>
                <w:cs/>
              </w:rPr>
              <w:t xml:space="preserve"> </w:t>
            </w:r>
            <w:r w:rsidRPr="00CA0E57">
              <w:rPr>
                <w:rFonts w:ascii="Mangal" w:hAnsi="Mangal" w:hint="cs"/>
                <w:bCs/>
                <w:sz w:val="26"/>
                <w:szCs w:val="26"/>
                <w:cs/>
              </w:rPr>
              <w:t>और</w:t>
            </w:r>
            <w:r w:rsidRPr="00CA0E57">
              <w:rPr>
                <w:bCs/>
                <w:sz w:val="26"/>
                <w:szCs w:val="26"/>
                <w:cs/>
              </w:rPr>
              <w:t xml:space="preserve"> </w:t>
            </w:r>
            <w:r w:rsidRPr="00CA0E57">
              <w:rPr>
                <w:rFonts w:ascii="Mangal" w:hAnsi="Mangal" w:hint="cs"/>
                <w:bCs/>
                <w:sz w:val="26"/>
                <w:szCs w:val="26"/>
                <w:cs/>
              </w:rPr>
              <w:t>बीरबल</w:t>
            </w:r>
            <w:r w:rsidRPr="00CA0E57">
              <w:rPr>
                <w:bCs/>
                <w:sz w:val="26"/>
                <w:szCs w:val="26"/>
              </w:rPr>
              <w:t xml:space="preserve"> contd.</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83"/>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4</w:t>
            </w:r>
          </w:p>
        </w:tc>
        <w:tc>
          <w:tcPr>
            <w:tcW w:w="539" w:type="dxa"/>
            <w:vMerge w:val="restart"/>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r w:rsidRPr="00CA0E57">
              <w:rPr>
                <w:bCs/>
                <w:sz w:val="26"/>
                <w:szCs w:val="26"/>
              </w:rPr>
              <w:t>Feb.5</w:t>
            </w:r>
            <w:r w:rsidRPr="00CA0E57">
              <w:rPr>
                <w:bCs/>
                <w:sz w:val="26"/>
                <w:szCs w:val="26"/>
                <w:vertAlign w:val="superscript"/>
              </w:rPr>
              <w:t>th</w:t>
            </w:r>
            <w:r w:rsidRPr="00CA0E57">
              <w:rPr>
                <w:bCs/>
                <w:sz w:val="26"/>
                <w:szCs w:val="26"/>
              </w:rPr>
              <w:t>-9</w:t>
            </w:r>
            <w:r w:rsidRPr="00CA0E57">
              <w:rPr>
                <w:bCs/>
                <w:sz w:val="26"/>
                <w:szCs w:val="26"/>
                <w:vertAlign w:val="superscript"/>
              </w:rPr>
              <w:t>th</w:t>
            </w:r>
            <w:r w:rsidRPr="00CA0E57">
              <w:rPr>
                <w:bCs/>
                <w:sz w:val="26"/>
                <w:szCs w:val="26"/>
              </w:rPr>
              <w:t xml:space="preserve"> </w:t>
            </w: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situational conversation “at movie theatre”</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compound verbs</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Role play</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137"/>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70"/>
        </w:trPr>
        <w:tc>
          <w:tcPr>
            <w:tcW w:w="852" w:type="dxa"/>
            <w:vMerge w:val="restart"/>
          </w:tcPr>
          <w:p w:rsidR="00124AE9" w:rsidRPr="00CA0E57" w:rsidRDefault="00124AE9" w:rsidP="00B5739C">
            <w:pPr>
              <w:rPr>
                <w:bCs/>
                <w:sz w:val="26"/>
                <w:szCs w:val="26"/>
              </w:rPr>
            </w:pPr>
            <w:r w:rsidRPr="00CA0E57">
              <w:rPr>
                <w:bCs/>
                <w:sz w:val="26"/>
                <w:szCs w:val="26"/>
              </w:rPr>
              <w:t>5</w:t>
            </w:r>
          </w:p>
        </w:tc>
        <w:tc>
          <w:tcPr>
            <w:tcW w:w="539" w:type="dxa"/>
            <w:vMerge w:val="restart"/>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r w:rsidRPr="00CA0E57">
              <w:rPr>
                <w:bCs/>
                <w:sz w:val="26"/>
                <w:szCs w:val="26"/>
              </w:rPr>
              <w:t>Feb.12</w:t>
            </w:r>
            <w:r w:rsidRPr="00CA0E57">
              <w:rPr>
                <w:bCs/>
                <w:sz w:val="26"/>
                <w:szCs w:val="26"/>
                <w:vertAlign w:val="superscript"/>
              </w:rPr>
              <w:t>th</w:t>
            </w:r>
            <w:r w:rsidRPr="00CA0E57">
              <w:rPr>
                <w:bCs/>
                <w:sz w:val="26"/>
                <w:szCs w:val="26"/>
              </w:rPr>
              <w:t>-16</w:t>
            </w:r>
            <w:r w:rsidRPr="00CA0E57">
              <w:rPr>
                <w:bCs/>
                <w:sz w:val="26"/>
                <w:szCs w:val="26"/>
                <w:vertAlign w:val="superscript"/>
              </w:rPr>
              <w:t>th</w:t>
            </w:r>
            <w:r w:rsidRPr="00CA0E57">
              <w:rPr>
                <w:bCs/>
                <w:sz w:val="26"/>
                <w:szCs w:val="26"/>
              </w:rPr>
              <w:t xml:space="preserve"> </w:t>
            </w: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Story Reading</w:t>
            </w:r>
          </w:p>
          <w:p w:rsidR="00124AE9" w:rsidRDefault="00124AE9" w:rsidP="00B5739C">
            <w:pPr>
              <w:rPr>
                <w:bCs/>
                <w:sz w:val="26"/>
                <w:szCs w:val="26"/>
              </w:rPr>
            </w:pPr>
            <w:r w:rsidRPr="00CA0E57">
              <w:rPr>
                <w:bCs/>
                <w:sz w:val="26"/>
                <w:szCs w:val="26"/>
              </w:rPr>
              <w:t>Quiz 1</w:t>
            </w:r>
            <w:r w:rsidRPr="00CA0E57">
              <w:rPr>
                <w:bCs/>
                <w:sz w:val="26"/>
                <w:szCs w:val="26"/>
                <w:cs/>
              </w:rPr>
              <w:t xml:space="preserve"> </w:t>
            </w:r>
          </w:p>
          <w:p w:rsidR="00124AE9" w:rsidRPr="00CA0E57" w:rsidRDefault="00124AE9" w:rsidP="00B5739C">
            <w:pPr>
              <w:rPr>
                <w:bCs/>
                <w:sz w:val="26"/>
                <w:szCs w:val="26"/>
              </w:rPr>
            </w:pPr>
            <w:r w:rsidRPr="00CA0E57">
              <w:rPr>
                <w:bCs/>
                <w:sz w:val="26"/>
                <w:szCs w:val="26"/>
              </w:rPr>
              <w:t>Hindi film viewing</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80"/>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70"/>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6</w:t>
            </w:r>
          </w:p>
        </w:tc>
        <w:tc>
          <w:tcPr>
            <w:tcW w:w="539" w:type="dxa"/>
            <w:vMerge w:val="restart"/>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r w:rsidRPr="00CA0E57">
              <w:rPr>
                <w:bCs/>
                <w:sz w:val="26"/>
                <w:szCs w:val="26"/>
              </w:rPr>
              <w:t>Feb.19</w:t>
            </w:r>
            <w:r w:rsidRPr="00CA0E57">
              <w:rPr>
                <w:bCs/>
                <w:sz w:val="26"/>
                <w:szCs w:val="26"/>
                <w:vertAlign w:val="superscript"/>
              </w:rPr>
              <w:t>th</w:t>
            </w:r>
            <w:r w:rsidRPr="00CA0E57">
              <w:rPr>
                <w:bCs/>
                <w:sz w:val="26"/>
                <w:szCs w:val="26"/>
              </w:rPr>
              <w:t>- 23</w:t>
            </w:r>
            <w:r w:rsidRPr="00CA0E57">
              <w:rPr>
                <w:bCs/>
                <w:sz w:val="26"/>
                <w:szCs w:val="26"/>
                <w:vertAlign w:val="superscript"/>
              </w:rPr>
              <w:t>rd</w:t>
            </w:r>
            <w:r w:rsidRPr="00CA0E57">
              <w:rPr>
                <w:bCs/>
                <w:sz w:val="26"/>
                <w:szCs w:val="26"/>
              </w:rPr>
              <w:t xml:space="preserve"> </w:t>
            </w: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 xml:space="preserve">Hindi New Bulletin </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 xml:space="preserve">Hindi compound postpositions </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470"/>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1814" w:type="dxa"/>
          </w:tcPr>
          <w:p w:rsidR="00124AE9" w:rsidRPr="00CA0E57" w:rsidRDefault="00124AE9" w:rsidP="00B5739C">
            <w:pPr>
              <w:rPr>
                <w:bCs/>
                <w:sz w:val="26"/>
                <w:szCs w:val="26"/>
              </w:rPr>
            </w:pPr>
          </w:p>
        </w:tc>
        <w:tc>
          <w:tcPr>
            <w:tcW w:w="236" w:type="dxa"/>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 xml:space="preserve">/ </w:t>
            </w:r>
            <w:r w:rsidRPr="00CA0E57">
              <w:rPr>
                <w:rFonts w:ascii="Mangal" w:hAnsi="Mangal" w:hint="cs"/>
                <w:bCs/>
                <w:sz w:val="26"/>
                <w:szCs w:val="26"/>
                <w:cs/>
              </w:rPr>
              <w:t>काकी</w:t>
            </w:r>
            <w:r w:rsidRPr="00CA0E57">
              <w:rPr>
                <w:bCs/>
                <w:sz w:val="26"/>
                <w:szCs w:val="26"/>
              </w:rPr>
              <w:t xml:space="preserve"> contd.</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70"/>
        </w:trPr>
        <w:tc>
          <w:tcPr>
            <w:tcW w:w="852" w:type="dxa"/>
          </w:tcPr>
          <w:p w:rsidR="00124AE9" w:rsidRPr="00CA0E57" w:rsidRDefault="00124AE9" w:rsidP="00B5739C">
            <w:pPr>
              <w:rPr>
                <w:bCs/>
                <w:sz w:val="26"/>
                <w:szCs w:val="26"/>
                <w:lang w:eastAsia="ko-KR"/>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lang w:eastAsia="ko-KR"/>
              </w:rPr>
            </w:pP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lang w:eastAsia="ko-KR"/>
              </w:rPr>
            </w:pPr>
          </w:p>
        </w:tc>
      </w:tr>
      <w:tr w:rsidR="00124AE9" w:rsidRPr="00CA0E57" w:rsidTr="00B5739C">
        <w:trPr>
          <w:trHeight w:val="70"/>
        </w:trPr>
        <w:tc>
          <w:tcPr>
            <w:tcW w:w="852" w:type="dxa"/>
            <w:vMerge w:val="restart"/>
          </w:tcPr>
          <w:p w:rsidR="00124AE9" w:rsidRPr="00CA0E57" w:rsidRDefault="00124AE9" w:rsidP="00B5739C">
            <w:pPr>
              <w:rPr>
                <w:bCs/>
                <w:sz w:val="26"/>
                <w:szCs w:val="26"/>
              </w:rPr>
            </w:pPr>
            <w:r w:rsidRPr="00CA0E57">
              <w:rPr>
                <w:bCs/>
                <w:sz w:val="26"/>
                <w:szCs w:val="26"/>
              </w:rPr>
              <w:t>7</w:t>
            </w:r>
          </w:p>
        </w:tc>
        <w:tc>
          <w:tcPr>
            <w:tcW w:w="539" w:type="dxa"/>
            <w:vMerge w:val="restart"/>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Feb.26</w:t>
            </w:r>
            <w:r w:rsidRPr="00CA0E57">
              <w:rPr>
                <w:bCs/>
                <w:sz w:val="26"/>
                <w:szCs w:val="26"/>
                <w:vertAlign w:val="superscript"/>
              </w:rPr>
              <w:t>th</w:t>
            </w:r>
            <w:r w:rsidRPr="00CA0E57">
              <w:rPr>
                <w:bCs/>
                <w:sz w:val="26"/>
                <w:szCs w:val="26"/>
              </w:rPr>
              <w:t>-Mar.2</w:t>
            </w:r>
            <w:r w:rsidRPr="00CA0E57">
              <w:rPr>
                <w:bCs/>
                <w:sz w:val="26"/>
                <w:szCs w:val="26"/>
                <w:vertAlign w:val="superscript"/>
              </w:rPr>
              <w:t>nd</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rFonts w:ascii="Mangal" w:hAnsi="Mangal" w:hint="cs"/>
                <w:bCs/>
                <w:sz w:val="26"/>
                <w:szCs w:val="26"/>
                <w:cs/>
              </w:rPr>
              <w:t>काकी</w:t>
            </w:r>
            <w:r w:rsidRPr="00CA0E57">
              <w:rPr>
                <w:bCs/>
                <w:sz w:val="26"/>
                <w:szCs w:val="26"/>
              </w:rPr>
              <w:t xml:space="preserve"> contd.</w:t>
            </w:r>
          </w:p>
        </w:tc>
        <w:tc>
          <w:tcPr>
            <w:tcW w:w="236" w:type="dxa"/>
          </w:tcPr>
          <w:p w:rsidR="00124AE9" w:rsidRPr="00CA0E57" w:rsidRDefault="00124AE9" w:rsidP="00B5739C">
            <w:pPr>
              <w:rPr>
                <w:bCs/>
                <w:sz w:val="26"/>
                <w:szCs w:val="26"/>
              </w:rPr>
            </w:pPr>
          </w:p>
        </w:tc>
        <w:tc>
          <w:tcPr>
            <w:tcW w:w="2541" w:type="dxa"/>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Participial Construction</w:t>
            </w:r>
          </w:p>
        </w:tc>
        <w:tc>
          <w:tcPr>
            <w:tcW w:w="2777" w:type="dxa"/>
            <w:gridSpan w:val="2"/>
          </w:tcPr>
          <w:p w:rsidR="00124AE9" w:rsidRPr="00CA0E57" w:rsidRDefault="00124AE9" w:rsidP="00B5739C">
            <w:pPr>
              <w:rPr>
                <w:bCs/>
                <w:sz w:val="26"/>
                <w:szCs w:val="26"/>
                <w:cs/>
              </w:rPr>
            </w:pPr>
            <w:r w:rsidRPr="00CA0E57">
              <w:rPr>
                <w:bCs/>
                <w:sz w:val="26"/>
                <w:szCs w:val="26"/>
              </w:rPr>
              <w:t xml:space="preserve">    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rFonts w:ascii="Mangal" w:hAnsi="Mangal" w:hint="cs"/>
                <w:bCs/>
                <w:sz w:val="26"/>
                <w:szCs w:val="26"/>
                <w:cs/>
              </w:rPr>
              <w:t>बाज़ार</w:t>
            </w:r>
            <w:r w:rsidRPr="00CA0E57">
              <w:rPr>
                <w:bCs/>
                <w:sz w:val="26"/>
                <w:szCs w:val="26"/>
                <w:cs/>
              </w:rPr>
              <w:t xml:space="preserve"> </w:t>
            </w:r>
            <w:r w:rsidRPr="00CA0E57">
              <w:rPr>
                <w:bCs/>
                <w:sz w:val="26"/>
                <w:szCs w:val="26"/>
              </w:rPr>
              <w:t>(situational conversation)</w:t>
            </w:r>
          </w:p>
        </w:tc>
        <w:tc>
          <w:tcPr>
            <w:tcW w:w="2777" w:type="dxa"/>
            <w:gridSpan w:val="2"/>
          </w:tcPr>
          <w:p w:rsidR="00124AE9" w:rsidRPr="00CA0E57" w:rsidRDefault="00124AE9" w:rsidP="00B5739C">
            <w:pPr>
              <w:rPr>
                <w:bCs/>
                <w:sz w:val="26"/>
                <w:szCs w:val="26"/>
              </w:rPr>
            </w:pPr>
          </w:p>
        </w:tc>
      </w:tr>
      <w:tr w:rsidR="00124AE9" w:rsidRPr="00CA0E57" w:rsidTr="00B5739C">
        <w:trPr>
          <w:trHeight w:val="107"/>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p>
        </w:tc>
        <w:tc>
          <w:tcPr>
            <w:tcW w:w="2777" w:type="dxa"/>
            <w:gridSpan w:val="2"/>
          </w:tcPr>
          <w:p w:rsidR="00124AE9" w:rsidRPr="00CA0E57" w:rsidRDefault="00124AE9" w:rsidP="00B5739C">
            <w:pPr>
              <w:rPr>
                <w:bCs/>
                <w:sz w:val="26"/>
                <w:szCs w:val="26"/>
              </w:rPr>
            </w:pPr>
          </w:p>
        </w:tc>
      </w:tr>
      <w:tr w:rsidR="00124AE9" w:rsidRPr="00CA0E57" w:rsidTr="00B5739C">
        <w:trPr>
          <w:trHeight w:val="612"/>
        </w:trPr>
        <w:tc>
          <w:tcPr>
            <w:tcW w:w="852" w:type="dxa"/>
            <w:vMerge w:val="restart"/>
          </w:tcPr>
          <w:p w:rsidR="00124AE9" w:rsidRPr="00CA0E57" w:rsidRDefault="00124AE9" w:rsidP="00B5739C">
            <w:pPr>
              <w:rPr>
                <w:bCs/>
                <w:sz w:val="26"/>
                <w:szCs w:val="26"/>
              </w:rPr>
            </w:pPr>
            <w:r w:rsidRPr="00CA0E57">
              <w:rPr>
                <w:bCs/>
                <w:sz w:val="26"/>
                <w:szCs w:val="26"/>
              </w:rPr>
              <w:t>8</w:t>
            </w:r>
          </w:p>
        </w:tc>
        <w:tc>
          <w:tcPr>
            <w:tcW w:w="539" w:type="dxa"/>
            <w:vMerge w:val="restart"/>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Mar.5</w:t>
            </w:r>
            <w:r w:rsidRPr="00CA0E57">
              <w:rPr>
                <w:bCs/>
                <w:sz w:val="26"/>
                <w:szCs w:val="26"/>
                <w:vertAlign w:val="superscript"/>
              </w:rPr>
              <w:t>th</w:t>
            </w:r>
            <w:r w:rsidRPr="00CA0E57">
              <w:rPr>
                <w:bCs/>
                <w:sz w:val="26"/>
                <w:szCs w:val="26"/>
              </w:rPr>
              <w:t>-9</w:t>
            </w:r>
            <w:r w:rsidRPr="00CA0E57">
              <w:rPr>
                <w:bCs/>
                <w:sz w:val="26"/>
                <w:szCs w:val="26"/>
                <w:vertAlign w:val="superscript"/>
              </w:rPr>
              <w:t>th</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bCs/>
                <w:sz w:val="26"/>
                <w:szCs w:val="26"/>
              </w:rPr>
              <w:t xml:space="preserve">Review </w:t>
            </w:r>
          </w:p>
          <w:p w:rsidR="00124AE9" w:rsidRPr="00CA0E57" w:rsidRDefault="00124AE9" w:rsidP="00B5739C">
            <w:pPr>
              <w:rPr>
                <w:bCs/>
                <w:sz w:val="26"/>
                <w:szCs w:val="26"/>
              </w:rPr>
            </w:pPr>
            <w:r w:rsidRPr="00CA0E57">
              <w:rPr>
                <w:bCs/>
                <w:sz w:val="26"/>
                <w:szCs w:val="26"/>
              </w:rPr>
              <w:t>Mid-Term Exam</w:t>
            </w:r>
          </w:p>
        </w:tc>
        <w:tc>
          <w:tcPr>
            <w:tcW w:w="2777" w:type="dxa"/>
            <w:gridSpan w:val="2"/>
          </w:tcPr>
          <w:p w:rsidR="00124AE9" w:rsidRPr="00CA0E57" w:rsidRDefault="00124AE9" w:rsidP="00B5739C">
            <w:pPr>
              <w:rPr>
                <w:bCs/>
                <w:sz w:val="26"/>
                <w:szCs w:val="26"/>
              </w:rPr>
            </w:pPr>
          </w:p>
        </w:tc>
      </w:tr>
      <w:tr w:rsidR="00124AE9" w:rsidRPr="00CA0E57" w:rsidTr="00B5739C">
        <w:trPr>
          <w:trHeight w:val="315"/>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777" w:type="dxa"/>
            <w:gridSpan w:val="2"/>
          </w:tcPr>
          <w:p w:rsidR="00124AE9" w:rsidRPr="00CA0E57" w:rsidRDefault="00124AE9" w:rsidP="00B5739C">
            <w:pPr>
              <w:rPr>
                <w:bCs/>
                <w:sz w:val="26"/>
                <w:szCs w:val="26"/>
              </w:rPr>
            </w:pPr>
          </w:p>
        </w:tc>
      </w:tr>
      <w:tr w:rsidR="00124AE9" w:rsidRPr="00CA0E57" w:rsidTr="00B5739C">
        <w:trPr>
          <w:trHeight w:val="80"/>
        </w:trPr>
        <w:tc>
          <w:tcPr>
            <w:tcW w:w="852" w:type="dxa"/>
            <w:vMerge w:val="restart"/>
          </w:tcPr>
          <w:p w:rsidR="00124AE9" w:rsidRPr="00CA0E57" w:rsidRDefault="00124AE9" w:rsidP="00B5739C">
            <w:pPr>
              <w:rPr>
                <w:bCs/>
                <w:sz w:val="26"/>
                <w:szCs w:val="26"/>
              </w:rPr>
            </w:pPr>
            <w:r w:rsidRPr="00CA0E57">
              <w:rPr>
                <w:bCs/>
                <w:sz w:val="26"/>
                <w:szCs w:val="26"/>
              </w:rPr>
              <w:t>9</w:t>
            </w:r>
          </w:p>
        </w:tc>
        <w:tc>
          <w:tcPr>
            <w:tcW w:w="539" w:type="dxa"/>
            <w:vMerge w:val="restart"/>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Mar. 12</w:t>
            </w:r>
            <w:r w:rsidRPr="00CA0E57">
              <w:rPr>
                <w:bCs/>
                <w:sz w:val="26"/>
                <w:szCs w:val="26"/>
                <w:vertAlign w:val="superscript"/>
              </w:rPr>
              <w:t>th</w:t>
            </w:r>
            <w:r w:rsidRPr="00CA0E57">
              <w:rPr>
                <w:bCs/>
                <w:sz w:val="26"/>
                <w:szCs w:val="26"/>
              </w:rPr>
              <w:t xml:space="preserve"> -16</w:t>
            </w:r>
            <w:r w:rsidRPr="00CA0E57">
              <w:rPr>
                <w:bCs/>
                <w:sz w:val="26"/>
                <w:szCs w:val="26"/>
                <w:vertAlign w:val="superscript"/>
              </w:rPr>
              <w:t>th</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bCs/>
                <w:sz w:val="26"/>
                <w:szCs w:val="26"/>
              </w:rPr>
              <w:t>Spring break</w:t>
            </w:r>
          </w:p>
        </w:tc>
        <w:tc>
          <w:tcPr>
            <w:tcW w:w="2777" w:type="dxa"/>
            <w:gridSpan w:val="2"/>
          </w:tcPr>
          <w:p w:rsidR="00124AE9" w:rsidRPr="00CA0E57" w:rsidRDefault="00124AE9" w:rsidP="00B5739C">
            <w:pPr>
              <w:rPr>
                <w:bCs/>
                <w:sz w:val="26"/>
                <w:szCs w:val="26"/>
              </w:rPr>
            </w:pPr>
          </w:p>
        </w:tc>
      </w:tr>
      <w:tr w:rsidR="00124AE9" w:rsidRPr="00CA0E57" w:rsidTr="00B5739C">
        <w:trPr>
          <w:trHeight w:val="180"/>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777" w:type="dxa"/>
            <w:gridSpan w:val="2"/>
          </w:tcPr>
          <w:p w:rsidR="00124AE9" w:rsidRPr="00CA0E57" w:rsidRDefault="00124AE9" w:rsidP="00B5739C">
            <w:pPr>
              <w:rPr>
                <w:bCs/>
                <w:sz w:val="26"/>
                <w:szCs w:val="26"/>
              </w:rPr>
            </w:pPr>
          </w:p>
        </w:tc>
      </w:tr>
      <w:tr w:rsidR="00124AE9" w:rsidRPr="00CA0E57" w:rsidTr="00B5739C">
        <w:trPr>
          <w:trHeight w:val="80"/>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tcPr>
          <w:p w:rsidR="00124AE9" w:rsidRPr="00CA0E57" w:rsidRDefault="00124AE9" w:rsidP="00B5739C">
            <w:pPr>
              <w:rPr>
                <w:bCs/>
                <w:sz w:val="26"/>
                <w:szCs w:val="26"/>
              </w:rPr>
            </w:pPr>
            <w:r w:rsidRPr="00CA0E57">
              <w:rPr>
                <w:bCs/>
                <w:sz w:val="26"/>
                <w:szCs w:val="26"/>
              </w:rPr>
              <w:t>10</w:t>
            </w: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Mar.19</w:t>
            </w:r>
            <w:r w:rsidRPr="00CA0E57">
              <w:rPr>
                <w:bCs/>
                <w:sz w:val="26"/>
                <w:szCs w:val="26"/>
                <w:vertAlign w:val="superscript"/>
              </w:rPr>
              <w:t>th</w:t>
            </w:r>
            <w:r w:rsidRPr="00CA0E57">
              <w:rPr>
                <w:bCs/>
                <w:sz w:val="26"/>
                <w:szCs w:val="26"/>
              </w:rPr>
              <w:t>- 23</w:t>
            </w:r>
            <w:r w:rsidRPr="00CA0E57">
              <w:rPr>
                <w:bCs/>
                <w:sz w:val="26"/>
                <w:szCs w:val="26"/>
                <w:vertAlign w:val="superscript"/>
              </w:rPr>
              <w:t>rd</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bCs/>
                <w:sz w:val="26"/>
                <w:szCs w:val="26"/>
              </w:rPr>
              <w:t>Hindi Story “</w:t>
            </w:r>
            <w:r w:rsidRPr="00CA0E57">
              <w:rPr>
                <w:rFonts w:ascii="Mangal" w:hAnsi="Mangal" w:hint="cs"/>
                <w:bCs/>
                <w:sz w:val="26"/>
                <w:szCs w:val="26"/>
                <w:cs/>
              </w:rPr>
              <w:t>झूठ</w:t>
            </w:r>
            <w:r w:rsidRPr="00CA0E57">
              <w:rPr>
                <w:bCs/>
                <w:sz w:val="26"/>
                <w:szCs w:val="26"/>
                <w:cs/>
              </w:rPr>
              <w:t xml:space="preserve"> </w:t>
            </w:r>
            <w:r w:rsidRPr="00CA0E57">
              <w:rPr>
                <w:rFonts w:ascii="Mangal" w:hAnsi="Mangal" w:hint="cs"/>
                <w:bCs/>
                <w:sz w:val="26"/>
                <w:szCs w:val="26"/>
                <w:cs/>
              </w:rPr>
              <w:t>और</w:t>
            </w:r>
            <w:r w:rsidRPr="00CA0E57">
              <w:rPr>
                <w:bCs/>
                <w:sz w:val="26"/>
                <w:szCs w:val="26"/>
                <w:cs/>
              </w:rPr>
              <w:t xml:space="preserve"> </w:t>
            </w:r>
            <w:r w:rsidRPr="00CA0E57">
              <w:rPr>
                <w:rFonts w:ascii="Mangal" w:hAnsi="Mangal" w:hint="cs"/>
                <w:bCs/>
                <w:sz w:val="26"/>
                <w:szCs w:val="26"/>
                <w:cs/>
              </w:rPr>
              <w:t>झूठ</w:t>
            </w:r>
            <w:r w:rsidRPr="00CA0E57">
              <w:rPr>
                <w:bCs/>
                <w:sz w:val="26"/>
                <w:szCs w:val="26"/>
              </w:rPr>
              <w:t>”</w:t>
            </w:r>
          </w:p>
        </w:tc>
        <w:tc>
          <w:tcPr>
            <w:tcW w:w="2777" w:type="dxa"/>
            <w:gridSpan w:val="2"/>
          </w:tcPr>
          <w:p w:rsidR="00124AE9" w:rsidRPr="00CA0E57" w:rsidRDefault="00124AE9" w:rsidP="00B5739C">
            <w:pPr>
              <w:rPr>
                <w:bCs/>
                <w:sz w:val="26"/>
                <w:szCs w:val="26"/>
              </w:rPr>
            </w:pPr>
          </w:p>
        </w:tc>
      </w:tr>
      <w:tr w:rsidR="00124AE9" w:rsidRPr="00CA0E57" w:rsidTr="00B5739C">
        <w:trPr>
          <w:trHeight w:val="125"/>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 xml:space="preserve">Further use of </w:t>
            </w:r>
            <w:r w:rsidRPr="00CA0E57">
              <w:rPr>
                <w:rFonts w:ascii="Mangal" w:hAnsi="Mangal" w:hint="cs"/>
                <w:bCs/>
                <w:sz w:val="26"/>
                <w:szCs w:val="26"/>
                <w:cs/>
              </w:rPr>
              <w:t>से</w:t>
            </w:r>
            <w:r w:rsidRPr="00CA0E57">
              <w:rPr>
                <w:bCs/>
                <w:sz w:val="26"/>
                <w:szCs w:val="26"/>
              </w:rPr>
              <w:t>/ reflexive pronouns</w:t>
            </w:r>
          </w:p>
        </w:tc>
        <w:tc>
          <w:tcPr>
            <w:tcW w:w="2777" w:type="dxa"/>
            <w:gridSpan w:val="2"/>
          </w:tcPr>
          <w:p w:rsidR="00124AE9" w:rsidRPr="00CA0E57" w:rsidRDefault="00124AE9" w:rsidP="00B5739C">
            <w:pPr>
              <w:rPr>
                <w:bCs/>
                <w:sz w:val="26"/>
                <w:szCs w:val="26"/>
              </w:rPr>
            </w:pPr>
            <w:r w:rsidRPr="00CA0E57">
              <w:rPr>
                <w:bCs/>
                <w:sz w:val="26"/>
                <w:szCs w:val="26"/>
              </w:rPr>
              <w:t>Class Handout</w:t>
            </w:r>
          </w:p>
          <w:p w:rsidR="00124AE9" w:rsidRPr="00CA0E57" w:rsidRDefault="00124AE9" w:rsidP="00B5739C">
            <w:pPr>
              <w:rPr>
                <w:bCs/>
                <w:sz w:val="26"/>
                <w:szCs w:val="26"/>
              </w:rPr>
            </w:pPr>
          </w:p>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11</w:t>
            </w:r>
          </w:p>
        </w:tc>
        <w:tc>
          <w:tcPr>
            <w:tcW w:w="539" w:type="dxa"/>
            <w:vMerge w:val="restart"/>
          </w:tcPr>
          <w:p w:rsidR="00124AE9" w:rsidRPr="00CA0E57" w:rsidRDefault="00124AE9" w:rsidP="00B5739C">
            <w:pPr>
              <w:rPr>
                <w:bCs/>
                <w:sz w:val="26"/>
                <w:szCs w:val="26"/>
              </w:rPr>
            </w:pPr>
          </w:p>
          <w:p w:rsidR="00124AE9" w:rsidRPr="00CA0E57" w:rsidRDefault="00124AE9" w:rsidP="00B5739C">
            <w:pPr>
              <w:rPr>
                <w:bCs/>
                <w:sz w:val="26"/>
                <w:szCs w:val="26"/>
              </w:rPr>
            </w:pPr>
          </w:p>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Mar.26</w:t>
            </w:r>
            <w:r w:rsidRPr="00CA0E57">
              <w:rPr>
                <w:bCs/>
                <w:sz w:val="26"/>
                <w:szCs w:val="26"/>
                <w:vertAlign w:val="superscript"/>
              </w:rPr>
              <w:t>th</w:t>
            </w:r>
            <w:r w:rsidRPr="00CA0E57">
              <w:rPr>
                <w:bCs/>
                <w:sz w:val="26"/>
                <w:szCs w:val="26"/>
              </w:rPr>
              <w:t>-30</w:t>
            </w:r>
            <w:r w:rsidRPr="00CA0E57">
              <w:rPr>
                <w:bCs/>
                <w:sz w:val="26"/>
                <w:szCs w:val="26"/>
                <w:vertAlign w:val="superscript"/>
              </w:rPr>
              <w:t>th</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bCs/>
                <w:sz w:val="26"/>
                <w:szCs w:val="26"/>
              </w:rPr>
              <w:t xml:space="preserve">Hindi news bulletin </w:t>
            </w:r>
          </w:p>
          <w:p w:rsidR="00124AE9" w:rsidRPr="00CA0E57" w:rsidRDefault="00124AE9" w:rsidP="00B5739C">
            <w:pPr>
              <w:rPr>
                <w:bCs/>
                <w:sz w:val="26"/>
                <w:szCs w:val="26"/>
              </w:rPr>
            </w:pPr>
            <w:r w:rsidRPr="00CA0E57">
              <w:rPr>
                <w:bCs/>
                <w:sz w:val="26"/>
                <w:szCs w:val="26"/>
              </w:rPr>
              <w:t>Quiz 2</w:t>
            </w: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Conjunct Verb</w:t>
            </w:r>
          </w:p>
        </w:tc>
        <w:tc>
          <w:tcPr>
            <w:tcW w:w="2777" w:type="dxa"/>
            <w:gridSpan w:val="2"/>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r w:rsidRPr="00CA0E57">
              <w:rPr>
                <w:bCs/>
                <w:sz w:val="26"/>
                <w:szCs w:val="26"/>
              </w:rPr>
              <w:t xml:space="preserve">Open discussion – </w:t>
            </w:r>
            <w:r w:rsidRPr="00CA0E57">
              <w:rPr>
                <w:rFonts w:ascii="Mangal" w:hAnsi="Mangal" w:hint="cs"/>
                <w:bCs/>
                <w:sz w:val="26"/>
                <w:szCs w:val="26"/>
                <w:cs/>
              </w:rPr>
              <w:t>खाना</w:t>
            </w:r>
            <w:r w:rsidRPr="00CA0E57">
              <w:rPr>
                <w:bCs/>
                <w:sz w:val="26"/>
                <w:szCs w:val="26"/>
                <w:cs/>
              </w:rPr>
              <w:t xml:space="preserve"> </w:t>
            </w:r>
            <w:r w:rsidRPr="00CA0E57">
              <w:rPr>
                <w:bCs/>
                <w:sz w:val="26"/>
                <w:szCs w:val="26"/>
                <w:cs/>
              </w:rPr>
              <w:tab/>
            </w:r>
            <w:r w:rsidRPr="00CA0E57">
              <w:rPr>
                <w:bCs/>
                <w:sz w:val="26"/>
                <w:szCs w:val="26"/>
                <w:cs/>
              </w:rPr>
              <w:tab/>
            </w:r>
            <w:r w:rsidRPr="00CA0E57">
              <w:rPr>
                <w:bCs/>
                <w:sz w:val="26"/>
                <w:szCs w:val="26"/>
                <w:cs/>
              </w:rPr>
              <w:tab/>
            </w:r>
            <w:r w:rsidRPr="00CA0E57">
              <w:rPr>
                <w:bCs/>
                <w:sz w:val="26"/>
                <w:szCs w:val="26"/>
                <w:cs/>
              </w:rPr>
              <w:tab/>
            </w:r>
            <w:r w:rsidRPr="00CA0E57">
              <w:rPr>
                <w:bCs/>
                <w:sz w:val="26"/>
                <w:szCs w:val="26"/>
                <w:cs/>
              </w:rPr>
              <w:tab/>
            </w:r>
            <w:r w:rsidRPr="00CA0E57">
              <w:rPr>
                <w:bCs/>
                <w:sz w:val="26"/>
                <w:szCs w:val="26"/>
                <w:cs/>
              </w:rPr>
              <w:tab/>
              <w:t xml:space="preserve"> </w:t>
            </w:r>
            <w:r w:rsidRPr="00CA0E57">
              <w:rPr>
                <w:bCs/>
                <w:sz w:val="26"/>
                <w:szCs w:val="26"/>
                <w:lang w:eastAsia="ko-KR"/>
              </w:rPr>
              <w:t xml:space="preserve"> </w:t>
            </w:r>
          </w:p>
        </w:tc>
        <w:tc>
          <w:tcPr>
            <w:tcW w:w="2777" w:type="dxa"/>
            <w:gridSpan w:val="2"/>
          </w:tcPr>
          <w:p w:rsidR="00124AE9" w:rsidRPr="00CA0E57" w:rsidRDefault="00124AE9" w:rsidP="00B5739C">
            <w:pPr>
              <w:rPr>
                <w:bCs/>
                <w:sz w:val="26"/>
                <w:szCs w:val="26"/>
              </w:rPr>
            </w:pPr>
          </w:p>
        </w:tc>
      </w:tr>
      <w:tr w:rsidR="00124AE9" w:rsidRPr="00CA0E57" w:rsidTr="00B5739C">
        <w:trPr>
          <w:trHeight w:val="152"/>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12</w:t>
            </w:r>
          </w:p>
        </w:tc>
        <w:tc>
          <w:tcPr>
            <w:tcW w:w="539" w:type="dxa"/>
            <w:vMerge w:val="restart"/>
          </w:tcPr>
          <w:p w:rsidR="00124AE9" w:rsidRPr="00CA0E57" w:rsidRDefault="00124AE9" w:rsidP="00B5739C">
            <w:pPr>
              <w:rPr>
                <w:bCs/>
                <w:sz w:val="26"/>
                <w:szCs w:val="26"/>
              </w:rPr>
            </w:pPr>
          </w:p>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Apr.2</w:t>
            </w:r>
            <w:r w:rsidRPr="00CA0E57">
              <w:rPr>
                <w:bCs/>
                <w:sz w:val="26"/>
                <w:szCs w:val="26"/>
                <w:vertAlign w:val="superscript"/>
              </w:rPr>
              <w:t>nd</w:t>
            </w:r>
            <w:r w:rsidRPr="00CA0E57">
              <w:rPr>
                <w:bCs/>
                <w:sz w:val="26"/>
                <w:szCs w:val="26"/>
              </w:rPr>
              <w:t>-6</w:t>
            </w:r>
            <w:r w:rsidRPr="00CA0E57">
              <w:rPr>
                <w:bCs/>
                <w:sz w:val="26"/>
                <w:szCs w:val="26"/>
                <w:vertAlign w:val="superscript"/>
              </w:rPr>
              <w:t>th</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bCs/>
                <w:sz w:val="26"/>
                <w:szCs w:val="26"/>
              </w:rPr>
              <w:t>Hindi Story”</w:t>
            </w:r>
            <w:r w:rsidRPr="00CA0E57">
              <w:rPr>
                <w:rFonts w:ascii="Mangal" w:hAnsi="Mangal" w:hint="cs"/>
                <w:bCs/>
                <w:sz w:val="26"/>
                <w:szCs w:val="26"/>
                <w:cs/>
              </w:rPr>
              <w:t>पहाड़</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स्मृति</w:t>
            </w:r>
            <w:r w:rsidRPr="00CA0E57">
              <w:rPr>
                <w:bCs/>
                <w:sz w:val="26"/>
                <w:szCs w:val="26"/>
              </w:rPr>
              <w:t>”</w:t>
            </w:r>
            <w:r w:rsidRPr="00CA0E57">
              <w:rPr>
                <w:bCs/>
                <w:sz w:val="26"/>
                <w:szCs w:val="26"/>
                <w:cs/>
              </w:rPr>
              <w:t xml:space="preserve"> </w:t>
            </w: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song</w:t>
            </w:r>
          </w:p>
        </w:tc>
        <w:tc>
          <w:tcPr>
            <w:tcW w:w="2777" w:type="dxa"/>
            <w:gridSpan w:val="2"/>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recipe</w:t>
            </w:r>
            <w:r w:rsidRPr="00CA0E57">
              <w:rPr>
                <w:bCs/>
                <w:sz w:val="26"/>
                <w:szCs w:val="26"/>
                <w:cs/>
              </w:rPr>
              <w:t xml:space="preserve"> </w:t>
            </w:r>
          </w:p>
          <w:p w:rsidR="00124AE9" w:rsidRPr="00CA0E57" w:rsidRDefault="00124AE9" w:rsidP="00B5739C">
            <w:pPr>
              <w:rPr>
                <w:bCs/>
                <w:sz w:val="26"/>
                <w:szCs w:val="26"/>
                <w:cs/>
              </w:rPr>
            </w:pPr>
            <w:r w:rsidRPr="00CA0E57">
              <w:rPr>
                <w:rFonts w:ascii="Mangal" w:hAnsi="Mangal" w:hint="cs"/>
                <w:bCs/>
                <w:sz w:val="26"/>
                <w:szCs w:val="26"/>
                <w:cs/>
              </w:rPr>
              <w:t>अतिथि</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स्वागत</w:t>
            </w:r>
            <w:r w:rsidRPr="00CA0E57">
              <w:rPr>
                <w:bCs/>
                <w:sz w:val="26"/>
                <w:szCs w:val="26"/>
                <w:cs/>
              </w:rPr>
              <w:t xml:space="preserve"> </w:t>
            </w:r>
            <w:r w:rsidRPr="00CA0E57">
              <w:rPr>
                <w:bCs/>
                <w:sz w:val="26"/>
                <w:szCs w:val="26"/>
              </w:rPr>
              <w:t>(Situational conversation)</w:t>
            </w: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cs/>
              </w:rPr>
            </w:pP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13</w:t>
            </w:r>
          </w:p>
        </w:tc>
        <w:tc>
          <w:tcPr>
            <w:tcW w:w="539" w:type="dxa"/>
            <w:vMerge w:val="restart"/>
          </w:tcPr>
          <w:p w:rsidR="00124AE9" w:rsidRPr="00CA0E57" w:rsidRDefault="00124AE9" w:rsidP="00B5739C">
            <w:pPr>
              <w:rPr>
                <w:bCs/>
                <w:sz w:val="26"/>
                <w:szCs w:val="26"/>
              </w:rPr>
            </w:pPr>
          </w:p>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Ap.9</w:t>
            </w:r>
            <w:r w:rsidRPr="00CA0E57">
              <w:rPr>
                <w:bCs/>
                <w:sz w:val="26"/>
                <w:szCs w:val="26"/>
                <w:vertAlign w:val="superscript"/>
              </w:rPr>
              <w:t>th</w:t>
            </w:r>
            <w:r w:rsidRPr="00CA0E57">
              <w:rPr>
                <w:bCs/>
                <w:sz w:val="26"/>
                <w:szCs w:val="26"/>
              </w:rPr>
              <w:t>-13</w:t>
            </w:r>
            <w:r w:rsidRPr="00CA0E57">
              <w:rPr>
                <w:bCs/>
                <w:sz w:val="26"/>
                <w:szCs w:val="26"/>
                <w:vertAlign w:val="superscript"/>
              </w:rPr>
              <w:t>th</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rFonts w:ascii="Mangal" w:hAnsi="Mangal" w:hint="cs"/>
                <w:bCs/>
                <w:sz w:val="26"/>
                <w:szCs w:val="26"/>
                <w:cs/>
              </w:rPr>
              <w:t>पहाड़</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स्मृति</w:t>
            </w:r>
            <w:r w:rsidRPr="00CA0E57">
              <w:rPr>
                <w:bCs/>
                <w:sz w:val="26"/>
                <w:szCs w:val="26"/>
                <w:cs/>
              </w:rPr>
              <w:t xml:space="preserve">  </w:t>
            </w:r>
            <w:r w:rsidRPr="00CA0E57">
              <w:rPr>
                <w:bCs/>
                <w:sz w:val="26"/>
                <w:szCs w:val="26"/>
              </w:rPr>
              <w:t>(contd.)</w:t>
            </w: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Causal Verbs</w:t>
            </w:r>
          </w:p>
        </w:tc>
        <w:tc>
          <w:tcPr>
            <w:tcW w:w="2777" w:type="dxa"/>
            <w:gridSpan w:val="2"/>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rFonts w:ascii="Mangal" w:hAnsi="Mangal" w:hint="cs"/>
                <w:bCs/>
                <w:sz w:val="26"/>
                <w:szCs w:val="26"/>
                <w:cs/>
              </w:rPr>
              <w:t>स्टेशन</w:t>
            </w:r>
            <w:r w:rsidRPr="00CA0E57">
              <w:rPr>
                <w:bCs/>
                <w:sz w:val="26"/>
                <w:szCs w:val="26"/>
                <w:cs/>
              </w:rPr>
              <w:t xml:space="preserve"> </w:t>
            </w:r>
            <w:r w:rsidRPr="00CA0E57">
              <w:rPr>
                <w:rFonts w:ascii="Mangal" w:hAnsi="Mangal" w:hint="cs"/>
                <w:bCs/>
                <w:sz w:val="26"/>
                <w:szCs w:val="26"/>
                <w:cs/>
              </w:rPr>
              <w:t>पर</w:t>
            </w:r>
            <w:r w:rsidRPr="00CA0E57">
              <w:rPr>
                <w:bCs/>
                <w:sz w:val="26"/>
                <w:szCs w:val="26"/>
              </w:rPr>
              <w:t xml:space="preserve">  (Situational conversation)</w:t>
            </w:r>
          </w:p>
          <w:p w:rsidR="00124AE9" w:rsidRPr="00CA0E57" w:rsidRDefault="00124AE9" w:rsidP="00B5739C">
            <w:pPr>
              <w:rPr>
                <w:bCs/>
                <w:sz w:val="26"/>
                <w:szCs w:val="26"/>
              </w:rPr>
            </w:pPr>
            <w:r w:rsidRPr="00CA0E57">
              <w:rPr>
                <w:bCs/>
                <w:sz w:val="26"/>
                <w:szCs w:val="26"/>
              </w:rPr>
              <w:t>Quiz 3</w:t>
            </w:r>
          </w:p>
        </w:tc>
        <w:tc>
          <w:tcPr>
            <w:tcW w:w="2777" w:type="dxa"/>
            <w:gridSpan w:val="2"/>
          </w:tcPr>
          <w:p w:rsidR="00124AE9" w:rsidRPr="00CA0E57" w:rsidRDefault="00124AE9" w:rsidP="00B5739C">
            <w:pPr>
              <w:rPr>
                <w:bCs/>
                <w:sz w:val="26"/>
                <w:szCs w:val="26"/>
              </w:rPr>
            </w:pPr>
          </w:p>
        </w:tc>
      </w:tr>
      <w:tr w:rsidR="00124AE9" w:rsidRPr="00CA0E57" w:rsidTr="00B5739C">
        <w:trPr>
          <w:trHeight w:val="70"/>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val="restart"/>
          </w:tcPr>
          <w:p w:rsidR="00124AE9" w:rsidRPr="00CA0E57" w:rsidRDefault="00124AE9" w:rsidP="00B5739C">
            <w:pPr>
              <w:rPr>
                <w:bCs/>
                <w:sz w:val="26"/>
                <w:szCs w:val="26"/>
              </w:rPr>
            </w:pPr>
            <w:r w:rsidRPr="00CA0E57">
              <w:rPr>
                <w:bCs/>
                <w:sz w:val="26"/>
                <w:szCs w:val="26"/>
              </w:rPr>
              <w:t>14</w:t>
            </w:r>
          </w:p>
        </w:tc>
        <w:tc>
          <w:tcPr>
            <w:tcW w:w="539" w:type="dxa"/>
            <w:vMerge w:val="restart"/>
          </w:tcPr>
          <w:p w:rsidR="00124AE9" w:rsidRPr="00CA0E57" w:rsidRDefault="00124AE9" w:rsidP="00B5739C">
            <w:pPr>
              <w:rPr>
                <w:bCs/>
                <w:sz w:val="26"/>
                <w:szCs w:val="26"/>
              </w:rPr>
            </w:pPr>
          </w:p>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r w:rsidRPr="00CA0E57">
              <w:rPr>
                <w:bCs/>
                <w:sz w:val="26"/>
                <w:szCs w:val="26"/>
              </w:rPr>
              <w:t>Apr.16</w:t>
            </w:r>
            <w:r w:rsidRPr="00CA0E57">
              <w:rPr>
                <w:bCs/>
                <w:sz w:val="26"/>
                <w:szCs w:val="26"/>
                <w:vertAlign w:val="superscript"/>
              </w:rPr>
              <w:t>th</w:t>
            </w:r>
            <w:r w:rsidRPr="00CA0E57">
              <w:rPr>
                <w:bCs/>
                <w:sz w:val="26"/>
                <w:szCs w:val="26"/>
              </w:rPr>
              <w:t>-20</w:t>
            </w:r>
            <w:r w:rsidRPr="00CA0E57">
              <w:rPr>
                <w:bCs/>
                <w:sz w:val="26"/>
                <w:szCs w:val="26"/>
                <w:vertAlign w:val="superscript"/>
              </w:rPr>
              <w:t>th</w:t>
            </w:r>
            <w:r w:rsidRPr="00CA0E57">
              <w:rPr>
                <w:bCs/>
                <w:sz w:val="26"/>
                <w:szCs w:val="26"/>
              </w:rPr>
              <w:t xml:space="preserve"> </w:t>
            </w:r>
          </w:p>
        </w:tc>
        <w:tc>
          <w:tcPr>
            <w:tcW w:w="6978" w:type="dxa"/>
          </w:tcPr>
          <w:p w:rsidR="00124AE9" w:rsidRPr="00CA0E57" w:rsidRDefault="00124AE9" w:rsidP="00B5739C">
            <w:pPr>
              <w:rPr>
                <w:bCs/>
                <w:sz w:val="26"/>
                <w:szCs w:val="26"/>
              </w:rPr>
            </w:pPr>
            <w:r w:rsidRPr="00CA0E57">
              <w:rPr>
                <w:rFonts w:ascii="Mangal" w:hAnsi="Mangal" w:hint="cs"/>
                <w:bCs/>
                <w:sz w:val="26"/>
                <w:szCs w:val="26"/>
                <w:cs/>
              </w:rPr>
              <w:t>सत्य</w:t>
            </w:r>
            <w:r w:rsidRPr="00CA0E57">
              <w:rPr>
                <w:bCs/>
                <w:sz w:val="26"/>
                <w:szCs w:val="26"/>
                <w:cs/>
              </w:rPr>
              <w:t xml:space="preserve"> </w:t>
            </w:r>
            <w:r w:rsidRPr="00CA0E57">
              <w:rPr>
                <w:rFonts w:ascii="Mangal" w:hAnsi="Mangal" w:hint="cs"/>
                <w:bCs/>
                <w:sz w:val="26"/>
                <w:szCs w:val="26"/>
                <w:cs/>
              </w:rPr>
              <w:t>के</w:t>
            </w:r>
            <w:r w:rsidRPr="00CA0E57">
              <w:rPr>
                <w:bCs/>
                <w:sz w:val="26"/>
                <w:szCs w:val="26"/>
                <w:cs/>
              </w:rPr>
              <w:t xml:space="preserve"> </w:t>
            </w:r>
            <w:r w:rsidRPr="00CA0E57">
              <w:rPr>
                <w:rFonts w:ascii="Mangal" w:hAnsi="Mangal" w:hint="cs"/>
                <w:bCs/>
                <w:sz w:val="26"/>
                <w:szCs w:val="26"/>
                <w:cs/>
              </w:rPr>
              <w:t>प्रयोग</w:t>
            </w:r>
            <w:r w:rsidRPr="00CA0E57">
              <w:rPr>
                <w:bCs/>
                <w:sz w:val="26"/>
                <w:szCs w:val="26"/>
                <w:cs/>
              </w:rPr>
              <w:t xml:space="preserve"> </w:t>
            </w:r>
            <w:r w:rsidRPr="00CA0E57">
              <w:rPr>
                <w:rFonts w:ascii="Mangal" w:hAnsi="Mangal" w:hint="cs"/>
                <w:bCs/>
                <w:sz w:val="26"/>
                <w:szCs w:val="26"/>
                <w:cs/>
              </w:rPr>
              <w:t>से</w:t>
            </w:r>
          </w:p>
        </w:tc>
        <w:tc>
          <w:tcPr>
            <w:tcW w:w="2777" w:type="dxa"/>
            <w:gridSpan w:val="2"/>
          </w:tcPr>
          <w:p w:rsidR="00124AE9" w:rsidRPr="00CA0E57" w:rsidRDefault="00124AE9" w:rsidP="00B5739C">
            <w:pPr>
              <w:rPr>
                <w:bCs/>
                <w:sz w:val="26"/>
                <w:szCs w:val="26"/>
              </w:rPr>
            </w:pP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Hindi Poem</w:t>
            </w:r>
          </w:p>
        </w:tc>
        <w:tc>
          <w:tcPr>
            <w:tcW w:w="2777" w:type="dxa"/>
            <w:gridSpan w:val="2"/>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288"/>
        </w:trPr>
        <w:tc>
          <w:tcPr>
            <w:tcW w:w="852" w:type="dxa"/>
            <w:vMerge/>
          </w:tcPr>
          <w:p w:rsidR="00124AE9" w:rsidRPr="00CA0E57" w:rsidRDefault="00124AE9" w:rsidP="00B5739C">
            <w:pPr>
              <w:rPr>
                <w:bCs/>
                <w:sz w:val="26"/>
                <w:szCs w:val="26"/>
              </w:rPr>
            </w:pPr>
          </w:p>
        </w:tc>
        <w:tc>
          <w:tcPr>
            <w:tcW w:w="539" w:type="dxa"/>
            <w:vMerge/>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r w:rsidRPr="00CA0E57">
              <w:rPr>
                <w:bCs/>
                <w:sz w:val="26"/>
                <w:szCs w:val="26"/>
              </w:rPr>
              <w:t xml:space="preserve">Role play </w:t>
            </w:r>
          </w:p>
          <w:p w:rsidR="00124AE9" w:rsidRPr="00CA0E57" w:rsidRDefault="00124AE9" w:rsidP="00B5739C">
            <w:pPr>
              <w:rPr>
                <w:bCs/>
                <w:sz w:val="26"/>
                <w:szCs w:val="26"/>
              </w:rPr>
            </w:pPr>
            <w:r w:rsidRPr="00CA0E57">
              <w:rPr>
                <w:bCs/>
                <w:sz w:val="26"/>
                <w:szCs w:val="26"/>
              </w:rPr>
              <w:t>Conditional Sentences</w:t>
            </w:r>
          </w:p>
        </w:tc>
        <w:tc>
          <w:tcPr>
            <w:tcW w:w="2777" w:type="dxa"/>
            <w:gridSpan w:val="2"/>
          </w:tcPr>
          <w:p w:rsidR="00124AE9" w:rsidRPr="00CA0E57" w:rsidRDefault="00124AE9" w:rsidP="00B5739C">
            <w:pPr>
              <w:rPr>
                <w:bCs/>
                <w:sz w:val="26"/>
                <w:szCs w:val="26"/>
              </w:rPr>
            </w:pPr>
          </w:p>
        </w:tc>
      </w:tr>
      <w:tr w:rsidR="00124AE9" w:rsidRPr="00CA0E57" w:rsidTr="00B5739C">
        <w:trPr>
          <w:trHeight w:val="80"/>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rPr>
                <w:bCs/>
                <w:sz w:val="26"/>
                <w:szCs w:val="26"/>
              </w:rPr>
            </w:pPr>
          </w:p>
        </w:tc>
        <w:tc>
          <w:tcPr>
            <w:tcW w:w="6978" w:type="dxa"/>
          </w:tcPr>
          <w:p w:rsidR="00124AE9" w:rsidRPr="00CA0E57" w:rsidRDefault="00124AE9" w:rsidP="00B5739C">
            <w:pPr>
              <w:rPr>
                <w:bCs/>
                <w:sz w:val="26"/>
                <w:szCs w:val="26"/>
              </w:rPr>
            </w:pPr>
          </w:p>
        </w:tc>
        <w:tc>
          <w:tcPr>
            <w:tcW w:w="2777" w:type="dxa"/>
            <w:gridSpan w:val="2"/>
          </w:tcPr>
          <w:p w:rsidR="00124AE9" w:rsidRPr="00CA0E57" w:rsidRDefault="00124AE9" w:rsidP="00B5739C">
            <w:pPr>
              <w:rPr>
                <w:bCs/>
                <w:sz w:val="26"/>
                <w:szCs w:val="26"/>
              </w:rPr>
            </w:pPr>
          </w:p>
        </w:tc>
      </w:tr>
      <w:tr w:rsidR="00124AE9" w:rsidRPr="00CA0E57" w:rsidTr="00B5739C">
        <w:trPr>
          <w:trHeight w:val="792"/>
        </w:trPr>
        <w:tc>
          <w:tcPr>
            <w:tcW w:w="852" w:type="dxa"/>
          </w:tcPr>
          <w:p w:rsidR="00124AE9" w:rsidRPr="00CA0E57" w:rsidRDefault="00124AE9" w:rsidP="00B5739C">
            <w:pPr>
              <w:rPr>
                <w:bCs/>
                <w:sz w:val="26"/>
                <w:szCs w:val="26"/>
              </w:rPr>
            </w:pPr>
            <w:r w:rsidRPr="00CA0E57">
              <w:rPr>
                <w:bCs/>
                <w:sz w:val="26"/>
                <w:szCs w:val="26"/>
              </w:rPr>
              <w:t>15</w:t>
            </w: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spacing w:line="360" w:lineRule="auto"/>
              <w:rPr>
                <w:bCs/>
                <w:sz w:val="26"/>
                <w:szCs w:val="26"/>
              </w:rPr>
            </w:pPr>
            <w:r w:rsidRPr="00CA0E57">
              <w:rPr>
                <w:bCs/>
                <w:sz w:val="26"/>
                <w:szCs w:val="26"/>
              </w:rPr>
              <w:t>Apr.23</w:t>
            </w:r>
            <w:r w:rsidRPr="00CA0E57">
              <w:rPr>
                <w:bCs/>
                <w:sz w:val="26"/>
                <w:szCs w:val="26"/>
                <w:vertAlign w:val="superscript"/>
              </w:rPr>
              <w:t>rd</w:t>
            </w:r>
            <w:r w:rsidRPr="00CA0E57">
              <w:rPr>
                <w:bCs/>
                <w:sz w:val="26"/>
                <w:szCs w:val="26"/>
              </w:rPr>
              <w:t>- 27th</w:t>
            </w:r>
          </w:p>
          <w:p w:rsidR="00124AE9" w:rsidRPr="00CA0E57" w:rsidRDefault="00124AE9" w:rsidP="00B5739C">
            <w:pPr>
              <w:spacing w:line="360" w:lineRule="auto"/>
              <w:rPr>
                <w:bCs/>
                <w:sz w:val="26"/>
                <w:szCs w:val="26"/>
              </w:rPr>
            </w:pPr>
          </w:p>
        </w:tc>
        <w:tc>
          <w:tcPr>
            <w:tcW w:w="6978" w:type="dxa"/>
          </w:tcPr>
          <w:p w:rsidR="00124AE9" w:rsidRPr="00CA0E57" w:rsidRDefault="00124AE9" w:rsidP="00B5739C">
            <w:pPr>
              <w:rPr>
                <w:bCs/>
                <w:sz w:val="26"/>
                <w:szCs w:val="26"/>
              </w:rPr>
            </w:pPr>
            <w:r w:rsidRPr="00CA0E57">
              <w:rPr>
                <w:bCs/>
                <w:sz w:val="26"/>
                <w:szCs w:val="26"/>
              </w:rPr>
              <w:t>Review</w:t>
            </w:r>
          </w:p>
        </w:tc>
        <w:tc>
          <w:tcPr>
            <w:tcW w:w="2777" w:type="dxa"/>
            <w:gridSpan w:val="2"/>
          </w:tcPr>
          <w:p w:rsidR="00124AE9" w:rsidRPr="00CA0E57" w:rsidRDefault="00124AE9" w:rsidP="00B5739C">
            <w:pPr>
              <w:rPr>
                <w:bCs/>
                <w:sz w:val="26"/>
                <w:szCs w:val="26"/>
              </w:rPr>
            </w:pPr>
            <w:r w:rsidRPr="00CA0E57">
              <w:rPr>
                <w:bCs/>
                <w:sz w:val="26"/>
                <w:szCs w:val="26"/>
              </w:rPr>
              <w:t>Class Handout</w:t>
            </w:r>
          </w:p>
        </w:tc>
      </w:tr>
      <w:tr w:rsidR="00124AE9" w:rsidRPr="00CA0E57" w:rsidTr="00B5739C">
        <w:trPr>
          <w:trHeight w:val="70"/>
        </w:trPr>
        <w:tc>
          <w:tcPr>
            <w:tcW w:w="852" w:type="dxa"/>
          </w:tcPr>
          <w:p w:rsidR="00124AE9" w:rsidRPr="00CA0E57" w:rsidRDefault="00124AE9" w:rsidP="00B5739C">
            <w:pPr>
              <w:rPr>
                <w:bCs/>
                <w:sz w:val="26"/>
                <w:szCs w:val="26"/>
              </w:rPr>
            </w:pP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spacing w:line="360" w:lineRule="auto"/>
              <w:rPr>
                <w:bCs/>
                <w:sz w:val="26"/>
                <w:szCs w:val="26"/>
              </w:rPr>
            </w:pPr>
          </w:p>
        </w:tc>
        <w:tc>
          <w:tcPr>
            <w:tcW w:w="6978" w:type="dxa"/>
          </w:tcPr>
          <w:p w:rsidR="00124AE9" w:rsidRPr="00CA0E57" w:rsidRDefault="00124AE9" w:rsidP="00B5739C">
            <w:pPr>
              <w:rPr>
                <w:bCs/>
                <w:sz w:val="26"/>
                <w:szCs w:val="26"/>
              </w:rPr>
            </w:pPr>
          </w:p>
        </w:tc>
        <w:tc>
          <w:tcPr>
            <w:tcW w:w="2777" w:type="dxa"/>
            <w:gridSpan w:val="2"/>
          </w:tcPr>
          <w:p w:rsidR="00124AE9" w:rsidRPr="00CA0E57" w:rsidRDefault="00124AE9" w:rsidP="00B5739C">
            <w:pPr>
              <w:rPr>
                <w:bCs/>
                <w:sz w:val="26"/>
                <w:szCs w:val="26"/>
              </w:rPr>
            </w:pPr>
          </w:p>
        </w:tc>
      </w:tr>
      <w:tr w:rsidR="00124AE9" w:rsidRPr="00CA0E57" w:rsidTr="00B5739C">
        <w:trPr>
          <w:trHeight w:val="783"/>
        </w:trPr>
        <w:tc>
          <w:tcPr>
            <w:tcW w:w="852" w:type="dxa"/>
          </w:tcPr>
          <w:p w:rsidR="00124AE9" w:rsidRPr="00CA0E57" w:rsidRDefault="00124AE9" w:rsidP="00B5739C">
            <w:pPr>
              <w:rPr>
                <w:bCs/>
                <w:sz w:val="26"/>
                <w:szCs w:val="26"/>
              </w:rPr>
            </w:pPr>
            <w:r w:rsidRPr="00CA0E57">
              <w:rPr>
                <w:bCs/>
                <w:sz w:val="26"/>
                <w:szCs w:val="26"/>
              </w:rPr>
              <w:t>16</w:t>
            </w:r>
          </w:p>
        </w:tc>
        <w:tc>
          <w:tcPr>
            <w:tcW w:w="539" w:type="dxa"/>
          </w:tcPr>
          <w:p w:rsidR="00124AE9" w:rsidRPr="00CA0E57" w:rsidRDefault="00124AE9" w:rsidP="00B5739C">
            <w:pPr>
              <w:rPr>
                <w:bCs/>
                <w:sz w:val="26"/>
                <w:szCs w:val="26"/>
              </w:rPr>
            </w:pPr>
          </w:p>
        </w:tc>
        <w:tc>
          <w:tcPr>
            <w:tcW w:w="2050" w:type="dxa"/>
            <w:gridSpan w:val="2"/>
          </w:tcPr>
          <w:p w:rsidR="00124AE9" w:rsidRPr="00CA0E57" w:rsidRDefault="00124AE9" w:rsidP="00B5739C">
            <w:pPr>
              <w:spacing w:line="360" w:lineRule="auto"/>
              <w:rPr>
                <w:bCs/>
                <w:sz w:val="26"/>
                <w:szCs w:val="26"/>
              </w:rPr>
            </w:pPr>
            <w:r w:rsidRPr="00CA0E57">
              <w:rPr>
                <w:bCs/>
                <w:sz w:val="26"/>
                <w:szCs w:val="26"/>
              </w:rPr>
              <w:t>Apr.30</w:t>
            </w:r>
            <w:r w:rsidRPr="00CA0E57">
              <w:rPr>
                <w:bCs/>
                <w:sz w:val="26"/>
                <w:szCs w:val="26"/>
                <w:vertAlign w:val="superscript"/>
              </w:rPr>
              <w:t>th</w:t>
            </w:r>
            <w:r w:rsidRPr="00CA0E57">
              <w:rPr>
                <w:bCs/>
                <w:sz w:val="26"/>
                <w:szCs w:val="26"/>
              </w:rPr>
              <w:t>-May 4th</w:t>
            </w:r>
          </w:p>
          <w:p w:rsidR="00124AE9" w:rsidRPr="00CA0E57" w:rsidRDefault="00124AE9" w:rsidP="00B5739C">
            <w:pPr>
              <w:spacing w:line="360" w:lineRule="auto"/>
              <w:rPr>
                <w:bCs/>
                <w:sz w:val="26"/>
                <w:szCs w:val="26"/>
              </w:rPr>
            </w:pPr>
          </w:p>
        </w:tc>
        <w:tc>
          <w:tcPr>
            <w:tcW w:w="6978" w:type="dxa"/>
          </w:tcPr>
          <w:p w:rsidR="00124AE9" w:rsidRPr="00CA0E57" w:rsidRDefault="00124AE9" w:rsidP="00B5739C">
            <w:pPr>
              <w:rPr>
                <w:bCs/>
                <w:sz w:val="26"/>
                <w:szCs w:val="26"/>
              </w:rPr>
            </w:pPr>
            <w:r w:rsidRPr="00CA0E57">
              <w:rPr>
                <w:bCs/>
                <w:sz w:val="26"/>
                <w:szCs w:val="26"/>
              </w:rPr>
              <w:t>Final Oral Exam</w:t>
            </w:r>
          </w:p>
        </w:tc>
        <w:tc>
          <w:tcPr>
            <w:tcW w:w="2777" w:type="dxa"/>
            <w:gridSpan w:val="2"/>
          </w:tcPr>
          <w:p w:rsidR="00124AE9" w:rsidRPr="00CA0E57" w:rsidRDefault="00124AE9" w:rsidP="00B5739C">
            <w:pPr>
              <w:rPr>
                <w:bCs/>
                <w:sz w:val="26"/>
                <w:szCs w:val="26"/>
              </w:rPr>
            </w:pPr>
          </w:p>
        </w:tc>
      </w:tr>
    </w:tbl>
    <w:p w:rsidR="00124AE9" w:rsidRPr="00CA0E57" w:rsidRDefault="00124AE9" w:rsidP="00124AE9">
      <w:pPr>
        <w:jc w:val="center"/>
        <w:rPr>
          <w:b/>
          <w:sz w:val="26"/>
          <w:szCs w:val="26"/>
        </w:rPr>
      </w:pPr>
    </w:p>
    <w:p w:rsidR="00124AE9" w:rsidRPr="00CA0E57" w:rsidRDefault="00124AE9" w:rsidP="00124AE9">
      <w:pPr>
        <w:tabs>
          <w:tab w:val="left" w:pos="540"/>
          <w:tab w:val="left" w:pos="2340"/>
          <w:tab w:val="left" w:pos="3420"/>
          <w:tab w:val="left" w:pos="3960"/>
          <w:tab w:val="left" w:pos="7740"/>
          <w:tab w:val="left" w:pos="8280"/>
        </w:tabs>
        <w:rPr>
          <w:sz w:val="26"/>
          <w:szCs w:val="26"/>
        </w:rPr>
      </w:pPr>
    </w:p>
    <w:p w:rsidR="003A2522" w:rsidRDefault="003A2522" w:rsidP="003503F0">
      <w:pPr>
        <w:rPr>
          <w:b/>
        </w:rPr>
      </w:pPr>
    </w:p>
    <w:p w:rsidR="003503F0" w:rsidRPr="00AC3025" w:rsidRDefault="003503F0" w:rsidP="003503F0">
      <w:pPr>
        <w:rPr>
          <w:b/>
        </w:rPr>
      </w:pPr>
      <w:r w:rsidRPr="00AC3025">
        <w:rPr>
          <w:b/>
        </w:rPr>
        <w:t>2018-151</w:t>
      </w:r>
      <w:r w:rsidRPr="00AC3025">
        <w:rPr>
          <w:b/>
        </w:rPr>
        <w:tab/>
        <w:t>PERS 1103</w:t>
      </w:r>
      <w:r w:rsidRPr="00AC3025">
        <w:rPr>
          <w:b/>
        </w:rPr>
        <w:tab/>
      </w:r>
      <w:r w:rsidRPr="00AC3025">
        <w:rPr>
          <w:b/>
        </w:rPr>
        <w:tab/>
        <w:t xml:space="preserve">Add Course (guest: Gustavo Nanclares) </w:t>
      </w:r>
      <w:r w:rsidRPr="00AC3025">
        <w:rPr>
          <w:b/>
          <w:color w:val="FF0000"/>
        </w:rPr>
        <w:t>(S)</w:t>
      </w:r>
    </w:p>
    <w:p w:rsidR="00124AE9" w:rsidRDefault="00124AE9"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18-7009</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Nanclares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Intermediate Persian I</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In Progress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COURSE INFO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Add Course</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Neither</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1</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PERS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College of Liberal Arts and Sciences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Literatures, Cultures and Languages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Intermediate Persian I</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1103</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01"/>
        <w:gridCol w:w="2167"/>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CONTACT INFO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Gustavo Nanclares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Lit, Cultures and Languages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gun05001</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9032FD" w:rsidP="00B5739C">
            <w:pPr>
              <w:rPr>
                <w:rFonts w:ascii="Arial" w:hAnsi="Arial" w:cs="Arial"/>
                <w:sz w:val="15"/>
                <w:szCs w:val="15"/>
              </w:rPr>
            </w:pPr>
            <w:hyperlink r:id="rId914" w:history="1">
              <w:r w:rsidR="002433A4">
                <w:rPr>
                  <w:rStyle w:val="Hyperlink"/>
                  <w:rFonts w:ascii="Arial" w:hAnsi="Arial" w:cs="Arial"/>
                  <w:sz w:val="15"/>
                  <w:szCs w:val="15"/>
                </w:rPr>
                <w:t>gustavo.nanclares@uconn.edu</w:t>
              </w:r>
            </w:hyperlink>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Myself</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Yes</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156"/>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COURSE FEATURES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Fall</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2018</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Yes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Persian</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1</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20</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4</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Lectures, readings, discussion.</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23"/>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PERS 1102 or equivalent.</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None</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None</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 Consent Required</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GRADING</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Graded</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97"/>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Storrs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 instructors available.</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w:t>
            </w: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7"/>
        <w:gridCol w:w="7141"/>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COURSE DETAILS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PERS 1103. Intermediate Persian I Four credits. Prerequisite: PERS 1102 or equivalent. Further development of listening, speaking, reading, and writing skills in Persian within a cultural setting. Readings to enhance cultural awareness of the Persian-speaking world.</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We have been offering Persian for a year under the CRLP rubric and we would like to offer it in its own right under the PERS designation. Persian is also a new area under the new Arabic and Islamic Civilizations program.</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None.</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The main goal of this course is to expand and solidify student’s command of Persian vocabulary, grammar, and spelling, and to develop intermediate-level listening, reading, speaking, and writing skills. Students will improve their ability to comprehend and exchange ideas with native speakers. Students will also express original ideas, report on various types of events, and conduct interviews in the language. The course incorporates a variety of activities and drills including dialogues, reading texts, role plays, language games, grammar and phonetic exercises, dictations, translations, interviews, and discussion of topics. By the completion of this course, students are expected to acquire an ACTFL proficiency level of “Intermediate Mid” or better in listening, speaking, reading, and writing. At the end of this course students will be able to: --Initiate and maintain predictable face-to-face conversations and satisfy limited social demands --Create sentences and short paragraphs related to most survival needs, personal history, daily life, etc. --Write short paragraphs with reasonable accuracy. --Read material such as announcements of public events, simple prose containing biographical information or narration of events, and straightforward newspaper headlines. --Develop some cultural awareness through readings, films, and class discussions.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Students will participate in all sorts of classroom activities: dialogues, reading texts, role plays, language games, grammar and phonetic exercises, dictations, translations, interviews, and discussion of topics. Students will have a number of simple literary or culturally relevant readings from media and other sources throughout the semester. All these activities will be graded with a participation score that will represent 20% of their final grade as well as a homework and spelling score that will represent an additional 15% of their final grade. There will be also two quizzes (30%), a final exam (25%), and a final project (10%)</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2433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9032FD" w:rsidP="00B5739C">
                  <w:pPr>
                    <w:rPr>
                      <w:rFonts w:ascii="Arial" w:hAnsi="Arial" w:cs="Arial"/>
                      <w:sz w:val="15"/>
                      <w:szCs w:val="15"/>
                    </w:rPr>
                  </w:pPr>
                  <w:hyperlink r:id="rId915" w:tgtFrame="_self" w:history="1">
                    <w:r w:rsidR="002433A4">
                      <w:rPr>
                        <w:rStyle w:val="Hyperlink"/>
                        <w:rFonts w:ascii="Arial" w:hAnsi="Arial" w:cs="Arial"/>
                        <w:sz w:val="15"/>
                        <w:szCs w:val="15"/>
                      </w:rPr>
                      <w:t>syllabus PERS 1103.docx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syllabus PERS 1103.docx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Syllabus</w:t>
                  </w:r>
                </w:p>
              </w:tc>
            </w:tr>
          </w:tbl>
          <w:p w:rsidR="002433A4" w:rsidRDefault="002433A4" w:rsidP="00B5739C">
            <w:pPr>
              <w:rPr>
                <w:rFonts w:asciiTheme="minorHAnsi" w:hAnsiTheme="minorHAnsi" w:cstheme="minorBidi"/>
                <w:sz w:val="22"/>
                <w:szCs w:val="22"/>
              </w:rPr>
            </w:pPr>
          </w:p>
        </w:tc>
      </w:tr>
    </w:tbl>
    <w:p w:rsidR="002433A4" w:rsidRDefault="002433A4" w:rsidP="002433A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1"/>
        <w:gridCol w:w="7457"/>
      </w:tblGrid>
      <w:tr w:rsidR="002433A4"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33A4" w:rsidRDefault="002433A4"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5"/>
              <w:gridCol w:w="1033"/>
              <w:gridCol w:w="1068"/>
              <w:gridCol w:w="655"/>
              <w:gridCol w:w="1147"/>
              <w:gridCol w:w="1867"/>
            </w:tblGrid>
            <w:tr w:rsidR="002433A4"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33A4" w:rsidRDefault="002433A4"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2433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04/02/2018 - 12:33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Thanks.</w:t>
                  </w:r>
                </w:p>
              </w:tc>
            </w:tr>
            <w:tr w:rsidR="002433A4"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04/08/2018 - 23:07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4/8/2018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3A4" w:rsidRDefault="002433A4" w:rsidP="00B5739C">
                  <w:pPr>
                    <w:rPr>
                      <w:rFonts w:ascii="Arial" w:hAnsi="Arial" w:cs="Arial"/>
                      <w:sz w:val="15"/>
                      <w:szCs w:val="15"/>
                    </w:rPr>
                  </w:pPr>
                  <w:r>
                    <w:rPr>
                      <w:rFonts w:ascii="Arial" w:hAnsi="Arial" w:cs="Arial"/>
                      <w:sz w:val="15"/>
                      <w:szCs w:val="15"/>
                    </w:rPr>
                    <w:t>Looks good for departmental CCC approval.</w:t>
                  </w:r>
                </w:p>
              </w:tc>
            </w:tr>
          </w:tbl>
          <w:p w:rsidR="002433A4" w:rsidRDefault="002433A4" w:rsidP="00B5739C">
            <w:pPr>
              <w:rPr>
                <w:rFonts w:asciiTheme="minorHAnsi" w:hAnsiTheme="minorHAnsi" w:cstheme="minorBidi"/>
                <w:sz w:val="22"/>
                <w:szCs w:val="22"/>
              </w:rPr>
            </w:pPr>
          </w:p>
        </w:tc>
      </w:tr>
    </w:tbl>
    <w:p w:rsidR="002433A4" w:rsidRDefault="002433A4" w:rsidP="002433A4">
      <w:pPr>
        <w:rPr>
          <w:rFonts w:asciiTheme="minorHAnsi" w:hAnsiTheme="minorHAnsi" w:cstheme="minorBidi"/>
          <w:sz w:val="20"/>
          <w:szCs w:val="20"/>
        </w:rPr>
      </w:pPr>
    </w:p>
    <w:p w:rsidR="002433A4" w:rsidRDefault="002433A4" w:rsidP="002433A4"/>
    <w:p w:rsidR="002433A4" w:rsidRPr="00E23B8E" w:rsidRDefault="002433A4" w:rsidP="002433A4">
      <w:pPr>
        <w:jc w:val="center"/>
        <w:rPr>
          <w:rFonts w:ascii="Times" w:hAnsi="Times"/>
          <w:b/>
        </w:rPr>
      </w:pPr>
      <w:r>
        <w:rPr>
          <w:rFonts w:ascii="Times" w:hAnsi="Times"/>
          <w:b/>
        </w:rPr>
        <w:t xml:space="preserve">PERS 1103: Intermediate </w:t>
      </w:r>
      <w:r w:rsidRPr="00E23B8E">
        <w:rPr>
          <w:rFonts w:ascii="Times" w:hAnsi="Times"/>
          <w:b/>
        </w:rPr>
        <w:t>Persian</w:t>
      </w:r>
      <w:r>
        <w:rPr>
          <w:rFonts w:ascii="Times" w:hAnsi="Times"/>
          <w:b/>
        </w:rPr>
        <w:t xml:space="preserve"> </w:t>
      </w:r>
      <w:r w:rsidRPr="00E23B8E">
        <w:rPr>
          <w:rFonts w:ascii="Times" w:hAnsi="Times"/>
          <w:b/>
        </w:rPr>
        <w:t>I</w:t>
      </w:r>
    </w:p>
    <w:p w:rsidR="002433A4" w:rsidRPr="00E23B8E" w:rsidRDefault="002433A4" w:rsidP="002433A4">
      <w:pPr>
        <w:jc w:val="center"/>
        <w:rPr>
          <w:rFonts w:ascii="Times" w:hAnsi="Times"/>
          <w:b/>
        </w:rPr>
      </w:pPr>
      <w:r w:rsidRPr="00E23B8E">
        <w:rPr>
          <w:rFonts w:ascii="Times" w:hAnsi="Times"/>
          <w:b/>
        </w:rPr>
        <w:t>Fall 201</w:t>
      </w:r>
      <w:r>
        <w:rPr>
          <w:rFonts w:ascii="Times" w:hAnsi="Times"/>
          <w:b/>
        </w:rPr>
        <w:t>8</w:t>
      </w:r>
    </w:p>
    <w:p w:rsidR="002433A4" w:rsidRPr="00E23B8E" w:rsidRDefault="002433A4" w:rsidP="002433A4">
      <w:pPr>
        <w:jc w:val="center"/>
        <w:rPr>
          <w:rFonts w:ascii="Times" w:hAnsi="Times"/>
          <w:b/>
        </w:rPr>
      </w:pPr>
      <w:r w:rsidRPr="00E23B8E">
        <w:rPr>
          <w:rFonts w:ascii="Times" w:hAnsi="Times"/>
          <w:b/>
        </w:rPr>
        <w:t>COURSE INFORMATION</w:t>
      </w:r>
    </w:p>
    <w:p w:rsidR="002433A4" w:rsidRPr="00E23B8E" w:rsidRDefault="002433A4" w:rsidP="002433A4">
      <w:pPr>
        <w:rPr>
          <w:rFonts w:ascii="Times" w:hAnsi="Times"/>
        </w:rPr>
      </w:pPr>
    </w:p>
    <w:p w:rsidR="002433A4" w:rsidRPr="00E23B8E" w:rsidRDefault="002433A4" w:rsidP="002433A4">
      <w:pPr>
        <w:tabs>
          <w:tab w:val="left" w:pos="5040"/>
        </w:tabs>
        <w:rPr>
          <w:rFonts w:ascii="Times" w:hAnsi="Times"/>
        </w:rPr>
      </w:pPr>
      <w:r w:rsidRPr="00E23B8E">
        <w:rPr>
          <w:rFonts w:ascii="Times" w:hAnsi="Times"/>
        </w:rPr>
        <w:t xml:space="preserve">Monday &amp; Wednesday </w:t>
      </w:r>
      <w:r w:rsidRPr="00E23B8E">
        <w:rPr>
          <w:rFonts w:ascii="Times" w:hAnsi="Times"/>
        </w:rPr>
        <w:tab/>
      </w:r>
    </w:p>
    <w:p w:rsidR="002433A4" w:rsidRPr="00E23B8E" w:rsidRDefault="002433A4" w:rsidP="002433A4">
      <w:pPr>
        <w:tabs>
          <w:tab w:val="left" w:pos="5040"/>
        </w:tabs>
        <w:rPr>
          <w:rFonts w:ascii="Times" w:hAnsi="Times"/>
        </w:rPr>
      </w:pPr>
      <w:r w:rsidRPr="00E23B8E">
        <w:rPr>
          <w:rFonts w:ascii="Times" w:hAnsi="Times"/>
        </w:rPr>
        <w:t xml:space="preserve"> Instructor: Seyedeh Taebi</w:t>
      </w:r>
    </w:p>
    <w:p w:rsidR="002433A4" w:rsidRPr="00E23B8E" w:rsidRDefault="009032FD" w:rsidP="002433A4">
      <w:pPr>
        <w:tabs>
          <w:tab w:val="left" w:pos="5040"/>
        </w:tabs>
        <w:rPr>
          <w:rFonts w:ascii="Times" w:hAnsi="Times"/>
        </w:rPr>
      </w:pPr>
      <w:hyperlink r:id="rId916" w:history="1">
        <w:r w:rsidR="002433A4" w:rsidRPr="00E23B8E">
          <w:rPr>
            <w:rFonts w:ascii="Times" w:hAnsi="Times"/>
          </w:rPr>
          <w:t>seyedeh.taebi@uconn.edu</w:t>
        </w:r>
      </w:hyperlink>
    </w:p>
    <w:p w:rsidR="002433A4" w:rsidRPr="00E23B8E" w:rsidRDefault="002433A4" w:rsidP="002433A4">
      <w:pPr>
        <w:tabs>
          <w:tab w:val="left" w:pos="5040"/>
        </w:tabs>
        <w:rPr>
          <w:rFonts w:ascii="Times" w:hAnsi="Times"/>
        </w:rPr>
      </w:pPr>
      <w:r w:rsidRPr="00E23B8E">
        <w:rPr>
          <w:rFonts w:ascii="Times" w:hAnsi="Times"/>
        </w:rPr>
        <w:t>Office Hours Days: W 12:00pm-2:00pm</w:t>
      </w:r>
    </w:p>
    <w:p w:rsidR="002433A4" w:rsidRPr="00E23B8E" w:rsidRDefault="002433A4" w:rsidP="002433A4">
      <w:pPr>
        <w:tabs>
          <w:tab w:val="left" w:pos="5040"/>
        </w:tabs>
        <w:rPr>
          <w:rFonts w:ascii="Times" w:hAnsi="Times"/>
        </w:rPr>
      </w:pPr>
      <w:r w:rsidRPr="00E23B8E">
        <w:rPr>
          <w:rFonts w:ascii="Times" w:hAnsi="Times"/>
        </w:rPr>
        <w:t xml:space="preserve">Office Hours Location: </w:t>
      </w:r>
      <w:r>
        <w:rPr>
          <w:rFonts w:ascii="Times" w:hAnsi="Times"/>
        </w:rPr>
        <w:t>OAK</w:t>
      </w:r>
      <w:r w:rsidRPr="00E23B8E">
        <w:rPr>
          <w:rFonts w:ascii="Times" w:hAnsi="Times"/>
        </w:rPr>
        <w:tab/>
      </w:r>
    </w:p>
    <w:p w:rsidR="002433A4" w:rsidRPr="00E23B8E" w:rsidRDefault="002433A4" w:rsidP="002433A4">
      <w:pPr>
        <w:rPr>
          <w:rFonts w:eastAsia="Times New Roman"/>
        </w:rPr>
      </w:pPr>
    </w:p>
    <w:p w:rsidR="002433A4" w:rsidRPr="00E23B8E" w:rsidRDefault="002433A4" w:rsidP="002433A4">
      <w:pPr>
        <w:tabs>
          <w:tab w:val="left" w:pos="5040"/>
        </w:tabs>
        <w:rPr>
          <w:rFonts w:ascii="Times" w:hAnsi="Times"/>
        </w:rPr>
      </w:pPr>
      <w:r w:rsidRPr="00E23B8E">
        <w:rPr>
          <w:rFonts w:ascii="Times" w:hAnsi="Times"/>
        </w:rPr>
        <w:tab/>
      </w:r>
    </w:p>
    <w:p w:rsidR="002433A4" w:rsidRPr="00E23B8E" w:rsidRDefault="002433A4" w:rsidP="002433A4">
      <w:pPr>
        <w:tabs>
          <w:tab w:val="left" w:pos="5040"/>
        </w:tabs>
        <w:rPr>
          <w:rFonts w:ascii="Times" w:hAnsi="Times"/>
        </w:rPr>
      </w:pPr>
    </w:p>
    <w:p w:rsidR="002433A4" w:rsidRPr="00E23B8E" w:rsidRDefault="002433A4" w:rsidP="002433A4">
      <w:pPr>
        <w:tabs>
          <w:tab w:val="left" w:pos="5040"/>
        </w:tabs>
        <w:rPr>
          <w:rFonts w:ascii="Times" w:hAnsi="Times"/>
        </w:rPr>
      </w:pPr>
      <w:r w:rsidRPr="00E23B8E">
        <w:rPr>
          <w:rFonts w:ascii="Times" w:hAnsi="Times"/>
        </w:rPr>
        <w:t>Course Overview</w:t>
      </w:r>
    </w:p>
    <w:p w:rsidR="002433A4" w:rsidRPr="00924203" w:rsidRDefault="002433A4" w:rsidP="002433A4">
      <w:pPr>
        <w:pStyle w:val="NormalWeb"/>
        <w:rPr>
          <w:rFonts w:cs="Arial"/>
          <w:color w:val="333333"/>
        </w:rPr>
      </w:pPr>
      <w:r w:rsidRPr="00E23B8E">
        <w:rPr>
          <w:rFonts w:cs="Arial"/>
          <w:color w:val="333333"/>
        </w:rPr>
        <w:t xml:space="preserve">Persian language is spoken in Iran, Afghanistan, Tajikistan, and parts of Uzbekistan, in three dialects of Farsi, Dari and Tajiki respectively. Farsi and Dari have the same alphabet, grammar, sentence structure and script. </w:t>
      </w:r>
      <w:r w:rsidRPr="00924203">
        <w:rPr>
          <w:rFonts w:cs="Arial"/>
          <w:color w:val="333333"/>
        </w:rPr>
        <w:t xml:space="preserve">This intermediate course in Persian language and culture is a continuation of the elementary course and is intended to enhance overall communicative competence in Persian as spoken in modern Iran. </w:t>
      </w:r>
    </w:p>
    <w:p w:rsidR="002433A4" w:rsidRPr="00924203" w:rsidRDefault="002433A4" w:rsidP="002433A4">
      <w:pPr>
        <w:pStyle w:val="NormalWeb"/>
        <w:rPr>
          <w:rFonts w:cs="Arial"/>
          <w:color w:val="333333"/>
        </w:rPr>
      </w:pPr>
      <w:r w:rsidRPr="00924203">
        <w:rPr>
          <w:rFonts w:cs="Arial"/>
          <w:color w:val="333333"/>
        </w:rPr>
        <w:t>The main goal of this course is to expand and solidify student’s command of Persian vocabulary, grammar and spelling, and to develop intermediate-level listening, reading, conversational, and compositional skills.  Students will improve their ability to comprehend and exchange ideas with native speakers.  Students will also express original ideas, report on various types of events, and conduct interviews in the language. The course incorporates a variety of activities and drills including dialogues, reading texts, role plays, language games, grammar and phonetic exercises, dictations, translations, interviews</w:t>
      </w:r>
      <w:r>
        <w:rPr>
          <w:rFonts w:cs="Arial"/>
          <w:color w:val="333333"/>
        </w:rPr>
        <w:t>,</w:t>
      </w:r>
      <w:r w:rsidRPr="00924203">
        <w:rPr>
          <w:rFonts w:cs="Arial"/>
          <w:color w:val="333333"/>
        </w:rPr>
        <w:t xml:space="preserve"> and discussion of topics. </w:t>
      </w:r>
    </w:p>
    <w:p w:rsidR="002433A4" w:rsidRPr="00924203" w:rsidRDefault="002433A4" w:rsidP="002433A4">
      <w:pPr>
        <w:pStyle w:val="NormalWeb"/>
        <w:rPr>
          <w:rFonts w:cs="Arial"/>
          <w:color w:val="333333"/>
        </w:rPr>
      </w:pPr>
      <w:r w:rsidRPr="00924203">
        <w:rPr>
          <w:rFonts w:cs="Arial"/>
          <w:color w:val="333333"/>
        </w:rPr>
        <w:t xml:space="preserve">By the completion of this course, students are expected to acquire an ACTFL proficiency level of “Intermediate Mid” or better in listening, speaking, reading, and writing. </w:t>
      </w:r>
    </w:p>
    <w:p w:rsidR="002433A4" w:rsidRPr="00E23B8E" w:rsidRDefault="002433A4" w:rsidP="002433A4">
      <w:pPr>
        <w:pStyle w:val="NormalWeb"/>
      </w:pPr>
      <w:r w:rsidRPr="00924203">
        <w:rPr>
          <w:rFonts w:cs="Arial"/>
          <w:color w:val="333333"/>
        </w:rPr>
        <w:t xml:space="preserve"> .  </w:t>
      </w:r>
    </w:p>
    <w:p w:rsidR="002433A4" w:rsidRDefault="002433A4" w:rsidP="002433A4">
      <w:pPr>
        <w:pStyle w:val="NormalWeb"/>
        <w:rPr>
          <w:rFonts w:cs="Arial"/>
          <w:color w:val="333333"/>
        </w:rPr>
      </w:pPr>
      <w:r w:rsidRPr="00E23B8E">
        <w:rPr>
          <w:rFonts w:cs="Arial"/>
          <w:color w:val="333333"/>
        </w:rPr>
        <w:t xml:space="preserve">At the end of this course we will be able to: </w:t>
      </w:r>
    </w:p>
    <w:p w:rsidR="002433A4" w:rsidRPr="00E23B8E" w:rsidRDefault="002433A4" w:rsidP="002433A4">
      <w:pPr>
        <w:pStyle w:val="NormalWeb"/>
        <w:rPr>
          <w:rFonts w:cs="Arial"/>
          <w:color w:val="333333"/>
        </w:rPr>
      </w:pPr>
    </w:p>
    <w:p w:rsidR="002433A4" w:rsidRPr="00E23B8E" w:rsidRDefault="002433A4" w:rsidP="00D54C4F">
      <w:pPr>
        <w:pStyle w:val="NormalWeb"/>
        <w:numPr>
          <w:ilvl w:val="0"/>
          <w:numId w:val="61"/>
        </w:numPr>
        <w:rPr>
          <w:rFonts w:cs="Arial"/>
          <w:color w:val="333333"/>
        </w:rPr>
      </w:pPr>
      <w:r w:rsidRPr="00924203">
        <w:rPr>
          <w:rFonts w:cs="Arial"/>
          <w:color w:val="333333"/>
        </w:rPr>
        <w:t>Initiate and maintain predictable face-to-face conversations and satisfy limited social demands</w:t>
      </w:r>
    </w:p>
    <w:p w:rsidR="002433A4" w:rsidRPr="00E23B8E" w:rsidRDefault="002433A4" w:rsidP="00D54C4F">
      <w:pPr>
        <w:pStyle w:val="NormalWeb"/>
        <w:numPr>
          <w:ilvl w:val="0"/>
          <w:numId w:val="61"/>
        </w:numPr>
      </w:pPr>
      <w:r w:rsidRPr="00924203">
        <w:rPr>
          <w:rFonts w:cs="Arial"/>
          <w:color w:val="333333"/>
        </w:rPr>
        <w:t>Create sentences and short paragraphs related to most survival needs, personal history, daily life, etc</w:t>
      </w:r>
    </w:p>
    <w:p w:rsidR="002433A4" w:rsidRPr="00924203" w:rsidRDefault="002433A4" w:rsidP="00D54C4F">
      <w:pPr>
        <w:pStyle w:val="NormalWeb"/>
        <w:numPr>
          <w:ilvl w:val="0"/>
          <w:numId w:val="61"/>
        </w:numPr>
      </w:pPr>
      <w:r w:rsidRPr="00E23B8E">
        <w:rPr>
          <w:rFonts w:cs="Arial"/>
          <w:color w:val="333333"/>
        </w:rPr>
        <w:t xml:space="preserve">Write short paragraphs with reasonable accuracy. </w:t>
      </w:r>
    </w:p>
    <w:p w:rsidR="002433A4" w:rsidRPr="00E23B8E" w:rsidRDefault="002433A4" w:rsidP="00D54C4F">
      <w:pPr>
        <w:pStyle w:val="NormalWeb"/>
        <w:numPr>
          <w:ilvl w:val="0"/>
          <w:numId w:val="61"/>
        </w:numPr>
      </w:pPr>
      <w:r w:rsidRPr="00924203">
        <w:rPr>
          <w:rFonts w:cs="Arial"/>
          <w:color w:val="333333"/>
        </w:rPr>
        <w:t>Read material such as announcements of public events, simple prose containing biographical information or narration of events, and straightforward newspaper headlines</w:t>
      </w:r>
    </w:p>
    <w:p w:rsidR="002433A4" w:rsidRPr="00E23B8E" w:rsidRDefault="002433A4" w:rsidP="00D54C4F">
      <w:pPr>
        <w:pStyle w:val="NormalWeb"/>
        <w:numPr>
          <w:ilvl w:val="0"/>
          <w:numId w:val="61"/>
        </w:numPr>
      </w:pPr>
      <w:r w:rsidRPr="00E23B8E">
        <w:rPr>
          <w:rFonts w:cs="Arial"/>
          <w:color w:val="333333"/>
        </w:rPr>
        <w:t>Develop some cultural awareness through readings, films and class discussions</w:t>
      </w:r>
      <w:r w:rsidRPr="00E23B8E">
        <w:t>.</w:t>
      </w:r>
    </w:p>
    <w:p w:rsidR="002433A4" w:rsidRPr="00E23B8E" w:rsidRDefault="002433A4" w:rsidP="002433A4">
      <w:pPr>
        <w:pStyle w:val="NormalWeb"/>
        <w:rPr>
          <w:rFonts w:cs="Arial"/>
          <w:b/>
          <w:bCs/>
          <w:color w:val="333333"/>
        </w:rPr>
      </w:pPr>
      <w:r w:rsidRPr="00E23B8E">
        <w:rPr>
          <w:rFonts w:cs="Arial"/>
          <w:b/>
          <w:bCs/>
          <w:color w:val="333333"/>
        </w:rPr>
        <w:t xml:space="preserve">Expectations </w:t>
      </w:r>
    </w:p>
    <w:p w:rsidR="002433A4" w:rsidRPr="00E23B8E" w:rsidRDefault="002433A4" w:rsidP="00D54C4F">
      <w:pPr>
        <w:pStyle w:val="ListParagraph"/>
        <w:numPr>
          <w:ilvl w:val="0"/>
          <w:numId w:val="60"/>
        </w:numPr>
        <w:autoSpaceDE w:val="0"/>
        <w:autoSpaceDN w:val="0"/>
        <w:adjustRightInd w:val="0"/>
        <w:spacing w:line="360" w:lineRule="auto"/>
        <w:rPr>
          <w:rFonts w:ascii="Times" w:hAnsi="Times" w:cs="Arial"/>
          <w:color w:val="333333"/>
        </w:rPr>
      </w:pPr>
      <w:r w:rsidRPr="00E23B8E">
        <w:rPr>
          <w:rFonts w:ascii="Times" w:hAnsi="Times" w:cs="Arial"/>
          <w:color w:val="333333"/>
        </w:rPr>
        <w:t>Please do not use smartphones in class</w:t>
      </w:r>
      <w:r w:rsidRPr="00E23B8E">
        <w:rPr>
          <w:rFonts w:ascii="Times" w:hAnsi="Times"/>
        </w:rPr>
        <w:t>.</w:t>
      </w:r>
    </w:p>
    <w:p w:rsidR="002433A4" w:rsidRPr="00E23B8E" w:rsidRDefault="002433A4" w:rsidP="00D54C4F">
      <w:pPr>
        <w:pStyle w:val="ListParagraph"/>
        <w:numPr>
          <w:ilvl w:val="0"/>
          <w:numId w:val="60"/>
        </w:numPr>
        <w:autoSpaceDE w:val="0"/>
        <w:autoSpaceDN w:val="0"/>
        <w:adjustRightInd w:val="0"/>
        <w:spacing w:line="360" w:lineRule="auto"/>
        <w:rPr>
          <w:rFonts w:ascii="Times" w:hAnsi="Times" w:cs="Arial"/>
          <w:color w:val="333333"/>
        </w:rPr>
      </w:pPr>
      <w:r w:rsidRPr="00E23B8E">
        <w:rPr>
          <w:rFonts w:ascii="Times" w:hAnsi="Times" w:cs="Arial"/>
          <w:color w:val="333333"/>
        </w:rPr>
        <w:t xml:space="preserve"> Do not arrive habitually late nor leave habitually early.</w:t>
      </w:r>
    </w:p>
    <w:p w:rsidR="002433A4" w:rsidRPr="00E23B8E" w:rsidRDefault="002433A4" w:rsidP="00D54C4F">
      <w:pPr>
        <w:pStyle w:val="ListParagraph"/>
        <w:numPr>
          <w:ilvl w:val="0"/>
          <w:numId w:val="60"/>
        </w:numPr>
        <w:autoSpaceDE w:val="0"/>
        <w:autoSpaceDN w:val="0"/>
        <w:adjustRightInd w:val="0"/>
        <w:spacing w:line="360" w:lineRule="auto"/>
        <w:rPr>
          <w:rFonts w:ascii="Times" w:hAnsi="Times" w:cs="Arial"/>
          <w:color w:val="333333"/>
        </w:rPr>
      </w:pPr>
      <w:r w:rsidRPr="00E23B8E">
        <w:rPr>
          <w:rFonts w:ascii="Times" w:hAnsi="Times" w:cs="Arial"/>
          <w:color w:val="333333"/>
        </w:rPr>
        <w:t>Have your own class materials with you each day, including the textbook</w:t>
      </w:r>
    </w:p>
    <w:p w:rsidR="002433A4" w:rsidRPr="00E23B8E" w:rsidRDefault="002433A4" w:rsidP="00D54C4F">
      <w:pPr>
        <w:pStyle w:val="NormalWeb"/>
        <w:numPr>
          <w:ilvl w:val="0"/>
          <w:numId w:val="60"/>
        </w:numPr>
        <w:spacing w:line="360" w:lineRule="auto"/>
        <w:rPr>
          <w:rFonts w:cs="Arial"/>
          <w:color w:val="333333"/>
        </w:rPr>
      </w:pPr>
      <w:r w:rsidRPr="00E23B8E">
        <w:rPr>
          <w:rFonts w:cs="Arial"/>
          <w:color w:val="333333"/>
        </w:rPr>
        <w:t xml:space="preserve">Learn, Know, and use the Vocabulary </w:t>
      </w:r>
    </w:p>
    <w:p w:rsidR="002433A4" w:rsidRPr="00E23B8E" w:rsidRDefault="002433A4" w:rsidP="00D54C4F">
      <w:pPr>
        <w:pStyle w:val="NormalWeb"/>
        <w:numPr>
          <w:ilvl w:val="0"/>
          <w:numId w:val="60"/>
        </w:numPr>
        <w:spacing w:line="360" w:lineRule="auto"/>
        <w:rPr>
          <w:rFonts w:cs="Arial"/>
          <w:color w:val="333333"/>
        </w:rPr>
      </w:pPr>
      <w:r w:rsidRPr="00E23B8E">
        <w:rPr>
          <w:rFonts w:cs="Arial"/>
          <w:color w:val="333333"/>
        </w:rPr>
        <w:t xml:space="preserve">Use Persian in class as frequently as possible. </w:t>
      </w:r>
    </w:p>
    <w:p w:rsidR="002433A4" w:rsidRPr="00E23B8E" w:rsidRDefault="002433A4" w:rsidP="00D54C4F">
      <w:pPr>
        <w:pStyle w:val="NormalWeb"/>
        <w:numPr>
          <w:ilvl w:val="0"/>
          <w:numId w:val="60"/>
        </w:numPr>
        <w:spacing w:line="360" w:lineRule="auto"/>
        <w:rPr>
          <w:rFonts w:cs="Arial"/>
          <w:color w:val="333333"/>
        </w:rPr>
      </w:pPr>
      <w:r w:rsidRPr="00E23B8E">
        <w:rPr>
          <w:rFonts w:cs="Arial"/>
          <w:color w:val="333333"/>
        </w:rPr>
        <w:t xml:space="preserve">DO NOT be afraid of making mistakes. Remember that we would not be here if you knew how to speak Persian! </w:t>
      </w:r>
    </w:p>
    <w:p w:rsidR="002433A4" w:rsidRPr="00E23B8E" w:rsidRDefault="002433A4" w:rsidP="002433A4">
      <w:pPr>
        <w:pStyle w:val="NormalWeb"/>
        <w:rPr>
          <w:rFonts w:cs="Arial"/>
          <w:color w:val="333333"/>
        </w:rPr>
      </w:pPr>
      <w:r w:rsidRPr="00E23B8E">
        <w:rPr>
          <w:rFonts w:cs="Arial"/>
          <w:color w:val="333333"/>
        </w:rPr>
        <w:t xml:space="preserve">   </w:t>
      </w:r>
    </w:p>
    <w:p w:rsidR="002433A4" w:rsidRPr="00E23B8E" w:rsidRDefault="002433A4" w:rsidP="002433A4">
      <w:pPr>
        <w:pStyle w:val="NormalWeb"/>
        <w:rPr>
          <w:rFonts w:cs="Arial"/>
          <w:b/>
          <w:bCs/>
          <w:color w:val="333333"/>
        </w:rPr>
      </w:pPr>
      <w:r w:rsidRPr="00E23B8E">
        <w:rPr>
          <w:rFonts w:cs="Arial"/>
          <w:b/>
          <w:bCs/>
          <w:color w:val="333333"/>
        </w:rPr>
        <w:t>Course Materials</w:t>
      </w:r>
    </w:p>
    <w:p w:rsidR="002433A4" w:rsidRPr="00E23B8E" w:rsidRDefault="002433A4" w:rsidP="002433A4">
      <w:pPr>
        <w:rPr>
          <w:rFonts w:ascii="Times" w:hAnsi="Times"/>
        </w:rPr>
      </w:pPr>
    </w:p>
    <w:p w:rsidR="002433A4" w:rsidRPr="00E23B8E" w:rsidRDefault="002433A4" w:rsidP="00D54C4F">
      <w:pPr>
        <w:pStyle w:val="ListParagraph"/>
        <w:numPr>
          <w:ilvl w:val="0"/>
          <w:numId w:val="59"/>
        </w:numPr>
        <w:spacing w:line="276" w:lineRule="auto"/>
        <w:rPr>
          <w:rFonts w:ascii="Times" w:hAnsi="Times"/>
        </w:rPr>
      </w:pPr>
      <w:r w:rsidRPr="007E21D5">
        <w:rPr>
          <w:rFonts w:ascii="Times" w:hAnsi="Times"/>
          <w:b/>
          <w:bCs/>
        </w:rPr>
        <w:t>Persian Learner</w:t>
      </w:r>
      <w:r>
        <w:rPr>
          <w:rFonts w:ascii="Times" w:hAnsi="Times"/>
        </w:rPr>
        <w:t xml:space="preserve"> Intermediate Persia for collage students. Peyman Nojoumian.</w:t>
      </w:r>
    </w:p>
    <w:p w:rsidR="002433A4" w:rsidRPr="007E21D5" w:rsidRDefault="009032FD" w:rsidP="00D54C4F">
      <w:pPr>
        <w:pStyle w:val="ListParagraph"/>
        <w:numPr>
          <w:ilvl w:val="0"/>
          <w:numId w:val="59"/>
        </w:numPr>
        <w:spacing w:after="200" w:line="276" w:lineRule="auto"/>
        <w:rPr>
          <w:rFonts w:ascii="&amp;quot" w:hAnsi="&amp;quot"/>
          <w:color w:val="000000"/>
        </w:rPr>
      </w:pPr>
      <w:hyperlink r:id="rId917" w:tgtFrame="_blank" w:tooltip="https://www.persianlearner.com/pages/login.php" w:history="1">
        <w:r w:rsidR="002433A4" w:rsidRPr="007E21D5">
          <w:rPr>
            <w:rStyle w:val="Hyperlink"/>
            <w:rFonts w:ascii="&amp;quot" w:hAnsi="&amp;quot"/>
            <w:color w:val="1155CC"/>
          </w:rPr>
          <w:t>https://www.persianlearner.com/pages/login.php</w:t>
        </w:r>
      </w:hyperlink>
    </w:p>
    <w:p w:rsidR="002433A4" w:rsidRPr="00E23B8E" w:rsidRDefault="002433A4" w:rsidP="002433A4">
      <w:pPr>
        <w:pStyle w:val="ListParagraph"/>
        <w:ind w:left="1080"/>
        <w:rPr>
          <w:rFonts w:ascii="Times" w:hAnsi="Times"/>
        </w:rPr>
      </w:pPr>
    </w:p>
    <w:p w:rsidR="002433A4" w:rsidRPr="00E23B8E" w:rsidRDefault="002433A4" w:rsidP="002433A4">
      <w:pPr>
        <w:pStyle w:val="NormalWeb"/>
        <w:rPr>
          <w:rFonts w:cs="Arial"/>
          <w:b/>
          <w:bCs/>
          <w:color w:val="333333"/>
        </w:rPr>
      </w:pPr>
      <w:r w:rsidRPr="00E23B8E">
        <w:rPr>
          <w:rFonts w:cs="Arial"/>
          <w:b/>
          <w:bCs/>
          <w:color w:val="333333"/>
        </w:rPr>
        <w:t>Course Assessment and Grading</w:t>
      </w:r>
    </w:p>
    <w:p w:rsidR="002433A4" w:rsidRPr="00E23B8E" w:rsidRDefault="002433A4" w:rsidP="002433A4">
      <w:pPr>
        <w:pStyle w:val="NormalWeb"/>
        <w:rPr>
          <w:rFonts w:cs="Arial"/>
          <w:color w:val="333333"/>
        </w:rPr>
      </w:pPr>
      <w:r w:rsidRPr="00E23B8E">
        <w:rPr>
          <w:rFonts w:cs="Arial"/>
          <w:color w:val="333333"/>
        </w:rPr>
        <w:t xml:space="preserve">We will have </w:t>
      </w:r>
      <w:r>
        <w:rPr>
          <w:rFonts w:cs="Arial"/>
          <w:color w:val="333333"/>
        </w:rPr>
        <w:t>two Quiz and</w:t>
      </w:r>
      <w:r w:rsidRPr="00E23B8E">
        <w:rPr>
          <w:rFonts w:cs="Arial"/>
          <w:color w:val="333333"/>
        </w:rPr>
        <w:t xml:space="preserve"> final exam and final project</w:t>
      </w:r>
    </w:p>
    <w:p w:rsidR="002433A4" w:rsidRPr="00E23B8E" w:rsidRDefault="002433A4" w:rsidP="002433A4">
      <w:pPr>
        <w:pStyle w:val="NormalWeb"/>
        <w:rPr>
          <w:rFonts w:cs="Arial"/>
          <w:b/>
          <w:bCs/>
          <w:color w:val="333333"/>
        </w:rPr>
      </w:pPr>
      <w:r w:rsidRPr="00E23B8E">
        <w:rPr>
          <w:rFonts w:cs="Arial"/>
          <w:b/>
          <w:bCs/>
          <w:color w:val="333333"/>
        </w:rPr>
        <w:t>Point System</w:t>
      </w:r>
    </w:p>
    <w:p w:rsidR="002433A4" w:rsidRPr="00E23B8E" w:rsidRDefault="002433A4" w:rsidP="002433A4">
      <w:pPr>
        <w:rPr>
          <w:rFonts w:ascii="Times" w:hAnsi="Times" w:cs="Arial"/>
          <w:color w:val="333333"/>
        </w:rPr>
      </w:pPr>
      <w:r>
        <w:rPr>
          <w:rFonts w:ascii="Times" w:hAnsi="Times" w:cs="Arial"/>
          <w:color w:val="333333"/>
        </w:rPr>
        <w:t>C</w:t>
      </w:r>
      <w:r w:rsidRPr="00E23B8E">
        <w:rPr>
          <w:rFonts w:ascii="Times" w:hAnsi="Times" w:cs="Arial"/>
          <w:color w:val="333333"/>
        </w:rPr>
        <w:t>lass Participation 20%</w:t>
      </w:r>
    </w:p>
    <w:p w:rsidR="002433A4" w:rsidRPr="00E23B8E" w:rsidRDefault="002433A4" w:rsidP="002433A4">
      <w:pPr>
        <w:rPr>
          <w:rFonts w:ascii="Times" w:hAnsi="Times" w:cs="Arial"/>
          <w:color w:val="333333"/>
        </w:rPr>
      </w:pPr>
      <w:r w:rsidRPr="00E23B8E">
        <w:rPr>
          <w:rFonts w:ascii="Times" w:hAnsi="Times" w:cs="Arial"/>
          <w:color w:val="333333"/>
        </w:rPr>
        <w:t xml:space="preserve">Homework and spelling </w:t>
      </w:r>
      <w:r>
        <w:rPr>
          <w:rFonts w:ascii="Times" w:hAnsi="Times" w:cs="Arial"/>
          <w:color w:val="333333"/>
        </w:rPr>
        <w:t>15</w:t>
      </w:r>
      <w:r w:rsidRPr="00E23B8E">
        <w:rPr>
          <w:rFonts w:ascii="Times" w:hAnsi="Times" w:cs="Arial"/>
          <w:color w:val="333333"/>
        </w:rPr>
        <w:t>%</w:t>
      </w:r>
      <w:r w:rsidRPr="00E23B8E">
        <w:rPr>
          <w:rFonts w:ascii="Times" w:hAnsi="Times" w:cs="Arial"/>
          <w:color w:val="333333"/>
        </w:rPr>
        <w:br/>
      </w:r>
      <w:r>
        <w:rPr>
          <w:rFonts w:ascii="Times" w:hAnsi="Times" w:cs="Arial"/>
          <w:color w:val="333333"/>
        </w:rPr>
        <w:t>Two quizzes 30</w:t>
      </w:r>
      <w:r w:rsidRPr="00E23B8E">
        <w:rPr>
          <w:rFonts w:ascii="Times" w:hAnsi="Times" w:cs="Arial"/>
          <w:color w:val="333333"/>
        </w:rPr>
        <w:t>%</w:t>
      </w:r>
      <w:r w:rsidRPr="00E23B8E">
        <w:rPr>
          <w:rFonts w:ascii="Times" w:hAnsi="Times" w:cs="Arial"/>
          <w:color w:val="333333"/>
        </w:rPr>
        <w:br/>
        <w:t>Projects 10%</w:t>
      </w:r>
    </w:p>
    <w:p w:rsidR="002433A4" w:rsidRPr="00E23B8E" w:rsidRDefault="002433A4" w:rsidP="002433A4">
      <w:pPr>
        <w:rPr>
          <w:rFonts w:ascii="Times" w:hAnsi="Times" w:cs="Arial"/>
          <w:color w:val="333333"/>
        </w:rPr>
      </w:pPr>
      <w:r w:rsidRPr="00E23B8E">
        <w:rPr>
          <w:rFonts w:ascii="Times" w:hAnsi="Times" w:cs="Arial"/>
          <w:color w:val="333333"/>
        </w:rPr>
        <w:t>Final 25%</w:t>
      </w:r>
    </w:p>
    <w:p w:rsidR="002433A4" w:rsidRPr="00E23B8E" w:rsidRDefault="002433A4" w:rsidP="002433A4">
      <w:pPr>
        <w:widowControl w:val="0"/>
        <w:spacing w:before="32"/>
        <w:ind w:left="3144" w:right="156"/>
        <w:outlineLvl w:val="0"/>
        <w:rPr>
          <w:rFonts w:ascii="Times" w:hAnsi="Times" w:cs="Arial"/>
          <w:b/>
          <w:bCs/>
          <w:color w:val="333333"/>
        </w:rPr>
      </w:pPr>
      <w:r w:rsidRPr="00E23B8E">
        <w:rPr>
          <w:rFonts w:ascii="Times" w:hAnsi="Times" w:cs="Arial"/>
          <w:b/>
          <w:bCs/>
          <w:color w:val="333333"/>
        </w:rPr>
        <w:t xml:space="preserve">Course Schedule: PER </w:t>
      </w:r>
    </w:p>
    <w:p w:rsidR="002433A4" w:rsidRPr="00E23B8E" w:rsidRDefault="002433A4" w:rsidP="002433A4">
      <w:pPr>
        <w:widowControl w:val="0"/>
        <w:ind w:left="100" w:right="156"/>
        <w:rPr>
          <w:rFonts w:ascii="Times" w:hAnsi="Times" w:cs="Arial"/>
          <w:color w:val="333333"/>
        </w:rPr>
      </w:pPr>
      <w:r w:rsidRPr="00E23B8E">
        <w:rPr>
          <w:rFonts w:ascii="Times" w:hAnsi="Times" w:cs="Arial"/>
          <w:b/>
          <w:bCs/>
          <w:noProof/>
          <w:color w:val="333333"/>
        </w:rPr>
        <mc:AlternateContent>
          <mc:Choice Requires="wps">
            <w:drawing>
              <wp:anchor distT="0" distB="0" distL="114300" distR="114300" simplePos="0" relativeHeight="251677696" behindDoc="0" locked="0" layoutInCell="1" allowOverlap="1" wp14:anchorId="2CAA1FDE" wp14:editId="159544F1">
                <wp:simplePos x="0" y="0"/>
                <wp:positionH relativeFrom="column">
                  <wp:posOffset>-678180</wp:posOffset>
                </wp:positionH>
                <wp:positionV relativeFrom="paragraph">
                  <wp:posOffset>192405</wp:posOffset>
                </wp:positionV>
                <wp:extent cx="1280160" cy="358775"/>
                <wp:effectExtent l="0" t="0" r="15240" b="22225"/>
                <wp:wrapSquare wrapText="bothSides"/>
                <wp:docPr id="28" name="Text Box 28"/>
                <wp:cNvGraphicFramePr/>
                <a:graphic xmlns:a="http://schemas.openxmlformats.org/drawingml/2006/main">
                  <a:graphicData uri="http://schemas.microsoft.com/office/word/2010/wordprocessingShape">
                    <wps:wsp>
                      <wps:cNvSpPr txBox="1"/>
                      <wps:spPr>
                        <a:xfrm>
                          <a:off x="0" y="0"/>
                          <a:ext cx="1280160" cy="3587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F758E" w:rsidRDefault="002433A4" w:rsidP="002433A4">
                            <w:pPr>
                              <w:rPr>
                                <w:b/>
                                <w:bCs/>
                              </w:rPr>
                            </w:pPr>
                            <w:r>
                              <w:rPr>
                                <w:b/>
                                <w:bCs/>
                              </w:rPr>
                              <w:t xml:space="preserve">  </w:t>
                            </w:r>
                            <w:r w:rsidRPr="001F758E">
                              <w:rPr>
                                <w:b/>
                                <w:bCs/>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1FDE" id="Text Box 28" o:spid="_x0000_s1029" type="#_x0000_t202" style="position:absolute;left:0;text-align:left;margin-left:-53.4pt;margin-top:15.15pt;width:100.8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" fillcolor="white [3201]" strokecolor="white [3212]" strokeweight="1pt">
                <v:textbox>
                  <w:txbxContent>
                    <w:p w:rsidR="002433A4" w:rsidRPr="001F758E" w:rsidRDefault="002433A4" w:rsidP="002433A4">
                      <w:pPr>
                        <w:rPr>
                          <w:b/>
                          <w:bCs/>
                        </w:rPr>
                      </w:pPr>
                      <w:r>
                        <w:rPr>
                          <w:b/>
                          <w:bCs/>
                        </w:rPr>
                        <w:t xml:space="preserve">  </w:t>
                      </w:r>
                      <w:r w:rsidRPr="001F758E">
                        <w:rPr>
                          <w:b/>
                          <w:bCs/>
                        </w:rPr>
                        <w:t>Week 1</w:t>
                      </w:r>
                    </w:p>
                  </w:txbxContent>
                </v:textbox>
                <w10:wrap type="square"/>
              </v:shape>
            </w:pict>
          </mc:Fallback>
        </mc:AlternateContent>
      </w:r>
    </w:p>
    <w:p w:rsidR="002433A4" w:rsidRPr="00E23B8E" w:rsidRDefault="002433A4" w:rsidP="002433A4">
      <w:pPr>
        <w:widowControl w:val="0"/>
        <w:ind w:left="100" w:right="156"/>
        <w:rPr>
          <w:rFonts w:ascii="Times" w:hAnsi="Times" w:cs="Arial"/>
          <w:color w:val="333333"/>
        </w:rPr>
      </w:pPr>
    </w:p>
    <w:p w:rsidR="002433A4" w:rsidRPr="00E23B8E" w:rsidRDefault="002433A4" w:rsidP="002433A4">
      <w:pPr>
        <w:widowControl w:val="0"/>
        <w:tabs>
          <w:tab w:val="left" w:pos="2260"/>
        </w:tabs>
        <w:spacing w:before="33" w:line="480" w:lineRule="auto"/>
        <w:ind w:right="1408"/>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tabs>
          <w:tab w:val="left" w:pos="2260"/>
        </w:tabs>
        <w:spacing w:before="1" w:line="480" w:lineRule="auto"/>
        <w:ind w:right="1075"/>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72576" behindDoc="0" locked="0" layoutInCell="1" allowOverlap="1" wp14:anchorId="1A829B5C" wp14:editId="1F8EC8AE">
                <wp:simplePos x="0" y="0"/>
                <wp:positionH relativeFrom="column">
                  <wp:posOffset>670560</wp:posOffset>
                </wp:positionH>
                <wp:positionV relativeFrom="paragraph">
                  <wp:posOffset>3810</wp:posOffset>
                </wp:positionV>
                <wp:extent cx="4564380" cy="1752600"/>
                <wp:effectExtent l="0" t="0" r="7620" b="0"/>
                <wp:wrapSquare wrapText="bothSides"/>
                <wp:docPr id="29" name="Text Box 29"/>
                <wp:cNvGraphicFramePr/>
                <a:graphic xmlns:a="http://schemas.openxmlformats.org/drawingml/2006/main">
                  <a:graphicData uri="http://schemas.microsoft.com/office/word/2010/wordprocessingShape">
                    <wps:wsp>
                      <wps:cNvSpPr txBox="1"/>
                      <wps:spPr>
                        <a:xfrm>
                          <a:off x="0" y="0"/>
                          <a:ext cx="4564380" cy="17526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Default="002433A4" w:rsidP="002433A4">
                            <w:pPr>
                              <w:widowControl w:val="0"/>
                              <w:ind w:right="156"/>
                              <w:rPr>
                                <w:rFonts w:ascii="Times" w:hAnsi="Times" w:cs="Arial"/>
                                <w:color w:val="333333"/>
                              </w:rPr>
                            </w:pPr>
                            <w:r>
                              <w:rPr>
                                <w:rFonts w:ascii="Times" w:hAnsi="Times" w:cs="Arial"/>
                                <w:color w:val="333333"/>
                              </w:rPr>
                              <w:t xml:space="preserve">                       </w:t>
                            </w:r>
                            <w:r w:rsidRPr="00EF6CB0">
                              <w:rPr>
                                <w:rFonts w:ascii="Times" w:hAnsi="Times" w:cs="Arial"/>
                                <w:color w:val="333333"/>
                                <w:u w:val="single"/>
                              </w:rPr>
                              <w:t xml:space="preserve">Unit 21 </w:t>
                            </w:r>
                            <w:bookmarkStart w:id="19" w:name="_Hlk510084385"/>
                            <w:r w:rsidRPr="00EF6CB0">
                              <w:rPr>
                                <w:rFonts w:ascii="Times" w:hAnsi="Times" w:cs="Arial"/>
                                <w:b/>
                                <w:bCs/>
                                <w:color w:val="333333"/>
                              </w:rPr>
                              <w:t>Persian tradition</w:t>
                            </w:r>
                            <w:r w:rsidRPr="00EF6CB0">
                              <w:rPr>
                                <w:rFonts w:cs="Arial"/>
                                <w:b/>
                                <w:bCs/>
                                <w:color w:val="333333"/>
                              </w:rPr>
                              <w:t xml:space="preserve"> Restaurant</w:t>
                            </w:r>
                            <w:r>
                              <w:rPr>
                                <w:rFonts w:cs="Arial"/>
                                <w:color w:val="333333"/>
                              </w:rPr>
                              <w:t xml:space="preserve"> </w:t>
                            </w:r>
                            <w:r>
                              <w:rPr>
                                <w:rFonts w:ascii="Times" w:hAnsi="Times" w:cs="Arial"/>
                                <w:color w:val="333333"/>
                              </w:rPr>
                              <w:t xml:space="preserve"> </w:t>
                            </w:r>
                            <w:bookmarkEnd w:id="19"/>
                          </w:p>
                          <w:p w:rsidR="002433A4" w:rsidRPr="00A6722D" w:rsidRDefault="002433A4" w:rsidP="002433A4">
                            <w:pPr>
                              <w:rPr>
                                <w:color w:val="000000"/>
                              </w:rPr>
                            </w:pPr>
                            <w:r w:rsidRPr="00A6722D">
                              <w:rPr>
                                <w:color w:val="000000"/>
                              </w:rPr>
                              <w:t xml:space="preserve">Describing food and places in details Explaining instructions in steps. Dealing with a simple situation. Expressing opinions in simple terms. </w:t>
                            </w:r>
                          </w:p>
                          <w:p w:rsidR="002433A4" w:rsidRPr="00A6722D" w:rsidRDefault="002433A4" w:rsidP="002433A4">
                            <w:pPr>
                              <w:rPr>
                                <w:color w:val="000000"/>
                              </w:rPr>
                            </w:pPr>
                          </w:p>
                          <w:p w:rsidR="002433A4" w:rsidRPr="00A6722D" w:rsidRDefault="002433A4" w:rsidP="002433A4">
                            <w:pPr>
                              <w:rPr>
                                <w:rFonts w:eastAsia="Times New Roman"/>
                              </w:rPr>
                            </w:pPr>
                            <w:r w:rsidRPr="00A6722D">
                              <w:rPr>
                                <w:color w:val="000000"/>
                              </w:rPr>
                              <w:t xml:space="preserve">Homework </w:t>
                            </w:r>
                            <w:r w:rsidRPr="00A6722D">
                              <w:rPr>
                                <w:rFonts w:ascii="&amp;quot" w:hAnsi="&amp;quot"/>
                                <w:color w:val="000000"/>
                              </w:rPr>
                              <w:br/>
                            </w:r>
                            <w:r w:rsidRPr="00A6722D">
                              <w:rPr>
                                <w:color w:val="000000"/>
                              </w:rPr>
                              <w:t xml:space="preserve">pages </w:t>
                            </w:r>
                            <w:r w:rsidRPr="00A6722D">
                              <w:rPr>
                                <w:rFonts w:ascii="&amp;quot" w:hAnsi="&amp;quot"/>
                                <w:color w:val="000000"/>
                              </w:rPr>
                              <w:br/>
                            </w:r>
                            <w:r w:rsidRPr="00A6722D">
                              <w:rPr>
                                <w:color w:val="000000"/>
                              </w:rPr>
                              <w:t>6, 11</w:t>
                            </w:r>
                          </w:p>
                          <w:p w:rsidR="002433A4" w:rsidRPr="00A6722D" w:rsidRDefault="002433A4" w:rsidP="002433A4">
                            <w:pPr>
                              <w:textAlignment w:val="baseline"/>
                              <w:rPr>
                                <w:rFonts w:eastAsia="Times New Roman"/>
                                <w:color w:val="000000"/>
                              </w:rPr>
                            </w:pPr>
                          </w:p>
                          <w:p w:rsidR="002433A4" w:rsidRDefault="002433A4" w:rsidP="002433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9B5C" id="Text Box 29" o:spid="_x0000_s1030" type="#_x0000_t202" style="position:absolute;margin-left:52.8pt;margin-top:.3pt;width:359.4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" fillcolor="white [3201]" stroked="f" strokeweight="1pt">
                <v:textbox>
                  <w:txbxContent>
                    <w:p w:rsidR="002433A4" w:rsidRDefault="002433A4" w:rsidP="002433A4">
                      <w:pPr>
                        <w:widowControl w:val="0"/>
                        <w:ind w:right="156"/>
                        <w:rPr>
                          <w:rFonts w:ascii="Times" w:hAnsi="Times" w:cs="Arial"/>
                          <w:color w:val="333333"/>
                        </w:rPr>
                      </w:pPr>
                      <w:r>
                        <w:rPr>
                          <w:rFonts w:ascii="Times" w:hAnsi="Times" w:cs="Arial"/>
                          <w:color w:val="333333"/>
                        </w:rPr>
                        <w:t xml:space="preserve">                       </w:t>
                      </w:r>
                      <w:r w:rsidRPr="00EF6CB0">
                        <w:rPr>
                          <w:rFonts w:ascii="Times" w:hAnsi="Times" w:cs="Arial"/>
                          <w:color w:val="333333"/>
                          <w:u w:val="single"/>
                        </w:rPr>
                        <w:t xml:space="preserve">Unit 21 </w:t>
                      </w:r>
                      <w:bookmarkStart w:id="19" w:name="_Hlk510084385"/>
                      <w:r w:rsidRPr="00EF6CB0">
                        <w:rPr>
                          <w:rFonts w:ascii="Times" w:hAnsi="Times" w:cs="Arial"/>
                          <w:b/>
                          <w:bCs/>
                          <w:color w:val="333333"/>
                        </w:rPr>
                        <w:t>Persian tradition</w:t>
                      </w:r>
                      <w:r w:rsidRPr="00EF6CB0">
                        <w:rPr>
                          <w:rFonts w:cs="Arial"/>
                          <w:b/>
                          <w:bCs/>
                          <w:color w:val="333333"/>
                        </w:rPr>
                        <w:t xml:space="preserve"> Restaurant</w:t>
                      </w:r>
                      <w:r>
                        <w:rPr>
                          <w:rFonts w:cs="Arial"/>
                          <w:color w:val="333333"/>
                        </w:rPr>
                        <w:t xml:space="preserve"> </w:t>
                      </w:r>
                      <w:r>
                        <w:rPr>
                          <w:rFonts w:ascii="Times" w:hAnsi="Times" w:cs="Arial"/>
                          <w:color w:val="333333"/>
                        </w:rPr>
                        <w:t xml:space="preserve"> </w:t>
                      </w:r>
                      <w:bookmarkEnd w:id="19"/>
                    </w:p>
                    <w:p w:rsidR="002433A4" w:rsidRPr="00A6722D" w:rsidRDefault="002433A4" w:rsidP="002433A4">
                      <w:pPr>
                        <w:rPr>
                          <w:color w:val="000000"/>
                        </w:rPr>
                      </w:pPr>
                      <w:r w:rsidRPr="00A6722D">
                        <w:rPr>
                          <w:color w:val="000000"/>
                        </w:rPr>
                        <w:t xml:space="preserve">Describing food and places in details Explaining instructions in steps. Dealing with a simple situation. Expressing opinions in simple terms. </w:t>
                      </w:r>
                    </w:p>
                    <w:p w:rsidR="002433A4" w:rsidRPr="00A6722D" w:rsidRDefault="002433A4" w:rsidP="002433A4">
                      <w:pPr>
                        <w:rPr>
                          <w:color w:val="000000"/>
                        </w:rPr>
                      </w:pPr>
                    </w:p>
                    <w:p w:rsidR="002433A4" w:rsidRPr="00A6722D" w:rsidRDefault="002433A4" w:rsidP="002433A4">
                      <w:pPr>
                        <w:rPr>
                          <w:rFonts w:eastAsia="Times New Roman"/>
                        </w:rPr>
                      </w:pPr>
                      <w:r w:rsidRPr="00A6722D">
                        <w:rPr>
                          <w:color w:val="000000"/>
                        </w:rPr>
                        <w:t xml:space="preserve">Homework </w:t>
                      </w:r>
                      <w:r w:rsidRPr="00A6722D">
                        <w:rPr>
                          <w:rFonts w:ascii="&amp;quot" w:hAnsi="&amp;quot"/>
                          <w:color w:val="000000"/>
                        </w:rPr>
                        <w:br/>
                      </w:r>
                      <w:r w:rsidRPr="00A6722D">
                        <w:rPr>
                          <w:color w:val="000000"/>
                        </w:rPr>
                        <w:t xml:space="preserve">pages </w:t>
                      </w:r>
                      <w:r w:rsidRPr="00A6722D">
                        <w:rPr>
                          <w:rFonts w:ascii="&amp;quot" w:hAnsi="&amp;quot"/>
                          <w:color w:val="000000"/>
                        </w:rPr>
                        <w:br/>
                      </w:r>
                      <w:r w:rsidRPr="00A6722D">
                        <w:rPr>
                          <w:color w:val="000000"/>
                        </w:rPr>
                        <w:t>6, 11</w:t>
                      </w:r>
                    </w:p>
                    <w:p w:rsidR="002433A4" w:rsidRPr="00A6722D" w:rsidRDefault="002433A4" w:rsidP="002433A4">
                      <w:pPr>
                        <w:textAlignment w:val="baseline"/>
                        <w:rPr>
                          <w:rFonts w:eastAsia="Times New Roman"/>
                          <w:color w:val="000000"/>
                        </w:rPr>
                      </w:pPr>
                    </w:p>
                    <w:p w:rsidR="002433A4" w:rsidRDefault="002433A4" w:rsidP="002433A4">
                      <w:r>
                        <w:t xml:space="preserve">  </w:t>
                      </w:r>
                    </w:p>
                  </w:txbxContent>
                </v:textbox>
                <w10:wrap type="square"/>
              </v:shape>
            </w:pict>
          </mc:Fallback>
        </mc:AlternateContent>
      </w:r>
    </w:p>
    <w:p w:rsidR="002433A4" w:rsidRPr="00E23B8E" w:rsidRDefault="002433A4" w:rsidP="002433A4">
      <w:pPr>
        <w:widowControl w:val="0"/>
        <w:tabs>
          <w:tab w:val="left" w:pos="2260"/>
        </w:tabs>
        <w:spacing w:before="1" w:line="480" w:lineRule="auto"/>
        <w:ind w:right="1075"/>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tabs>
          <w:tab w:val="left" w:pos="2260"/>
        </w:tabs>
        <w:spacing w:before="1" w:line="480" w:lineRule="auto"/>
        <w:ind w:right="1075"/>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tabs>
          <w:tab w:val="left" w:pos="2260"/>
        </w:tabs>
        <w:spacing w:before="2" w:line="480" w:lineRule="auto"/>
        <w:ind w:right="953"/>
        <w:rPr>
          <w:rFonts w:ascii="Times" w:hAnsi="Times" w:cs="Arial"/>
          <w:color w:val="333333"/>
        </w:rPr>
      </w:pPr>
    </w:p>
    <w:p w:rsidR="002433A4" w:rsidRPr="00E23B8E" w:rsidRDefault="002433A4" w:rsidP="002433A4">
      <w:pPr>
        <w:widowControl w:val="0"/>
        <w:tabs>
          <w:tab w:val="left" w:pos="2260"/>
        </w:tabs>
        <w:ind w:right="156"/>
        <w:rPr>
          <w:rFonts w:ascii="Times" w:hAnsi="Times" w:cs="Arial"/>
          <w:color w:val="333333"/>
        </w:rPr>
      </w:pPr>
    </w:p>
    <w:p w:rsidR="002433A4" w:rsidRPr="00E23B8E" w:rsidRDefault="002433A4" w:rsidP="002433A4">
      <w:pPr>
        <w:widowControl w:val="0"/>
        <w:tabs>
          <w:tab w:val="left" w:pos="2260"/>
        </w:tabs>
        <w:ind w:right="156"/>
        <w:rPr>
          <w:rFonts w:ascii="Times" w:hAnsi="Times" w:cs="Arial"/>
          <w:color w:val="333333"/>
        </w:rPr>
      </w:pPr>
    </w:p>
    <w:p w:rsidR="002433A4" w:rsidRPr="00E23B8E" w:rsidRDefault="002433A4" w:rsidP="002433A4">
      <w:pPr>
        <w:widowControl w:val="0"/>
        <w:tabs>
          <w:tab w:val="left" w:pos="2260"/>
        </w:tabs>
        <w:ind w:right="156"/>
        <w:rPr>
          <w:rFonts w:ascii="Times" w:hAnsi="Times" w:cs="Arial"/>
          <w:color w:val="333333"/>
        </w:rPr>
      </w:pPr>
    </w:p>
    <w:p w:rsidR="002433A4" w:rsidRPr="00E23B8E" w:rsidRDefault="002433A4" w:rsidP="002433A4">
      <w:pPr>
        <w:widowControl w:val="0"/>
        <w:tabs>
          <w:tab w:val="left" w:pos="2260"/>
        </w:tabs>
        <w:ind w:right="156"/>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73600" behindDoc="0" locked="0" layoutInCell="1" allowOverlap="1" wp14:anchorId="43B56DCA" wp14:editId="2241A92A">
                <wp:simplePos x="0" y="0"/>
                <wp:positionH relativeFrom="column">
                  <wp:posOffset>1001395</wp:posOffset>
                </wp:positionH>
                <wp:positionV relativeFrom="paragraph">
                  <wp:posOffset>181610</wp:posOffset>
                </wp:positionV>
                <wp:extent cx="4572000" cy="1285875"/>
                <wp:effectExtent l="0" t="0" r="0" b="9525"/>
                <wp:wrapSquare wrapText="bothSides"/>
                <wp:docPr id="30" name="Text Box 30"/>
                <wp:cNvGraphicFramePr/>
                <a:graphic xmlns:a="http://schemas.openxmlformats.org/drawingml/2006/main">
                  <a:graphicData uri="http://schemas.microsoft.com/office/word/2010/wordprocessingShape">
                    <wps:wsp>
                      <wps:cNvSpPr txBox="1"/>
                      <wps:spPr>
                        <a:xfrm>
                          <a:off x="0" y="0"/>
                          <a:ext cx="4572000" cy="128587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EF1655" w:rsidRDefault="002433A4" w:rsidP="002433A4">
                            <w:pPr>
                              <w:pStyle w:val="NormalWeb"/>
                              <w:spacing w:before="0" w:beforeAutospacing="0" w:after="0" w:afterAutospacing="0"/>
                              <w:textAlignment w:val="baseline"/>
                              <w:rPr>
                                <w:color w:val="000000"/>
                              </w:rPr>
                            </w:pPr>
                            <w:r>
                              <w:rPr>
                                <w:rFonts w:cs="Arial"/>
                                <w:color w:val="333333"/>
                              </w:rPr>
                              <w:t xml:space="preserve"> </w:t>
                            </w:r>
                            <w:r w:rsidRPr="00EF1655">
                              <w:rPr>
                                <w:color w:val="000000"/>
                              </w:rPr>
                              <w:t xml:space="preserve"> </w:t>
                            </w:r>
                            <w:bookmarkStart w:id="20" w:name="_Hlk510084955"/>
                            <w:r>
                              <w:rPr>
                                <w:color w:val="000000"/>
                              </w:rPr>
                              <w:t xml:space="preserve">         </w:t>
                            </w:r>
                            <w:r w:rsidRPr="00A6722D">
                              <w:rPr>
                                <w:color w:val="000000"/>
                                <w:u w:val="single"/>
                              </w:rPr>
                              <w:t>Unit 21</w:t>
                            </w:r>
                            <w:r w:rsidRPr="00EF1655">
                              <w:rPr>
                                <w:color w:val="000000"/>
                              </w:rPr>
                              <w:t>:</w:t>
                            </w:r>
                            <w:r w:rsidRPr="00EF6CB0">
                              <w:rPr>
                                <w:rFonts w:cs="Arial"/>
                                <w:b/>
                                <w:bCs/>
                                <w:color w:val="333333"/>
                              </w:rPr>
                              <w:t xml:space="preserve"> Persian tradition Restaurant</w:t>
                            </w:r>
                            <w:r>
                              <w:rPr>
                                <w:rFonts w:cs="Arial"/>
                                <w:color w:val="333333"/>
                              </w:rPr>
                              <w:t xml:space="preserve">  </w:t>
                            </w:r>
                          </w:p>
                          <w:p w:rsidR="002433A4" w:rsidRPr="00A6722D" w:rsidRDefault="002433A4" w:rsidP="002433A4">
                            <w:pPr>
                              <w:rPr>
                                <w:rFonts w:eastAsia="Times New Roman"/>
                                <w:color w:val="000000"/>
                              </w:rPr>
                            </w:pPr>
                            <w:bookmarkStart w:id="21" w:name="_Hlk510084422"/>
                            <w:bookmarkEnd w:id="20"/>
                            <w:r w:rsidRPr="00A6722D">
                              <w:rPr>
                                <w:color w:val="000000"/>
                              </w:rPr>
                              <w:t>Narrating a memorable event. Identifying positive, negative and neutral views. Project: Writing a food critic short essay.</w:t>
                            </w:r>
                          </w:p>
                          <w:p w:rsidR="002433A4" w:rsidRPr="00A6722D" w:rsidRDefault="002433A4" w:rsidP="002433A4">
                            <w:pPr>
                              <w:rPr>
                                <w:rFonts w:eastAsia="Times New Roman"/>
                              </w:rPr>
                            </w:pPr>
                            <w:r w:rsidRPr="00A6722D">
                              <w:rPr>
                                <w:color w:val="000000"/>
                              </w:rPr>
                              <w:t xml:space="preserve">Homework </w:t>
                            </w:r>
                            <w:r w:rsidRPr="00A6722D">
                              <w:rPr>
                                <w:rFonts w:ascii="&amp;quot" w:hAnsi="&amp;quot"/>
                                <w:color w:val="000000"/>
                              </w:rPr>
                              <w:br/>
                            </w:r>
                            <w:r w:rsidRPr="00A6722D">
                              <w:rPr>
                                <w:color w:val="000000"/>
                              </w:rPr>
                              <w:t xml:space="preserve">pages </w:t>
                            </w:r>
                            <w:r w:rsidRPr="00A6722D">
                              <w:rPr>
                                <w:rFonts w:ascii="&amp;quot" w:hAnsi="&amp;quot"/>
                                <w:color w:val="000000"/>
                              </w:rPr>
                              <w:br/>
                            </w:r>
                            <w:r w:rsidRPr="00A6722D">
                              <w:rPr>
                                <w:color w:val="000000"/>
                              </w:rPr>
                              <w:t>16, 20</w:t>
                            </w:r>
                          </w:p>
                          <w:bookmarkEnd w:id="21"/>
                          <w:p w:rsidR="002433A4" w:rsidRPr="00AD49BC" w:rsidRDefault="002433A4" w:rsidP="002433A4">
                            <w:pPr>
                              <w:widowControl w:val="0"/>
                              <w:tabs>
                                <w:tab w:val="left" w:pos="2260"/>
                              </w:tabs>
                              <w:spacing w:before="33" w:line="480" w:lineRule="auto"/>
                              <w:ind w:right="1408"/>
                              <w:rPr>
                                <w:rFonts w:ascii="Times" w:hAnsi="Times" w:cs="Arial"/>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6DCA" id="Text Box 30" o:spid="_x0000_s1031" type="#_x0000_t202" style="position:absolute;margin-left:78.85pt;margin-top:14.3pt;width:5in;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" fillcolor="white [3201]" stroked="f" strokeweight="1pt">
                <v:textbox>
                  <w:txbxContent>
                    <w:p w:rsidR="002433A4" w:rsidRPr="00EF1655" w:rsidRDefault="002433A4" w:rsidP="002433A4">
                      <w:pPr>
                        <w:pStyle w:val="NormalWeb"/>
                        <w:spacing w:before="0" w:beforeAutospacing="0" w:after="0" w:afterAutospacing="0"/>
                        <w:textAlignment w:val="baseline"/>
                        <w:rPr>
                          <w:color w:val="000000"/>
                        </w:rPr>
                      </w:pPr>
                      <w:r>
                        <w:rPr>
                          <w:rFonts w:cs="Arial"/>
                          <w:color w:val="333333"/>
                        </w:rPr>
                        <w:t xml:space="preserve"> </w:t>
                      </w:r>
                      <w:r w:rsidRPr="00EF1655">
                        <w:rPr>
                          <w:color w:val="000000"/>
                        </w:rPr>
                        <w:t xml:space="preserve"> </w:t>
                      </w:r>
                      <w:bookmarkStart w:id="22" w:name="_Hlk510084955"/>
                      <w:r>
                        <w:rPr>
                          <w:color w:val="000000"/>
                        </w:rPr>
                        <w:t xml:space="preserve">         </w:t>
                      </w:r>
                      <w:r w:rsidRPr="00A6722D">
                        <w:rPr>
                          <w:color w:val="000000"/>
                          <w:u w:val="single"/>
                        </w:rPr>
                        <w:t>Unit 21</w:t>
                      </w:r>
                      <w:r w:rsidRPr="00EF1655">
                        <w:rPr>
                          <w:color w:val="000000"/>
                        </w:rPr>
                        <w:t>:</w:t>
                      </w:r>
                      <w:r w:rsidRPr="00EF6CB0">
                        <w:rPr>
                          <w:rFonts w:cs="Arial"/>
                          <w:b/>
                          <w:bCs/>
                          <w:color w:val="333333"/>
                        </w:rPr>
                        <w:t xml:space="preserve"> Persian tradition Restaurant</w:t>
                      </w:r>
                      <w:r>
                        <w:rPr>
                          <w:rFonts w:cs="Arial"/>
                          <w:color w:val="333333"/>
                        </w:rPr>
                        <w:t xml:space="preserve">  </w:t>
                      </w:r>
                    </w:p>
                    <w:p w:rsidR="002433A4" w:rsidRPr="00A6722D" w:rsidRDefault="002433A4" w:rsidP="002433A4">
                      <w:pPr>
                        <w:rPr>
                          <w:rFonts w:eastAsia="Times New Roman"/>
                          <w:color w:val="000000"/>
                        </w:rPr>
                      </w:pPr>
                      <w:bookmarkStart w:id="23" w:name="_Hlk510084422"/>
                      <w:bookmarkEnd w:id="22"/>
                      <w:r w:rsidRPr="00A6722D">
                        <w:rPr>
                          <w:color w:val="000000"/>
                        </w:rPr>
                        <w:t>Narrating a memorable event. Identifying positive, negative and neutral views. Project: Writing a food critic short essay.</w:t>
                      </w:r>
                    </w:p>
                    <w:p w:rsidR="002433A4" w:rsidRPr="00A6722D" w:rsidRDefault="002433A4" w:rsidP="002433A4">
                      <w:pPr>
                        <w:rPr>
                          <w:rFonts w:eastAsia="Times New Roman"/>
                        </w:rPr>
                      </w:pPr>
                      <w:r w:rsidRPr="00A6722D">
                        <w:rPr>
                          <w:color w:val="000000"/>
                        </w:rPr>
                        <w:t xml:space="preserve">Homework </w:t>
                      </w:r>
                      <w:r w:rsidRPr="00A6722D">
                        <w:rPr>
                          <w:rFonts w:ascii="&amp;quot" w:hAnsi="&amp;quot"/>
                          <w:color w:val="000000"/>
                        </w:rPr>
                        <w:br/>
                      </w:r>
                      <w:r w:rsidRPr="00A6722D">
                        <w:rPr>
                          <w:color w:val="000000"/>
                        </w:rPr>
                        <w:t xml:space="preserve">pages </w:t>
                      </w:r>
                      <w:r w:rsidRPr="00A6722D">
                        <w:rPr>
                          <w:rFonts w:ascii="&amp;quot" w:hAnsi="&amp;quot"/>
                          <w:color w:val="000000"/>
                        </w:rPr>
                        <w:br/>
                      </w:r>
                      <w:r w:rsidRPr="00A6722D">
                        <w:rPr>
                          <w:color w:val="000000"/>
                        </w:rPr>
                        <w:t>16, 20</w:t>
                      </w:r>
                    </w:p>
                    <w:bookmarkEnd w:id="23"/>
                    <w:p w:rsidR="002433A4" w:rsidRPr="00AD49BC" w:rsidRDefault="002433A4" w:rsidP="002433A4">
                      <w:pPr>
                        <w:widowControl w:val="0"/>
                        <w:tabs>
                          <w:tab w:val="left" w:pos="2260"/>
                        </w:tabs>
                        <w:spacing w:before="33" w:line="480" w:lineRule="auto"/>
                        <w:ind w:right="1408"/>
                        <w:rPr>
                          <w:rFonts w:ascii="Times" w:hAnsi="Times" w:cs="Arial"/>
                          <w:color w:val="333333"/>
                        </w:rPr>
                      </w:pP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78720" behindDoc="0" locked="0" layoutInCell="1" allowOverlap="1" wp14:anchorId="4C036E5F" wp14:editId="3AAE229B">
                <wp:simplePos x="0" y="0"/>
                <wp:positionH relativeFrom="column">
                  <wp:posOffset>-487680</wp:posOffset>
                </wp:positionH>
                <wp:positionV relativeFrom="paragraph">
                  <wp:posOffset>182880</wp:posOffset>
                </wp:positionV>
                <wp:extent cx="1287780" cy="365760"/>
                <wp:effectExtent l="0" t="0" r="26670" b="15240"/>
                <wp:wrapSquare wrapText="bothSides"/>
                <wp:docPr id="31" name="Text Box 31"/>
                <wp:cNvGraphicFramePr/>
                <a:graphic xmlns:a="http://schemas.openxmlformats.org/drawingml/2006/main">
                  <a:graphicData uri="http://schemas.microsoft.com/office/word/2010/wordprocessingShape">
                    <wps:wsp>
                      <wps:cNvSpPr txBox="1"/>
                      <wps:spPr>
                        <a:xfrm>
                          <a:off x="0" y="0"/>
                          <a:ext cx="1287780" cy="3657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F758E" w:rsidRDefault="002433A4" w:rsidP="002433A4">
                            <w:pPr>
                              <w:rPr>
                                <w:b/>
                                <w:bCs/>
                              </w:rPr>
                            </w:pPr>
                            <w:r w:rsidRPr="001F758E">
                              <w:rPr>
                                <w:b/>
                                <w:bCs/>
                              </w:rPr>
                              <w:t>Week 2</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6E5F" id="Text Box 31" o:spid="_x0000_s1032" type="#_x0000_t202" style="position:absolute;margin-left:-38.4pt;margin-top:14.4pt;width:101.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" fillcolor="white [3201]" strokecolor="white [3212]" strokeweight="1pt">
                <v:textbox>
                  <w:txbxContent>
                    <w:p w:rsidR="002433A4" w:rsidRPr="001F758E" w:rsidRDefault="002433A4" w:rsidP="002433A4">
                      <w:pPr>
                        <w:rPr>
                          <w:b/>
                          <w:bCs/>
                        </w:rPr>
                      </w:pPr>
                      <w:r w:rsidRPr="001F758E">
                        <w:rPr>
                          <w:b/>
                          <w:bCs/>
                        </w:rPr>
                        <w:t>Week 2</w:t>
                      </w:r>
                      <w:r>
                        <w:rPr>
                          <w:b/>
                          <w:bCs/>
                        </w:rPr>
                        <w:t>:</w:t>
                      </w:r>
                    </w:p>
                  </w:txbxContent>
                </v:textbox>
                <w10:wrap type="square"/>
              </v:shape>
            </w:pict>
          </mc:Fallback>
        </mc:AlternateContent>
      </w:r>
    </w:p>
    <w:p w:rsidR="002433A4" w:rsidRPr="00E23B8E" w:rsidRDefault="002433A4" w:rsidP="002433A4">
      <w:pPr>
        <w:widowControl w:val="0"/>
        <w:tabs>
          <w:tab w:val="left" w:pos="2260"/>
        </w:tabs>
        <w:ind w:right="156"/>
        <w:rPr>
          <w:rFonts w:ascii="Times" w:hAnsi="Times" w:cs="Arial"/>
          <w:color w:val="333333"/>
        </w:rPr>
      </w:pPr>
    </w:p>
    <w:p w:rsidR="002433A4" w:rsidRPr="00E23B8E" w:rsidRDefault="002433A4" w:rsidP="002433A4">
      <w:pPr>
        <w:widowControl w:val="0"/>
        <w:spacing w:before="8"/>
        <w:ind w:right="3470"/>
        <w:outlineLvl w:val="0"/>
        <w:rPr>
          <w:rFonts w:ascii="Times" w:hAnsi="Times" w:cs="Arial"/>
          <w:color w:val="333333"/>
        </w:rPr>
      </w:pPr>
    </w:p>
    <w:p w:rsidR="002433A4" w:rsidRPr="00E23B8E" w:rsidRDefault="002433A4" w:rsidP="002433A4">
      <w:pPr>
        <w:widowControl w:val="0"/>
        <w:spacing w:before="8"/>
        <w:ind w:right="3470"/>
        <w:outlineLvl w:val="0"/>
        <w:rPr>
          <w:rFonts w:ascii="Times" w:hAnsi="Times" w:cs="Arial"/>
          <w:color w:val="333333"/>
        </w:rPr>
      </w:pPr>
    </w:p>
    <w:p w:rsidR="002433A4" w:rsidRPr="00E23B8E" w:rsidRDefault="002433A4" w:rsidP="002433A4">
      <w:pPr>
        <w:widowControl w:val="0"/>
        <w:tabs>
          <w:tab w:val="left" w:pos="2136"/>
          <w:tab w:val="left" w:pos="2300"/>
        </w:tabs>
        <w:ind w:right="3470"/>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tabs>
          <w:tab w:val="left" w:pos="2136"/>
          <w:tab w:val="left" w:pos="2300"/>
        </w:tabs>
        <w:ind w:left="140" w:right="347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1792" behindDoc="0" locked="0" layoutInCell="1" allowOverlap="1" wp14:anchorId="457263F5" wp14:editId="50718B10">
                <wp:simplePos x="0" y="0"/>
                <wp:positionH relativeFrom="column">
                  <wp:posOffset>-342265</wp:posOffset>
                </wp:positionH>
                <wp:positionV relativeFrom="paragraph">
                  <wp:posOffset>-378460</wp:posOffset>
                </wp:positionV>
                <wp:extent cx="2286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433A4" w:rsidRDefault="002433A4" w:rsidP="0024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263F5" id="Text Box 32" o:spid="_x0000_s1033" type="#_x0000_t202" style="position:absolute;left:0;text-align:left;margin-left:-26.95pt;margin-top:-29.8pt;width:18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" filled="f" stroked="f">
                <v:textbox>
                  <w:txbxContent>
                    <w:p w:rsidR="002433A4" w:rsidRDefault="002433A4" w:rsidP="002433A4"/>
                  </w:txbxContent>
                </v:textbox>
                <w10:wrap type="square"/>
              </v:shape>
            </w:pict>
          </mc:Fallback>
        </mc:AlternateContent>
      </w:r>
    </w:p>
    <w:p w:rsidR="002433A4" w:rsidRPr="00E23B8E" w:rsidRDefault="002433A4" w:rsidP="002433A4">
      <w:pPr>
        <w:widowControl w:val="0"/>
        <w:tabs>
          <w:tab w:val="left" w:pos="2136"/>
          <w:tab w:val="left" w:pos="2300"/>
        </w:tabs>
        <w:ind w:left="140" w:right="3470"/>
        <w:rPr>
          <w:rFonts w:ascii="Times" w:hAnsi="Times" w:cs="Arial"/>
          <w:color w:val="333333"/>
        </w:rPr>
      </w:pPr>
    </w:p>
    <w:p w:rsidR="002433A4" w:rsidRPr="00E23B8E" w:rsidRDefault="002433A4" w:rsidP="002433A4">
      <w:pPr>
        <w:widowControl w:val="0"/>
        <w:tabs>
          <w:tab w:val="left" w:pos="2136"/>
          <w:tab w:val="left" w:pos="2300"/>
        </w:tabs>
        <w:ind w:right="347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74624" behindDoc="0" locked="0" layoutInCell="1" allowOverlap="1" wp14:anchorId="2EF0D595" wp14:editId="683E76C4">
                <wp:simplePos x="0" y="0"/>
                <wp:positionH relativeFrom="column">
                  <wp:posOffset>869950</wp:posOffset>
                </wp:positionH>
                <wp:positionV relativeFrom="paragraph">
                  <wp:posOffset>175895</wp:posOffset>
                </wp:positionV>
                <wp:extent cx="4815840" cy="1595755"/>
                <wp:effectExtent l="0" t="0" r="3810" b="4445"/>
                <wp:wrapSquare wrapText="bothSides"/>
                <wp:docPr id="33" name="Text Box 33"/>
                <wp:cNvGraphicFramePr/>
                <a:graphic xmlns:a="http://schemas.openxmlformats.org/drawingml/2006/main">
                  <a:graphicData uri="http://schemas.microsoft.com/office/word/2010/wordprocessingShape">
                    <wps:wsp>
                      <wps:cNvSpPr txBox="1"/>
                      <wps:spPr>
                        <a:xfrm>
                          <a:off x="0" y="0"/>
                          <a:ext cx="4815840" cy="159575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Default="002433A4" w:rsidP="002433A4">
                            <w:pPr>
                              <w:rPr>
                                <w:rFonts w:ascii="Times" w:hAnsi="Times" w:cs="Arial"/>
                                <w:b/>
                                <w:bCs/>
                                <w:color w:val="333333"/>
                              </w:rPr>
                            </w:pPr>
                            <w:r>
                              <w:t xml:space="preserve">               </w:t>
                            </w:r>
                            <w:r w:rsidRPr="00877C61">
                              <w:rPr>
                                <w:rFonts w:eastAsia="Times New Roman"/>
                                <w:color w:val="000000"/>
                              </w:rPr>
                              <w:t>Unit 22:</w:t>
                            </w:r>
                            <w:r>
                              <w:t xml:space="preserve"> </w:t>
                            </w:r>
                            <w:r w:rsidRPr="00877C61">
                              <w:rPr>
                                <w:rFonts w:ascii="Times" w:hAnsi="Times" w:cs="Arial"/>
                                <w:b/>
                                <w:bCs/>
                                <w:color w:val="333333"/>
                              </w:rPr>
                              <w:t>National Customs and Traditions</w:t>
                            </w:r>
                          </w:p>
                          <w:p w:rsidR="002433A4" w:rsidRDefault="002433A4" w:rsidP="002433A4">
                            <w:pPr>
                              <w:rPr>
                                <w:color w:val="000000"/>
                              </w:rPr>
                            </w:pPr>
                            <w:r w:rsidRPr="00A6722D">
                              <w:rPr>
                                <w:color w:val="000000"/>
                              </w:rPr>
                              <w:t xml:space="preserve">Finding similarities and differences. Comparing objects, places, concepts, jobs, etc. Expressing and supporting opinions through comparing places. </w:t>
                            </w:r>
                          </w:p>
                          <w:p w:rsidR="002433A4" w:rsidRPr="00A6722D" w:rsidRDefault="002433A4" w:rsidP="002433A4">
                            <w:pPr>
                              <w:rPr>
                                <w:rFonts w:ascii="Times" w:hAnsi="Times" w:cs="Arial"/>
                                <w:b/>
                                <w:bCs/>
                                <w:color w:val="333333"/>
                              </w:rPr>
                            </w:pPr>
                            <w:r>
                              <w:rPr>
                                <w:color w:val="000000"/>
                                <w:sz w:val="20"/>
                                <w:szCs w:val="20"/>
                              </w:rPr>
                              <w:t xml:space="preserve">Homework </w:t>
                            </w:r>
                            <w:r>
                              <w:rPr>
                                <w:rFonts w:ascii="&amp;quot" w:hAnsi="&amp;quot"/>
                                <w:color w:val="000000"/>
                                <w:sz w:val="20"/>
                                <w:szCs w:val="20"/>
                              </w:rPr>
                              <w:br/>
                            </w:r>
                            <w:r>
                              <w:rPr>
                                <w:color w:val="000000"/>
                                <w:sz w:val="20"/>
                                <w:szCs w:val="20"/>
                              </w:rPr>
                              <w:t xml:space="preserve">pages </w:t>
                            </w:r>
                            <w:r>
                              <w:rPr>
                                <w:rFonts w:ascii="&amp;quot" w:hAnsi="&amp;quot"/>
                                <w:color w:val="000000"/>
                                <w:sz w:val="20"/>
                                <w:szCs w:val="20"/>
                              </w:rPr>
                              <w:t xml:space="preserve"> </w:t>
                            </w:r>
                            <w:r>
                              <w:rPr>
                                <w:color w:val="000000"/>
                                <w:sz w:val="20"/>
                                <w:szCs w:val="20"/>
                              </w:rPr>
                              <w:t>25, 30</w:t>
                            </w:r>
                            <w:r w:rsidRPr="00477CD4">
                              <w:rPr>
                                <w:color w:val="000000"/>
                                <w:sz w:val="20"/>
                                <w:szCs w:val="20"/>
                              </w:rPr>
                              <w:t xml:space="preserve"> </w:t>
                            </w:r>
                            <w:r>
                              <w:rPr>
                                <w:color w:val="000000"/>
                                <w:sz w:val="20"/>
                                <w:szCs w:val="20"/>
                              </w:rPr>
                              <w:t>, 35, 39</w:t>
                            </w:r>
                          </w:p>
                          <w:p w:rsidR="002433A4" w:rsidRDefault="002433A4" w:rsidP="0024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D595" id="Text Box 33" o:spid="_x0000_s1034" type="#_x0000_t202" style="position:absolute;margin-left:68.5pt;margin-top:13.85pt;width:379.2pt;height:1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" fillcolor="white [3201]" stroked="f" strokeweight="1pt">
                <v:textbox>
                  <w:txbxContent>
                    <w:p w:rsidR="002433A4" w:rsidRDefault="002433A4" w:rsidP="002433A4">
                      <w:pPr>
                        <w:rPr>
                          <w:rFonts w:ascii="Times" w:hAnsi="Times" w:cs="Arial"/>
                          <w:b/>
                          <w:bCs/>
                          <w:color w:val="333333"/>
                        </w:rPr>
                      </w:pPr>
                      <w:r>
                        <w:t xml:space="preserve">               </w:t>
                      </w:r>
                      <w:r w:rsidRPr="00877C61">
                        <w:rPr>
                          <w:rFonts w:eastAsia="Times New Roman"/>
                          <w:color w:val="000000"/>
                        </w:rPr>
                        <w:t>Unit 22:</w:t>
                      </w:r>
                      <w:r>
                        <w:t xml:space="preserve"> </w:t>
                      </w:r>
                      <w:r w:rsidRPr="00877C61">
                        <w:rPr>
                          <w:rFonts w:ascii="Times" w:hAnsi="Times" w:cs="Arial"/>
                          <w:b/>
                          <w:bCs/>
                          <w:color w:val="333333"/>
                        </w:rPr>
                        <w:t>National Customs and Traditions</w:t>
                      </w:r>
                    </w:p>
                    <w:p w:rsidR="002433A4" w:rsidRDefault="002433A4" w:rsidP="002433A4">
                      <w:pPr>
                        <w:rPr>
                          <w:color w:val="000000"/>
                        </w:rPr>
                      </w:pPr>
                      <w:r w:rsidRPr="00A6722D">
                        <w:rPr>
                          <w:color w:val="000000"/>
                        </w:rPr>
                        <w:t xml:space="preserve">Finding similarities and differences. Comparing objects, places, concepts, jobs, etc. Expressing and supporting opinions through comparing places. </w:t>
                      </w:r>
                    </w:p>
                    <w:p w:rsidR="002433A4" w:rsidRPr="00A6722D" w:rsidRDefault="002433A4" w:rsidP="002433A4">
                      <w:pPr>
                        <w:rPr>
                          <w:rFonts w:ascii="Times" w:hAnsi="Times" w:cs="Arial"/>
                          <w:b/>
                          <w:bCs/>
                          <w:color w:val="333333"/>
                        </w:rPr>
                      </w:pPr>
                      <w:r>
                        <w:rPr>
                          <w:color w:val="000000"/>
                          <w:sz w:val="20"/>
                          <w:szCs w:val="20"/>
                        </w:rPr>
                        <w:t xml:space="preserve">Homework </w:t>
                      </w:r>
                      <w:r>
                        <w:rPr>
                          <w:rFonts w:ascii="&amp;quot" w:hAnsi="&amp;quot"/>
                          <w:color w:val="000000"/>
                          <w:sz w:val="20"/>
                          <w:szCs w:val="20"/>
                        </w:rPr>
                        <w:br/>
                      </w:r>
                      <w:r>
                        <w:rPr>
                          <w:color w:val="000000"/>
                          <w:sz w:val="20"/>
                          <w:szCs w:val="20"/>
                        </w:rPr>
                        <w:t xml:space="preserve">pages </w:t>
                      </w:r>
                      <w:r>
                        <w:rPr>
                          <w:rFonts w:ascii="&amp;quot" w:hAnsi="&amp;quot"/>
                          <w:color w:val="000000"/>
                          <w:sz w:val="20"/>
                          <w:szCs w:val="20"/>
                        </w:rPr>
                        <w:t xml:space="preserve"> </w:t>
                      </w:r>
                      <w:r>
                        <w:rPr>
                          <w:color w:val="000000"/>
                          <w:sz w:val="20"/>
                          <w:szCs w:val="20"/>
                        </w:rPr>
                        <w:t>25, 30</w:t>
                      </w:r>
                      <w:r w:rsidRPr="00477CD4">
                        <w:rPr>
                          <w:color w:val="000000"/>
                          <w:sz w:val="20"/>
                          <w:szCs w:val="20"/>
                        </w:rPr>
                        <w:t xml:space="preserve"> </w:t>
                      </w:r>
                      <w:r>
                        <w:rPr>
                          <w:color w:val="000000"/>
                          <w:sz w:val="20"/>
                          <w:szCs w:val="20"/>
                        </w:rPr>
                        <w:t>, 35, 39</w:t>
                      </w:r>
                    </w:p>
                    <w:p w:rsidR="002433A4" w:rsidRDefault="002433A4" w:rsidP="002433A4"/>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79744" behindDoc="0" locked="0" layoutInCell="1" allowOverlap="1" wp14:anchorId="3F5F1B8A" wp14:editId="3EB04AE9">
                <wp:simplePos x="0" y="0"/>
                <wp:positionH relativeFrom="column">
                  <wp:posOffset>-374015</wp:posOffset>
                </wp:positionH>
                <wp:positionV relativeFrom="paragraph">
                  <wp:posOffset>102870</wp:posOffset>
                </wp:positionV>
                <wp:extent cx="822960" cy="365760"/>
                <wp:effectExtent l="0" t="0" r="15240" b="15240"/>
                <wp:wrapSquare wrapText="bothSides"/>
                <wp:docPr id="34" name="Text Box 34"/>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F758E" w:rsidRDefault="002433A4" w:rsidP="002433A4">
                            <w:pPr>
                              <w:rPr>
                                <w:b/>
                                <w:bCs/>
                              </w:rPr>
                            </w:pPr>
                            <w:r w:rsidRPr="001F758E">
                              <w:rPr>
                                <w:b/>
                                <w:bCs/>
                              </w:rPr>
                              <w:t>Week 3</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F1B8A" id="Text Box 34" o:spid="_x0000_s1035" type="#_x0000_t202" style="position:absolute;margin-left:-29.45pt;margin-top:8.1pt;width:64.8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" fillcolor="white [3201]" strokecolor="white [3212]" strokeweight="1pt">
                <v:textbox>
                  <w:txbxContent>
                    <w:p w:rsidR="002433A4" w:rsidRPr="001F758E" w:rsidRDefault="002433A4" w:rsidP="002433A4">
                      <w:pPr>
                        <w:rPr>
                          <w:b/>
                          <w:bCs/>
                        </w:rPr>
                      </w:pPr>
                      <w:r w:rsidRPr="001F758E">
                        <w:rPr>
                          <w:b/>
                          <w:bCs/>
                        </w:rPr>
                        <w:t>Week 3</w:t>
                      </w:r>
                      <w:r>
                        <w:rPr>
                          <w:b/>
                          <w:bCs/>
                        </w:rPr>
                        <w:t>:</w:t>
                      </w:r>
                    </w:p>
                  </w:txbxContent>
                </v:textbox>
                <w10:wrap type="square"/>
              </v:shape>
            </w:pict>
          </mc:Fallback>
        </mc:AlternateContent>
      </w:r>
    </w:p>
    <w:p w:rsidR="002433A4" w:rsidRPr="00E23B8E" w:rsidRDefault="002433A4" w:rsidP="002433A4">
      <w:pPr>
        <w:widowControl w:val="0"/>
        <w:tabs>
          <w:tab w:val="left" w:pos="2136"/>
          <w:tab w:val="left" w:pos="2300"/>
        </w:tabs>
        <w:ind w:left="140" w:right="3470"/>
        <w:rPr>
          <w:rFonts w:ascii="Times" w:hAnsi="Times" w:cs="Arial"/>
          <w:color w:val="333333"/>
        </w:rPr>
      </w:pPr>
      <w:r w:rsidRPr="00E23B8E">
        <w:rPr>
          <w:rFonts w:ascii="Times" w:hAnsi="Times" w:cs="Arial"/>
          <w:color w:val="333333"/>
        </w:rPr>
        <w:tab/>
      </w:r>
      <w:r w:rsidRPr="00E23B8E">
        <w:rPr>
          <w:rFonts w:ascii="Times" w:hAnsi="Times" w:cs="Arial"/>
          <w:color w:val="333333"/>
        </w:rPr>
        <w:tab/>
      </w:r>
    </w:p>
    <w:p w:rsidR="002433A4" w:rsidRPr="00E23B8E" w:rsidRDefault="002433A4" w:rsidP="002433A4">
      <w:pPr>
        <w:widowControl w:val="0"/>
        <w:spacing w:before="2"/>
        <w:ind w:right="3470"/>
        <w:outlineLv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7936" behindDoc="0" locked="0" layoutInCell="1" allowOverlap="1" wp14:anchorId="0C3694F4" wp14:editId="24FD12FC">
                <wp:simplePos x="0" y="0"/>
                <wp:positionH relativeFrom="column">
                  <wp:posOffset>792480</wp:posOffset>
                </wp:positionH>
                <wp:positionV relativeFrom="paragraph">
                  <wp:posOffset>285750</wp:posOffset>
                </wp:positionV>
                <wp:extent cx="4572000" cy="145669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4572000" cy="14566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433A4" w:rsidRPr="00877C61" w:rsidRDefault="002433A4" w:rsidP="002433A4">
                            <w:pPr>
                              <w:rPr>
                                <w:rFonts w:ascii="Times" w:hAnsi="Times" w:cs="Arial"/>
                                <w:b/>
                                <w:bCs/>
                                <w:color w:val="333333"/>
                              </w:rPr>
                            </w:pPr>
                            <w:bookmarkStart w:id="22" w:name="_Hlk510085776"/>
                            <w:r>
                              <w:rPr>
                                <w:rFonts w:eastAsia="Times New Roman"/>
                                <w:color w:val="000000"/>
                              </w:rPr>
                              <w:t xml:space="preserve">             </w:t>
                            </w:r>
                            <w:r w:rsidRPr="00477CD4">
                              <w:rPr>
                                <w:rFonts w:eastAsia="Times New Roman"/>
                                <w:color w:val="000000"/>
                              </w:rPr>
                              <w:t>Unit 22:</w:t>
                            </w:r>
                            <w:r>
                              <w:t xml:space="preserve"> </w:t>
                            </w:r>
                            <w:r w:rsidRPr="00877C61">
                              <w:rPr>
                                <w:rFonts w:ascii="Times" w:hAnsi="Times" w:cs="Arial"/>
                                <w:b/>
                                <w:bCs/>
                                <w:color w:val="333333"/>
                              </w:rPr>
                              <w:t>National Customs and Traditions</w:t>
                            </w:r>
                          </w:p>
                          <w:p w:rsidR="002433A4" w:rsidRDefault="002433A4" w:rsidP="002433A4">
                            <w:pPr>
                              <w:rPr>
                                <w:color w:val="000000"/>
                              </w:rPr>
                            </w:pPr>
                            <w:bookmarkStart w:id="23" w:name="_Hlk510085946"/>
                            <w:bookmarkStart w:id="24" w:name="_Hlk510085947"/>
                            <w:bookmarkStart w:id="25" w:name="_Hlk510085986"/>
                            <w:bookmarkStart w:id="26" w:name="_Hlk510085987"/>
                            <w:bookmarkEnd w:id="22"/>
                            <w:r>
                              <w:t xml:space="preserve"> </w:t>
                            </w:r>
                            <w:bookmarkEnd w:id="23"/>
                            <w:bookmarkEnd w:id="24"/>
                            <w:bookmarkEnd w:id="25"/>
                            <w:bookmarkEnd w:id="26"/>
                            <w:r w:rsidRPr="00A6722D">
                              <w:rPr>
                                <w:color w:val="000000"/>
                              </w:rPr>
                              <w:t>Comparing national traditions and customs; e.g. Noruz with Christmas.</w:t>
                            </w:r>
                          </w:p>
                          <w:p w:rsidR="002433A4" w:rsidRPr="00A6722D" w:rsidRDefault="002433A4" w:rsidP="002433A4">
                            <w:pPr>
                              <w:rPr>
                                <w:rFonts w:ascii="Times" w:hAnsi="Times" w:cs="Arial"/>
                                <w:b/>
                                <w:bCs/>
                                <w:color w:val="333333"/>
                              </w:rPr>
                            </w:pPr>
                            <w:r w:rsidRPr="00A6722D">
                              <w:rPr>
                                <w:color w:val="000000"/>
                              </w:rPr>
                              <w:t>Project: Writing a letter invitation to an event.</w:t>
                            </w:r>
                          </w:p>
                          <w:p w:rsidR="002433A4" w:rsidRDefault="002433A4" w:rsidP="0024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94F4" id="Text Box 35" o:spid="_x0000_s1036" type="#_x0000_t202" style="position:absolute;margin-left:62.4pt;margin-top:22.5pt;width:5in;height:11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" fillcolor="white [3201]" stroked="f" strokeweight="1pt">
                <v:textbox>
                  <w:txbxContent>
                    <w:p w:rsidR="002433A4" w:rsidRPr="00877C61" w:rsidRDefault="002433A4" w:rsidP="002433A4">
                      <w:pPr>
                        <w:rPr>
                          <w:rFonts w:ascii="Times" w:hAnsi="Times" w:cs="Arial"/>
                          <w:b/>
                          <w:bCs/>
                          <w:color w:val="333333"/>
                        </w:rPr>
                      </w:pPr>
                      <w:bookmarkStart w:id="29" w:name="_Hlk510085776"/>
                      <w:r>
                        <w:rPr>
                          <w:rFonts w:eastAsia="Times New Roman"/>
                          <w:color w:val="000000"/>
                        </w:rPr>
                        <w:t xml:space="preserve">             </w:t>
                      </w:r>
                      <w:r w:rsidRPr="00477CD4">
                        <w:rPr>
                          <w:rFonts w:eastAsia="Times New Roman"/>
                          <w:color w:val="000000"/>
                        </w:rPr>
                        <w:t>Unit 22:</w:t>
                      </w:r>
                      <w:r>
                        <w:t xml:space="preserve"> </w:t>
                      </w:r>
                      <w:r w:rsidRPr="00877C61">
                        <w:rPr>
                          <w:rFonts w:ascii="Times" w:hAnsi="Times" w:cs="Arial"/>
                          <w:b/>
                          <w:bCs/>
                          <w:color w:val="333333"/>
                        </w:rPr>
                        <w:t>National Customs and Traditions</w:t>
                      </w:r>
                    </w:p>
                    <w:p w:rsidR="002433A4" w:rsidRDefault="002433A4" w:rsidP="002433A4">
                      <w:pPr>
                        <w:rPr>
                          <w:color w:val="000000"/>
                        </w:rPr>
                      </w:pPr>
                      <w:bookmarkStart w:id="30" w:name="_Hlk510085946"/>
                      <w:bookmarkStart w:id="31" w:name="_Hlk510085947"/>
                      <w:bookmarkStart w:id="32" w:name="_Hlk510085986"/>
                      <w:bookmarkStart w:id="33" w:name="_Hlk510085987"/>
                      <w:bookmarkEnd w:id="29"/>
                      <w:r>
                        <w:t xml:space="preserve"> </w:t>
                      </w:r>
                      <w:bookmarkEnd w:id="30"/>
                      <w:bookmarkEnd w:id="31"/>
                      <w:bookmarkEnd w:id="32"/>
                      <w:bookmarkEnd w:id="33"/>
                      <w:r w:rsidRPr="00A6722D">
                        <w:rPr>
                          <w:color w:val="000000"/>
                        </w:rPr>
                        <w:t>Comparing national traditions and customs; e.g. Noruz with Christmas.</w:t>
                      </w:r>
                    </w:p>
                    <w:p w:rsidR="002433A4" w:rsidRPr="00A6722D" w:rsidRDefault="002433A4" w:rsidP="002433A4">
                      <w:pPr>
                        <w:rPr>
                          <w:rFonts w:ascii="Times" w:hAnsi="Times" w:cs="Arial"/>
                          <w:b/>
                          <w:bCs/>
                          <w:color w:val="333333"/>
                        </w:rPr>
                      </w:pPr>
                      <w:r w:rsidRPr="00A6722D">
                        <w:rPr>
                          <w:color w:val="000000"/>
                        </w:rPr>
                        <w:t>Project: Writing a letter invitation to an event.</w:t>
                      </w:r>
                    </w:p>
                    <w:p w:rsidR="002433A4" w:rsidRDefault="002433A4" w:rsidP="002433A4"/>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88960" behindDoc="0" locked="0" layoutInCell="1" allowOverlap="1" wp14:anchorId="1BCE05D2" wp14:editId="49C20C93">
                <wp:simplePos x="0" y="0"/>
                <wp:positionH relativeFrom="column">
                  <wp:posOffset>-407670</wp:posOffset>
                </wp:positionH>
                <wp:positionV relativeFrom="paragraph">
                  <wp:posOffset>200660</wp:posOffset>
                </wp:positionV>
                <wp:extent cx="822960" cy="365760"/>
                <wp:effectExtent l="0" t="0" r="15240" b="15240"/>
                <wp:wrapSquare wrapText="bothSides"/>
                <wp:docPr id="36" name="Text Box 36"/>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F758E" w:rsidRDefault="002433A4" w:rsidP="002433A4">
                            <w:pPr>
                              <w:rPr>
                                <w:b/>
                                <w:bCs/>
                              </w:rPr>
                            </w:pPr>
                            <w:r w:rsidRPr="001F758E">
                              <w:rPr>
                                <w:b/>
                                <w:bCs/>
                              </w:rPr>
                              <w:t>Week 4</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05D2" id="Text Box 36" o:spid="_x0000_s1037" type="#_x0000_t202" style="position:absolute;margin-left:-32.1pt;margin-top:15.8pt;width:64.8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" fillcolor="white [3201]" strokecolor="white [3212]" strokeweight="1pt">
                <v:textbox>
                  <w:txbxContent>
                    <w:p w:rsidR="002433A4" w:rsidRPr="001F758E" w:rsidRDefault="002433A4" w:rsidP="002433A4">
                      <w:pPr>
                        <w:rPr>
                          <w:b/>
                          <w:bCs/>
                        </w:rPr>
                      </w:pPr>
                      <w:r w:rsidRPr="001F758E">
                        <w:rPr>
                          <w:b/>
                          <w:bCs/>
                        </w:rPr>
                        <w:t>Week 4</w:t>
                      </w:r>
                      <w:r>
                        <w:rPr>
                          <w:b/>
                          <w:bCs/>
                        </w:rPr>
                        <w:t>:</w:t>
                      </w:r>
                    </w:p>
                  </w:txbxContent>
                </v:textbox>
                <w10:wrap type="square"/>
              </v:shape>
            </w:pict>
          </mc:Fallback>
        </mc:AlternateContent>
      </w:r>
      <w:r w:rsidRPr="00E23B8E">
        <w:rPr>
          <w:rFonts w:ascii="Times" w:hAnsi="Times" w:cs="Arial"/>
          <w:color w:val="333333"/>
        </w:rPr>
        <w:t xml:space="preserve">  </w:t>
      </w:r>
    </w:p>
    <w:p w:rsidR="002433A4" w:rsidRPr="00E23B8E" w:rsidRDefault="002433A4" w:rsidP="002433A4">
      <w:pPr>
        <w:widowControl w:val="0"/>
        <w:spacing w:before="2"/>
        <w:ind w:left="140" w:right="3470"/>
        <w:outlineLvl w:val="0"/>
        <w:rPr>
          <w:rFonts w:ascii="Times" w:hAnsi="Times" w:cs="Arial"/>
          <w:color w:val="333333"/>
        </w:rPr>
      </w:pPr>
    </w:p>
    <w:p w:rsidR="002433A4" w:rsidRPr="00E23B8E" w:rsidRDefault="002433A4" w:rsidP="002433A4">
      <w:pPr>
        <w:widowControl w:val="0"/>
        <w:tabs>
          <w:tab w:val="left" w:pos="2300"/>
        </w:tabs>
        <w:spacing w:line="480" w:lineRule="auto"/>
        <w:ind w:right="3470"/>
        <w:rPr>
          <w:rFonts w:ascii="Times" w:hAnsi="Times" w:cs="Arial"/>
          <w:color w:val="333333"/>
        </w:rPr>
      </w:pPr>
    </w:p>
    <w:p w:rsidR="002433A4" w:rsidRPr="00E23B8E" w:rsidRDefault="002433A4" w:rsidP="002433A4">
      <w:pPr>
        <w:widowControl w:val="0"/>
        <w:spacing w:line="305" w:lineRule="exact"/>
        <w:ind w:left="140" w:right="3470"/>
        <w:outlineLvl w:val="0"/>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tabs>
          <w:tab w:val="left" w:pos="2300"/>
        </w:tabs>
        <w:ind w:left="140" w:right="3470"/>
        <w:rPr>
          <w:rFonts w:ascii="Times" w:hAnsi="Times" w:cs="Arial"/>
          <w:color w:val="333333"/>
        </w:rPr>
      </w:pPr>
    </w:p>
    <w:p w:rsidR="002433A4" w:rsidRPr="00E23B8E" w:rsidRDefault="002433A4" w:rsidP="002433A4">
      <w:pPr>
        <w:widowControl w:val="0"/>
        <w:tabs>
          <w:tab w:val="left" w:pos="2300"/>
        </w:tabs>
        <w:ind w:left="140" w:right="3470"/>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0768" behindDoc="0" locked="0" layoutInCell="1" allowOverlap="1" wp14:anchorId="34694197" wp14:editId="4505FDB2">
                <wp:simplePos x="0" y="0"/>
                <wp:positionH relativeFrom="column">
                  <wp:posOffset>-322580</wp:posOffset>
                </wp:positionH>
                <wp:positionV relativeFrom="paragraph">
                  <wp:posOffset>189230</wp:posOffset>
                </wp:positionV>
                <wp:extent cx="822960" cy="365760"/>
                <wp:effectExtent l="0" t="0" r="15240" b="15240"/>
                <wp:wrapSquare wrapText="bothSides"/>
                <wp:docPr id="37" name="Text Box 37"/>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sidRPr="00196C37">
                              <w:rPr>
                                <w:b/>
                                <w:bCs/>
                              </w:rPr>
                              <w:t>Week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4197" id="Text Box 37" o:spid="_x0000_s1038" type="#_x0000_t202" style="position:absolute;margin-left:-25.4pt;margin-top:14.9pt;width:64.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" fillcolor="white [3201]" strokecolor="white [3212]" strokeweight="1pt">
                <v:textbox>
                  <w:txbxContent>
                    <w:p w:rsidR="002433A4" w:rsidRPr="00196C37" w:rsidRDefault="002433A4" w:rsidP="002433A4">
                      <w:pPr>
                        <w:rPr>
                          <w:b/>
                          <w:bCs/>
                        </w:rPr>
                      </w:pPr>
                      <w:r w:rsidRPr="00196C37">
                        <w:rPr>
                          <w:b/>
                          <w:bCs/>
                        </w:rPr>
                        <w:t>Week 5</w:t>
                      </w:r>
                    </w:p>
                  </w:txbxContent>
                </v:textbox>
                <w10:wrap type="square"/>
              </v:shape>
            </w:pict>
          </mc:Fallback>
        </mc:AlternateContent>
      </w: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75648" behindDoc="0" locked="0" layoutInCell="1" allowOverlap="1" wp14:anchorId="11E26637" wp14:editId="35780993">
                <wp:simplePos x="0" y="0"/>
                <wp:positionH relativeFrom="column">
                  <wp:posOffset>979170</wp:posOffset>
                </wp:positionH>
                <wp:positionV relativeFrom="paragraph">
                  <wp:posOffset>16510</wp:posOffset>
                </wp:positionV>
                <wp:extent cx="5631180" cy="958850"/>
                <wp:effectExtent l="0" t="0" r="7620" b="0"/>
                <wp:wrapSquare wrapText="bothSides"/>
                <wp:docPr id="38" name="Text Box 38"/>
                <wp:cNvGraphicFramePr/>
                <a:graphic xmlns:a="http://schemas.openxmlformats.org/drawingml/2006/main">
                  <a:graphicData uri="http://schemas.microsoft.com/office/word/2010/wordprocessingShape">
                    <wps:wsp>
                      <wps:cNvSpPr txBox="1"/>
                      <wps:spPr>
                        <a:xfrm>
                          <a:off x="0" y="0"/>
                          <a:ext cx="5631180" cy="95885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5216A3" w:rsidRDefault="002433A4" w:rsidP="002433A4">
                            <w:pPr>
                              <w:rPr>
                                <w:rFonts w:ascii="Times" w:hAnsi="Times" w:cs="Arial"/>
                                <w:b/>
                                <w:bCs/>
                                <w:color w:val="333333"/>
                              </w:rPr>
                            </w:pPr>
                            <w:r w:rsidRPr="005216A3">
                              <w:rPr>
                                <w:rFonts w:ascii="Times" w:hAnsi="Times" w:cs="Arial"/>
                                <w:b/>
                                <w:bCs/>
                                <w:color w:val="333333"/>
                              </w:rPr>
                              <w:t xml:space="preserve">Review Unit 21&amp;22  </w:t>
                            </w:r>
                          </w:p>
                          <w:p w:rsidR="002433A4" w:rsidRPr="005216A3" w:rsidRDefault="002433A4" w:rsidP="002433A4">
                            <w:pPr>
                              <w:rPr>
                                <w:rFonts w:ascii="Times" w:hAnsi="Times" w:cs="Arial"/>
                                <w:b/>
                                <w:bCs/>
                                <w:color w:val="333333"/>
                              </w:rPr>
                            </w:pPr>
                            <w:r w:rsidRPr="005216A3">
                              <w:rPr>
                                <w:rFonts w:ascii="Times" w:hAnsi="Times" w:cs="Arial"/>
                                <w:b/>
                                <w:bCs/>
                                <w:color w:val="333333"/>
                              </w:rPr>
                              <w:t xml:space="preserve">First </w:t>
                            </w:r>
                            <w:r>
                              <w:rPr>
                                <w:rFonts w:ascii="Times" w:hAnsi="Times" w:cs="Arial"/>
                                <w:b/>
                                <w:bCs/>
                                <w:color w:val="333333"/>
                              </w:rPr>
                              <w:t xml:space="preserve">Midterm Exam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6637" id="Text Box 38" o:spid="_x0000_s1039" type="#_x0000_t202" style="position:absolute;margin-left:77.1pt;margin-top:1.3pt;width:443.4pt;height: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" fillcolor="white [3201]" stroked="f" strokeweight="1pt">
                <v:textbox>
                  <w:txbxContent>
                    <w:p w:rsidR="002433A4" w:rsidRPr="005216A3" w:rsidRDefault="002433A4" w:rsidP="002433A4">
                      <w:pPr>
                        <w:rPr>
                          <w:rFonts w:ascii="Times" w:hAnsi="Times" w:cs="Arial"/>
                          <w:b/>
                          <w:bCs/>
                          <w:color w:val="333333"/>
                        </w:rPr>
                      </w:pPr>
                      <w:r w:rsidRPr="005216A3">
                        <w:rPr>
                          <w:rFonts w:ascii="Times" w:hAnsi="Times" w:cs="Arial"/>
                          <w:b/>
                          <w:bCs/>
                          <w:color w:val="333333"/>
                        </w:rPr>
                        <w:t xml:space="preserve">Review Unit 21&amp;22  </w:t>
                      </w:r>
                    </w:p>
                    <w:p w:rsidR="002433A4" w:rsidRPr="005216A3" w:rsidRDefault="002433A4" w:rsidP="002433A4">
                      <w:pPr>
                        <w:rPr>
                          <w:rFonts w:ascii="Times" w:hAnsi="Times" w:cs="Arial"/>
                          <w:b/>
                          <w:bCs/>
                          <w:color w:val="333333"/>
                        </w:rPr>
                      </w:pPr>
                      <w:r w:rsidRPr="005216A3">
                        <w:rPr>
                          <w:rFonts w:ascii="Times" w:hAnsi="Times" w:cs="Arial"/>
                          <w:b/>
                          <w:bCs/>
                          <w:color w:val="333333"/>
                        </w:rPr>
                        <w:t xml:space="preserve">First </w:t>
                      </w:r>
                      <w:r>
                        <w:rPr>
                          <w:rFonts w:ascii="Times" w:hAnsi="Times" w:cs="Arial"/>
                          <w:b/>
                          <w:bCs/>
                          <w:color w:val="333333"/>
                        </w:rPr>
                        <w:t xml:space="preserve">Midterm Exam </w:t>
                      </w:r>
                    </w:p>
                  </w:txbxContent>
                </v:textbox>
                <w10:wrap type="square"/>
              </v:shape>
            </w:pict>
          </mc:Fallback>
        </mc:AlternateContent>
      </w:r>
    </w:p>
    <w:p w:rsidR="002433A4" w:rsidRPr="00E23B8E" w:rsidRDefault="002433A4" w:rsidP="002433A4">
      <w:pPr>
        <w:widowControl w:val="0"/>
        <w:rPr>
          <w:rFonts w:ascii="Times" w:hAnsi="Times" w:cs="Arial"/>
          <w:color w:val="333333"/>
        </w:rPr>
      </w:pPr>
      <w:r w:rsidRPr="00E23B8E">
        <w:rPr>
          <w:rFonts w:ascii="Times" w:hAnsi="Times" w:cs="Arial"/>
          <w:color w:val="333333"/>
        </w:rPr>
        <w:t xml:space="preserve">     </w: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2816" behindDoc="0" locked="0" layoutInCell="1" allowOverlap="1" wp14:anchorId="59140BB7" wp14:editId="711257F9">
                <wp:simplePos x="0" y="0"/>
                <wp:positionH relativeFrom="column">
                  <wp:posOffset>-346710</wp:posOffset>
                </wp:positionH>
                <wp:positionV relativeFrom="paragraph">
                  <wp:posOffset>109220</wp:posOffset>
                </wp:positionV>
                <wp:extent cx="822960" cy="365760"/>
                <wp:effectExtent l="0" t="0" r="15240" b="15240"/>
                <wp:wrapSquare wrapText="bothSides"/>
                <wp:docPr id="39" name="Text Box 39"/>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sidRPr="00196C37">
                              <w:rPr>
                                <w:b/>
                                <w:bCs/>
                              </w:rPr>
                              <w:t xml:space="preserve">Week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40BB7" id="Text Box 39" o:spid="_x0000_s1040" type="#_x0000_t202" style="position:absolute;margin-left:-27.3pt;margin-top:8.6pt;width:64.8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" fillcolor="white [3201]" strokecolor="white [3212]" strokeweight="1pt">
                <v:textbox>
                  <w:txbxContent>
                    <w:p w:rsidR="002433A4" w:rsidRPr="00196C37" w:rsidRDefault="002433A4" w:rsidP="002433A4">
                      <w:pPr>
                        <w:rPr>
                          <w:b/>
                          <w:bCs/>
                        </w:rPr>
                      </w:pPr>
                      <w:r w:rsidRPr="00196C37">
                        <w:rPr>
                          <w:b/>
                          <w:bCs/>
                        </w:rPr>
                        <w:t xml:space="preserve">Week 6 </w:t>
                      </w: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76672" behindDoc="0" locked="0" layoutInCell="1" allowOverlap="1" wp14:anchorId="67C5EC42" wp14:editId="2F05831C">
                <wp:simplePos x="0" y="0"/>
                <wp:positionH relativeFrom="column">
                  <wp:posOffset>582295</wp:posOffset>
                </wp:positionH>
                <wp:positionV relativeFrom="paragraph">
                  <wp:posOffset>177800</wp:posOffset>
                </wp:positionV>
                <wp:extent cx="4991100" cy="144907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4991100" cy="144907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Default="002433A4" w:rsidP="002433A4">
                            <w:pPr>
                              <w:rPr>
                                <w:color w:val="000000"/>
                                <w:sz w:val="20"/>
                                <w:szCs w:val="20"/>
                              </w:rPr>
                            </w:pPr>
                            <w:bookmarkStart w:id="27" w:name="_Hlk510086219"/>
                            <w:r>
                              <w:rPr>
                                <w:rFonts w:ascii="Times" w:hAnsi="Times" w:cs="Arial"/>
                                <w:color w:val="333333"/>
                              </w:rPr>
                              <w:t xml:space="preserve">                      Unit 23:</w:t>
                            </w:r>
                            <w:r w:rsidRPr="00877C61">
                              <w:rPr>
                                <w:color w:val="000000"/>
                                <w:sz w:val="20"/>
                                <w:szCs w:val="20"/>
                              </w:rPr>
                              <w:t xml:space="preserve"> </w:t>
                            </w:r>
                            <w:r>
                              <w:rPr>
                                <w:color w:val="000000"/>
                                <w:sz w:val="20"/>
                                <w:szCs w:val="20"/>
                              </w:rPr>
                              <w:t xml:space="preserve"> </w:t>
                            </w:r>
                            <w:r w:rsidRPr="005216A3">
                              <w:rPr>
                                <w:rFonts w:ascii="Times" w:hAnsi="Times" w:cs="Arial"/>
                                <w:b/>
                                <w:bCs/>
                                <w:color w:val="333333"/>
                              </w:rPr>
                              <w:t>Marriage Iranian Style</w:t>
                            </w:r>
                            <w:r>
                              <w:rPr>
                                <w:color w:val="000000"/>
                                <w:sz w:val="20"/>
                                <w:szCs w:val="20"/>
                              </w:rPr>
                              <w:t xml:space="preserve">  </w:t>
                            </w:r>
                          </w:p>
                          <w:p w:rsidR="002433A4" w:rsidRPr="005C06E2" w:rsidRDefault="002433A4" w:rsidP="002433A4">
                            <w:pPr>
                              <w:rPr>
                                <w:color w:val="000000"/>
                              </w:rPr>
                            </w:pPr>
                            <w:r w:rsidRPr="005C06E2">
                              <w:rPr>
                                <w:color w:val="000000"/>
                              </w:rPr>
                              <w:t xml:space="preserve">Identifying cultural values, personalities and characters. Expressing opinion on characteristics. Describing personality. </w:t>
                            </w:r>
                          </w:p>
                          <w:bookmarkEnd w:id="27"/>
                          <w:p w:rsidR="002433A4" w:rsidRPr="005C06E2" w:rsidRDefault="002433A4" w:rsidP="002433A4">
                            <w:pPr>
                              <w:rPr>
                                <w:color w:val="000000"/>
                              </w:rPr>
                            </w:pPr>
                          </w:p>
                          <w:p w:rsidR="002433A4" w:rsidRPr="005C06E2" w:rsidRDefault="002433A4" w:rsidP="002433A4">
                            <w:pPr>
                              <w:rPr>
                                <w:color w:val="000000"/>
                              </w:rPr>
                            </w:pPr>
                            <w:r w:rsidRPr="005C06E2">
                              <w:rPr>
                                <w:color w:val="000000"/>
                              </w:rPr>
                              <w:t xml:space="preserve"> </w:t>
                            </w:r>
                          </w:p>
                          <w:p w:rsidR="002433A4" w:rsidRPr="00CC7BFF" w:rsidRDefault="002433A4" w:rsidP="002433A4">
                            <w:pPr>
                              <w:rPr>
                                <w:rFonts w:ascii="Times" w:hAnsi="Times" w:cs="Arial"/>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EC42" id="Text Box 40" o:spid="_x0000_s1041" type="#_x0000_t202" style="position:absolute;margin-left:45.85pt;margin-top:14pt;width:393pt;height:1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" fillcolor="white [3201]" stroked="f" strokeweight="1pt">
                <v:textbox>
                  <w:txbxContent>
                    <w:p w:rsidR="002433A4" w:rsidRDefault="002433A4" w:rsidP="002433A4">
                      <w:pPr>
                        <w:rPr>
                          <w:color w:val="000000"/>
                          <w:sz w:val="20"/>
                          <w:szCs w:val="20"/>
                        </w:rPr>
                      </w:pPr>
                      <w:bookmarkStart w:id="35" w:name="_Hlk510086219"/>
                      <w:r>
                        <w:rPr>
                          <w:rFonts w:ascii="Times" w:hAnsi="Times" w:cs="Arial"/>
                          <w:color w:val="333333"/>
                        </w:rPr>
                        <w:t xml:space="preserve">                      Unit 23:</w:t>
                      </w:r>
                      <w:r w:rsidRPr="00877C61">
                        <w:rPr>
                          <w:color w:val="000000"/>
                          <w:sz w:val="20"/>
                          <w:szCs w:val="20"/>
                        </w:rPr>
                        <w:t xml:space="preserve"> </w:t>
                      </w:r>
                      <w:r>
                        <w:rPr>
                          <w:color w:val="000000"/>
                          <w:sz w:val="20"/>
                          <w:szCs w:val="20"/>
                        </w:rPr>
                        <w:t xml:space="preserve"> </w:t>
                      </w:r>
                      <w:r w:rsidRPr="005216A3">
                        <w:rPr>
                          <w:rFonts w:ascii="Times" w:hAnsi="Times" w:cs="Arial"/>
                          <w:b/>
                          <w:bCs/>
                          <w:color w:val="333333"/>
                        </w:rPr>
                        <w:t>Marriage Iranian Style</w:t>
                      </w:r>
                      <w:r>
                        <w:rPr>
                          <w:color w:val="000000"/>
                          <w:sz w:val="20"/>
                          <w:szCs w:val="20"/>
                        </w:rPr>
                        <w:t xml:space="preserve">  </w:t>
                      </w:r>
                    </w:p>
                    <w:p w:rsidR="002433A4" w:rsidRPr="005C06E2" w:rsidRDefault="002433A4" w:rsidP="002433A4">
                      <w:pPr>
                        <w:rPr>
                          <w:color w:val="000000"/>
                        </w:rPr>
                      </w:pPr>
                      <w:r w:rsidRPr="005C06E2">
                        <w:rPr>
                          <w:color w:val="000000"/>
                        </w:rPr>
                        <w:t xml:space="preserve">Identifying cultural values, personalities and characters. Expressing opinion on characteristics. Describing personality. </w:t>
                      </w:r>
                    </w:p>
                    <w:bookmarkEnd w:id="35"/>
                    <w:p w:rsidR="002433A4" w:rsidRPr="005C06E2" w:rsidRDefault="002433A4" w:rsidP="002433A4">
                      <w:pPr>
                        <w:rPr>
                          <w:color w:val="000000"/>
                        </w:rPr>
                      </w:pPr>
                    </w:p>
                    <w:p w:rsidR="002433A4" w:rsidRPr="005C06E2" w:rsidRDefault="002433A4" w:rsidP="002433A4">
                      <w:pPr>
                        <w:rPr>
                          <w:color w:val="000000"/>
                        </w:rPr>
                      </w:pPr>
                      <w:r w:rsidRPr="005C06E2">
                        <w:rPr>
                          <w:color w:val="000000"/>
                        </w:rPr>
                        <w:t xml:space="preserve"> </w:t>
                      </w:r>
                    </w:p>
                    <w:p w:rsidR="002433A4" w:rsidRPr="00CC7BFF" w:rsidRDefault="002433A4" w:rsidP="002433A4">
                      <w:pPr>
                        <w:rPr>
                          <w:rFonts w:ascii="Times" w:hAnsi="Times" w:cs="Arial"/>
                          <w:color w:val="333333"/>
                        </w:rPr>
                      </w:pPr>
                    </w:p>
                  </w:txbxContent>
                </v:textbox>
                <w10:wrap type="square"/>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4864" behindDoc="0" locked="0" layoutInCell="1" allowOverlap="1" wp14:anchorId="01838891" wp14:editId="2E1AC96A">
                <wp:simplePos x="0" y="0"/>
                <wp:positionH relativeFrom="column">
                  <wp:posOffset>-417830</wp:posOffset>
                </wp:positionH>
                <wp:positionV relativeFrom="paragraph">
                  <wp:posOffset>329565</wp:posOffset>
                </wp:positionV>
                <wp:extent cx="822960" cy="337185"/>
                <wp:effectExtent l="0" t="0" r="15240" b="24765"/>
                <wp:wrapSquare wrapText="bothSides"/>
                <wp:docPr id="41" name="Text Box 41"/>
                <wp:cNvGraphicFramePr/>
                <a:graphic xmlns:a="http://schemas.openxmlformats.org/drawingml/2006/main">
                  <a:graphicData uri="http://schemas.microsoft.com/office/word/2010/wordprocessingShape">
                    <wps:wsp>
                      <wps:cNvSpPr txBox="1"/>
                      <wps:spPr>
                        <a:xfrm>
                          <a:off x="0" y="0"/>
                          <a:ext cx="822960" cy="33718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Pr>
                                <w:b/>
                                <w:bCs/>
                              </w:rPr>
                              <w:t xml:space="preserve"> </w:t>
                            </w:r>
                            <w:r w:rsidRPr="00196C37">
                              <w:rPr>
                                <w:b/>
                                <w:bCs/>
                              </w:rPr>
                              <w:t>Week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8891" id="Text Box 41" o:spid="_x0000_s1042" type="#_x0000_t202" style="position:absolute;margin-left:-32.9pt;margin-top:25.95pt;width:64.8pt;height:2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" fillcolor="white [3201]" strokecolor="white [3212]" strokeweight="1pt">
                <v:textbox>
                  <w:txbxContent>
                    <w:p w:rsidR="002433A4" w:rsidRPr="00196C37" w:rsidRDefault="002433A4" w:rsidP="002433A4">
                      <w:pPr>
                        <w:rPr>
                          <w:b/>
                          <w:bCs/>
                        </w:rPr>
                      </w:pPr>
                      <w:r>
                        <w:rPr>
                          <w:b/>
                          <w:bCs/>
                        </w:rPr>
                        <w:t xml:space="preserve"> </w:t>
                      </w:r>
                      <w:r w:rsidRPr="00196C37">
                        <w:rPr>
                          <w:b/>
                          <w:bCs/>
                        </w:rPr>
                        <w:t>Week 7</w:t>
                      </w:r>
                    </w:p>
                  </w:txbxContent>
                </v:textbox>
                <w10:wrap type="square"/>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5888" behindDoc="0" locked="0" layoutInCell="1" allowOverlap="1" wp14:anchorId="54ADBDD3" wp14:editId="28583696">
                <wp:simplePos x="0" y="0"/>
                <wp:positionH relativeFrom="margin">
                  <wp:posOffset>470535</wp:posOffset>
                </wp:positionH>
                <wp:positionV relativeFrom="paragraph">
                  <wp:posOffset>6985</wp:posOffset>
                </wp:positionV>
                <wp:extent cx="4572000" cy="777875"/>
                <wp:effectExtent l="0" t="0" r="0" b="3175"/>
                <wp:wrapSquare wrapText="bothSides"/>
                <wp:docPr id="42" name="Text Box 42"/>
                <wp:cNvGraphicFramePr/>
                <a:graphic xmlns:a="http://schemas.openxmlformats.org/drawingml/2006/main">
                  <a:graphicData uri="http://schemas.microsoft.com/office/word/2010/wordprocessingShape">
                    <wps:wsp>
                      <wps:cNvSpPr txBox="1"/>
                      <wps:spPr>
                        <a:xfrm>
                          <a:off x="0" y="0"/>
                          <a:ext cx="4572000" cy="777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433A4" w:rsidRPr="00CC7BFF" w:rsidRDefault="002433A4" w:rsidP="002433A4">
                            <w:pPr>
                              <w:rPr>
                                <w:rFonts w:ascii="Times" w:hAnsi="Times" w:cs="Arial"/>
                                <w:color w:val="333333"/>
                              </w:rPr>
                            </w:pPr>
                            <w:r>
                              <w:rPr>
                                <w:rFonts w:ascii="Times" w:hAnsi="Times" w:cs="Arial"/>
                                <w:color w:val="333333"/>
                              </w:rPr>
                              <w:t xml:space="preserve">   </w:t>
                            </w:r>
                            <w:r w:rsidRPr="00CC7BFF">
                              <w:rPr>
                                <w:rFonts w:ascii="Times" w:hAnsi="Times" w:cs="Arial"/>
                                <w:color w:val="333333"/>
                              </w:rPr>
                              <w:t xml:space="preserve">                              </w:t>
                            </w:r>
                            <w:r>
                              <w:rPr>
                                <w:rFonts w:ascii="Times" w:hAnsi="Times" w:cs="Arial"/>
                                <w:color w:val="333333"/>
                              </w:rPr>
                              <w:t xml:space="preserve">Thanksgiving </w:t>
                            </w:r>
                            <w:r w:rsidRPr="00CC7BFF">
                              <w:rPr>
                                <w:rFonts w:ascii="Times" w:hAnsi="Times" w:cs="Arial"/>
                                <w:color w:val="333333"/>
                              </w:rPr>
                              <w:t xml:space="preserve">Break </w:t>
                            </w:r>
                          </w:p>
                          <w:p w:rsidR="002433A4" w:rsidRPr="00CC7BFF" w:rsidRDefault="002433A4" w:rsidP="002433A4">
                            <w:pPr>
                              <w:rPr>
                                <w:rFonts w:ascii="Times" w:hAnsi="Times" w:cs="Arial"/>
                                <w:color w:val="333333"/>
                              </w:rPr>
                            </w:pPr>
                            <w:r>
                              <w:rPr>
                                <w:rFonts w:ascii="Times" w:hAnsi="Times" w:cs="Arial"/>
                                <w:color w:val="333333"/>
                              </w:rPr>
                              <w:t xml:space="preserve">                                                </w:t>
                            </w:r>
                            <w:r w:rsidRPr="00CC7BFF">
                              <w:rPr>
                                <w:rFonts w:ascii="Times" w:hAnsi="Times" w:cs="Arial"/>
                                <w:color w:val="333333"/>
                              </w:rPr>
                              <w:t>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BDD3" id="Text Box 42" o:spid="_x0000_s1043" type="#_x0000_t202" style="position:absolute;margin-left:37.05pt;margin-top:.55pt;width:5in;height:6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" fillcolor="white [3201]" stroked="f" strokeweight="1pt">
                <v:textbox>
                  <w:txbxContent>
                    <w:p w:rsidR="002433A4" w:rsidRPr="00CC7BFF" w:rsidRDefault="002433A4" w:rsidP="002433A4">
                      <w:pPr>
                        <w:rPr>
                          <w:rFonts w:ascii="Times" w:hAnsi="Times" w:cs="Arial"/>
                          <w:color w:val="333333"/>
                        </w:rPr>
                      </w:pPr>
                      <w:r>
                        <w:rPr>
                          <w:rFonts w:ascii="Times" w:hAnsi="Times" w:cs="Arial"/>
                          <w:color w:val="333333"/>
                        </w:rPr>
                        <w:t xml:space="preserve">   </w:t>
                      </w:r>
                      <w:r w:rsidRPr="00CC7BFF">
                        <w:rPr>
                          <w:rFonts w:ascii="Times" w:hAnsi="Times" w:cs="Arial"/>
                          <w:color w:val="333333"/>
                        </w:rPr>
                        <w:t xml:space="preserve">                              </w:t>
                      </w:r>
                      <w:r>
                        <w:rPr>
                          <w:rFonts w:ascii="Times" w:hAnsi="Times" w:cs="Arial"/>
                          <w:color w:val="333333"/>
                        </w:rPr>
                        <w:t xml:space="preserve">Thanksgiving </w:t>
                      </w:r>
                      <w:r w:rsidRPr="00CC7BFF">
                        <w:rPr>
                          <w:rFonts w:ascii="Times" w:hAnsi="Times" w:cs="Arial"/>
                          <w:color w:val="333333"/>
                        </w:rPr>
                        <w:t xml:space="preserve">Break </w:t>
                      </w:r>
                    </w:p>
                    <w:p w:rsidR="002433A4" w:rsidRPr="00CC7BFF" w:rsidRDefault="002433A4" w:rsidP="002433A4">
                      <w:pPr>
                        <w:rPr>
                          <w:rFonts w:ascii="Times" w:hAnsi="Times" w:cs="Arial"/>
                          <w:color w:val="333333"/>
                        </w:rPr>
                      </w:pPr>
                      <w:r>
                        <w:rPr>
                          <w:rFonts w:ascii="Times" w:hAnsi="Times" w:cs="Arial"/>
                          <w:color w:val="333333"/>
                        </w:rPr>
                        <w:t xml:space="preserve">                                                </w:t>
                      </w:r>
                      <w:r w:rsidRPr="00CC7BFF">
                        <w:rPr>
                          <w:rFonts w:ascii="Times" w:hAnsi="Times" w:cs="Arial"/>
                          <w:color w:val="333333"/>
                        </w:rPr>
                        <w:t>Enjoy</w:t>
                      </w:r>
                    </w:p>
                  </w:txbxContent>
                </v:textbox>
                <w10:wrap type="square" anchorx="margin"/>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3840" behindDoc="0" locked="0" layoutInCell="1" allowOverlap="1" wp14:anchorId="5B32DC14" wp14:editId="4931BEF6">
                <wp:simplePos x="0" y="0"/>
                <wp:positionH relativeFrom="margin">
                  <wp:posOffset>594995</wp:posOffset>
                </wp:positionH>
                <wp:positionV relativeFrom="paragraph">
                  <wp:posOffset>53340</wp:posOffset>
                </wp:positionV>
                <wp:extent cx="5135880" cy="1793875"/>
                <wp:effectExtent l="0" t="0" r="7620" b="0"/>
                <wp:wrapSquare wrapText="bothSides"/>
                <wp:docPr id="43" name="Text Box 43"/>
                <wp:cNvGraphicFramePr/>
                <a:graphic xmlns:a="http://schemas.openxmlformats.org/drawingml/2006/main">
                  <a:graphicData uri="http://schemas.microsoft.com/office/word/2010/wordprocessingShape">
                    <wps:wsp>
                      <wps:cNvSpPr txBox="1"/>
                      <wps:spPr>
                        <a:xfrm>
                          <a:off x="0" y="0"/>
                          <a:ext cx="5135880" cy="1793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433A4" w:rsidRDefault="002433A4" w:rsidP="002433A4">
                            <w:pPr>
                              <w:rPr>
                                <w:rFonts w:ascii="Times" w:hAnsi="Times" w:cs="Arial"/>
                                <w:b/>
                                <w:bCs/>
                                <w:color w:val="333333"/>
                              </w:rPr>
                            </w:pPr>
                            <w:r>
                              <w:rPr>
                                <w:rFonts w:eastAsia="Times New Roman"/>
                                <w:color w:val="000000"/>
                              </w:rPr>
                              <w:t xml:space="preserve">                         </w:t>
                            </w:r>
                            <w:r w:rsidRPr="00477CD4">
                              <w:rPr>
                                <w:rFonts w:eastAsia="Times New Roman"/>
                                <w:color w:val="000000"/>
                              </w:rPr>
                              <w:t>Unit 23:</w:t>
                            </w:r>
                            <w:r w:rsidRPr="00877C61">
                              <w:rPr>
                                <w:color w:val="000000"/>
                                <w:sz w:val="20"/>
                                <w:szCs w:val="20"/>
                              </w:rPr>
                              <w:t xml:space="preserve"> </w:t>
                            </w:r>
                            <w:r>
                              <w:rPr>
                                <w:color w:val="000000"/>
                                <w:sz w:val="20"/>
                                <w:szCs w:val="20"/>
                              </w:rPr>
                              <w:t xml:space="preserve">   </w:t>
                            </w:r>
                            <w:bookmarkStart w:id="28" w:name="_Hlk510087064"/>
                            <w:r w:rsidRPr="005216A3">
                              <w:rPr>
                                <w:rFonts w:ascii="Times" w:hAnsi="Times" w:cs="Arial"/>
                                <w:b/>
                                <w:bCs/>
                                <w:color w:val="333333"/>
                              </w:rPr>
                              <w:t>Marriage Iranian Style</w:t>
                            </w:r>
                            <w:bookmarkEnd w:id="28"/>
                          </w:p>
                          <w:p w:rsidR="002433A4" w:rsidRDefault="002433A4" w:rsidP="002433A4">
                            <w:pPr>
                              <w:rPr>
                                <w:color w:val="000000"/>
                              </w:rPr>
                            </w:pPr>
                            <w:r w:rsidRPr="005C06E2">
                              <w:rPr>
                                <w:color w:val="000000"/>
                              </w:rPr>
                              <w:t xml:space="preserve">Comparing marriage Iranian vs. western styles. </w:t>
                            </w:r>
                            <w:r>
                              <w:rPr>
                                <w:color w:val="000000"/>
                              </w:rPr>
                              <w:t xml:space="preserve"> </w:t>
                            </w:r>
                            <w:r w:rsidRPr="005C06E2">
                              <w:rPr>
                                <w:color w:val="000000"/>
                              </w:rPr>
                              <w:t>analyzing a case. Watching a movie</w:t>
                            </w:r>
                            <w:r w:rsidRPr="005C06E2">
                              <w:rPr>
                                <w:color w:val="000000"/>
                              </w:rPr>
                              <w:br/>
                              <w:t>Project: Writing about a memorable event</w:t>
                            </w:r>
                          </w:p>
                          <w:p w:rsidR="002433A4" w:rsidRPr="00E2676C" w:rsidRDefault="002433A4" w:rsidP="002433A4">
                            <w:pPr>
                              <w:rPr>
                                <w:color w:val="000000"/>
                              </w:rPr>
                            </w:pPr>
                            <w:r>
                              <w:rPr>
                                <w:color w:val="000000"/>
                                <w:sz w:val="20"/>
                                <w:szCs w:val="20"/>
                              </w:rPr>
                              <w:t>Homework pages : 57, 60</w:t>
                            </w:r>
                          </w:p>
                          <w:p w:rsidR="002433A4" w:rsidRDefault="002433A4" w:rsidP="0024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DC14" id="Text Box 43" o:spid="_x0000_s1044" type="#_x0000_t202" style="position:absolute;margin-left:46.85pt;margin-top:4.2pt;width:404.4pt;height:14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" fillcolor="white [3201]" stroked="f" strokeweight="1pt">
                <v:textbox>
                  <w:txbxContent>
                    <w:p w:rsidR="002433A4" w:rsidRDefault="002433A4" w:rsidP="002433A4">
                      <w:pPr>
                        <w:rPr>
                          <w:rFonts w:ascii="Times" w:hAnsi="Times" w:cs="Arial"/>
                          <w:b/>
                          <w:bCs/>
                          <w:color w:val="333333"/>
                        </w:rPr>
                      </w:pPr>
                      <w:r>
                        <w:rPr>
                          <w:rFonts w:eastAsia="Times New Roman"/>
                          <w:color w:val="000000"/>
                        </w:rPr>
                        <w:t xml:space="preserve">                         </w:t>
                      </w:r>
                      <w:r w:rsidRPr="00477CD4">
                        <w:rPr>
                          <w:rFonts w:eastAsia="Times New Roman"/>
                          <w:color w:val="000000"/>
                        </w:rPr>
                        <w:t>Unit 23:</w:t>
                      </w:r>
                      <w:r w:rsidRPr="00877C61">
                        <w:rPr>
                          <w:color w:val="000000"/>
                          <w:sz w:val="20"/>
                          <w:szCs w:val="20"/>
                        </w:rPr>
                        <w:t xml:space="preserve"> </w:t>
                      </w:r>
                      <w:r>
                        <w:rPr>
                          <w:color w:val="000000"/>
                          <w:sz w:val="20"/>
                          <w:szCs w:val="20"/>
                        </w:rPr>
                        <w:t xml:space="preserve">   </w:t>
                      </w:r>
                      <w:bookmarkStart w:id="37" w:name="_Hlk510087064"/>
                      <w:r w:rsidRPr="005216A3">
                        <w:rPr>
                          <w:rFonts w:ascii="Times" w:hAnsi="Times" w:cs="Arial"/>
                          <w:b/>
                          <w:bCs/>
                          <w:color w:val="333333"/>
                        </w:rPr>
                        <w:t>Marriage Iranian Style</w:t>
                      </w:r>
                      <w:bookmarkEnd w:id="37"/>
                    </w:p>
                    <w:p w:rsidR="002433A4" w:rsidRDefault="002433A4" w:rsidP="002433A4">
                      <w:pPr>
                        <w:rPr>
                          <w:color w:val="000000"/>
                        </w:rPr>
                      </w:pPr>
                      <w:r w:rsidRPr="005C06E2">
                        <w:rPr>
                          <w:color w:val="000000"/>
                        </w:rPr>
                        <w:t xml:space="preserve">Comparing marriage Iranian vs. western styles. </w:t>
                      </w:r>
                      <w:r>
                        <w:rPr>
                          <w:color w:val="000000"/>
                        </w:rPr>
                        <w:t xml:space="preserve"> </w:t>
                      </w:r>
                      <w:r w:rsidRPr="005C06E2">
                        <w:rPr>
                          <w:color w:val="000000"/>
                        </w:rPr>
                        <w:t>analyzing a case. Watching a movie</w:t>
                      </w:r>
                      <w:r w:rsidRPr="005C06E2">
                        <w:rPr>
                          <w:color w:val="000000"/>
                        </w:rPr>
                        <w:br/>
                        <w:t>Project: Writing about a memorable event</w:t>
                      </w:r>
                    </w:p>
                    <w:p w:rsidR="002433A4" w:rsidRPr="00E2676C" w:rsidRDefault="002433A4" w:rsidP="002433A4">
                      <w:pPr>
                        <w:rPr>
                          <w:color w:val="000000"/>
                        </w:rPr>
                      </w:pPr>
                      <w:r>
                        <w:rPr>
                          <w:color w:val="000000"/>
                          <w:sz w:val="20"/>
                          <w:szCs w:val="20"/>
                        </w:rPr>
                        <w:t>Homework pages : 57, 60</w:t>
                      </w:r>
                    </w:p>
                    <w:p w:rsidR="002433A4" w:rsidRDefault="002433A4" w:rsidP="002433A4"/>
                  </w:txbxContent>
                </v:textbox>
                <w10:wrap type="square" anchorx="margin"/>
              </v:shape>
            </w:pict>
          </mc:Fallback>
        </mc:AlternateContent>
      </w: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86912" behindDoc="0" locked="0" layoutInCell="1" allowOverlap="1" wp14:anchorId="1477B917" wp14:editId="5004530A">
                <wp:simplePos x="0" y="0"/>
                <wp:positionH relativeFrom="column">
                  <wp:posOffset>-351155</wp:posOffset>
                </wp:positionH>
                <wp:positionV relativeFrom="paragraph">
                  <wp:posOffset>173355</wp:posOffset>
                </wp:positionV>
                <wp:extent cx="822960" cy="365760"/>
                <wp:effectExtent l="0" t="0" r="15240" b="15240"/>
                <wp:wrapSquare wrapText="bothSides"/>
                <wp:docPr id="44" name="Text Box 44"/>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sidRPr="00196C37">
                              <w:rPr>
                                <w:b/>
                                <w:bCs/>
                              </w:rPr>
                              <w:t>Week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B917" id="Text Box 44" o:spid="_x0000_s1045" type="#_x0000_t202" style="position:absolute;margin-left:-27.65pt;margin-top:13.65pt;width:64.8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" fillcolor="white [3201]" strokecolor="white [3212]" strokeweight="1pt">
                <v:textbox>
                  <w:txbxContent>
                    <w:p w:rsidR="002433A4" w:rsidRPr="00196C37" w:rsidRDefault="002433A4" w:rsidP="002433A4">
                      <w:pPr>
                        <w:rPr>
                          <w:b/>
                          <w:bCs/>
                        </w:rPr>
                      </w:pPr>
                      <w:r w:rsidRPr="00196C37">
                        <w:rPr>
                          <w:b/>
                          <w:bCs/>
                        </w:rPr>
                        <w:t>Week 8</w:t>
                      </w:r>
                    </w:p>
                  </w:txbxContent>
                </v:textbox>
                <w10:wrap type="square"/>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91008" behindDoc="0" locked="0" layoutInCell="1" allowOverlap="1" wp14:anchorId="50F27C80" wp14:editId="019F1A7D">
                <wp:simplePos x="0" y="0"/>
                <wp:positionH relativeFrom="margin">
                  <wp:posOffset>651510</wp:posOffset>
                </wp:positionH>
                <wp:positionV relativeFrom="paragraph">
                  <wp:posOffset>290195</wp:posOffset>
                </wp:positionV>
                <wp:extent cx="5242560" cy="149352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5242560" cy="149352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Default="002433A4" w:rsidP="002433A4">
                            <w:pPr>
                              <w:rPr>
                                <w:rFonts w:ascii="Times" w:hAnsi="Times" w:cs="Arial"/>
                                <w:b/>
                                <w:bCs/>
                                <w:color w:val="333333"/>
                              </w:rPr>
                            </w:pPr>
                            <w:r>
                              <w:rPr>
                                <w:rFonts w:ascii="Times" w:hAnsi="Times" w:cs="Arial"/>
                                <w:color w:val="333333"/>
                              </w:rPr>
                              <w:t xml:space="preserve">                      Unit 24:  </w:t>
                            </w:r>
                            <w:r w:rsidRPr="005216A3">
                              <w:rPr>
                                <w:rFonts w:ascii="Times" w:hAnsi="Times" w:cs="Arial"/>
                                <w:b/>
                                <w:bCs/>
                                <w:color w:val="333333"/>
                              </w:rPr>
                              <w:t>Taarof Requests</w:t>
                            </w:r>
                          </w:p>
                          <w:p w:rsidR="002433A4" w:rsidRDefault="002433A4" w:rsidP="002433A4">
                            <w:pPr>
                              <w:rPr>
                                <w:color w:val="000000"/>
                              </w:rPr>
                            </w:pPr>
                            <w:r w:rsidRPr="00045D88">
                              <w:rPr>
                                <w:color w:val="000000"/>
                              </w:rPr>
                              <w:t xml:space="preserve">Supporting opinions. Dealing with social interactions properly using Taarof. Dealing with a familiar situation with complexity. </w:t>
                            </w:r>
                            <w:bookmarkStart w:id="29" w:name="_Hlk510171011"/>
                          </w:p>
                          <w:bookmarkEnd w:id="29"/>
                          <w:p w:rsidR="002433A4" w:rsidRPr="00045D88" w:rsidRDefault="002433A4" w:rsidP="002433A4">
                            <w:pPr>
                              <w:rPr>
                                <w:color w:val="000000"/>
                              </w:rPr>
                            </w:pPr>
                            <w:r>
                              <w:rPr>
                                <w:color w:val="000000"/>
                                <w:sz w:val="20"/>
                                <w:szCs w:val="20"/>
                              </w:rPr>
                              <w:t xml:space="preserve">Homework </w:t>
                            </w:r>
                            <w:r>
                              <w:rPr>
                                <w:rFonts w:ascii="&amp;quot" w:hAnsi="&amp;quot"/>
                                <w:color w:val="000000"/>
                                <w:sz w:val="20"/>
                                <w:szCs w:val="20"/>
                              </w:rPr>
                              <w:br/>
                            </w:r>
                            <w:r>
                              <w:rPr>
                                <w:color w:val="000000"/>
                                <w:sz w:val="20"/>
                                <w:szCs w:val="20"/>
                              </w:rPr>
                              <w:t xml:space="preserve">pages: </w:t>
                            </w:r>
                            <w:r>
                              <w:rPr>
                                <w:rFonts w:ascii="&amp;quot" w:hAnsi="&amp;quot"/>
                                <w:color w:val="000000"/>
                                <w:sz w:val="20"/>
                                <w:szCs w:val="20"/>
                              </w:rPr>
                              <w:t>76</w:t>
                            </w:r>
                            <w:r>
                              <w:rPr>
                                <w:color w:val="000000"/>
                                <w:sz w:val="20"/>
                                <w:szCs w:val="20"/>
                              </w:rPr>
                              <w:t>, 80</w:t>
                            </w:r>
                          </w:p>
                          <w:p w:rsidR="002433A4" w:rsidRPr="00CC7BFF" w:rsidRDefault="002433A4" w:rsidP="002433A4">
                            <w:pPr>
                              <w:rPr>
                                <w:rFonts w:ascii="Times" w:hAnsi="Times" w:cs="Arial"/>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7C80" id="Text Box 45" o:spid="_x0000_s1046" type="#_x0000_t202" style="position:absolute;margin-left:51.3pt;margin-top:22.85pt;width:412.8pt;height:117.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" fillcolor="white [3201]" stroked="f" strokeweight="1pt">
                <v:textbox>
                  <w:txbxContent>
                    <w:p w:rsidR="002433A4" w:rsidRDefault="002433A4" w:rsidP="002433A4">
                      <w:pPr>
                        <w:rPr>
                          <w:rFonts w:ascii="Times" w:hAnsi="Times" w:cs="Arial"/>
                          <w:b/>
                          <w:bCs/>
                          <w:color w:val="333333"/>
                        </w:rPr>
                      </w:pPr>
                      <w:r>
                        <w:rPr>
                          <w:rFonts w:ascii="Times" w:hAnsi="Times" w:cs="Arial"/>
                          <w:color w:val="333333"/>
                        </w:rPr>
                        <w:t xml:space="preserve">                      Unit 24:  </w:t>
                      </w:r>
                      <w:r w:rsidRPr="005216A3">
                        <w:rPr>
                          <w:rFonts w:ascii="Times" w:hAnsi="Times" w:cs="Arial"/>
                          <w:b/>
                          <w:bCs/>
                          <w:color w:val="333333"/>
                        </w:rPr>
                        <w:t>Taarof Requests</w:t>
                      </w:r>
                    </w:p>
                    <w:p w:rsidR="002433A4" w:rsidRDefault="002433A4" w:rsidP="002433A4">
                      <w:pPr>
                        <w:rPr>
                          <w:color w:val="000000"/>
                        </w:rPr>
                      </w:pPr>
                      <w:r w:rsidRPr="00045D88">
                        <w:rPr>
                          <w:color w:val="000000"/>
                        </w:rPr>
                        <w:t xml:space="preserve">Supporting opinions. Dealing with social interactions properly using Taarof. Dealing with a familiar situation with complexity. </w:t>
                      </w:r>
                      <w:bookmarkStart w:id="39" w:name="_Hlk510171011"/>
                    </w:p>
                    <w:bookmarkEnd w:id="39"/>
                    <w:p w:rsidR="002433A4" w:rsidRPr="00045D88" w:rsidRDefault="002433A4" w:rsidP="002433A4">
                      <w:pPr>
                        <w:rPr>
                          <w:color w:val="000000"/>
                        </w:rPr>
                      </w:pPr>
                      <w:r>
                        <w:rPr>
                          <w:color w:val="000000"/>
                          <w:sz w:val="20"/>
                          <w:szCs w:val="20"/>
                        </w:rPr>
                        <w:t xml:space="preserve">Homework </w:t>
                      </w:r>
                      <w:r>
                        <w:rPr>
                          <w:rFonts w:ascii="&amp;quot" w:hAnsi="&amp;quot"/>
                          <w:color w:val="000000"/>
                          <w:sz w:val="20"/>
                          <w:szCs w:val="20"/>
                        </w:rPr>
                        <w:br/>
                      </w:r>
                      <w:r>
                        <w:rPr>
                          <w:color w:val="000000"/>
                          <w:sz w:val="20"/>
                          <w:szCs w:val="20"/>
                        </w:rPr>
                        <w:t xml:space="preserve">pages: </w:t>
                      </w:r>
                      <w:r>
                        <w:rPr>
                          <w:rFonts w:ascii="&amp;quot" w:hAnsi="&amp;quot"/>
                          <w:color w:val="000000"/>
                          <w:sz w:val="20"/>
                          <w:szCs w:val="20"/>
                        </w:rPr>
                        <w:t>76</w:t>
                      </w:r>
                      <w:r>
                        <w:rPr>
                          <w:color w:val="000000"/>
                          <w:sz w:val="20"/>
                          <w:szCs w:val="20"/>
                        </w:rPr>
                        <w:t>, 80</w:t>
                      </w:r>
                    </w:p>
                    <w:p w:rsidR="002433A4" w:rsidRPr="00CC7BFF" w:rsidRDefault="002433A4" w:rsidP="002433A4">
                      <w:pPr>
                        <w:rPr>
                          <w:rFonts w:ascii="Times" w:hAnsi="Times" w:cs="Arial"/>
                          <w:color w:val="333333"/>
                        </w:rPr>
                      </w:pPr>
                    </w:p>
                  </w:txbxContent>
                </v:textbox>
                <w10:wrap type="square" anchorx="margin"/>
              </v:shape>
            </w:pict>
          </mc:Fallback>
        </mc:AlternateContent>
      </w:r>
      <w:r w:rsidRPr="00E23B8E">
        <w:rPr>
          <w:rFonts w:ascii="Times" w:hAnsi="Times" w:cs="Arial"/>
          <w:noProof/>
          <w:color w:val="333333"/>
        </w:rPr>
        <mc:AlternateContent>
          <mc:Choice Requires="wps">
            <w:drawing>
              <wp:anchor distT="0" distB="0" distL="114300" distR="114300" simplePos="0" relativeHeight="251689984" behindDoc="0" locked="0" layoutInCell="1" allowOverlap="1" wp14:anchorId="4FC7D4AC" wp14:editId="4036AB38">
                <wp:simplePos x="0" y="0"/>
                <wp:positionH relativeFrom="column">
                  <wp:posOffset>-395605</wp:posOffset>
                </wp:positionH>
                <wp:positionV relativeFrom="paragraph">
                  <wp:posOffset>178435</wp:posOffset>
                </wp:positionV>
                <wp:extent cx="822960" cy="365760"/>
                <wp:effectExtent l="0" t="0" r="15240" b="15240"/>
                <wp:wrapSquare wrapText="bothSides"/>
                <wp:docPr id="46" name="Text Box 46"/>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sidRPr="00196C37">
                              <w:rPr>
                                <w:b/>
                                <w:bCs/>
                              </w:rPr>
                              <w:t>Week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D4AC" id="Text Box 46" o:spid="_x0000_s1047" type="#_x0000_t202" style="position:absolute;margin-left:-31.15pt;margin-top:14.05pt;width:64.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" fillcolor="white [3201]" strokecolor="white [3212]" strokeweight="1pt">
                <v:textbox>
                  <w:txbxContent>
                    <w:p w:rsidR="002433A4" w:rsidRPr="00196C37" w:rsidRDefault="002433A4" w:rsidP="002433A4">
                      <w:pPr>
                        <w:rPr>
                          <w:b/>
                          <w:bCs/>
                        </w:rPr>
                      </w:pPr>
                      <w:r w:rsidRPr="00196C37">
                        <w:rPr>
                          <w:b/>
                          <w:bCs/>
                        </w:rPr>
                        <w:t>Week 9</w:t>
                      </w:r>
                    </w:p>
                  </w:txbxContent>
                </v:textbox>
                <w10:wrap type="square"/>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92032" behindDoc="0" locked="0" layoutInCell="1" allowOverlap="1" wp14:anchorId="0C535565" wp14:editId="73FFB331">
                <wp:simplePos x="0" y="0"/>
                <wp:positionH relativeFrom="column">
                  <wp:posOffset>-459105</wp:posOffset>
                </wp:positionH>
                <wp:positionV relativeFrom="paragraph">
                  <wp:posOffset>222885</wp:posOffset>
                </wp:positionV>
                <wp:extent cx="822960" cy="365760"/>
                <wp:effectExtent l="0" t="0" r="15240" b="15240"/>
                <wp:wrapSquare wrapText="bothSides"/>
                <wp:docPr id="22" name="Text Box 22"/>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sidRPr="00196C37">
                              <w:rPr>
                                <w:b/>
                                <w:bCs/>
                              </w:rPr>
                              <w:t>Week10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5565" id="Text Box 22" o:spid="_x0000_s1048" type="#_x0000_t202" style="position:absolute;margin-left:-36.15pt;margin-top:17.55pt;width:64.8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" fillcolor="white [3201]" strokecolor="white [3212]" strokeweight="1pt">
                <v:textbox>
                  <w:txbxContent>
                    <w:p w:rsidR="002433A4" w:rsidRPr="00196C37" w:rsidRDefault="002433A4" w:rsidP="002433A4">
                      <w:pPr>
                        <w:rPr>
                          <w:b/>
                          <w:bCs/>
                        </w:rPr>
                      </w:pPr>
                      <w:r w:rsidRPr="00196C37">
                        <w:rPr>
                          <w:b/>
                          <w:bCs/>
                        </w:rPr>
                        <w:t>Week10</w:t>
                      </w:r>
                    </w:p>
                  </w:txbxContent>
                </v:textbox>
                <w10:wrap type="square"/>
              </v:shape>
            </w:pict>
          </mc:Fallback>
        </mc:AlternateContent>
      </w: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93056" behindDoc="0" locked="0" layoutInCell="1" allowOverlap="1" wp14:anchorId="338A6526" wp14:editId="5F573081">
                <wp:simplePos x="0" y="0"/>
                <wp:positionH relativeFrom="column">
                  <wp:posOffset>728345</wp:posOffset>
                </wp:positionH>
                <wp:positionV relativeFrom="paragraph">
                  <wp:posOffset>214630</wp:posOffset>
                </wp:positionV>
                <wp:extent cx="4572000" cy="158432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572000" cy="158432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5216A3" w:rsidRDefault="002433A4" w:rsidP="002433A4">
                            <w:pPr>
                              <w:rPr>
                                <w:rFonts w:ascii="Times" w:hAnsi="Times" w:cs="Arial"/>
                                <w:b/>
                                <w:bCs/>
                                <w:color w:val="333333"/>
                              </w:rPr>
                            </w:pPr>
                            <w:r>
                              <w:rPr>
                                <w:rFonts w:ascii="Times" w:hAnsi="Times" w:cs="Arial"/>
                                <w:color w:val="333333"/>
                              </w:rPr>
                              <w:t xml:space="preserve">                      Unit24:</w:t>
                            </w:r>
                            <w:r w:rsidRPr="005216A3">
                              <w:rPr>
                                <w:rFonts w:ascii="Times" w:hAnsi="Times" w:cs="Arial"/>
                                <w:b/>
                                <w:bCs/>
                                <w:color w:val="333333"/>
                              </w:rPr>
                              <w:t xml:space="preserve"> </w:t>
                            </w:r>
                            <w:bookmarkStart w:id="30" w:name="_Hlk510087128"/>
                            <w:r w:rsidRPr="005216A3">
                              <w:rPr>
                                <w:rFonts w:ascii="Times" w:hAnsi="Times" w:cs="Arial"/>
                                <w:b/>
                                <w:bCs/>
                                <w:color w:val="333333"/>
                              </w:rPr>
                              <w:t>Taarof Requests</w:t>
                            </w:r>
                          </w:p>
                          <w:bookmarkEnd w:id="30"/>
                          <w:p w:rsidR="002433A4" w:rsidRDefault="002433A4" w:rsidP="002433A4">
                            <w:pPr>
                              <w:rPr>
                                <w:color w:val="000000"/>
                              </w:rPr>
                            </w:pPr>
                            <w:r w:rsidRPr="00045D88">
                              <w:rPr>
                                <w:color w:val="000000"/>
                              </w:rPr>
                              <w:t>Analyzing humor and cartoons.</w:t>
                            </w:r>
                            <w:r w:rsidRPr="00045D88">
                              <w:rPr>
                                <w:color w:val="000000"/>
                              </w:rPr>
                              <w:br/>
                              <w:t>Project: Writing a short story</w:t>
                            </w:r>
                          </w:p>
                          <w:p w:rsidR="002433A4" w:rsidRDefault="002433A4" w:rsidP="002433A4">
                            <w:pPr>
                              <w:rPr>
                                <w:color w:val="000000"/>
                              </w:rPr>
                            </w:pPr>
                            <w:r>
                              <w:rPr>
                                <w:color w:val="000000"/>
                                <w:sz w:val="20"/>
                                <w:szCs w:val="20"/>
                              </w:rPr>
                              <w:t xml:space="preserve">Homework </w:t>
                            </w:r>
                            <w:r>
                              <w:rPr>
                                <w:rFonts w:ascii="&amp;quot" w:hAnsi="&amp;quot"/>
                                <w:color w:val="000000"/>
                                <w:sz w:val="20"/>
                                <w:szCs w:val="20"/>
                              </w:rPr>
                              <w:br/>
                            </w:r>
                            <w:r>
                              <w:rPr>
                                <w:color w:val="000000"/>
                                <w:sz w:val="20"/>
                                <w:szCs w:val="20"/>
                              </w:rPr>
                              <w:t xml:space="preserve">pages </w:t>
                            </w:r>
                            <w:r>
                              <w:rPr>
                                <w:rFonts w:ascii="&amp;quot" w:hAnsi="&amp;quot"/>
                                <w:color w:val="000000"/>
                                <w:sz w:val="20"/>
                                <w:szCs w:val="20"/>
                              </w:rPr>
                              <w:t xml:space="preserve">: </w:t>
                            </w:r>
                            <w:r>
                              <w:rPr>
                                <w:color w:val="000000"/>
                                <w:sz w:val="20"/>
                                <w:szCs w:val="20"/>
                              </w:rPr>
                              <w:t>76, 80</w:t>
                            </w:r>
                          </w:p>
                          <w:p w:rsidR="002433A4" w:rsidRPr="00045D88" w:rsidRDefault="002433A4" w:rsidP="002433A4">
                            <w:pPr>
                              <w:rPr>
                                <w:color w:val="000000"/>
                              </w:rPr>
                            </w:pPr>
                          </w:p>
                          <w:p w:rsidR="002433A4" w:rsidRPr="001B18A6" w:rsidRDefault="002433A4" w:rsidP="002433A4">
                            <w:pPr>
                              <w:rPr>
                                <w:rFonts w:ascii="Times" w:hAnsi="Times" w:cs="Arial"/>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6526" id="Text Box 23" o:spid="_x0000_s1049" type="#_x0000_t202" style="position:absolute;margin-left:57.35pt;margin-top:16.9pt;width:5in;height:1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" fillcolor="white [3201]" stroked="f" strokeweight="1pt">
                <v:textbox>
                  <w:txbxContent>
                    <w:p w:rsidR="002433A4" w:rsidRPr="005216A3" w:rsidRDefault="002433A4" w:rsidP="002433A4">
                      <w:pPr>
                        <w:rPr>
                          <w:rFonts w:ascii="Times" w:hAnsi="Times" w:cs="Arial"/>
                          <w:b/>
                          <w:bCs/>
                          <w:color w:val="333333"/>
                        </w:rPr>
                      </w:pPr>
                      <w:r>
                        <w:rPr>
                          <w:rFonts w:ascii="Times" w:hAnsi="Times" w:cs="Arial"/>
                          <w:color w:val="333333"/>
                        </w:rPr>
                        <w:t xml:space="preserve">                      Unit24:</w:t>
                      </w:r>
                      <w:r w:rsidRPr="005216A3">
                        <w:rPr>
                          <w:rFonts w:ascii="Times" w:hAnsi="Times" w:cs="Arial"/>
                          <w:b/>
                          <w:bCs/>
                          <w:color w:val="333333"/>
                        </w:rPr>
                        <w:t xml:space="preserve"> </w:t>
                      </w:r>
                      <w:bookmarkStart w:id="41" w:name="_Hlk510087128"/>
                      <w:r w:rsidRPr="005216A3">
                        <w:rPr>
                          <w:rFonts w:ascii="Times" w:hAnsi="Times" w:cs="Arial"/>
                          <w:b/>
                          <w:bCs/>
                          <w:color w:val="333333"/>
                        </w:rPr>
                        <w:t>Taarof Requests</w:t>
                      </w:r>
                    </w:p>
                    <w:bookmarkEnd w:id="41"/>
                    <w:p w:rsidR="002433A4" w:rsidRDefault="002433A4" w:rsidP="002433A4">
                      <w:pPr>
                        <w:rPr>
                          <w:color w:val="000000"/>
                        </w:rPr>
                      </w:pPr>
                      <w:r w:rsidRPr="00045D88">
                        <w:rPr>
                          <w:color w:val="000000"/>
                        </w:rPr>
                        <w:t>Analyzing humor and cartoons.</w:t>
                      </w:r>
                      <w:r w:rsidRPr="00045D88">
                        <w:rPr>
                          <w:color w:val="000000"/>
                        </w:rPr>
                        <w:br/>
                        <w:t>Project: Writing a short story</w:t>
                      </w:r>
                    </w:p>
                    <w:p w:rsidR="002433A4" w:rsidRDefault="002433A4" w:rsidP="002433A4">
                      <w:pPr>
                        <w:rPr>
                          <w:color w:val="000000"/>
                        </w:rPr>
                      </w:pPr>
                      <w:r>
                        <w:rPr>
                          <w:color w:val="000000"/>
                          <w:sz w:val="20"/>
                          <w:szCs w:val="20"/>
                        </w:rPr>
                        <w:t xml:space="preserve">Homework </w:t>
                      </w:r>
                      <w:r>
                        <w:rPr>
                          <w:rFonts w:ascii="&amp;quot" w:hAnsi="&amp;quot"/>
                          <w:color w:val="000000"/>
                          <w:sz w:val="20"/>
                          <w:szCs w:val="20"/>
                        </w:rPr>
                        <w:br/>
                      </w:r>
                      <w:r>
                        <w:rPr>
                          <w:color w:val="000000"/>
                          <w:sz w:val="20"/>
                          <w:szCs w:val="20"/>
                        </w:rPr>
                        <w:t xml:space="preserve">pages </w:t>
                      </w:r>
                      <w:r>
                        <w:rPr>
                          <w:rFonts w:ascii="&amp;quot" w:hAnsi="&amp;quot"/>
                          <w:color w:val="000000"/>
                          <w:sz w:val="20"/>
                          <w:szCs w:val="20"/>
                        </w:rPr>
                        <w:t xml:space="preserve">: </w:t>
                      </w:r>
                      <w:r>
                        <w:rPr>
                          <w:color w:val="000000"/>
                          <w:sz w:val="20"/>
                          <w:szCs w:val="20"/>
                        </w:rPr>
                        <w:t>76, 80</w:t>
                      </w:r>
                    </w:p>
                    <w:p w:rsidR="002433A4" w:rsidRPr="00045D88" w:rsidRDefault="002433A4" w:rsidP="002433A4">
                      <w:pPr>
                        <w:rPr>
                          <w:color w:val="000000"/>
                        </w:rPr>
                      </w:pPr>
                    </w:p>
                    <w:p w:rsidR="002433A4" w:rsidRPr="001B18A6" w:rsidRDefault="002433A4" w:rsidP="002433A4">
                      <w:pPr>
                        <w:rPr>
                          <w:rFonts w:ascii="Times" w:hAnsi="Times" w:cs="Arial"/>
                          <w:color w:val="333333"/>
                        </w:rPr>
                      </w:pPr>
                    </w:p>
                  </w:txbxContent>
                </v:textbox>
                <w10:wrap type="square"/>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94080" behindDoc="0" locked="0" layoutInCell="1" allowOverlap="1" wp14:anchorId="2EECAC91" wp14:editId="48A4F923">
                <wp:simplePos x="0" y="0"/>
                <wp:positionH relativeFrom="column">
                  <wp:posOffset>-487680</wp:posOffset>
                </wp:positionH>
                <wp:positionV relativeFrom="paragraph">
                  <wp:posOffset>232410</wp:posOffset>
                </wp:positionV>
                <wp:extent cx="822960" cy="356870"/>
                <wp:effectExtent l="0" t="0" r="15240" b="24130"/>
                <wp:wrapSquare wrapText="bothSides"/>
                <wp:docPr id="24" name="Text Box 24"/>
                <wp:cNvGraphicFramePr/>
                <a:graphic xmlns:a="http://schemas.openxmlformats.org/drawingml/2006/main">
                  <a:graphicData uri="http://schemas.microsoft.com/office/word/2010/wordprocessingShape">
                    <wps:wsp>
                      <wps:cNvSpPr txBox="1"/>
                      <wps:spPr>
                        <a:xfrm>
                          <a:off x="0" y="0"/>
                          <a:ext cx="822960" cy="356870"/>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E112D2" w:rsidRDefault="002433A4" w:rsidP="002433A4">
                            <w:pPr>
                              <w:rPr>
                                <w:b/>
                                <w:bCs/>
                              </w:rPr>
                            </w:pPr>
                            <w:r w:rsidRPr="00E112D2">
                              <w:rPr>
                                <w:b/>
                                <w:bCs/>
                              </w:rPr>
                              <w:t>Week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AC91" id="Text Box 24" o:spid="_x0000_s1050" type="#_x0000_t202" style="position:absolute;margin-left:-38.4pt;margin-top:18.3pt;width:64.8pt;height:2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" fillcolor="white [3201]" strokecolor="white [3212]" strokeweight="1pt">
                <v:textbox>
                  <w:txbxContent>
                    <w:p w:rsidR="002433A4" w:rsidRPr="00E112D2" w:rsidRDefault="002433A4" w:rsidP="002433A4">
                      <w:pPr>
                        <w:rPr>
                          <w:b/>
                          <w:bCs/>
                        </w:rPr>
                      </w:pPr>
                      <w:r w:rsidRPr="00E112D2">
                        <w:rPr>
                          <w:b/>
                          <w:bCs/>
                        </w:rPr>
                        <w:t>Week 11</w:t>
                      </w:r>
                    </w:p>
                  </w:txbxContent>
                </v:textbox>
                <w10:wrap type="square"/>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r w:rsidRPr="00E23B8E">
        <w:rPr>
          <w:rFonts w:ascii="Times" w:hAnsi="Times" w:cs="Arial"/>
          <w:noProof/>
          <w:color w:val="333333"/>
        </w:rPr>
        <mc:AlternateContent>
          <mc:Choice Requires="wps">
            <w:drawing>
              <wp:anchor distT="0" distB="0" distL="114300" distR="114300" simplePos="0" relativeHeight="251695104" behindDoc="0" locked="0" layoutInCell="1" allowOverlap="1" wp14:anchorId="7BF691F9" wp14:editId="3D4AEAA1">
                <wp:simplePos x="0" y="0"/>
                <wp:positionH relativeFrom="margin">
                  <wp:posOffset>412115</wp:posOffset>
                </wp:positionH>
                <wp:positionV relativeFrom="paragraph">
                  <wp:posOffset>98425</wp:posOffset>
                </wp:positionV>
                <wp:extent cx="4572000" cy="904875"/>
                <wp:effectExtent l="0" t="0" r="0" b="9525"/>
                <wp:wrapSquare wrapText="bothSides"/>
                <wp:docPr id="47" name="Text Box 47"/>
                <wp:cNvGraphicFramePr/>
                <a:graphic xmlns:a="http://schemas.openxmlformats.org/drawingml/2006/main">
                  <a:graphicData uri="http://schemas.microsoft.com/office/word/2010/wordprocessingShape">
                    <wps:wsp>
                      <wps:cNvSpPr txBox="1"/>
                      <wps:spPr>
                        <a:xfrm>
                          <a:off x="0" y="0"/>
                          <a:ext cx="4572000" cy="90487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877C61" w:rsidRDefault="002433A4" w:rsidP="002433A4">
                            <w:pPr>
                              <w:rPr>
                                <w:rFonts w:ascii="Times" w:hAnsi="Times" w:cs="Arial"/>
                                <w:b/>
                                <w:bCs/>
                                <w:color w:val="333333"/>
                              </w:rPr>
                            </w:pPr>
                            <w:r>
                              <w:rPr>
                                <w:rFonts w:ascii="Times" w:hAnsi="Times" w:cs="Arial"/>
                                <w:b/>
                                <w:bCs/>
                                <w:color w:val="333333"/>
                              </w:rPr>
                              <w:t xml:space="preserve">                       </w:t>
                            </w:r>
                            <w:r w:rsidRPr="00877C61">
                              <w:rPr>
                                <w:rFonts w:ascii="Times" w:hAnsi="Times" w:cs="Arial"/>
                                <w:b/>
                                <w:bCs/>
                                <w:color w:val="333333"/>
                              </w:rPr>
                              <w:t>Review unit 23&amp;24</w:t>
                            </w:r>
                          </w:p>
                          <w:p w:rsidR="002433A4" w:rsidRPr="005216A3" w:rsidRDefault="002433A4" w:rsidP="002433A4">
                            <w:pPr>
                              <w:rPr>
                                <w:rFonts w:ascii="Times" w:hAnsi="Times" w:cs="Arial"/>
                                <w:b/>
                                <w:bCs/>
                                <w:color w:val="333333"/>
                              </w:rPr>
                            </w:pPr>
                            <w:r w:rsidRPr="00877C61">
                              <w:rPr>
                                <w:rFonts w:ascii="Times" w:hAnsi="Times" w:cs="Arial"/>
                                <w:b/>
                                <w:bCs/>
                                <w:color w:val="333333"/>
                              </w:rPr>
                              <w:t xml:space="preserve">     </w:t>
                            </w:r>
                            <w:r>
                              <w:rPr>
                                <w:rFonts w:ascii="Times" w:hAnsi="Times" w:cs="Arial"/>
                                <w:b/>
                                <w:bCs/>
                                <w:color w:val="333333"/>
                              </w:rPr>
                              <w:t xml:space="preserve">                 </w:t>
                            </w:r>
                            <w:r w:rsidRPr="00877C61">
                              <w:rPr>
                                <w:rFonts w:ascii="Times" w:hAnsi="Times" w:cs="Arial"/>
                                <w:b/>
                                <w:bCs/>
                                <w:color w:val="333333"/>
                              </w:rPr>
                              <w:t xml:space="preserve">Second </w:t>
                            </w:r>
                            <w:r>
                              <w:rPr>
                                <w:rFonts w:ascii="Times" w:hAnsi="Times" w:cs="Arial"/>
                                <w:b/>
                                <w:bCs/>
                                <w:color w:val="333333"/>
                              </w:rPr>
                              <w:t>Mid term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91F9" id="Text Box 47" o:spid="_x0000_s1051" type="#_x0000_t202" style="position:absolute;margin-left:32.45pt;margin-top:7.75pt;width:5in;height:7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" fillcolor="white [3201]" stroked="f" strokeweight="1pt">
                <v:textbox>
                  <w:txbxContent>
                    <w:p w:rsidR="002433A4" w:rsidRPr="00877C61" w:rsidRDefault="002433A4" w:rsidP="002433A4">
                      <w:pPr>
                        <w:rPr>
                          <w:rFonts w:ascii="Times" w:hAnsi="Times" w:cs="Arial"/>
                          <w:b/>
                          <w:bCs/>
                          <w:color w:val="333333"/>
                        </w:rPr>
                      </w:pPr>
                      <w:r>
                        <w:rPr>
                          <w:rFonts w:ascii="Times" w:hAnsi="Times" w:cs="Arial"/>
                          <w:b/>
                          <w:bCs/>
                          <w:color w:val="333333"/>
                        </w:rPr>
                        <w:t xml:space="preserve">                       </w:t>
                      </w:r>
                      <w:r w:rsidRPr="00877C61">
                        <w:rPr>
                          <w:rFonts w:ascii="Times" w:hAnsi="Times" w:cs="Arial"/>
                          <w:b/>
                          <w:bCs/>
                          <w:color w:val="333333"/>
                        </w:rPr>
                        <w:t>Review unit 23&amp;24</w:t>
                      </w:r>
                    </w:p>
                    <w:p w:rsidR="002433A4" w:rsidRPr="005216A3" w:rsidRDefault="002433A4" w:rsidP="002433A4">
                      <w:pPr>
                        <w:rPr>
                          <w:rFonts w:ascii="Times" w:hAnsi="Times" w:cs="Arial"/>
                          <w:b/>
                          <w:bCs/>
                          <w:color w:val="333333"/>
                        </w:rPr>
                      </w:pPr>
                      <w:r w:rsidRPr="00877C61">
                        <w:rPr>
                          <w:rFonts w:ascii="Times" w:hAnsi="Times" w:cs="Arial"/>
                          <w:b/>
                          <w:bCs/>
                          <w:color w:val="333333"/>
                        </w:rPr>
                        <w:t xml:space="preserve">     </w:t>
                      </w:r>
                      <w:r>
                        <w:rPr>
                          <w:rFonts w:ascii="Times" w:hAnsi="Times" w:cs="Arial"/>
                          <w:b/>
                          <w:bCs/>
                          <w:color w:val="333333"/>
                        </w:rPr>
                        <w:t xml:space="preserve">                 </w:t>
                      </w:r>
                      <w:r w:rsidRPr="00877C61">
                        <w:rPr>
                          <w:rFonts w:ascii="Times" w:hAnsi="Times" w:cs="Arial"/>
                          <w:b/>
                          <w:bCs/>
                          <w:color w:val="333333"/>
                        </w:rPr>
                        <w:t xml:space="preserve">Second </w:t>
                      </w:r>
                      <w:r>
                        <w:rPr>
                          <w:rFonts w:ascii="Times" w:hAnsi="Times" w:cs="Arial"/>
                          <w:b/>
                          <w:bCs/>
                          <w:color w:val="333333"/>
                        </w:rPr>
                        <w:t>Mid term exam</w:t>
                      </w:r>
                    </w:p>
                  </w:txbxContent>
                </v:textbox>
                <w10:wrap type="square" anchorx="margin"/>
              </v:shape>
            </w:pict>
          </mc:Fallback>
        </mc:AlternateContent>
      </w: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pPr>
    </w:p>
    <w:p w:rsidR="002433A4" w:rsidRPr="00E23B8E" w:rsidRDefault="002433A4" w:rsidP="002433A4">
      <w:pPr>
        <w:widowControl w:val="0"/>
        <w:rPr>
          <w:rFonts w:ascii="Times" w:hAnsi="Times" w:cs="Arial"/>
          <w:color w:val="333333"/>
        </w:rPr>
        <w:sectPr w:rsidR="002433A4" w:rsidRPr="00E23B8E" w:rsidSect="005D5D6A">
          <w:pgSz w:w="12240" w:h="15840"/>
          <w:pgMar w:top="1008" w:right="1700" w:bottom="940" w:left="1656" w:header="0" w:footer="759" w:gutter="0"/>
          <w:cols w:space="720"/>
        </w:sectPr>
      </w:pPr>
      <w:r w:rsidRPr="00E23B8E">
        <w:rPr>
          <w:rFonts w:ascii="Times" w:hAnsi="Times" w:cs="Arial"/>
          <w:noProof/>
          <w:color w:val="333333"/>
        </w:rPr>
        <mc:AlternateContent>
          <mc:Choice Requires="wps">
            <w:drawing>
              <wp:anchor distT="0" distB="0" distL="114300" distR="114300" simplePos="0" relativeHeight="251699200" behindDoc="0" locked="0" layoutInCell="1" allowOverlap="1" wp14:anchorId="7E17EEFD" wp14:editId="77384B34">
                <wp:simplePos x="0" y="0"/>
                <wp:positionH relativeFrom="column">
                  <wp:posOffset>518795</wp:posOffset>
                </wp:positionH>
                <wp:positionV relativeFrom="paragraph">
                  <wp:posOffset>1823085</wp:posOffset>
                </wp:positionV>
                <wp:extent cx="4688205" cy="1423670"/>
                <wp:effectExtent l="0" t="0" r="0" b="5080"/>
                <wp:wrapSquare wrapText="bothSides"/>
                <wp:docPr id="48" name="Text Box 48"/>
                <wp:cNvGraphicFramePr/>
                <a:graphic xmlns:a="http://schemas.openxmlformats.org/drawingml/2006/main">
                  <a:graphicData uri="http://schemas.microsoft.com/office/word/2010/wordprocessingShape">
                    <wps:wsp>
                      <wps:cNvSpPr txBox="1"/>
                      <wps:spPr>
                        <a:xfrm>
                          <a:off x="0" y="0"/>
                          <a:ext cx="4688205" cy="142367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877C61" w:rsidRDefault="002433A4" w:rsidP="002433A4">
                            <w:pPr>
                              <w:rPr>
                                <w:rFonts w:ascii="Times" w:hAnsi="Times" w:cs="Arial"/>
                                <w:b/>
                                <w:bCs/>
                                <w:color w:val="333333"/>
                              </w:rPr>
                            </w:pPr>
                            <w:bookmarkStart w:id="31" w:name="_Hlk510087221"/>
                            <w:r>
                              <w:rPr>
                                <w:rFonts w:ascii="Times" w:hAnsi="Times" w:cs="Arial"/>
                                <w:color w:val="333333"/>
                              </w:rPr>
                              <w:t xml:space="preserve">                    Unit 25;</w:t>
                            </w:r>
                            <w:r w:rsidRPr="00877C61">
                              <w:rPr>
                                <w:color w:val="000000"/>
                                <w:sz w:val="20"/>
                                <w:szCs w:val="20"/>
                              </w:rPr>
                              <w:t xml:space="preserve"> </w:t>
                            </w:r>
                            <w:r w:rsidRPr="00877C61">
                              <w:rPr>
                                <w:rFonts w:ascii="Times" w:hAnsi="Times" w:cs="Arial"/>
                                <w:b/>
                                <w:bCs/>
                                <w:color w:val="333333"/>
                              </w:rPr>
                              <w:t>Accidents Current Events</w:t>
                            </w:r>
                          </w:p>
                          <w:bookmarkEnd w:id="31"/>
                          <w:p w:rsidR="002433A4" w:rsidRDefault="002433A4" w:rsidP="002433A4">
                            <w:pPr>
                              <w:rPr>
                                <w:color w:val="000000"/>
                              </w:rPr>
                            </w:pPr>
                            <w:r w:rsidRPr="00045D88">
                              <w:rPr>
                                <w:color w:val="000000"/>
                              </w:rPr>
                              <w:t xml:space="preserve"> Narrating an event. Report an event. Analyzing an infographic.</w:t>
                            </w:r>
                          </w:p>
                          <w:p w:rsidR="002433A4" w:rsidRDefault="002433A4" w:rsidP="002433A4">
                            <w:pPr>
                              <w:rPr>
                                <w:rFonts w:ascii="&amp;quot" w:hAnsi="&amp;quot"/>
                                <w:color w:val="000000"/>
                                <w:sz w:val="20"/>
                                <w:szCs w:val="20"/>
                              </w:rPr>
                            </w:pPr>
                            <w:r>
                              <w:rPr>
                                <w:color w:val="000000"/>
                                <w:sz w:val="20"/>
                                <w:szCs w:val="20"/>
                              </w:rPr>
                              <w:t xml:space="preserve">Homework pages </w:t>
                            </w:r>
                          </w:p>
                          <w:p w:rsidR="002433A4" w:rsidRPr="00045D88" w:rsidRDefault="002433A4" w:rsidP="002433A4">
                            <w:pPr>
                              <w:rPr>
                                <w:color w:val="000000"/>
                              </w:rPr>
                            </w:pPr>
                            <w:r>
                              <w:rPr>
                                <w:color w:val="000000"/>
                                <w:sz w:val="20"/>
                                <w:szCs w:val="20"/>
                              </w:rPr>
                              <w:t xml:space="preserve"> 96, 100</w:t>
                            </w:r>
                          </w:p>
                          <w:p w:rsidR="002433A4" w:rsidRPr="001B18A6" w:rsidRDefault="002433A4" w:rsidP="002433A4">
                            <w:pPr>
                              <w:rPr>
                                <w:rFonts w:ascii="Times" w:hAnsi="Times" w:cs="Arial"/>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EEFD" id="Text Box 48" o:spid="_x0000_s1052" type="#_x0000_t202" style="position:absolute;margin-left:40.85pt;margin-top:143.55pt;width:369.15pt;height:11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" fillcolor="white [3201]" stroked="f" strokeweight="1pt">
                <v:textbox>
                  <w:txbxContent>
                    <w:p w:rsidR="002433A4" w:rsidRPr="00877C61" w:rsidRDefault="002433A4" w:rsidP="002433A4">
                      <w:pPr>
                        <w:rPr>
                          <w:rFonts w:ascii="Times" w:hAnsi="Times" w:cs="Arial"/>
                          <w:b/>
                          <w:bCs/>
                          <w:color w:val="333333"/>
                        </w:rPr>
                      </w:pPr>
                      <w:bookmarkStart w:id="43" w:name="_Hlk510087221"/>
                      <w:r>
                        <w:rPr>
                          <w:rFonts w:ascii="Times" w:hAnsi="Times" w:cs="Arial"/>
                          <w:color w:val="333333"/>
                        </w:rPr>
                        <w:t xml:space="preserve">                    Unit 25;</w:t>
                      </w:r>
                      <w:r w:rsidRPr="00877C61">
                        <w:rPr>
                          <w:color w:val="000000"/>
                          <w:sz w:val="20"/>
                          <w:szCs w:val="20"/>
                        </w:rPr>
                        <w:t xml:space="preserve"> </w:t>
                      </w:r>
                      <w:r w:rsidRPr="00877C61">
                        <w:rPr>
                          <w:rFonts w:ascii="Times" w:hAnsi="Times" w:cs="Arial"/>
                          <w:b/>
                          <w:bCs/>
                          <w:color w:val="333333"/>
                        </w:rPr>
                        <w:t>Accidents Current Events</w:t>
                      </w:r>
                    </w:p>
                    <w:bookmarkEnd w:id="43"/>
                    <w:p w:rsidR="002433A4" w:rsidRDefault="002433A4" w:rsidP="002433A4">
                      <w:pPr>
                        <w:rPr>
                          <w:color w:val="000000"/>
                        </w:rPr>
                      </w:pPr>
                      <w:r w:rsidRPr="00045D88">
                        <w:rPr>
                          <w:color w:val="000000"/>
                        </w:rPr>
                        <w:t xml:space="preserve"> Narrating an event. Report an event. Analyzing an infographic.</w:t>
                      </w:r>
                    </w:p>
                    <w:p w:rsidR="002433A4" w:rsidRDefault="002433A4" w:rsidP="002433A4">
                      <w:pPr>
                        <w:rPr>
                          <w:rFonts w:ascii="&amp;quot" w:hAnsi="&amp;quot" w:hint="eastAsia"/>
                          <w:color w:val="000000"/>
                          <w:sz w:val="20"/>
                          <w:szCs w:val="20"/>
                        </w:rPr>
                      </w:pPr>
                      <w:r>
                        <w:rPr>
                          <w:color w:val="000000"/>
                          <w:sz w:val="20"/>
                          <w:szCs w:val="20"/>
                        </w:rPr>
                        <w:t xml:space="preserve">Homework pages </w:t>
                      </w:r>
                    </w:p>
                    <w:p w:rsidR="002433A4" w:rsidRPr="00045D88" w:rsidRDefault="002433A4" w:rsidP="002433A4">
                      <w:pPr>
                        <w:rPr>
                          <w:color w:val="000000"/>
                        </w:rPr>
                      </w:pPr>
                      <w:r>
                        <w:rPr>
                          <w:color w:val="000000"/>
                          <w:sz w:val="20"/>
                          <w:szCs w:val="20"/>
                        </w:rPr>
                        <w:t xml:space="preserve"> 96, 100</w:t>
                      </w:r>
                    </w:p>
                    <w:p w:rsidR="002433A4" w:rsidRPr="001B18A6" w:rsidRDefault="002433A4" w:rsidP="002433A4">
                      <w:pPr>
                        <w:rPr>
                          <w:rFonts w:ascii="Times" w:hAnsi="Times" w:cs="Arial"/>
                          <w:color w:val="333333"/>
                        </w:rPr>
                      </w:pP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98176" behindDoc="0" locked="0" layoutInCell="1" allowOverlap="1" wp14:anchorId="45AA0E4A" wp14:editId="27F3053A">
                <wp:simplePos x="0" y="0"/>
                <wp:positionH relativeFrom="column">
                  <wp:posOffset>-446405</wp:posOffset>
                </wp:positionH>
                <wp:positionV relativeFrom="paragraph">
                  <wp:posOffset>1628140</wp:posOffset>
                </wp:positionV>
                <wp:extent cx="822960" cy="365760"/>
                <wp:effectExtent l="0" t="0" r="15240" b="15240"/>
                <wp:wrapSquare wrapText="bothSides"/>
                <wp:docPr id="49" name="Text Box 49"/>
                <wp:cNvGraphicFramePr/>
                <a:graphic xmlns:a="http://schemas.openxmlformats.org/drawingml/2006/main">
                  <a:graphicData uri="http://schemas.microsoft.com/office/word/2010/wordprocessingShape">
                    <wps:wsp>
                      <wps:cNvSpPr txBox="1"/>
                      <wps:spPr>
                        <a:xfrm>
                          <a:off x="0" y="0"/>
                          <a:ext cx="822960" cy="365760"/>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E112D2" w:rsidRDefault="002433A4" w:rsidP="002433A4">
                            <w:pPr>
                              <w:rPr>
                                <w:b/>
                                <w:bCs/>
                              </w:rPr>
                            </w:pPr>
                            <w:r w:rsidRPr="00E112D2">
                              <w:rPr>
                                <w:b/>
                                <w:bCs/>
                              </w:rPr>
                              <w:t>Week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A0E4A" id="Text Box 49" o:spid="_x0000_s1053" type="#_x0000_t202" style="position:absolute;margin-left:-35.15pt;margin-top:128.2pt;width:64.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" fillcolor="white [3201]" strokecolor="white [3212]" strokeweight="1pt">
                <v:textbox>
                  <w:txbxContent>
                    <w:p w:rsidR="002433A4" w:rsidRPr="00E112D2" w:rsidRDefault="002433A4" w:rsidP="002433A4">
                      <w:pPr>
                        <w:rPr>
                          <w:b/>
                          <w:bCs/>
                        </w:rPr>
                      </w:pPr>
                      <w:r w:rsidRPr="00E112D2">
                        <w:rPr>
                          <w:b/>
                          <w:bCs/>
                        </w:rPr>
                        <w:t>Week 13</w:t>
                      </w: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97152" behindDoc="0" locked="0" layoutInCell="1" allowOverlap="1" wp14:anchorId="311C3B77" wp14:editId="23222351">
                <wp:simplePos x="0" y="0"/>
                <wp:positionH relativeFrom="column">
                  <wp:posOffset>581660</wp:posOffset>
                </wp:positionH>
                <wp:positionV relativeFrom="paragraph">
                  <wp:posOffset>413385</wp:posOffset>
                </wp:positionV>
                <wp:extent cx="4572000" cy="1249045"/>
                <wp:effectExtent l="0" t="0" r="0" b="8255"/>
                <wp:wrapSquare wrapText="bothSides"/>
                <wp:docPr id="50" name="Text Box 50"/>
                <wp:cNvGraphicFramePr/>
                <a:graphic xmlns:a="http://schemas.openxmlformats.org/drawingml/2006/main">
                  <a:graphicData uri="http://schemas.microsoft.com/office/word/2010/wordprocessingShape">
                    <wps:wsp>
                      <wps:cNvSpPr txBox="1"/>
                      <wps:spPr>
                        <a:xfrm>
                          <a:off x="0" y="0"/>
                          <a:ext cx="4572000" cy="124904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Default="002433A4" w:rsidP="002433A4">
                            <w:pPr>
                              <w:rPr>
                                <w:rFonts w:ascii="Times" w:hAnsi="Times" w:cs="Arial"/>
                                <w:b/>
                                <w:bCs/>
                                <w:color w:val="333333"/>
                              </w:rPr>
                            </w:pPr>
                            <w:r>
                              <w:rPr>
                                <w:rFonts w:ascii="Times" w:hAnsi="Times" w:cs="Arial"/>
                                <w:color w:val="333333"/>
                              </w:rPr>
                              <w:t xml:space="preserve">               Unit 25;</w:t>
                            </w:r>
                            <w:r w:rsidRPr="00877C61">
                              <w:rPr>
                                <w:color w:val="000000"/>
                                <w:sz w:val="20"/>
                                <w:szCs w:val="20"/>
                              </w:rPr>
                              <w:t xml:space="preserve"> </w:t>
                            </w:r>
                            <w:r w:rsidRPr="00877C61">
                              <w:rPr>
                                <w:rFonts w:ascii="Times" w:hAnsi="Times" w:cs="Arial"/>
                                <w:b/>
                                <w:bCs/>
                                <w:color w:val="333333"/>
                              </w:rPr>
                              <w:t>Accidents Current Events</w:t>
                            </w:r>
                          </w:p>
                          <w:p w:rsidR="002433A4" w:rsidRDefault="002433A4" w:rsidP="002433A4">
                            <w:pPr>
                              <w:rPr>
                                <w:color w:val="000000"/>
                              </w:rPr>
                            </w:pPr>
                            <w:r w:rsidRPr="00045D88">
                              <w:rPr>
                                <w:color w:val="000000"/>
                              </w:rPr>
                              <w:t>Describing current events. Describing an accident in detail.</w:t>
                            </w:r>
                          </w:p>
                          <w:p w:rsidR="002433A4" w:rsidRPr="00045D88" w:rsidRDefault="002433A4" w:rsidP="002433A4">
                            <w:pPr>
                              <w:rPr>
                                <w:color w:val="000000"/>
                              </w:rPr>
                            </w:pPr>
                            <w:r w:rsidRPr="00045D88">
                              <w:rPr>
                                <w:color w:val="000000"/>
                              </w:rPr>
                              <w:t xml:space="preserve"> </w:t>
                            </w:r>
                            <w:r>
                              <w:rPr>
                                <w:color w:val="000000"/>
                                <w:sz w:val="20"/>
                                <w:szCs w:val="20"/>
                              </w:rPr>
                              <w:t xml:space="preserve">Homework pages </w:t>
                            </w:r>
                            <w:r>
                              <w:rPr>
                                <w:rFonts w:ascii="&amp;quot" w:hAnsi="&amp;quot"/>
                                <w:color w:val="000000"/>
                                <w:sz w:val="20"/>
                                <w:szCs w:val="20"/>
                              </w:rPr>
                              <w:br/>
                            </w:r>
                            <w:r>
                              <w:rPr>
                                <w:color w:val="000000"/>
                                <w:sz w:val="20"/>
                                <w:szCs w:val="20"/>
                              </w:rPr>
                              <w:t>87, 92</w:t>
                            </w:r>
                          </w:p>
                          <w:p w:rsidR="002433A4" w:rsidRPr="00045D88" w:rsidRDefault="002433A4" w:rsidP="002433A4">
                            <w:pPr>
                              <w:rPr>
                                <w:color w:val="000000"/>
                              </w:rPr>
                            </w:pPr>
                          </w:p>
                          <w:p w:rsidR="002433A4" w:rsidRPr="00877C61" w:rsidRDefault="002433A4" w:rsidP="002433A4">
                            <w:pPr>
                              <w:rPr>
                                <w:rFonts w:ascii="Times" w:hAnsi="Times" w:cs="Arial"/>
                                <w:b/>
                                <w:bCs/>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3B77" id="Text Box 50" o:spid="_x0000_s1054" type="#_x0000_t202" style="position:absolute;margin-left:45.8pt;margin-top:32.55pt;width:5in;height:9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" fillcolor="white [3201]" stroked="f" strokeweight="1pt">
                <v:textbox>
                  <w:txbxContent>
                    <w:p w:rsidR="002433A4" w:rsidRDefault="002433A4" w:rsidP="002433A4">
                      <w:pPr>
                        <w:rPr>
                          <w:rFonts w:ascii="Times" w:hAnsi="Times" w:cs="Arial"/>
                          <w:b/>
                          <w:bCs/>
                          <w:color w:val="333333"/>
                        </w:rPr>
                      </w:pPr>
                      <w:r>
                        <w:rPr>
                          <w:rFonts w:ascii="Times" w:hAnsi="Times" w:cs="Arial"/>
                          <w:color w:val="333333"/>
                        </w:rPr>
                        <w:t xml:space="preserve">               Unit 25;</w:t>
                      </w:r>
                      <w:r w:rsidRPr="00877C61">
                        <w:rPr>
                          <w:color w:val="000000"/>
                          <w:sz w:val="20"/>
                          <w:szCs w:val="20"/>
                        </w:rPr>
                        <w:t xml:space="preserve"> </w:t>
                      </w:r>
                      <w:r w:rsidRPr="00877C61">
                        <w:rPr>
                          <w:rFonts w:ascii="Times" w:hAnsi="Times" w:cs="Arial"/>
                          <w:b/>
                          <w:bCs/>
                          <w:color w:val="333333"/>
                        </w:rPr>
                        <w:t>Accidents Current Events</w:t>
                      </w:r>
                    </w:p>
                    <w:p w:rsidR="002433A4" w:rsidRDefault="002433A4" w:rsidP="002433A4">
                      <w:pPr>
                        <w:rPr>
                          <w:color w:val="000000"/>
                        </w:rPr>
                      </w:pPr>
                      <w:r w:rsidRPr="00045D88">
                        <w:rPr>
                          <w:color w:val="000000"/>
                        </w:rPr>
                        <w:t>Describing current events. Describing an accident in detail.</w:t>
                      </w:r>
                    </w:p>
                    <w:p w:rsidR="002433A4" w:rsidRPr="00045D88" w:rsidRDefault="002433A4" w:rsidP="002433A4">
                      <w:pPr>
                        <w:rPr>
                          <w:color w:val="000000"/>
                        </w:rPr>
                      </w:pPr>
                      <w:r w:rsidRPr="00045D88">
                        <w:rPr>
                          <w:color w:val="000000"/>
                        </w:rPr>
                        <w:t xml:space="preserve"> </w:t>
                      </w:r>
                      <w:r>
                        <w:rPr>
                          <w:color w:val="000000"/>
                          <w:sz w:val="20"/>
                          <w:szCs w:val="20"/>
                        </w:rPr>
                        <w:t xml:space="preserve">Homework pages </w:t>
                      </w:r>
                      <w:r>
                        <w:rPr>
                          <w:rFonts w:ascii="&amp;quot" w:hAnsi="&amp;quot"/>
                          <w:color w:val="000000"/>
                          <w:sz w:val="20"/>
                          <w:szCs w:val="20"/>
                        </w:rPr>
                        <w:br/>
                      </w:r>
                      <w:r>
                        <w:rPr>
                          <w:color w:val="000000"/>
                          <w:sz w:val="20"/>
                          <w:szCs w:val="20"/>
                        </w:rPr>
                        <w:t>87, 92</w:t>
                      </w:r>
                    </w:p>
                    <w:p w:rsidR="002433A4" w:rsidRPr="00045D88" w:rsidRDefault="002433A4" w:rsidP="002433A4">
                      <w:pPr>
                        <w:rPr>
                          <w:color w:val="000000"/>
                        </w:rPr>
                      </w:pPr>
                    </w:p>
                    <w:p w:rsidR="002433A4" w:rsidRPr="00877C61" w:rsidRDefault="002433A4" w:rsidP="002433A4">
                      <w:pPr>
                        <w:rPr>
                          <w:rFonts w:ascii="Times" w:hAnsi="Times" w:cs="Arial"/>
                          <w:b/>
                          <w:bCs/>
                          <w:color w:val="333333"/>
                        </w:rPr>
                      </w:pP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696128" behindDoc="0" locked="0" layoutInCell="1" allowOverlap="1" wp14:anchorId="6FB1A128" wp14:editId="0C80675B">
                <wp:simplePos x="0" y="0"/>
                <wp:positionH relativeFrom="column">
                  <wp:posOffset>-480060</wp:posOffset>
                </wp:positionH>
                <wp:positionV relativeFrom="paragraph">
                  <wp:posOffset>248920</wp:posOffset>
                </wp:positionV>
                <wp:extent cx="774700" cy="342900"/>
                <wp:effectExtent l="0" t="0" r="25400" b="19050"/>
                <wp:wrapSquare wrapText="bothSides"/>
                <wp:docPr id="51" name="Text Box 51"/>
                <wp:cNvGraphicFramePr/>
                <a:graphic xmlns:a="http://schemas.openxmlformats.org/drawingml/2006/main">
                  <a:graphicData uri="http://schemas.microsoft.com/office/word/2010/wordprocessingShape">
                    <wps:wsp>
                      <wps:cNvSpPr txBox="1"/>
                      <wps:spPr>
                        <a:xfrm>
                          <a:off x="0" y="0"/>
                          <a:ext cx="774700" cy="342900"/>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196C37" w:rsidRDefault="002433A4" w:rsidP="002433A4">
                            <w:pPr>
                              <w:rPr>
                                <w:b/>
                                <w:bCs/>
                              </w:rPr>
                            </w:pPr>
                            <w:r w:rsidRPr="00196C37">
                              <w:rPr>
                                <w:b/>
                                <w:bCs/>
                              </w:rPr>
                              <w:t>Week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A128" id="Text Box 51" o:spid="_x0000_s1055" type="#_x0000_t202" style="position:absolute;margin-left:-37.8pt;margin-top:19.6pt;width:61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" fillcolor="white [3201]" strokecolor="white [3212]" strokeweight="1pt">
                <v:textbox>
                  <w:txbxContent>
                    <w:p w:rsidR="002433A4" w:rsidRPr="00196C37" w:rsidRDefault="002433A4" w:rsidP="002433A4">
                      <w:pPr>
                        <w:rPr>
                          <w:b/>
                          <w:bCs/>
                        </w:rPr>
                      </w:pPr>
                      <w:r w:rsidRPr="00196C37">
                        <w:rPr>
                          <w:b/>
                          <w:bCs/>
                        </w:rPr>
                        <w:t>Week 12</w:t>
                      </w: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701248" behindDoc="0" locked="0" layoutInCell="1" allowOverlap="1" wp14:anchorId="3509D039" wp14:editId="5485DD18">
                <wp:simplePos x="0" y="0"/>
                <wp:positionH relativeFrom="column">
                  <wp:posOffset>667385</wp:posOffset>
                </wp:positionH>
                <wp:positionV relativeFrom="paragraph">
                  <wp:posOffset>3817620</wp:posOffset>
                </wp:positionV>
                <wp:extent cx="4572000" cy="904875"/>
                <wp:effectExtent l="0" t="0" r="0" b="9525"/>
                <wp:wrapSquare wrapText="bothSides"/>
                <wp:docPr id="52" name="Text Box 52"/>
                <wp:cNvGraphicFramePr/>
                <a:graphic xmlns:a="http://schemas.openxmlformats.org/drawingml/2006/main">
                  <a:graphicData uri="http://schemas.microsoft.com/office/word/2010/wordprocessingShape">
                    <wps:wsp>
                      <wps:cNvSpPr txBox="1"/>
                      <wps:spPr>
                        <a:xfrm>
                          <a:off x="0" y="0"/>
                          <a:ext cx="4572000" cy="90487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877C61" w:rsidRDefault="002433A4" w:rsidP="002433A4">
                            <w:pPr>
                              <w:rPr>
                                <w:rFonts w:ascii="Times" w:hAnsi="Times" w:cs="Arial"/>
                                <w:b/>
                                <w:bCs/>
                                <w:color w:val="333333"/>
                              </w:rPr>
                            </w:pPr>
                            <w:r w:rsidRPr="00877C61">
                              <w:rPr>
                                <w:rFonts w:ascii="Times" w:hAnsi="Times" w:cs="Arial"/>
                                <w:b/>
                                <w:bCs/>
                                <w:color w:val="333333"/>
                              </w:rPr>
                              <w:t xml:space="preserve">                          Final review and Presentation                              </w:t>
                            </w:r>
                          </w:p>
                          <w:p w:rsidR="002433A4" w:rsidRPr="001B18A6" w:rsidRDefault="002433A4" w:rsidP="002433A4">
                            <w:pPr>
                              <w:rPr>
                                <w:rFonts w:ascii="Times" w:hAnsi="Times" w:cs="Arial"/>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9D039" id="Text Box 52" o:spid="_x0000_s1056" type="#_x0000_t202" style="position:absolute;margin-left:52.55pt;margin-top:300.6pt;width:5in;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" fillcolor="white [3201]" stroked="f" strokeweight="1pt">
                <v:textbox>
                  <w:txbxContent>
                    <w:p w:rsidR="002433A4" w:rsidRPr="00877C61" w:rsidRDefault="002433A4" w:rsidP="002433A4">
                      <w:pPr>
                        <w:rPr>
                          <w:rFonts w:ascii="Times" w:hAnsi="Times" w:cs="Arial"/>
                          <w:b/>
                          <w:bCs/>
                          <w:color w:val="333333"/>
                        </w:rPr>
                      </w:pPr>
                      <w:r w:rsidRPr="00877C61">
                        <w:rPr>
                          <w:rFonts w:ascii="Times" w:hAnsi="Times" w:cs="Arial"/>
                          <w:b/>
                          <w:bCs/>
                          <w:color w:val="333333"/>
                        </w:rPr>
                        <w:t xml:space="preserve">                          Final review and Presentation                              </w:t>
                      </w:r>
                    </w:p>
                    <w:p w:rsidR="002433A4" w:rsidRPr="001B18A6" w:rsidRDefault="002433A4" w:rsidP="002433A4">
                      <w:pPr>
                        <w:rPr>
                          <w:rFonts w:ascii="Times" w:hAnsi="Times" w:cs="Arial"/>
                          <w:color w:val="333333"/>
                        </w:rPr>
                      </w:pPr>
                    </w:p>
                  </w:txbxContent>
                </v:textbox>
                <w10:wrap type="square"/>
              </v:shape>
            </w:pict>
          </mc:Fallback>
        </mc:AlternateContent>
      </w:r>
      <w:r w:rsidRPr="00E23B8E">
        <w:rPr>
          <w:rFonts w:ascii="Times" w:hAnsi="Times" w:cs="Arial"/>
          <w:noProof/>
          <w:color w:val="333333"/>
        </w:rPr>
        <mc:AlternateContent>
          <mc:Choice Requires="wps">
            <w:drawing>
              <wp:anchor distT="0" distB="0" distL="114300" distR="114300" simplePos="0" relativeHeight="251700224" behindDoc="0" locked="0" layoutInCell="1" allowOverlap="1" wp14:anchorId="2E7FB903" wp14:editId="74E97304">
                <wp:simplePos x="0" y="0"/>
                <wp:positionH relativeFrom="margin">
                  <wp:posOffset>-447675</wp:posOffset>
                </wp:positionH>
                <wp:positionV relativeFrom="paragraph">
                  <wp:posOffset>3823970</wp:posOffset>
                </wp:positionV>
                <wp:extent cx="822960" cy="346075"/>
                <wp:effectExtent l="0" t="0" r="15240" b="15875"/>
                <wp:wrapSquare wrapText="bothSides"/>
                <wp:docPr id="53" name="Text Box 53"/>
                <wp:cNvGraphicFramePr/>
                <a:graphic xmlns:a="http://schemas.openxmlformats.org/drawingml/2006/main">
                  <a:graphicData uri="http://schemas.microsoft.com/office/word/2010/wordprocessingShape">
                    <wps:wsp>
                      <wps:cNvSpPr txBox="1"/>
                      <wps:spPr>
                        <a:xfrm>
                          <a:off x="0" y="0"/>
                          <a:ext cx="822960" cy="346075"/>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2433A4" w:rsidRPr="00E112D2" w:rsidRDefault="002433A4" w:rsidP="002433A4">
                            <w:pPr>
                              <w:rPr>
                                <w:b/>
                                <w:bCs/>
                              </w:rPr>
                            </w:pPr>
                            <w:r w:rsidRPr="00E112D2">
                              <w:rPr>
                                <w:b/>
                                <w:bCs/>
                              </w:rPr>
                              <w:t>Week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B903" id="Text Box 53" o:spid="_x0000_s1057" type="#_x0000_t202" style="position:absolute;margin-left:-35.25pt;margin-top:301.1pt;width:64.8pt;height:27.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" fillcolor="white [3201]" strokecolor="white [3212]" strokeweight="1pt">
                <v:textbox>
                  <w:txbxContent>
                    <w:p w:rsidR="002433A4" w:rsidRPr="00E112D2" w:rsidRDefault="002433A4" w:rsidP="002433A4">
                      <w:pPr>
                        <w:rPr>
                          <w:b/>
                          <w:bCs/>
                        </w:rPr>
                      </w:pPr>
                      <w:r w:rsidRPr="00E112D2">
                        <w:rPr>
                          <w:b/>
                          <w:bCs/>
                        </w:rPr>
                        <w:t>Week 14</w:t>
                      </w:r>
                    </w:p>
                  </w:txbxContent>
                </v:textbox>
                <w10:wrap type="square" anchorx="margin"/>
              </v:shape>
            </w:pict>
          </mc:Fallback>
        </mc:AlternateContent>
      </w:r>
      <w:r>
        <w:rPr>
          <w:rFonts w:ascii="Times" w:hAnsi="Times" w:cs="Arial"/>
          <w:color w:val="333333"/>
        </w:rPr>
        <w:t xml:space="preserve">                               </w:t>
      </w:r>
    </w:p>
    <w:p w:rsidR="003503F0" w:rsidRPr="00AC3025" w:rsidRDefault="003503F0" w:rsidP="003503F0">
      <w:pPr>
        <w:rPr>
          <w:b/>
        </w:rPr>
      </w:pPr>
      <w:r w:rsidRPr="00AC3025">
        <w:rPr>
          <w:b/>
        </w:rPr>
        <w:t>2018-152</w:t>
      </w:r>
      <w:r w:rsidRPr="00AC3025">
        <w:rPr>
          <w:b/>
        </w:rPr>
        <w:tab/>
        <w:t>PORT 1101</w:t>
      </w:r>
      <w:r w:rsidRPr="00AC3025">
        <w:rPr>
          <w:b/>
        </w:rPr>
        <w:tab/>
      </w:r>
      <w:r w:rsidRPr="00AC3025">
        <w:rPr>
          <w:b/>
        </w:rPr>
        <w:tab/>
        <w:t xml:space="preserve">Add Course (guest: Gustavo Nanclares) </w:t>
      </w:r>
      <w:r w:rsidRPr="00AC3025">
        <w:rPr>
          <w:b/>
          <w:color w:val="FF0000"/>
        </w:rPr>
        <w:t>(G) (S)</w:t>
      </w:r>
    </w:p>
    <w:p w:rsidR="002433A4" w:rsidRDefault="002433A4"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18-7131</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Nanclares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Elementary Portuguese I</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In Progress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COURSE INFO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Add Course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Neither</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1</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PORT</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College of Liberal Arts and Sciences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Literatures, Cultures and Languages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Elementary Portuguese I</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1101</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67"/>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CONTACT INFO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Gustavo Nanclares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Lit, Cultures and Languages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gun05001</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9032FD" w:rsidP="00B5739C">
            <w:pPr>
              <w:rPr>
                <w:rFonts w:ascii="Arial" w:hAnsi="Arial" w:cs="Arial"/>
                <w:sz w:val="15"/>
                <w:szCs w:val="15"/>
              </w:rPr>
            </w:pPr>
            <w:hyperlink r:id="rId918" w:history="1">
              <w:r w:rsidR="00E94E2C">
                <w:rPr>
                  <w:rStyle w:val="Hyperlink"/>
                  <w:rFonts w:ascii="Arial" w:hAnsi="Arial" w:cs="Arial"/>
                  <w:sz w:val="15"/>
                  <w:szCs w:val="15"/>
                </w:rPr>
                <w:t>gustavo.nanclares@uconn.edu</w:t>
              </w:r>
            </w:hyperlink>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Myself</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Yes</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865"/>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COURSE FEATURES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Fall</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2018</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Yes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Portuguese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1</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20</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4</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Lectures, discussions speaking and listening activities, writing exercises</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None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None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None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 Consent Required</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GRADING</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Graded</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97"/>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Storrs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 faculty available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w:t>
            </w: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7547"/>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COURSE DETAILS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1101. Elementary Portuguese I Four credits. Development of ability to communicate in Portuguese, orally and in writing, to satisfy basic survival needs within a cultural setting.</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After the retirement of our last tenured professor in Portuguese almost two decades ago, the position was never refilled and Portuguese hasn't been offered. We would like to offer the basic language sequence again and we need the courses in the books.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None</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The main goal of this course is to acquire Novice-High proficiency in Portuguese based on ACTFL standards in the following skills: SPEAKING: Conversation is restricted to a few of the predictable topics necessary for survival in the target language culture, such as basic personal information, basic objects, and a limited number of activities, preferences, and immediate needs. Able to respond to simple questions LISTENING: You will be able to understand information from sentence-length speech, one utterance at a time, in basic personal and social contexts where there is contextual or extralinguistic support, though comprehension may often be very uneven. They are able to understand speech dealing with areas of practical need such as highly standardized messages, phrases, or instructions, if the vocabulary has been learned. READING: You will be able to understand conventional narrative and descriptive texts. These texts reflect the standard linguistic conventions of the written form of the language in such a way that readers can predict what they are going to read. Readers understand the main ideas, facts, and many supporting details. Readers at this level may derive some meaning from texts that are structurally and/or conceptually more complex. WRITING: You will be able to meet limited basic practical writing needs using lists, short messages, postcards, and simple notes. You will be able to express yourself within the context in which the language was learned, relying mainly on practiced material and developing common topics of daily life. CULTURE: You will be able to use some memorized words and phrases in verbal exchanges for most immediate needs and able to alter speech and behavior to adjust to different interlocutors (child/adult, same/different gender, friend/ stranger), senior/junior in status or rank and the differences between private and public manners.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E94E2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9032FD" w:rsidP="00B5739C">
                  <w:pPr>
                    <w:rPr>
                      <w:rFonts w:ascii="Arial" w:hAnsi="Arial" w:cs="Arial"/>
                      <w:sz w:val="15"/>
                      <w:szCs w:val="15"/>
                    </w:rPr>
                  </w:pPr>
                  <w:hyperlink r:id="rId919" w:tgtFrame="_self" w:history="1">
                    <w:r w:rsidR="00E94E2C">
                      <w:rPr>
                        <w:rStyle w:val="Hyperlink"/>
                        <w:rFonts w:ascii="Arial" w:hAnsi="Arial" w:cs="Arial"/>
                        <w:sz w:val="15"/>
                        <w:szCs w:val="15"/>
                      </w:rPr>
                      <w:t>Syllab PORT 1101.doc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Syllab PORT 1101.doc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Syllabus</w:t>
                  </w:r>
                </w:p>
              </w:tc>
            </w:tr>
          </w:tbl>
          <w:p w:rsidR="00E94E2C" w:rsidRDefault="00E94E2C" w:rsidP="00B5739C">
            <w:pPr>
              <w:rPr>
                <w:rFonts w:asciiTheme="minorHAnsi" w:hAnsiTheme="minorHAnsi" w:cstheme="minorBidi"/>
                <w:sz w:val="22"/>
                <w:szCs w:val="22"/>
              </w:rPr>
            </w:pPr>
          </w:p>
        </w:tc>
      </w:tr>
    </w:tbl>
    <w:p w:rsidR="00E94E2C" w:rsidRDefault="00E94E2C" w:rsidP="00E94E2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5"/>
        <w:gridCol w:w="7639"/>
      </w:tblGrid>
      <w:tr w:rsidR="00E94E2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4E2C" w:rsidRDefault="00E94E2C"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1"/>
              <w:gridCol w:w="1175"/>
              <w:gridCol w:w="1188"/>
              <w:gridCol w:w="655"/>
              <w:gridCol w:w="1297"/>
              <w:gridCol w:w="1241"/>
            </w:tblGrid>
            <w:tr w:rsidR="00E94E2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4E2C" w:rsidRDefault="00E94E2C"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E94E2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04/06/2018 - 13:26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Thanks.</w:t>
                  </w:r>
                </w:p>
              </w:tc>
            </w:tr>
            <w:tr w:rsidR="00E94E2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04/10/2018 - 22:27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E2C" w:rsidRDefault="00E94E2C" w:rsidP="00B5739C">
                  <w:pPr>
                    <w:rPr>
                      <w:rFonts w:ascii="Arial" w:hAnsi="Arial" w:cs="Arial"/>
                      <w:sz w:val="15"/>
                      <w:szCs w:val="15"/>
                    </w:rPr>
                  </w:pPr>
                  <w:r>
                    <w:rPr>
                      <w:rFonts w:ascii="Arial" w:hAnsi="Arial" w:cs="Arial"/>
                      <w:sz w:val="15"/>
                      <w:szCs w:val="15"/>
                    </w:rPr>
                    <w:t>LCL CCC Approved</w:t>
                  </w:r>
                </w:p>
              </w:tc>
            </w:tr>
          </w:tbl>
          <w:p w:rsidR="00E94E2C" w:rsidRDefault="00E94E2C" w:rsidP="00B5739C">
            <w:pPr>
              <w:rPr>
                <w:rFonts w:asciiTheme="minorHAnsi" w:hAnsiTheme="minorHAnsi" w:cstheme="minorBidi"/>
                <w:sz w:val="22"/>
                <w:szCs w:val="22"/>
              </w:rPr>
            </w:pPr>
          </w:p>
        </w:tc>
      </w:tr>
    </w:tbl>
    <w:p w:rsidR="00E94E2C" w:rsidRDefault="00E94E2C" w:rsidP="00E94E2C">
      <w:pPr>
        <w:rPr>
          <w:rFonts w:asciiTheme="minorHAnsi" w:hAnsiTheme="minorHAnsi" w:cstheme="minorBidi"/>
          <w:sz w:val="20"/>
          <w:szCs w:val="20"/>
        </w:rPr>
      </w:pPr>
    </w:p>
    <w:p w:rsidR="00E94E2C" w:rsidRDefault="00E94E2C" w:rsidP="00E94E2C"/>
    <w:p w:rsidR="00E94E2C" w:rsidRPr="004E674D" w:rsidRDefault="00E94E2C" w:rsidP="00E94E2C">
      <w:pPr>
        <w:jc w:val="center"/>
        <w:rPr>
          <w:b/>
          <w:bCs/>
          <w:sz w:val="40"/>
          <w:szCs w:val="40"/>
        </w:rPr>
      </w:pPr>
      <w:r w:rsidRPr="004E674D">
        <w:rPr>
          <w:b/>
          <w:bCs/>
          <w:sz w:val="40"/>
          <w:szCs w:val="40"/>
        </w:rPr>
        <w:t>PORT 1101</w:t>
      </w:r>
    </w:p>
    <w:p w:rsidR="00E94E2C" w:rsidRPr="004E674D" w:rsidRDefault="00E94E2C" w:rsidP="00E94E2C">
      <w:pPr>
        <w:jc w:val="center"/>
        <w:rPr>
          <w:b/>
          <w:bCs/>
          <w:sz w:val="40"/>
          <w:szCs w:val="40"/>
        </w:rPr>
      </w:pPr>
      <w:r w:rsidRPr="004E674D">
        <w:rPr>
          <w:b/>
          <w:bCs/>
          <w:sz w:val="40"/>
          <w:szCs w:val="40"/>
        </w:rPr>
        <w:t>Elementary I</w:t>
      </w:r>
    </w:p>
    <w:p w:rsidR="00E94E2C" w:rsidRPr="004E674D" w:rsidRDefault="00E94E2C" w:rsidP="00E94E2C">
      <w:pPr>
        <w:jc w:val="center"/>
        <w:rPr>
          <w:b/>
          <w:bCs/>
        </w:rPr>
      </w:pPr>
    </w:p>
    <w:p w:rsidR="00E94E2C" w:rsidRPr="004E674D" w:rsidRDefault="00E94E2C" w:rsidP="00E94E2C">
      <w:pPr>
        <w:jc w:val="center"/>
        <w:rPr>
          <w:lang w:val="es-ES"/>
        </w:rPr>
      </w:pPr>
      <w:r w:rsidRPr="004E674D">
        <w:rPr>
          <w:b/>
          <w:lang w:val="es-ES"/>
        </w:rPr>
        <w:t>Instrutor/Instructor:</w:t>
      </w:r>
      <w:r w:rsidRPr="004E674D">
        <w:rPr>
          <w:lang w:val="es-ES"/>
        </w:rPr>
        <w:t xml:space="preserve"> Gustavo Nanclares</w:t>
      </w:r>
    </w:p>
    <w:p w:rsidR="00E94E2C" w:rsidRPr="004E674D" w:rsidRDefault="00E94E2C" w:rsidP="00E94E2C">
      <w:pPr>
        <w:jc w:val="center"/>
        <w:rPr>
          <w:lang w:val="es-ES"/>
        </w:rPr>
      </w:pPr>
      <w:r w:rsidRPr="004E674D">
        <w:rPr>
          <w:b/>
          <w:lang w:val="es-ES"/>
        </w:rPr>
        <w:t xml:space="preserve">Oficina / Office: </w:t>
      </w:r>
      <w:r w:rsidRPr="004E674D">
        <w:rPr>
          <w:lang w:val="es-ES"/>
        </w:rPr>
        <w:t>Oak Hall 207</w:t>
      </w:r>
    </w:p>
    <w:p w:rsidR="00E94E2C" w:rsidRPr="004E674D" w:rsidRDefault="00E94E2C" w:rsidP="00E94E2C">
      <w:pPr>
        <w:jc w:val="center"/>
        <w:rPr>
          <w:lang w:val="es-ES"/>
        </w:rPr>
      </w:pPr>
      <w:r w:rsidRPr="004E674D">
        <w:rPr>
          <w:b/>
          <w:lang w:val="es-ES"/>
        </w:rPr>
        <w:t>Correo eletronico / Email</w:t>
      </w:r>
      <w:r w:rsidRPr="004E674D">
        <w:rPr>
          <w:lang w:val="es-ES"/>
        </w:rPr>
        <w:t>: gustavo.nanclares@uconn.edu</w:t>
      </w:r>
    </w:p>
    <w:p w:rsidR="00E94E2C" w:rsidRPr="004E674D" w:rsidRDefault="00E94E2C" w:rsidP="00E94E2C">
      <w:pPr>
        <w:pBdr>
          <w:bottom w:val="single" w:sz="8" w:space="1" w:color="auto"/>
        </w:pBdr>
        <w:jc w:val="center"/>
        <w:rPr>
          <w:bCs/>
          <w:lang w:val="es-ES"/>
        </w:rPr>
      </w:pPr>
    </w:p>
    <w:p w:rsidR="00E94E2C" w:rsidRPr="004E674D" w:rsidRDefault="00E94E2C" w:rsidP="00E94E2C">
      <w:pPr>
        <w:rPr>
          <w:b/>
          <w:bCs/>
          <w:lang w:val="es-ES"/>
        </w:rPr>
      </w:pPr>
    </w:p>
    <w:p w:rsidR="00E94E2C" w:rsidRPr="004E674D" w:rsidRDefault="00E94E2C" w:rsidP="00E94E2C">
      <w:pPr>
        <w:rPr>
          <w:b/>
          <w:bCs/>
        </w:rPr>
      </w:pPr>
      <w:r w:rsidRPr="004E674D">
        <w:rPr>
          <w:b/>
          <w:bCs/>
        </w:rPr>
        <w:t>Course:</w:t>
      </w:r>
    </w:p>
    <w:p w:rsidR="00E94E2C" w:rsidRPr="004E674D" w:rsidRDefault="00E94E2C" w:rsidP="00E94E2C">
      <w:r w:rsidRPr="004E674D">
        <w:t>This is an Elementary I Portuguese language class. Classes will consist of and focus on the following language skills:</w:t>
      </w:r>
    </w:p>
    <w:p w:rsidR="00E94E2C" w:rsidRPr="004E674D" w:rsidRDefault="00E94E2C" w:rsidP="00E94E2C">
      <w:pPr>
        <w:ind w:left="720" w:hanging="360"/>
      </w:pPr>
      <w:r w:rsidRPr="004E674D">
        <w:t></w:t>
      </w:r>
      <w:r w:rsidRPr="004E674D">
        <w:tab/>
        <w:t>Oral communication and conversation</w:t>
      </w:r>
    </w:p>
    <w:p w:rsidR="00E94E2C" w:rsidRPr="004E674D" w:rsidRDefault="00E94E2C" w:rsidP="00E94E2C">
      <w:pPr>
        <w:ind w:left="720" w:hanging="360"/>
      </w:pPr>
      <w:r w:rsidRPr="004E674D">
        <w:t></w:t>
      </w:r>
      <w:r w:rsidRPr="004E674D">
        <w:tab/>
        <w:t>Aural comprehension</w:t>
      </w:r>
    </w:p>
    <w:p w:rsidR="00E94E2C" w:rsidRPr="004E674D" w:rsidRDefault="00E94E2C" w:rsidP="00E94E2C">
      <w:pPr>
        <w:ind w:left="720" w:hanging="360"/>
      </w:pPr>
      <w:r w:rsidRPr="004E674D">
        <w:t></w:t>
      </w:r>
      <w:r w:rsidRPr="004E674D">
        <w:tab/>
        <w:t>Writing and Composition</w:t>
      </w:r>
    </w:p>
    <w:p w:rsidR="00E94E2C" w:rsidRPr="004E674D" w:rsidRDefault="00E94E2C" w:rsidP="00E94E2C">
      <w:pPr>
        <w:ind w:left="720" w:hanging="360"/>
      </w:pPr>
      <w:r w:rsidRPr="004E674D">
        <w:t></w:t>
      </w:r>
      <w:r w:rsidRPr="004E674D">
        <w:tab/>
        <w:t>Grammar</w:t>
      </w:r>
    </w:p>
    <w:p w:rsidR="00E94E2C" w:rsidRPr="004E674D" w:rsidRDefault="00E94E2C" w:rsidP="00E94E2C">
      <w:pPr>
        <w:ind w:left="720" w:hanging="360"/>
      </w:pPr>
      <w:r w:rsidRPr="004E674D">
        <w:t></w:t>
      </w:r>
      <w:r w:rsidRPr="004E674D">
        <w:tab/>
        <w:t>Language usage outside the classroom</w:t>
      </w:r>
    </w:p>
    <w:p w:rsidR="00E94E2C" w:rsidRPr="004E674D" w:rsidRDefault="00E94E2C" w:rsidP="00E94E2C">
      <w:pPr>
        <w:rPr>
          <w:lang w:val="ga-IE"/>
        </w:rPr>
      </w:pPr>
      <w:r w:rsidRPr="004E674D">
        <w:t>There will be an emphasis on class participation and communication of the language between students. Pair work and group activities are central, therefore students will be expected to engage fully in all lessons and class activities. The language will be taught in the context of Portuguese culture from the past to the modern day. We will also look at some Portuguese literature and media publications from a cultural and linguistic aspect. By the end of the semester you should be able to converse, read and write with the Portuguese language and be more knowledgeable about Portuguese culture and the status of the language today. Students will also practice using the language outside the classroom in practical ways.</w:t>
      </w:r>
      <w:r w:rsidRPr="004E674D">
        <w:rPr>
          <w:lang w:val="ga-IE"/>
        </w:rPr>
        <w:t xml:space="preserve"> </w:t>
      </w:r>
    </w:p>
    <w:p w:rsidR="00E94E2C" w:rsidRPr="004E674D" w:rsidRDefault="00E94E2C" w:rsidP="00E94E2C">
      <w:pPr>
        <w:rPr>
          <w:lang w:val="en-GB"/>
        </w:rPr>
      </w:pPr>
      <w:r w:rsidRPr="004E674D">
        <w:rPr>
          <w:lang w:val="en-GB"/>
        </w:rPr>
        <w:t xml:space="preserve">It is hoped that students will have a good grasp of the above language skills upon completion of this course, along with an understanding of different dialects and a sense of Portuguese culture. </w:t>
      </w:r>
    </w:p>
    <w:p w:rsidR="00E94E2C" w:rsidRPr="004E674D" w:rsidRDefault="00E94E2C" w:rsidP="00E94E2C">
      <w:pPr>
        <w:rPr>
          <w:b/>
          <w:bCs/>
        </w:rPr>
      </w:pPr>
    </w:p>
    <w:p w:rsidR="00E94E2C" w:rsidRPr="004E674D" w:rsidRDefault="00E94E2C" w:rsidP="00E94E2C">
      <w:r w:rsidRPr="004E674D">
        <w:rPr>
          <w:b/>
          <w:bCs/>
        </w:rPr>
        <w:t>Attendance</w:t>
      </w:r>
      <w:r w:rsidRPr="004E674D">
        <w:t>:</w:t>
      </w:r>
    </w:p>
    <w:p w:rsidR="00E94E2C" w:rsidRPr="004E674D" w:rsidRDefault="00E94E2C" w:rsidP="00E94E2C">
      <w:r w:rsidRPr="004E674D">
        <w:t>Attendance is not mandatory, but absence from discussion will both lower your grade, especially the participation element, and make language learning significantly more difficult. Absence will render you less prepared for class discussions, coursework and exams.</w:t>
      </w:r>
    </w:p>
    <w:p w:rsidR="00E94E2C" w:rsidRPr="004E674D" w:rsidRDefault="00E94E2C" w:rsidP="00E94E2C">
      <w:pPr>
        <w:rPr>
          <w:b/>
          <w:bCs/>
        </w:rPr>
      </w:pPr>
    </w:p>
    <w:p w:rsidR="00E94E2C" w:rsidRPr="004E674D" w:rsidRDefault="00E94E2C" w:rsidP="00E94E2C">
      <w:r w:rsidRPr="004E674D">
        <w:rPr>
          <w:b/>
          <w:bCs/>
        </w:rPr>
        <w:t>Grading</w:t>
      </w:r>
      <w:r w:rsidRPr="004E674D">
        <w:t>:</w:t>
      </w:r>
    </w:p>
    <w:p w:rsidR="00E94E2C" w:rsidRPr="004E674D" w:rsidRDefault="00E94E2C" w:rsidP="00E94E2C">
      <w:pPr>
        <w:rPr>
          <w:b/>
          <w:sz w:val="28"/>
          <w:szCs w:val="28"/>
        </w:rPr>
      </w:pPr>
      <w:r w:rsidRPr="004E674D">
        <w:t>Progress is evaluated through classroom interaction and participation, assignments, exams and an oral exam with the class teacher. Your main final exam will be an individual oral examination/conversation with the teacher based on topics covered over the semester.</w:t>
      </w:r>
      <w:r w:rsidRPr="004E674D">
        <w:rPr>
          <w:b/>
          <w:sz w:val="28"/>
          <w:szCs w:val="28"/>
        </w:rPr>
        <w:t xml:space="preserve"> </w:t>
      </w:r>
      <w:r w:rsidRPr="004E674D">
        <w:t>More information about the following assignments will be provided over the course of the semester.</w:t>
      </w:r>
    </w:p>
    <w:p w:rsidR="00E94E2C" w:rsidRPr="004E674D" w:rsidRDefault="00E94E2C" w:rsidP="00E94E2C">
      <w:pPr>
        <w:rPr>
          <w:u w:val="single"/>
        </w:rPr>
      </w:pPr>
      <w:r w:rsidRPr="004E674D">
        <w:rPr>
          <w:u w:val="single"/>
        </w:rPr>
        <w:t>Participation: 10%</w:t>
      </w:r>
    </w:p>
    <w:p w:rsidR="00E94E2C" w:rsidRPr="004E674D" w:rsidRDefault="00E94E2C" w:rsidP="00E94E2C">
      <w:pPr>
        <w:rPr>
          <w:i/>
        </w:rPr>
      </w:pPr>
      <w:r w:rsidRPr="004E674D">
        <w:rPr>
          <w:i/>
        </w:rPr>
        <w:t xml:space="preserve">Your participation will be assessed based on your active participation in class activities, and by showing that you have revised work from the previous lesson. </w:t>
      </w:r>
    </w:p>
    <w:p w:rsidR="00E94E2C" w:rsidRPr="004E674D" w:rsidRDefault="00E94E2C" w:rsidP="00E94E2C">
      <w:pPr>
        <w:rPr>
          <w:u w:val="single"/>
        </w:rPr>
      </w:pPr>
      <w:r w:rsidRPr="004E674D">
        <w:rPr>
          <w:u w:val="single"/>
        </w:rPr>
        <w:t>Quizzes: 10%</w:t>
      </w:r>
    </w:p>
    <w:p w:rsidR="00E94E2C" w:rsidRPr="004E674D" w:rsidRDefault="00E94E2C" w:rsidP="00E94E2C">
      <w:pPr>
        <w:rPr>
          <w:i/>
        </w:rPr>
      </w:pPr>
      <w:r w:rsidRPr="004E674D">
        <w:rPr>
          <w:i/>
        </w:rPr>
        <w:t>You will have 12 unannounced 5 minute quizzes over the course of the semester. Your 10 best quiz marks will count towards your grade.</w:t>
      </w:r>
    </w:p>
    <w:p w:rsidR="00E94E2C" w:rsidRPr="004E674D" w:rsidRDefault="00E94E2C" w:rsidP="00E94E2C">
      <w:pPr>
        <w:rPr>
          <w:u w:val="single"/>
        </w:rPr>
      </w:pPr>
      <w:r w:rsidRPr="004E674D">
        <w:rPr>
          <w:u w:val="single"/>
        </w:rPr>
        <w:t>Homework: 30%</w:t>
      </w:r>
    </w:p>
    <w:p w:rsidR="00E94E2C" w:rsidRPr="004E674D" w:rsidRDefault="00E94E2C" w:rsidP="00E94E2C">
      <w:pPr>
        <w:rPr>
          <w:i/>
        </w:rPr>
      </w:pPr>
      <w:r w:rsidRPr="004E674D">
        <w:rPr>
          <w:i/>
        </w:rPr>
        <w:t>The dates on which homework is due are given in the syllabus. The exact question for the homework will be provided one week before these dates. Written homework will not be given every week, so it is important that you put maximum effort into all pieces of written homework. Even if you don’t have specific written homework, you should spend time revising classwork. This will help with your fluency, as well as contributing to your success in the quiz and participation aspects of your grade.</w:t>
      </w:r>
    </w:p>
    <w:p w:rsidR="00E94E2C" w:rsidRPr="004E674D" w:rsidRDefault="00E94E2C" w:rsidP="00E94E2C">
      <w:pPr>
        <w:rPr>
          <w:u w:val="single"/>
        </w:rPr>
      </w:pPr>
      <w:r w:rsidRPr="004E674D">
        <w:rPr>
          <w:u w:val="single"/>
        </w:rPr>
        <w:t>Written Exams: 30% (3 exams at 10% each)</w:t>
      </w:r>
    </w:p>
    <w:p w:rsidR="00E94E2C" w:rsidRPr="004E674D" w:rsidRDefault="00E94E2C" w:rsidP="00E94E2C">
      <w:pPr>
        <w:rPr>
          <w:i/>
        </w:rPr>
      </w:pPr>
      <w:r w:rsidRPr="004E674D">
        <w:rPr>
          <w:i/>
        </w:rPr>
        <w:t>Written exams will be held during class time and will include writing, reading and listening questions.</w:t>
      </w:r>
    </w:p>
    <w:p w:rsidR="00E94E2C" w:rsidRPr="004E674D" w:rsidRDefault="00E94E2C" w:rsidP="00E94E2C">
      <w:pPr>
        <w:rPr>
          <w:u w:val="single"/>
        </w:rPr>
      </w:pPr>
      <w:r w:rsidRPr="004E674D">
        <w:rPr>
          <w:u w:val="single"/>
        </w:rPr>
        <w:t>Oral exam: 20%</w:t>
      </w:r>
    </w:p>
    <w:p w:rsidR="00E94E2C" w:rsidRPr="004E674D" w:rsidRDefault="00E94E2C" w:rsidP="00E94E2C">
      <w:pPr>
        <w:rPr>
          <w:u w:val="single"/>
        </w:rPr>
      </w:pPr>
      <w:r w:rsidRPr="004E674D">
        <w:rPr>
          <w:u w:val="single"/>
        </w:rPr>
        <w:t xml:space="preserve">Extra credit opportunities will be announced during the semester </w:t>
      </w:r>
    </w:p>
    <w:p w:rsidR="00E94E2C" w:rsidRPr="004E674D" w:rsidRDefault="00E94E2C" w:rsidP="00E94E2C">
      <w:pPr>
        <w:rPr>
          <w:b/>
        </w:rPr>
      </w:pPr>
    </w:p>
    <w:p w:rsidR="00E94E2C" w:rsidRPr="004E674D" w:rsidRDefault="00E94E2C" w:rsidP="00E94E2C">
      <w:pPr>
        <w:rPr>
          <w:b/>
        </w:rPr>
      </w:pPr>
      <w:r w:rsidRPr="004E674D">
        <w:rPr>
          <w:b/>
        </w:rPr>
        <w:t>Classroom Etiquette:</w:t>
      </w:r>
    </w:p>
    <w:p w:rsidR="00E94E2C" w:rsidRPr="004E674D" w:rsidRDefault="00E94E2C" w:rsidP="00E94E2C">
      <w:r w:rsidRPr="004E674D">
        <w:t xml:space="preserve">Students will respect and honor the language teacher along with the other language learners in the class. Not all people learn at the same pace, and not all learning skills are evident in certain situations, therefore it is important to help each other and yourself by respecting other students’ contributions in class participation. </w:t>
      </w:r>
    </w:p>
    <w:p w:rsidR="00E94E2C" w:rsidRPr="004E674D" w:rsidRDefault="00E94E2C" w:rsidP="00E94E2C">
      <w:pPr>
        <w:rPr>
          <w:b/>
          <w:bCs/>
          <w:szCs w:val="28"/>
          <w:lang w:val="en-GB"/>
        </w:rPr>
      </w:pPr>
    </w:p>
    <w:p w:rsidR="00E94E2C" w:rsidRPr="004E674D" w:rsidRDefault="00E94E2C" w:rsidP="00E94E2C">
      <w:pPr>
        <w:rPr>
          <w:b/>
          <w:bCs/>
          <w:szCs w:val="28"/>
          <w:lang w:val="en-GB"/>
        </w:rPr>
      </w:pPr>
      <w:r w:rsidRPr="004E674D">
        <w:rPr>
          <w:b/>
          <w:bCs/>
          <w:szCs w:val="28"/>
          <w:lang w:val="en-GB"/>
        </w:rPr>
        <w:t>General Class Rules.</w:t>
      </w:r>
    </w:p>
    <w:p w:rsidR="00E94E2C" w:rsidRPr="004E674D" w:rsidRDefault="00E94E2C" w:rsidP="00D54C4F">
      <w:pPr>
        <w:widowControl w:val="0"/>
        <w:numPr>
          <w:ilvl w:val="0"/>
          <w:numId w:val="62"/>
        </w:numPr>
        <w:overflowPunct w:val="0"/>
        <w:adjustRightInd w:val="0"/>
        <w:rPr>
          <w:lang w:val="en-GB"/>
        </w:rPr>
      </w:pPr>
      <w:r w:rsidRPr="004E674D">
        <w:rPr>
          <w:lang w:val="en-GB"/>
        </w:rPr>
        <w:t>All homework should be submitted within one week of the date it’s given. If you miss a class you are responsible for getting notes and homework from your teacher.</w:t>
      </w:r>
    </w:p>
    <w:p w:rsidR="00E94E2C" w:rsidRPr="004E674D" w:rsidRDefault="00E94E2C" w:rsidP="00D54C4F">
      <w:pPr>
        <w:widowControl w:val="0"/>
        <w:numPr>
          <w:ilvl w:val="0"/>
          <w:numId w:val="62"/>
        </w:numPr>
        <w:overflowPunct w:val="0"/>
        <w:adjustRightInd w:val="0"/>
        <w:rPr>
          <w:lang w:val="en-GB"/>
        </w:rPr>
      </w:pPr>
      <w:r w:rsidRPr="004E674D">
        <w:rPr>
          <w:lang w:val="en-GB"/>
        </w:rPr>
        <w:t>No food allowed in class.</w:t>
      </w:r>
    </w:p>
    <w:p w:rsidR="00E94E2C" w:rsidRPr="004E674D" w:rsidRDefault="00E94E2C" w:rsidP="00D54C4F">
      <w:pPr>
        <w:widowControl w:val="0"/>
        <w:numPr>
          <w:ilvl w:val="0"/>
          <w:numId w:val="62"/>
        </w:numPr>
        <w:overflowPunct w:val="0"/>
        <w:adjustRightInd w:val="0"/>
        <w:rPr>
          <w:lang w:val="en-GB"/>
        </w:rPr>
      </w:pPr>
      <w:r w:rsidRPr="004E674D">
        <w:rPr>
          <w:lang w:val="en-GB"/>
        </w:rPr>
        <w:t>No Cell phones, iPads etc. in class.</w:t>
      </w:r>
    </w:p>
    <w:p w:rsidR="00E94E2C" w:rsidRPr="004E674D" w:rsidRDefault="00E94E2C" w:rsidP="00D54C4F">
      <w:pPr>
        <w:widowControl w:val="0"/>
        <w:numPr>
          <w:ilvl w:val="0"/>
          <w:numId w:val="62"/>
        </w:numPr>
        <w:overflowPunct w:val="0"/>
        <w:adjustRightInd w:val="0"/>
        <w:rPr>
          <w:lang w:val="en-GB"/>
        </w:rPr>
      </w:pPr>
      <w:r w:rsidRPr="004E674D">
        <w:rPr>
          <w:lang w:val="en-GB"/>
        </w:rPr>
        <w:t>Be present for all classes, except in cases of real emergency/inability to attend class.</w:t>
      </w:r>
    </w:p>
    <w:p w:rsidR="00E94E2C" w:rsidRPr="004E674D" w:rsidRDefault="00E94E2C" w:rsidP="00E94E2C">
      <w:pPr>
        <w:rPr>
          <w:u w:val="single"/>
        </w:rPr>
      </w:pPr>
    </w:p>
    <w:p w:rsidR="00E94E2C" w:rsidRPr="004E674D" w:rsidRDefault="00E94E2C" w:rsidP="00E94E2C">
      <w:pPr>
        <w:rPr>
          <w:b/>
          <w:bCs/>
        </w:rPr>
      </w:pPr>
      <w:r w:rsidRPr="004E674D">
        <w:rPr>
          <w:b/>
          <w:bCs/>
        </w:rPr>
        <w:t>Academic Integrity</w:t>
      </w:r>
    </w:p>
    <w:p w:rsidR="00E94E2C" w:rsidRPr="004E674D" w:rsidRDefault="00E94E2C" w:rsidP="00E94E2C">
      <w:pPr>
        <w:rPr>
          <w:b/>
          <w:bCs/>
        </w:rPr>
      </w:pPr>
      <w:r w:rsidRPr="004E674D">
        <w:rPr>
          <w:color w:val="000000"/>
        </w:rPr>
        <w:t>A fundamental tenet of all educational institutions is academic honesty; academic work depends upon respect for and acknowledgment of the research and ideas of others. Misrepresenting someone else</w:t>
      </w:r>
      <w:r w:rsidRPr="004E674D">
        <w:rPr>
          <w:color w:val="000000"/>
          <w:lang w:val="en-IE"/>
        </w:rPr>
        <w:t>’</w:t>
      </w:r>
      <w:r w:rsidRPr="004E674D">
        <w:rPr>
          <w:color w:val="000000"/>
        </w:rPr>
        <w:t>s work as one</w:t>
      </w:r>
      <w:r w:rsidRPr="004E674D">
        <w:rPr>
          <w:color w:val="000000"/>
          <w:lang w:val="en-IE"/>
        </w:rPr>
        <w:t>’</w:t>
      </w:r>
      <w:r w:rsidRPr="004E674D">
        <w:rPr>
          <w:color w:val="000000"/>
        </w:rPr>
        <w:t>s own is a serious offense in any academic setting and it will not be condoned.</w:t>
      </w:r>
    </w:p>
    <w:p w:rsidR="00E94E2C" w:rsidRPr="004E674D" w:rsidRDefault="00E94E2C" w:rsidP="00E94E2C">
      <w:pPr>
        <w:rPr>
          <w:color w:val="000000"/>
        </w:rPr>
      </w:pPr>
      <w:r w:rsidRPr="004E674D">
        <w:rPr>
          <w:color w:val="000000"/>
        </w:rPr>
        <w:t xml:space="preserve">Academic misconduct includes, but is not limited to: Providing or receiving assistance on academic work (papers, projects, examinations) </w:t>
      </w:r>
      <w:r w:rsidRPr="004E674D">
        <w:rPr>
          <w:b/>
          <w:color w:val="000000"/>
          <w:sz w:val="30"/>
          <w:szCs w:val="32"/>
          <w:u w:val="single"/>
        </w:rPr>
        <w:softHyphen/>
      </w:r>
      <w:r w:rsidRPr="004E674D">
        <w:rPr>
          <w:b/>
          <w:color w:val="000000"/>
          <w:sz w:val="30"/>
          <w:szCs w:val="32"/>
          <w:u w:val="single"/>
        </w:rPr>
        <w:softHyphen/>
      </w:r>
      <w:r w:rsidRPr="004E674D">
        <w:rPr>
          <w:color w:val="000000"/>
        </w:rPr>
        <w:t>in a way that was not authorized by the instructor, any attempt to improperly influence (bribery, threats) any member of the faculty, staff, or administration of the University in any matter relating to academics or research, plagiarism, doing academic work for another student, presenting the same or substantially the same papers or projects in two or more courses without the explicit permission of the instructors involved.</w:t>
      </w:r>
    </w:p>
    <w:p w:rsidR="00E94E2C" w:rsidRPr="004E674D" w:rsidRDefault="00E94E2C" w:rsidP="00E94E2C">
      <w:pPr>
        <w:rPr>
          <w:color w:val="000000"/>
        </w:rPr>
      </w:pPr>
      <w:r w:rsidRPr="004E674D">
        <w:rPr>
          <w:color w:val="000000"/>
        </w:rPr>
        <w:t xml:space="preserve">In situations where one student knowingly assists another student in committing an act of academic misconduct, and any student doing so will be held equally accountable for the violation and subject to the sanctions and other remedies described in </w:t>
      </w:r>
      <w:r w:rsidRPr="004E674D">
        <w:rPr>
          <w:i/>
          <w:iCs/>
          <w:color w:val="000000"/>
        </w:rPr>
        <w:t>The Student Code</w:t>
      </w:r>
      <w:r w:rsidRPr="004E674D">
        <w:rPr>
          <w:color w:val="000000"/>
        </w:rPr>
        <w:t>.</w:t>
      </w:r>
    </w:p>
    <w:p w:rsidR="00E94E2C" w:rsidRPr="004E674D" w:rsidRDefault="00E94E2C" w:rsidP="00E94E2C">
      <w:pPr>
        <w:rPr>
          <w:color w:val="000000"/>
        </w:rPr>
      </w:pPr>
      <w:r w:rsidRPr="004E674D">
        <w:rPr>
          <w:color w:val="000000"/>
        </w:rPr>
        <w:t xml:space="preserve">More information on Academic Integrity and the Student Code may be obtained at </w:t>
      </w:r>
      <w:hyperlink r:id="rId920" w:history="1">
        <w:r w:rsidRPr="004E674D">
          <w:rPr>
            <w:rStyle w:val="Hyperlink"/>
          </w:rPr>
          <w:t>http://www.community.uconn.edu/index.html</w:t>
        </w:r>
      </w:hyperlink>
      <w:r w:rsidRPr="004E674D">
        <w:rPr>
          <w:color w:val="000000"/>
        </w:rPr>
        <w:t xml:space="preserve">. As regards this class, plagiarism will result in an automatic </w:t>
      </w:r>
      <w:r w:rsidRPr="004E674D">
        <w:rPr>
          <w:color w:val="000000"/>
          <w:lang w:val="en-IE"/>
        </w:rPr>
        <w:t>‘</w:t>
      </w:r>
      <w:r w:rsidRPr="004E674D">
        <w:rPr>
          <w:color w:val="000000"/>
        </w:rPr>
        <w:t>F</w:t>
      </w:r>
      <w:r w:rsidRPr="004E674D">
        <w:rPr>
          <w:color w:val="000000"/>
          <w:lang w:val="en-IE"/>
        </w:rPr>
        <w:t>’</w:t>
      </w:r>
      <w:r w:rsidRPr="004E674D">
        <w:rPr>
          <w:color w:val="000000"/>
        </w:rPr>
        <w:t xml:space="preserve"> grade for the assignment in question. </w:t>
      </w: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p>
    <w:p w:rsidR="00E94E2C" w:rsidRPr="004E674D" w:rsidRDefault="00E94E2C" w:rsidP="00E94E2C">
      <w:pPr>
        <w:pBdr>
          <w:bottom w:val="single" w:sz="8" w:space="1" w:color="auto"/>
        </w:pBdr>
        <w:rPr>
          <w:b/>
          <w:bCs/>
          <w:sz w:val="32"/>
          <w:szCs w:val="32"/>
        </w:rPr>
      </w:pPr>
      <w:r w:rsidRPr="004E674D">
        <w:rPr>
          <w:b/>
          <w:bCs/>
          <w:sz w:val="32"/>
          <w:szCs w:val="32"/>
        </w:rPr>
        <w:t xml:space="preserve">Programa do curso </w:t>
      </w:r>
      <w:r w:rsidRPr="004E674D">
        <w:rPr>
          <w:b/>
          <w:bCs/>
          <w:sz w:val="32"/>
          <w:szCs w:val="32"/>
          <w:lang w:val="en-IE"/>
        </w:rPr>
        <w:t>–</w:t>
      </w:r>
      <w:r w:rsidRPr="004E674D">
        <w:rPr>
          <w:b/>
          <w:bCs/>
          <w:sz w:val="32"/>
          <w:szCs w:val="32"/>
        </w:rPr>
        <w:t xml:space="preserve"> Syllabus</w:t>
      </w:r>
    </w:p>
    <w:p w:rsidR="00E94E2C" w:rsidRPr="004E674D" w:rsidRDefault="00E94E2C" w:rsidP="00E94E2C">
      <w:pPr>
        <w:rPr>
          <w:b/>
          <w:bCs/>
        </w:rPr>
      </w:pPr>
      <w:r w:rsidRPr="004E674D">
        <w:rPr>
          <w:b/>
          <w:bCs/>
        </w:rPr>
        <w:t xml:space="preserve">This gives a general overview of what will be covered on a weekly basis, and may be subject to change during the semester. </w:t>
      </w:r>
    </w:p>
    <w:p w:rsidR="00E94E2C" w:rsidRPr="004E674D" w:rsidRDefault="00E94E2C" w:rsidP="00E94E2C">
      <w:pPr>
        <w:pStyle w:val="Default"/>
        <w:rPr>
          <w:rFonts w:ascii="Calibri" w:hAnsi="Calibri"/>
          <w:b/>
        </w:rPr>
      </w:pPr>
    </w:p>
    <w:p w:rsidR="00E94E2C" w:rsidRPr="004E674D" w:rsidRDefault="00E94E2C" w:rsidP="00E94E2C">
      <w:pPr>
        <w:pStyle w:val="Default"/>
        <w:rPr>
          <w:rFonts w:ascii="Calibri" w:hAnsi="Calibri"/>
          <w:b/>
        </w:rPr>
      </w:pPr>
      <w:r w:rsidRPr="004E674D">
        <w:rPr>
          <w:rFonts w:ascii="Calibri" w:hAnsi="Calibri"/>
          <w:b/>
        </w:rPr>
        <w:t>Week 1</w:t>
      </w:r>
    </w:p>
    <w:p w:rsidR="00E94E2C" w:rsidRPr="004E674D" w:rsidRDefault="00E94E2C" w:rsidP="00E94E2C">
      <w:pPr>
        <w:pStyle w:val="Default"/>
        <w:rPr>
          <w:rFonts w:ascii="Calibri" w:hAnsi="Calibri"/>
          <w:lang w:val="es-ES"/>
        </w:rPr>
      </w:pPr>
      <w:r w:rsidRPr="004E674D">
        <w:rPr>
          <w:rFonts w:ascii="Calibri" w:hAnsi="Calibri"/>
          <w:lang w:val="es-ES"/>
        </w:rPr>
        <w:t xml:space="preserve">Introductions </w:t>
      </w:r>
    </w:p>
    <w:p w:rsidR="00E94E2C" w:rsidRPr="004E674D" w:rsidRDefault="00E94E2C" w:rsidP="00E94E2C">
      <w:pPr>
        <w:pStyle w:val="Default"/>
        <w:rPr>
          <w:rFonts w:ascii="Calibri" w:hAnsi="Calibri"/>
          <w:lang w:val="es-ES"/>
        </w:rPr>
      </w:pPr>
      <w:r w:rsidRPr="004E674D">
        <w:rPr>
          <w:rFonts w:ascii="Calibri" w:hAnsi="Calibri"/>
          <w:lang w:val="es-ES"/>
        </w:rPr>
        <w:t>Lição Preliminar: Primeiros Passos</w:t>
      </w:r>
    </w:p>
    <w:p w:rsidR="00E94E2C" w:rsidRPr="004E674D" w:rsidRDefault="00E94E2C" w:rsidP="00E94E2C">
      <w:pPr>
        <w:pStyle w:val="Default"/>
        <w:rPr>
          <w:rFonts w:ascii="Calibri" w:hAnsi="Calibri"/>
          <w:lang w:val="es-ES"/>
        </w:rPr>
      </w:pPr>
      <w:r w:rsidRPr="004E674D">
        <w:rPr>
          <w:rFonts w:ascii="Calibri" w:hAnsi="Calibri"/>
          <w:lang w:val="es-ES"/>
        </w:rPr>
        <w:t xml:space="preserve">Greetings: As presentações, Saudações, Despedidas, Expressões de Cortesia </w:t>
      </w:r>
    </w:p>
    <w:p w:rsidR="00E94E2C" w:rsidRPr="004E674D" w:rsidRDefault="00E94E2C" w:rsidP="00E94E2C">
      <w:pPr>
        <w:pStyle w:val="Default"/>
        <w:rPr>
          <w:rFonts w:ascii="Calibri" w:hAnsi="Calibri"/>
          <w:lang w:val="es-ES"/>
        </w:rPr>
      </w:pPr>
      <w:r w:rsidRPr="004E674D">
        <w:rPr>
          <w:rFonts w:ascii="Calibri" w:hAnsi="Calibri"/>
          <w:lang w:val="es-ES"/>
        </w:rPr>
        <w:t>O Alfabeto, Identificação e descrição de pessoas, Cognatos</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lang w:val="es-ES"/>
        </w:rPr>
      </w:pPr>
      <w:r w:rsidRPr="004E674D">
        <w:rPr>
          <w:rFonts w:ascii="Calibri" w:hAnsi="Calibri"/>
          <w:b/>
          <w:lang w:val="es-ES"/>
        </w:rPr>
        <w:t>Week 2</w:t>
      </w:r>
    </w:p>
    <w:p w:rsidR="00E94E2C" w:rsidRPr="004E674D" w:rsidRDefault="00E94E2C" w:rsidP="00E94E2C">
      <w:pPr>
        <w:pStyle w:val="Default"/>
        <w:rPr>
          <w:rFonts w:ascii="Calibri" w:hAnsi="Calibri"/>
          <w:lang w:val="es-ES"/>
        </w:rPr>
      </w:pPr>
      <w:r w:rsidRPr="004E674D">
        <w:rPr>
          <w:rFonts w:ascii="Calibri" w:hAnsi="Calibri"/>
          <w:lang w:val="es-ES"/>
        </w:rPr>
        <w:t>The classroom: O que há na sala de aula? Onde é que está?</w:t>
      </w:r>
    </w:p>
    <w:p w:rsidR="00E94E2C" w:rsidRPr="004E674D" w:rsidRDefault="00E94E2C" w:rsidP="00E94E2C">
      <w:pPr>
        <w:pStyle w:val="Default"/>
        <w:rPr>
          <w:rFonts w:ascii="Calibri" w:hAnsi="Calibri"/>
          <w:lang w:val="es-ES"/>
        </w:rPr>
      </w:pPr>
      <w:r w:rsidRPr="004E674D">
        <w:rPr>
          <w:rFonts w:ascii="Calibri" w:hAnsi="Calibri"/>
          <w:lang w:val="es-ES"/>
        </w:rPr>
        <w:t>Os números 0-99, Os meses do ano e os dias da semana</w:t>
      </w:r>
    </w:p>
    <w:p w:rsidR="00E94E2C" w:rsidRPr="004E674D" w:rsidRDefault="00E94E2C" w:rsidP="00E94E2C">
      <w:pPr>
        <w:pStyle w:val="Default"/>
        <w:rPr>
          <w:rFonts w:ascii="Calibri" w:hAnsi="Calibri"/>
          <w:lang w:val="es-ES"/>
        </w:rPr>
      </w:pPr>
      <w:r w:rsidRPr="004E674D">
        <w:rPr>
          <w:rFonts w:ascii="Calibri" w:hAnsi="Calibri"/>
          <w:lang w:val="es-ES"/>
        </w:rPr>
        <w:t>As horas, Cultura, Para ler</w:t>
      </w:r>
    </w:p>
    <w:p w:rsidR="00E94E2C" w:rsidRPr="004E674D" w:rsidRDefault="00E94E2C" w:rsidP="00E94E2C">
      <w:pPr>
        <w:pStyle w:val="Default"/>
        <w:rPr>
          <w:rFonts w:ascii="Calibri" w:hAnsi="Calibri"/>
          <w:lang w:val="es-ES"/>
        </w:rPr>
      </w:pPr>
      <w:r w:rsidRPr="004E674D">
        <w:rPr>
          <w:rFonts w:ascii="Calibri" w:hAnsi="Calibri"/>
          <w:lang w:val="es-ES"/>
        </w:rPr>
        <w:t>Expressões úteis na sala de aula, Projeto Final</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lang w:val="es-ES"/>
        </w:rPr>
      </w:pPr>
      <w:r w:rsidRPr="004E674D">
        <w:rPr>
          <w:rFonts w:ascii="Calibri" w:hAnsi="Calibri"/>
          <w:b/>
          <w:lang w:val="es-ES"/>
        </w:rPr>
        <w:t>Week 3</w:t>
      </w:r>
    </w:p>
    <w:p w:rsidR="00E94E2C" w:rsidRPr="004E674D" w:rsidRDefault="00E94E2C" w:rsidP="00E94E2C">
      <w:pPr>
        <w:pStyle w:val="Default"/>
        <w:rPr>
          <w:rFonts w:ascii="Calibri" w:hAnsi="Calibri"/>
          <w:lang w:val="es-ES"/>
        </w:rPr>
      </w:pPr>
      <w:r w:rsidRPr="004E674D">
        <w:rPr>
          <w:rFonts w:ascii="Calibri" w:hAnsi="Calibri"/>
          <w:lang w:val="es-ES"/>
        </w:rPr>
        <w:t>Lição 1: A universidade: À primeira vista, Cultura</w:t>
      </w:r>
    </w:p>
    <w:p w:rsidR="00E94E2C" w:rsidRPr="004E674D" w:rsidRDefault="00E94E2C" w:rsidP="00E94E2C">
      <w:pPr>
        <w:pStyle w:val="Default"/>
        <w:rPr>
          <w:rFonts w:ascii="Calibri" w:hAnsi="Calibri"/>
          <w:lang w:val="es-ES"/>
        </w:rPr>
      </w:pPr>
      <w:r w:rsidRPr="004E674D">
        <w:rPr>
          <w:rFonts w:ascii="Calibri" w:hAnsi="Calibri"/>
          <w:lang w:val="es-ES"/>
        </w:rPr>
        <w:t>A vida dos estudantes, Cultura, Na livraria Na universidade</w:t>
      </w:r>
    </w:p>
    <w:p w:rsidR="00E94E2C" w:rsidRPr="004E674D" w:rsidRDefault="00E94E2C" w:rsidP="00E94E2C">
      <w:pPr>
        <w:pStyle w:val="Default"/>
        <w:rPr>
          <w:rFonts w:ascii="Calibri" w:hAnsi="Calibri"/>
        </w:rPr>
      </w:pPr>
      <w:r w:rsidRPr="004E674D">
        <w:rPr>
          <w:rFonts w:ascii="Calibri" w:hAnsi="Calibri"/>
        </w:rPr>
        <w:t>Para escutar, Estruturas 1, 2 (Talking about people and Academic Life)</w:t>
      </w:r>
    </w:p>
    <w:p w:rsidR="00E94E2C" w:rsidRPr="004E674D" w:rsidRDefault="00E94E2C" w:rsidP="00E94E2C">
      <w:pPr>
        <w:pStyle w:val="Default"/>
        <w:rPr>
          <w:rFonts w:ascii="Calibri" w:hAnsi="Calibri"/>
          <w:lang w:val="es-ES"/>
        </w:rPr>
      </w:pPr>
      <w:r w:rsidRPr="004E674D">
        <w:rPr>
          <w:rFonts w:ascii="Calibri" w:hAnsi="Calibri"/>
          <w:lang w:val="es-ES"/>
        </w:rPr>
        <w:t xml:space="preserve">Review of Estruturas, Vamos Viajar – A Vida Universitária </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rPr>
      </w:pPr>
      <w:r w:rsidRPr="004E674D">
        <w:rPr>
          <w:rFonts w:ascii="Calibri" w:hAnsi="Calibri"/>
          <w:b/>
        </w:rPr>
        <w:t>Week4</w:t>
      </w:r>
    </w:p>
    <w:p w:rsidR="00E94E2C" w:rsidRPr="004E674D" w:rsidRDefault="00E94E2C" w:rsidP="00E94E2C">
      <w:pPr>
        <w:pStyle w:val="Default"/>
        <w:rPr>
          <w:rFonts w:ascii="Calibri" w:hAnsi="Calibri"/>
        </w:rPr>
      </w:pPr>
      <w:r w:rsidRPr="004E674D">
        <w:rPr>
          <w:rFonts w:ascii="Calibri" w:hAnsi="Calibri"/>
        </w:rPr>
        <w:t>Estrutura: Specifying gender and number: articles and nouns</w:t>
      </w:r>
    </w:p>
    <w:p w:rsidR="00E94E2C" w:rsidRPr="004E674D" w:rsidRDefault="00E94E2C" w:rsidP="00E94E2C">
      <w:pPr>
        <w:pStyle w:val="Default"/>
        <w:rPr>
          <w:rFonts w:ascii="Calibri" w:hAnsi="Calibri"/>
        </w:rPr>
      </w:pPr>
      <w:r w:rsidRPr="004E674D">
        <w:rPr>
          <w:rFonts w:ascii="Calibri" w:hAnsi="Calibri"/>
        </w:rPr>
        <w:t>Estrutura: Combining words: contractions</w:t>
      </w:r>
    </w:p>
    <w:p w:rsidR="00E94E2C" w:rsidRPr="004E674D" w:rsidRDefault="00E94E2C" w:rsidP="00E94E2C">
      <w:pPr>
        <w:pStyle w:val="Default"/>
        <w:rPr>
          <w:rFonts w:ascii="Calibri" w:hAnsi="Calibri"/>
        </w:rPr>
      </w:pPr>
      <w:r w:rsidRPr="004E674D">
        <w:rPr>
          <w:rFonts w:ascii="Calibri" w:hAnsi="Calibri"/>
        </w:rPr>
        <w:t>Estrutura: Expressing location and states of being</w:t>
      </w:r>
    </w:p>
    <w:p w:rsidR="00E94E2C" w:rsidRPr="004E674D" w:rsidRDefault="00E94E2C" w:rsidP="00E94E2C">
      <w:pPr>
        <w:pStyle w:val="Default"/>
        <w:rPr>
          <w:rFonts w:ascii="Calibri" w:hAnsi="Calibri"/>
        </w:rPr>
      </w:pPr>
    </w:p>
    <w:p w:rsidR="00E94E2C" w:rsidRPr="004E674D" w:rsidRDefault="00E94E2C" w:rsidP="00E94E2C">
      <w:pPr>
        <w:pStyle w:val="Default"/>
        <w:rPr>
          <w:rFonts w:ascii="Calibri" w:hAnsi="Calibri"/>
          <w:b/>
        </w:rPr>
      </w:pPr>
      <w:r w:rsidRPr="004E674D">
        <w:rPr>
          <w:rFonts w:ascii="Calibri" w:hAnsi="Calibri"/>
          <w:b/>
        </w:rPr>
        <w:t>Week 5</w:t>
      </w:r>
    </w:p>
    <w:p w:rsidR="00E94E2C" w:rsidRPr="004E674D" w:rsidRDefault="00E94E2C" w:rsidP="00E94E2C">
      <w:pPr>
        <w:pStyle w:val="Default"/>
        <w:rPr>
          <w:rFonts w:ascii="Calibri" w:hAnsi="Calibri"/>
        </w:rPr>
      </w:pPr>
      <w:r w:rsidRPr="004E674D">
        <w:rPr>
          <w:rFonts w:ascii="Calibri" w:hAnsi="Calibri"/>
        </w:rPr>
        <w:t>Estrutura: Asking and answering questions</w:t>
      </w:r>
    </w:p>
    <w:p w:rsidR="00E94E2C" w:rsidRPr="004E674D" w:rsidRDefault="00E94E2C" w:rsidP="00E94E2C">
      <w:pPr>
        <w:pStyle w:val="Default"/>
        <w:rPr>
          <w:rFonts w:ascii="Calibri" w:hAnsi="Calibri"/>
        </w:rPr>
      </w:pPr>
      <w:r w:rsidRPr="004E674D">
        <w:rPr>
          <w:rFonts w:ascii="Calibri" w:hAnsi="Calibri"/>
        </w:rPr>
        <w:t>Vamos Viajar – As Universidades, Mais um passo</w:t>
      </w:r>
    </w:p>
    <w:p w:rsidR="00E94E2C" w:rsidRPr="004E674D" w:rsidRDefault="00E94E2C" w:rsidP="00E94E2C">
      <w:pPr>
        <w:pStyle w:val="Default"/>
        <w:rPr>
          <w:rFonts w:ascii="Calibri" w:hAnsi="Calibri"/>
          <w:lang w:val="es-ES"/>
        </w:rPr>
      </w:pPr>
      <w:r w:rsidRPr="004E674D">
        <w:rPr>
          <w:rFonts w:ascii="Calibri" w:hAnsi="Calibri"/>
          <w:lang w:val="es-ES"/>
        </w:rPr>
        <w:t>Leitura: São Paulo e Rio de Janeiro</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lang w:val="es-ES"/>
        </w:rPr>
      </w:pPr>
      <w:r w:rsidRPr="004E674D">
        <w:rPr>
          <w:rFonts w:ascii="Calibri" w:hAnsi="Calibri"/>
          <w:b/>
          <w:lang w:val="es-ES"/>
        </w:rPr>
        <w:t>Week 6</w:t>
      </w:r>
    </w:p>
    <w:p w:rsidR="00E94E2C" w:rsidRPr="004E674D" w:rsidRDefault="00E94E2C" w:rsidP="00E94E2C">
      <w:pPr>
        <w:pStyle w:val="Default"/>
        <w:rPr>
          <w:rFonts w:ascii="Calibri" w:hAnsi="Calibri"/>
          <w:lang w:val="es-ES"/>
        </w:rPr>
      </w:pPr>
      <w:r w:rsidRPr="004E674D">
        <w:rPr>
          <w:rFonts w:ascii="Calibri" w:hAnsi="Calibri"/>
          <w:lang w:val="es-ES"/>
        </w:rPr>
        <w:t>Exame 1 (conteúdo da lição preliminar e lição 1)</w:t>
      </w:r>
    </w:p>
    <w:p w:rsidR="00E94E2C" w:rsidRPr="004E674D" w:rsidRDefault="00E94E2C" w:rsidP="00E94E2C">
      <w:pPr>
        <w:pStyle w:val="Default"/>
        <w:rPr>
          <w:rFonts w:ascii="Calibri" w:hAnsi="Calibri"/>
          <w:lang w:val="es-ES"/>
        </w:rPr>
      </w:pPr>
      <w:r w:rsidRPr="004E674D">
        <w:rPr>
          <w:rFonts w:ascii="Calibri" w:hAnsi="Calibri"/>
          <w:lang w:val="es-ES"/>
        </w:rPr>
        <w:t>Lição 2: Entre amigos: À primeira vista</w:t>
      </w:r>
    </w:p>
    <w:p w:rsidR="00E94E2C" w:rsidRPr="004E674D" w:rsidRDefault="00E94E2C" w:rsidP="00E94E2C">
      <w:pPr>
        <w:pStyle w:val="Default"/>
        <w:rPr>
          <w:rFonts w:ascii="Calibri" w:hAnsi="Calibri"/>
        </w:rPr>
      </w:pPr>
      <w:r w:rsidRPr="004E674D">
        <w:rPr>
          <w:rFonts w:ascii="Calibri" w:hAnsi="Calibri"/>
        </w:rPr>
        <w:t>Estrutura: Describing people, places, and things</w:t>
      </w:r>
    </w:p>
    <w:p w:rsidR="00E94E2C" w:rsidRPr="004E674D" w:rsidRDefault="00E94E2C" w:rsidP="00E94E2C">
      <w:pPr>
        <w:pStyle w:val="Default"/>
        <w:rPr>
          <w:rFonts w:ascii="Calibri" w:hAnsi="Calibri"/>
        </w:rPr>
      </w:pPr>
      <w:r w:rsidRPr="004E674D">
        <w:rPr>
          <w:rFonts w:ascii="Calibri" w:hAnsi="Calibri"/>
        </w:rPr>
        <w:t>Estrutura: Identifying and describing</w:t>
      </w:r>
    </w:p>
    <w:p w:rsidR="00E94E2C" w:rsidRPr="004E674D" w:rsidRDefault="00E94E2C" w:rsidP="00E94E2C">
      <w:pPr>
        <w:pStyle w:val="Default"/>
        <w:rPr>
          <w:rFonts w:ascii="Calibri" w:hAnsi="Calibri"/>
        </w:rPr>
      </w:pPr>
      <w:r w:rsidRPr="004E674D">
        <w:rPr>
          <w:rFonts w:ascii="Calibri" w:hAnsi="Calibri"/>
        </w:rPr>
        <w:t>Estrutura: Expressing inherent qualities and changeable conditions</w:t>
      </w:r>
    </w:p>
    <w:p w:rsidR="00E94E2C" w:rsidRPr="004E674D" w:rsidRDefault="00E94E2C" w:rsidP="00E94E2C">
      <w:pPr>
        <w:pStyle w:val="Default"/>
        <w:rPr>
          <w:rFonts w:ascii="Calibri" w:hAnsi="Calibri"/>
        </w:rPr>
      </w:pPr>
    </w:p>
    <w:p w:rsidR="00E94E2C" w:rsidRPr="004E674D" w:rsidRDefault="00E94E2C" w:rsidP="00E94E2C">
      <w:pPr>
        <w:pStyle w:val="Default"/>
        <w:rPr>
          <w:rFonts w:ascii="Calibri" w:hAnsi="Calibri"/>
          <w:b/>
        </w:rPr>
      </w:pPr>
      <w:r w:rsidRPr="004E674D">
        <w:rPr>
          <w:rFonts w:ascii="Calibri" w:hAnsi="Calibri"/>
          <w:b/>
        </w:rPr>
        <w:t>Week 7</w:t>
      </w:r>
    </w:p>
    <w:p w:rsidR="00E94E2C" w:rsidRPr="004E674D" w:rsidRDefault="00E94E2C" w:rsidP="00E94E2C">
      <w:pPr>
        <w:pStyle w:val="Default"/>
        <w:rPr>
          <w:rFonts w:ascii="Calibri" w:hAnsi="Calibri"/>
        </w:rPr>
      </w:pPr>
      <w:r w:rsidRPr="004E674D">
        <w:rPr>
          <w:rFonts w:ascii="Calibri" w:hAnsi="Calibri"/>
        </w:rPr>
        <w:t>Review and Mid-term</w:t>
      </w:r>
    </w:p>
    <w:p w:rsidR="00E94E2C" w:rsidRPr="004E674D" w:rsidRDefault="00E94E2C" w:rsidP="00E94E2C">
      <w:pPr>
        <w:pStyle w:val="Default"/>
        <w:rPr>
          <w:rFonts w:ascii="Calibri" w:hAnsi="Calibri"/>
        </w:rPr>
      </w:pPr>
    </w:p>
    <w:p w:rsidR="00E94E2C" w:rsidRPr="004E674D" w:rsidRDefault="00E94E2C" w:rsidP="00E94E2C">
      <w:pPr>
        <w:pStyle w:val="Default"/>
        <w:rPr>
          <w:rFonts w:ascii="Calibri" w:hAnsi="Calibri"/>
          <w:b/>
        </w:rPr>
      </w:pPr>
      <w:r w:rsidRPr="004E674D">
        <w:rPr>
          <w:rFonts w:ascii="Calibri" w:hAnsi="Calibri"/>
          <w:b/>
        </w:rPr>
        <w:t>Week 8</w:t>
      </w:r>
    </w:p>
    <w:p w:rsidR="00E94E2C" w:rsidRPr="004E674D" w:rsidRDefault="00E94E2C" w:rsidP="00E94E2C">
      <w:pPr>
        <w:pStyle w:val="Default"/>
        <w:rPr>
          <w:rFonts w:ascii="Calibri" w:hAnsi="Calibri"/>
          <w:lang w:val="es-ES"/>
        </w:rPr>
      </w:pPr>
      <w:r w:rsidRPr="004E674D">
        <w:rPr>
          <w:rFonts w:ascii="Calibri" w:hAnsi="Calibri"/>
          <w:lang w:val="es-ES"/>
        </w:rPr>
        <w:t>Expressões úteis, Vamos Viajar – Um mosaico étnico e racial</w:t>
      </w:r>
    </w:p>
    <w:p w:rsidR="00E94E2C" w:rsidRPr="004E674D" w:rsidRDefault="00E94E2C" w:rsidP="00E94E2C">
      <w:pPr>
        <w:pStyle w:val="Default"/>
        <w:rPr>
          <w:rFonts w:ascii="Calibri" w:hAnsi="Calibri"/>
          <w:lang w:val="es-ES"/>
        </w:rPr>
      </w:pPr>
      <w:r w:rsidRPr="004E674D">
        <w:rPr>
          <w:rFonts w:ascii="Calibri" w:hAnsi="Calibri"/>
          <w:lang w:val="es-ES"/>
        </w:rPr>
        <w:t>Estrutura: Expressing ownership</w:t>
      </w:r>
    </w:p>
    <w:p w:rsidR="00E94E2C" w:rsidRPr="004E674D" w:rsidRDefault="00E94E2C" w:rsidP="00E94E2C">
      <w:pPr>
        <w:pStyle w:val="Default"/>
        <w:rPr>
          <w:rFonts w:ascii="Calibri" w:hAnsi="Calibri"/>
          <w:lang w:val="es-ES"/>
        </w:rPr>
      </w:pPr>
      <w:r w:rsidRPr="004E674D">
        <w:rPr>
          <w:rFonts w:ascii="Calibri" w:hAnsi="Calibri"/>
          <w:lang w:val="es-ES"/>
        </w:rPr>
        <w:t xml:space="preserve">Lição 3: Horas de Lazer: À primeira vista </w:t>
      </w:r>
    </w:p>
    <w:p w:rsidR="00E94E2C" w:rsidRPr="004E674D" w:rsidRDefault="00E94E2C" w:rsidP="00E94E2C">
      <w:pPr>
        <w:pStyle w:val="Default"/>
        <w:rPr>
          <w:rFonts w:ascii="Calibri" w:hAnsi="Calibri"/>
          <w:lang w:val="es-ES"/>
        </w:rPr>
      </w:pPr>
      <w:r w:rsidRPr="004E674D">
        <w:rPr>
          <w:rFonts w:ascii="Calibri" w:hAnsi="Calibri"/>
          <w:lang w:val="es-ES"/>
        </w:rPr>
        <w:t xml:space="preserve">Leitura: O Sudeste e o Sul do Brasil </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lang w:val="es-ES"/>
        </w:rPr>
      </w:pPr>
      <w:r w:rsidRPr="004E674D">
        <w:rPr>
          <w:rFonts w:ascii="Calibri" w:hAnsi="Calibri"/>
          <w:b/>
          <w:lang w:val="es-ES"/>
        </w:rPr>
        <w:t>Week 9</w:t>
      </w:r>
    </w:p>
    <w:p w:rsidR="00E94E2C" w:rsidRPr="004E674D" w:rsidRDefault="00E94E2C" w:rsidP="00E94E2C">
      <w:pPr>
        <w:pStyle w:val="Default"/>
        <w:rPr>
          <w:rFonts w:ascii="Calibri" w:hAnsi="Calibri"/>
        </w:rPr>
      </w:pPr>
      <w:r w:rsidRPr="004E674D">
        <w:rPr>
          <w:rFonts w:ascii="Calibri" w:hAnsi="Calibri"/>
        </w:rPr>
        <w:t xml:space="preserve">Expressões úteis, Cultura, A comida </w:t>
      </w:r>
    </w:p>
    <w:p w:rsidR="00E94E2C" w:rsidRPr="004E674D" w:rsidRDefault="00E94E2C" w:rsidP="00E94E2C">
      <w:pPr>
        <w:pStyle w:val="Default"/>
        <w:rPr>
          <w:rFonts w:ascii="Calibri" w:hAnsi="Calibri"/>
        </w:rPr>
      </w:pPr>
      <w:r w:rsidRPr="004E674D">
        <w:rPr>
          <w:rFonts w:ascii="Calibri" w:hAnsi="Calibri"/>
        </w:rPr>
        <w:t>Estrutura: Talking about daily life</w:t>
      </w:r>
    </w:p>
    <w:p w:rsidR="00E94E2C" w:rsidRPr="004E674D" w:rsidRDefault="00E94E2C" w:rsidP="00E94E2C">
      <w:pPr>
        <w:pStyle w:val="Default"/>
        <w:rPr>
          <w:rFonts w:ascii="Calibri" w:hAnsi="Calibri"/>
        </w:rPr>
      </w:pPr>
      <w:r w:rsidRPr="004E674D">
        <w:rPr>
          <w:rFonts w:ascii="Calibri" w:hAnsi="Calibri"/>
        </w:rPr>
        <w:t>Estrutura: Expressing movement and future actions</w:t>
      </w:r>
    </w:p>
    <w:p w:rsidR="00E94E2C" w:rsidRPr="004E674D" w:rsidRDefault="00E94E2C" w:rsidP="00E94E2C">
      <w:pPr>
        <w:pStyle w:val="Default"/>
        <w:rPr>
          <w:rFonts w:ascii="Calibri" w:hAnsi="Calibri"/>
        </w:rPr>
      </w:pPr>
    </w:p>
    <w:p w:rsidR="00E94E2C" w:rsidRPr="004E674D" w:rsidRDefault="00E94E2C" w:rsidP="00E94E2C">
      <w:pPr>
        <w:pStyle w:val="Default"/>
        <w:rPr>
          <w:rFonts w:ascii="Calibri" w:hAnsi="Calibri"/>
          <w:b/>
        </w:rPr>
      </w:pPr>
      <w:r w:rsidRPr="004E674D">
        <w:rPr>
          <w:rFonts w:ascii="Calibri" w:hAnsi="Calibri"/>
          <w:b/>
        </w:rPr>
        <w:t>Week 10</w:t>
      </w:r>
    </w:p>
    <w:p w:rsidR="00E94E2C" w:rsidRPr="004E674D" w:rsidRDefault="00E94E2C" w:rsidP="00E94E2C">
      <w:pPr>
        <w:pStyle w:val="Default"/>
        <w:rPr>
          <w:rFonts w:ascii="Calibri" w:hAnsi="Calibri"/>
        </w:rPr>
      </w:pPr>
      <w:r w:rsidRPr="004E674D">
        <w:rPr>
          <w:rFonts w:ascii="Calibri" w:hAnsi="Calibri"/>
        </w:rPr>
        <w:t>Estrutura: Expressing age, possession, and obligation</w:t>
      </w:r>
    </w:p>
    <w:p w:rsidR="00E94E2C" w:rsidRPr="004E674D" w:rsidRDefault="00E94E2C" w:rsidP="00E94E2C">
      <w:pPr>
        <w:pStyle w:val="Default"/>
        <w:rPr>
          <w:rFonts w:ascii="Calibri" w:hAnsi="Calibri"/>
          <w:lang w:val="es-ES"/>
        </w:rPr>
      </w:pPr>
      <w:r w:rsidRPr="004E674D">
        <w:rPr>
          <w:rFonts w:ascii="Calibri" w:hAnsi="Calibri"/>
          <w:lang w:val="es-ES"/>
        </w:rPr>
        <w:t xml:space="preserve">A música e os concertos </w:t>
      </w:r>
    </w:p>
    <w:p w:rsidR="00E94E2C" w:rsidRPr="004E674D" w:rsidRDefault="00E94E2C" w:rsidP="00E94E2C">
      <w:pPr>
        <w:pStyle w:val="Default"/>
        <w:rPr>
          <w:rFonts w:ascii="Calibri" w:hAnsi="Calibri"/>
        </w:rPr>
      </w:pPr>
      <w:r w:rsidRPr="004E674D">
        <w:rPr>
          <w:rFonts w:ascii="Calibri" w:hAnsi="Calibri"/>
        </w:rPr>
        <w:t>Estrutura : Talking about quantity</w:t>
      </w:r>
    </w:p>
    <w:p w:rsidR="00E94E2C" w:rsidRPr="004E674D" w:rsidRDefault="00E94E2C" w:rsidP="00E94E2C">
      <w:pPr>
        <w:pStyle w:val="Default"/>
        <w:rPr>
          <w:rFonts w:ascii="Calibri" w:hAnsi="Calibri"/>
          <w:lang w:val="es-ES"/>
        </w:rPr>
      </w:pPr>
      <w:r w:rsidRPr="004E674D">
        <w:rPr>
          <w:rFonts w:ascii="Calibri" w:hAnsi="Calibri"/>
          <w:lang w:val="es-ES"/>
        </w:rPr>
        <w:t xml:space="preserve">Expressões úteis, Horizontes – O Nordeste do Brasil </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lang w:val="es-ES"/>
        </w:rPr>
      </w:pPr>
      <w:r w:rsidRPr="004E674D">
        <w:rPr>
          <w:rFonts w:ascii="Calibri" w:hAnsi="Calibri"/>
          <w:b/>
          <w:lang w:val="es-ES"/>
        </w:rPr>
        <w:t>Week 11</w:t>
      </w:r>
    </w:p>
    <w:p w:rsidR="00E94E2C" w:rsidRPr="004E674D" w:rsidRDefault="00E94E2C" w:rsidP="00E94E2C">
      <w:pPr>
        <w:pStyle w:val="Default"/>
        <w:rPr>
          <w:rFonts w:ascii="Calibri" w:hAnsi="Calibri"/>
          <w:lang w:val="es-ES"/>
        </w:rPr>
      </w:pPr>
      <w:r w:rsidRPr="004E674D">
        <w:rPr>
          <w:rFonts w:ascii="Calibri" w:hAnsi="Calibri"/>
          <w:lang w:val="es-ES"/>
        </w:rPr>
        <w:t xml:space="preserve">Lição 4 – A família: À primeira vista </w:t>
      </w:r>
    </w:p>
    <w:p w:rsidR="00E94E2C" w:rsidRPr="004E674D" w:rsidRDefault="00E94E2C" w:rsidP="00E94E2C">
      <w:pPr>
        <w:pStyle w:val="Default"/>
        <w:rPr>
          <w:rFonts w:ascii="Calibri" w:hAnsi="Calibri"/>
        </w:rPr>
      </w:pPr>
      <w:r w:rsidRPr="004E674D">
        <w:rPr>
          <w:rFonts w:ascii="Calibri" w:hAnsi="Calibri"/>
        </w:rPr>
        <w:t>Expressões úteis</w:t>
      </w:r>
    </w:p>
    <w:p w:rsidR="00E94E2C" w:rsidRPr="004E674D" w:rsidRDefault="00E94E2C" w:rsidP="00E94E2C">
      <w:pPr>
        <w:pStyle w:val="Default"/>
        <w:rPr>
          <w:rFonts w:ascii="Calibri" w:hAnsi="Calibri"/>
        </w:rPr>
      </w:pPr>
      <w:r w:rsidRPr="004E674D">
        <w:rPr>
          <w:rFonts w:ascii="Calibri" w:hAnsi="Calibri"/>
        </w:rPr>
        <w:t>Estrutura: Epxressing opinions, plans, preferences, and feelings</w:t>
      </w:r>
    </w:p>
    <w:p w:rsidR="00E94E2C" w:rsidRPr="004E674D" w:rsidRDefault="00E94E2C" w:rsidP="00E94E2C">
      <w:pPr>
        <w:pStyle w:val="Default"/>
        <w:rPr>
          <w:rFonts w:ascii="Calibri" w:hAnsi="Calibri"/>
        </w:rPr>
      </w:pPr>
    </w:p>
    <w:p w:rsidR="00E94E2C" w:rsidRPr="004E674D" w:rsidRDefault="00E94E2C" w:rsidP="00E94E2C">
      <w:pPr>
        <w:pStyle w:val="Default"/>
        <w:rPr>
          <w:rFonts w:ascii="Calibri" w:hAnsi="Calibri"/>
          <w:b/>
        </w:rPr>
      </w:pPr>
      <w:r w:rsidRPr="004E674D">
        <w:rPr>
          <w:rFonts w:ascii="Calibri" w:hAnsi="Calibri"/>
          <w:b/>
        </w:rPr>
        <w:t>Week 12</w:t>
      </w:r>
    </w:p>
    <w:p w:rsidR="00E94E2C" w:rsidRPr="004E674D" w:rsidRDefault="00E94E2C" w:rsidP="00E94E2C">
      <w:pPr>
        <w:pStyle w:val="Default"/>
        <w:rPr>
          <w:rFonts w:ascii="Calibri" w:hAnsi="Calibri"/>
          <w:lang w:val="es-ES"/>
        </w:rPr>
      </w:pPr>
      <w:r w:rsidRPr="004E674D">
        <w:rPr>
          <w:rFonts w:ascii="Calibri" w:hAnsi="Calibri"/>
          <w:lang w:val="es-ES"/>
        </w:rPr>
        <w:t>Review of Estrutura 1, Vamos Viajar – Laços de Família</w:t>
      </w:r>
    </w:p>
    <w:p w:rsidR="00E94E2C" w:rsidRPr="004E674D" w:rsidRDefault="00E94E2C" w:rsidP="00E94E2C">
      <w:pPr>
        <w:pStyle w:val="Default"/>
        <w:rPr>
          <w:rFonts w:ascii="Calibri" w:hAnsi="Calibri"/>
        </w:rPr>
      </w:pPr>
      <w:r w:rsidRPr="004E674D">
        <w:rPr>
          <w:rFonts w:ascii="Calibri" w:hAnsi="Calibri"/>
        </w:rPr>
        <w:t>Estrutura: Expressing when, where, or how an action occurs</w:t>
      </w:r>
    </w:p>
    <w:p w:rsidR="00E94E2C" w:rsidRPr="004E674D" w:rsidRDefault="00E94E2C" w:rsidP="00E94E2C">
      <w:pPr>
        <w:pStyle w:val="Default"/>
        <w:rPr>
          <w:rFonts w:ascii="Calibri" w:hAnsi="Calibri"/>
        </w:rPr>
      </w:pPr>
      <w:r w:rsidRPr="004E674D">
        <w:rPr>
          <w:rFonts w:ascii="Calibri" w:hAnsi="Calibri"/>
        </w:rPr>
        <w:t>Estrutura: Talking about daily activities</w:t>
      </w:r>
    </w:p>
    <w:p w:rsidR="00E94E2C" w:rsidRPr="004E674D" w:rsidRDefault="00E94E2C" w:rsidP="00E94E2C">
      <w:pPr>
        <w:pStyle w:val="Default"/>
        <w:rPr>
          <w:rFonts w:ascii="Calibri" w:hAnsi="Calibri"/>
        </w:rPr>
      </w:pPr>
    </w:p>
    <w:p w:rsidR="00E94E2C" w:rsidRPr="004E674D" w:rsidRDefault="00E94E2C" w:rsidP="00E94E2C">
      <w:pPr>
        <w:pStyle w:val="Default"/>
        <w:rPr>
          <w:rFonts w:ascii="Calibri" w:hAnsi="Calibri"/>
          <w:b/>
        </w:rPr>
      </w:pPr>
      <w:r w:rsidRPr="004E674D">
        <w:rPr>
          <w:rFonts w:ascii="Calibri" w:hAnsi="Calibri"/>
          <w:b/>
        </w:rPr>
        <w:t>Week 13</w:t>
      </w:r>
    </w:p>
    <w:p w:rsidR="00E94E2C" w:rsidRPr="004E674D" w:rsidRDefault="00E94E2C" w:rsidP="00E94E2C">
      <w:pPr>
        <w:pStyle w:val="Default"/>
        <w:rPr>
          <w:rFonts w:ascii="Calibri" w:hAnsi="Calibri"/>
        </w:rPr>
      </w:pPr>
      <w:r w:rsidRPr="004E674D">
        <w:rPr>
          <w:rFonts w:ascii="Calibri" w:hAnsi="Calibri"/>
        </w:rPr>
        <w:t xml:space="preserve">Review of Estrutura 3 and Estrutura 4 (Expressing how long something has being going on) </w:t>
      </w:r>
    </w:p>
    <w:p w:rsidR="00E94E2C" w:rsidRPr="004E674D" w:rsidRDefault="00E94E2C" w:rsidP="00E94E2C">
      <w:pPr>
        <w:pStyle w:val="Default"/>
        <w:rPr>
          <w:rFonts w:ascii="Calibri" w:hAnsi="Calibri"/>
          <w:lang w:val="es-ES"/>
        </w:rPr>
      </w:pPr>
      <w:r w:rsidRPr="004E674D">
        <w:rPr>
          <w:rFonts w:ascii="Calibri" w:hAnsi="Calibri"/>
          <w:lang w:val="es-ES"/>
        </w:rPr>
        <w:t>Situações and Vamos Viajar: A família e a Sociedade</w:t>
      </w:r>
    </w:p>
    <w:p w:rsidR="00E94E2C" w:rsidRPr="004E674D" w:rsidRDefault="00E94E2C" w:rsidP="00E94E2C">
      <w:pPr>
        <w:pStyle w:val="Default"/>
        <w:rPr>
          <w:rFonts w:ascii="Calibri" w:hAnsi="Calibri"/>
          <w:lang w:val="es-ES"/>
        </w:rPr>
      </w:pPr>
      <w:r w:rsidRPr="004E674D">
        <w:rPr>
          <w:rFonts w:ascii="Calibri" w:hAnsi="Calibri"/>
          <w:lang w:val="es-ES"/>
        </w:rPr>
        <w:t>Horizontes: O Norte do Brasil e o Amazonas</w:t>
      </w:r>
    </w:p>
    <w:p w:rsidR="00E94E2C" w:rsidRPr="004E674D" w:rsidRDefault="00E94E2C" w:rsidP="00E94E2C">
      <w:pPr>
        <w:pStyle w:val="Default"/>
        <w:rPr>
          <w:rFonts w:ascii="Calibri" w:hAnsi="Calibri"/>
          <w:lang w:val="es-ES"/>
        </w:rPr>
      </w:pPr>
    </w:p>
    <w:p w:rsidR="00E94E2C" w:rsidRPr="004E674D" w:rsidRDefault="00E94E2C" w:rsidP="00E94E2C">
      <w:pPr>
        <w:pStyle w:val="Default"/>
        <w:rPr>
          <w:rFonts w:ascii="Calibri" w:hAnsi="Calibri"/>
          <w:b/>
          <w:lang w:val="es-ES"/>
        </w:rPr>
      </w:pPr>
      <w:r w:rsidRPr="004E674D">
        <w:rPr>
          <w:rFonts w:ascii="Calibri" w:hAnsi="Calibri"/>
          <w:b/>
          <w:lang w:val="es-ES"/>
        </w:rPr>
        <w:t>Week 14</w:t>
      </w:r>
    </w:p>
    <w:p w:rsidR="00E94E2C" w:rsidRPr="004E674D" w:rsidRDefault="00E94E2C" w:rsidP="00E94E2C">
      <w:pPr>
        <w:pStyle w:val="Default"/>
        <w:rPr>
          <w:rFonts w:ascii="Calibri" w:hAnsi="Calibri"/>
        </w:rPr>
      </w:pPr>
      <w:r w:rsidRPr="004E674D">
        <w:rPr>
          <w:rFonts w:ascii="Calibri" w:hAnsi="Calibri"/>
        </w:rPr>
        <w:t>Review for the Final Exam</w:t>
      </w:r>
    </w:p>
    <w:p w:rsidR="00E94E2C" w:rsidRPr="004E674D" w:rsidRDefault="00E94E2C" w:rsidP="00E94E2C">
      <w:pPr>
        <w:pStyle w:val="Default"/>
        <w:rPr>
          <w:rFonts w:ascii="Calibri" w:hAnsi="Calibri"/>
        </w:rPr>
      </w:pPr>
      <w:r w:rsidRPr="004E674D">
        <w:rPr>
          <w:rFonts w:ascii="Calibri" w:hAnsi="Calibri"/>
        </w:rPr>
        <w:t>Oral Interviews (6 minutes at time designated by instructor)</w:t>
      </w:r>
    </w:p>
    <w:p w:rsidR="002433A4" w:rsidRDefault="002433A4" w:rsidP="003503F0">
      <w:pPr>
        <w:rPr>
          <w:b/>
        </w:rPr>
      </w:pPr>
    </w:p>
    <w:p w:rsidR="003503F0" w:rsidRPr="00AC3025" w:rsidRDefault="003503F0" w:rsidP="003503F0">
      <w:pPr>
        <w:rPr>
          <w:b/>
        </w:rPr>
      </w:pPr>
      <w:r w:rsidRPr="00AC3025">
        <w:rPr>
          <w:b/>
        </w:rPr>
        <w:t>2018-153</w:t>
      </w:r>
      <w:r w:rsidRPr="00AC3025">
        <w:rPr>
          <w:b/>
        </w:rPr>
        <w:tab/>
        <w:t>PORT 1102</w:t>
      </w:r>
      <w:r w:rsidRPr="00AC3025">
        <w:rPr>
          <w:b/>
        </w:rPr>
        <w:tab/>
      </w:r>
      <w:r w:rsidRPr="00AC3025">
        <w:rPr>
          <w:b/>
        </w:rPr>
        <w:tab/>
        <w:t xml:space="preserve">Add Course (guest: Gustavo Nanclares) </w:t>
      </w:r>
      <w:r w:rsidRPr="00AC3025">
        <w:rPr>
          <w:b/>
          <w:color w:val="FF0000"/>
        </w:rPr>
        <w:t>(G) (S)</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18-7132</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Nanclares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Elementary Portuguese II</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In Progress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COURSE INFO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Add Course</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Neither</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1</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PORT</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College of Liberal Arts and Sciences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Literatures, Cultures and Languages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Elementary Portuguese II</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1102</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67"/>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CONTACT INFO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Gustavo Nanclares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Lit, Cultures and Languages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gun05001</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9032FD" w:rsidP="00B5739C">
            <w:pPr>
              <w:rPr>
                <w:rFonts w:ascii="Arial" w:hAnsi="Arial" w:cs="Arial"/>
                <w:sz w:val="15"/>
                <w:szCs w:val="15"/>
              </w:rPr>
            </w:pPr>
            <w:hyperlink r:id="rId921" w:history="1">
              <w:r w:rsidR="00F80982">
                <w:rPr>
                  <w:rStyle w:val="Hyperlink"/>
                  <w:rFonts w:ascii="Arial" w:hAnsi="Arial" w:cs="Arial"/>
                  <w:sz w:val="15"/>
                  <w:szCs w:val="15"/>
                </w:rPr>
                <w:t>gustavo.nanclares@uconn.edu</w:t>
              </w:r>
            </w:hyperlink>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Myself</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Yes</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907"/>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COURSE FEATURES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Spring</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2019</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Yes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Portuguese</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1</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20</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4</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Lectures, discussions speaking and listening activities, writing exercises.</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31"/>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PORT 1101 or equivalent.</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None</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None</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 Consent Required</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GRADING</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Graded</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97"/>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Storrs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 faculty available</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w:t>
            </w: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7547"/>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COURSE DETAILS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1002. Elementary Portuguese II Four credits. Prerequisite: PORT 1101 or equivalent. Development of ability to communicate in Portuguese, orally and in writing, to satisfy basic survival needs within a cultural setting.</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After the retirement of our last tenured professor in Portuguese almost two decades ago, the position was never refilled and Portuguese hasn't been offered. We would like to offer the basic language sequence again and we need the courses in the books.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None</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The main goal of this course is to acquire Novice-High proficiency in Portuguese based on ACTFL standards in the following skills: SPEAKING: You will be able to handle successfully a limited number of interactive, task-oriented. and social situations. You can ask and answer questions, initiate and respond to simple statements, and maintain face-to-face conversation. LISTENING: You will be able to understand sentence-length utterances which consist of recombination of learned utterances on a variety of topics. Content continues to refer primarily to basic personal background and needs, social conventions and somewhat more complex tasks, such as lodging, transportation, and shopping. READING: You will be able to read consistently with increased understanding simple, connected texts dealing with a variety of basic and social needs. Such texts are still linguistically non-complex and have a clear underlying internal structure. WRITING: You will be able to meet a number of practical writing needs. Can write short, simple letters. Content involves personal preferences, daily routine, everyday events, and other topics grounded in personal experience. CULTURE: You will be able to realize that differences exist between behaviors in one’s own society and that of the other society and reflect on the differences. You will be able to successfully greet, bid farewell, express very basic needs and desires, ask directions, buy food, use transportation, etc. increasing the sense of the appropriate use of phrases used for these purposes in other contexts.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F8098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9032FD" w:rsidP="00B5739C">
                  <w:pPr>
                    <w:rPr>
                      <w:rFonts w:ascii="Arial" w:hAnsi="Arial" w:cs="Arial"/>
                      <w:sz w:val="15"/>
                      <w:szCs w:val="15"/>
                    </w:rPr>
                  </w:pPr>
                  <w:hyperlink r:id="rId922" w:tgtFrame="_self" w:history="1">
                    <w:r w:rsidR="00F80982">
                      <w:rPr>
                        <w:rStyle w:val="Hyperlink"/>
                        <w:rFonts w:ascii="Arial" w:hAnsi="Arial" w:cs="Arial"/>
                        <w:sz w:val="15"/>
                        <w:szCs w:val="15"/>
                      </w:rPr>
                      <w:t>Syllab PORT 1102.doc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Syllab PORT 1102.doc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Syllabus</w:t>
                  </w:r>
                </w:p>
              </w:tc>
            </w:tr>
          </w:tbl>
          <w:p w:rsidR="00F80982" w:rsidRDefault="00F80982" w:rsidP="00B5739C">
            <w:pPr>
              <w:rPr>
                <w:rFonts w:asciiTheme="minorHAnsi" w:hAnsiTheme="minorHAnsi" w:cstheme="minorBidi"/>
                <w:sz w:val="22"/>
                <w:szCs w:val="22"/>
              </w:rPr>
            </w:pPr>
          </w:p>
        </w:tc>
      </w:tr>
    </w:tbl>
    <w:p w:rsidR="00F80982" w:rsidRDefault="00F80982" w:rsidP="00F8098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5"/>
        <w:gridCol w:w="7639"/>
      </w:tblGrid>
      <w:tr w:rsidR="00F8098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0982" w:rsidRDefault="00F80982"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1"/>
              <w:gridCol w:w="1175"/>
              <w:gridCol w:w="1188"/>
              <w:gridCol w:w="655"/>
              <w:gridCol w:w="1297"/>
              <w:gridCol w:w="1241"/>
            </w:tblGrid>
            <w:tr w:rsidR="00F8098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0982" w:rsidRDefault="00F80982"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F8098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04/06/2018 - 13:37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Thanks</w:t>
                  </w:r>
                </w:p>
              </w:tc>
            </w:tr>
            <w:tr w:rsidR="00F8098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04/10/2018 - 22:28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82" w:rsidRDefault="00F80982" w:rsidP="00B5739C">
                  <w:pPr>
                    <w:rPr>
                      <w:rFonts w:ascii="Arial" w:hAnsi="Arial" w:cs="Arial"/>
                      <w:sz w:val="15"/>
                      <w:szCs w:val="15"/>
                    </w:rPr>
                  </w:pPr>
                  <w:r>
                    <w:rPr>
                      <w:rFonts w:ascii="Arial" w:hAnsi="Arial" w:cs="Arial"/>
                      <w:sz w:val="15"/>
                      <w:szCs w:val="15"/>
                    </w:rPr>
                    <w:t>LCL CCC Approved</w:t>
                  </w:r>
                </w:p>
              </w:tc>
            </w:tr>
          </w:tbl>
          <w:p w:rsidR="00F80982" w:rsidRDefault="00F80982" w:rsidP="00B5739C">
            <w:pPr>
              <w:rPr>
                <w:rFonts w:asciiTheme="minorHAnsi" w:hAnsiTheme="minorHAnsi" w:cstheme="minorBidi"/>
                <w:sz w:val="22"/>
                <w:szCs w:val="22"/>
              </w:rPr>
            </w:pPr>
          </w:p>
        </w:tc>
      </w:tr>
    </w:tbl>
    <w:p w:rsidR="00F80982" w:rsidRDefault="00F80982" w:rsidP="00F80982">
      <w:pPr>
        <w:rPr>
          <w:rFonts w:asciiTheme="minorHAnsi" w:hAnsiTheme="minorHAnsi" w:cstheme="minorBidi"/>
          <w:sz w:val="20"/>
          <w:szCs w:val="20"/>
        </w:rPr>
      </w:pPr>
    </w:p>
    <w:p w:rsidR="00F80982" w:rsidRDefault="00F80982" w:rsidP="00F80982"/>
    <w:p w:rsidR="00F80982" w:rsidRPr="00695574" w:rsidRDefault="00F80982" w:rsidP="00F80982">
      <w:pPr>
        <w:jc w:val="center"/>
        <w:rPr>
          <w:b/>
          <w:bCs/>
          <w:sz w:val="32"/>
          <w:szCs w:val="32"/>
          <w:lang w:val="ga-IE"/>
        </w:rPr>
      </w:pPr>
      <w:r w:rsidRPr="00695574">
        <w:rPr>
          <w:b/>
          <w:bCs/>
          <w:sz w:val="32"/>
          <w:szCs w:val="32"/>
        </w:rPr>
        <w:t>PORT 110</w:t>
      </w:r>
      <w:r w:rsidRPr="00695574">
        <w:rPr>
          <w:b/>
          <w:bCs/>
          <w:sz w:val="32"/>
          <w:szCs w:val="32"/>
          <w:lang w:val="ga-IE"/>
        </w:rPr>
        <w:t>2</w:t>
      </w:r>
    </w:p>
    <w:p w:rsidR="00F80982" w:rsidRPr="00695574" w:rsidRDefault="00F80982" w:rsidP="00F80982">
      <w:pPr>
        <w:jc w:val="center"/>
        <w:rPr>
          <w:b/>
          <w:bCs/>
          <w:sz w:val="32"/>
          <w:szCs w:val="32"/>
          <w:lang w:val="ga-IE"/>
        </w:rPr>
      </w:pPr>
      <w:r w:rsidRPr="00695574">
        <w:rPr>
          <w:b/>
          <w:bCs/>
          <w:sz w:val="32"/>
          <w:szCs w:val="32"/>
        </w:rPr>
        <w:t>Elementary II</w:t>
      </w:r>
    </w:p>
    <w:p w:rsidR="00F80982" w:rsidRPr="00695574" w:rsidRDefault="00F80982" w:rsidP="00F80982">
      <w:pPr>
        <w:jc w:val="center"/>
        <w:rPr>
          <w:b/>
          <w:bCs/>
        </w:rPr>
      </w:pPr>
    </w:p>
    <w:p w:rsidR="00F80982" w:rsidRPr="00695574" w:rsidRDefault="00F80982" w:rsidP="00F80982">
      <w:pPr>
        <w:jc w:val="center"/>
        <w:rPr>
          <w:lang w:val="es-ES"/>
        </w:rPr>
      </w:pPr>
      <w:r w:rsidRPr="00695574">
        <w:rPr>
          <w:b/>
          <w:lang w:val="es-ES"/>
        </w:rPr>
        <w:t>Instrutor/Instructor:</w:t>
      </w:r>
      <w:r w:rsidRPr="00695574">
        <w:rPr>
          <w:lang w:val="es-ES"/>
        </w:rPr>
        <w:t xml:space="preserve"> Gustavo Nanclares</w:t>
      </w:r>
    </w:p>
    <w:p w:rsidR="00F80982" w:rsidRPr="00695574" w:rsidRDefault="00F80982" w:rsidP="00F80982">
      <w:pPr>
        <w:jc w:val="center"/>
        <w:rPr>
          <w:lang w:val="es-ES"/>
        </w:rPr>
      </w:pPr>
      <w:r w:rsidRPr="00695574">
        <w:rPr>
          <w:b/>
          <w:lang w:val="es-ES"/>
        </w:rPr>
        <w:t xml:space="preserve">Oficina / Office: </w:t>
      </w:r>
      <w:r w:rsidRPr="00695574">
        <w:rPr>
          <w:lang w:val="es-ES"/>
        </w:rPr>
        <w:t>Oak Hall 207</w:t>
      </w:r>
    </w:p>
    <w:p w:rsidR="00F80982" w:rsidRPr="00695574" w:rsidRDefault="00F80982" w:rsidP="00F80982">
      <w:pPr>
        <w:jc w:val="center"/>
        <w:rPr>
          <w:lang w:val="es-ES"/>
        </w:rPr>
      </w:pPr>
      <w:r w:rsidRPr="00695574">
        <w:rPr>
          <w:b/>
          <w:lang w:val="es-ES"/>
        </w:rPr>
        <w:t>Correo eletronico / Email</w:t>
      </w:r>
      <w:r w:rsidRPr="00695574">
        <w:rPr>
          <w:lang w:val="es-ES"/>
        </w:rPr>
        <w:t>: gustavo.nanclares@uconn.edu</w:t>
      </w:r>
    </w:p>
    <w:p w:rsidR="00F80982" w:rsidRPr="00695574" w:rsidRDefault="00F80982" w:rsidP="00F80982">
      <w:pPr>
        <w:pBdr>
          <w:bottom w:val="single" w:sz="8" w:space="1" w:color="auto"/>
        </w:pBdr>
        <w:jc w:val="center"/>
        <w:rPr>
          <w:b/>
          <w:bCs/>
          <w:lang w:val="es-ES"/>
        </w:rPr>
      </w:pPr>
    </w:p>
    <w:p w:rsidR="00F80982" w:rsidRPr="00695574" w:rsidRDefault="00F80982" w:rsidP="00F80982">
      <w:pPr>
        <w:rPr>
          <w:b/>
          <w:bCs/>
          <w:lang w:val="es-ES"/>
        </w:rPr>
      </w:pPr>
    </w:p>
    <w:p w:rsidR="00F80982" w:rsidRPr="00695574" w:rsidRDefault="00F80982" w:rsidP="00F80982">
      <w:pPr>
        <w:rPr>
          <w:b/>
          <w:bCs/>
        </w:rPr>
      </w:pPr>
      <w:r w:rsidRPr="00695574">
        <w:rPr>
          <w:b/>
          <w:bCs/>
        </w:rPr>
        <w:t>Course:</w:t>
      </w:r>
    </w:p>
    <w:p w:rsidR="00F80982" w:rsidRPr="00695574" w:rsidRDefault="00F80982" w:rsidP="00F80982">
      <w:r w:rsidRPr="00695574">
        <w:t>This is an Elementary II Portuguese language class. Classes will consist of and focus on the following language skills:</w:t>
      </w:r>
    </w:p>
    <w:p w:rsidR="00F80982" w:rsidRPr="00695574" w:rsidRDefault="00F80982" w:rsidP="00F80982">
      <w:pPr>
        <w:ind w:left="720" w:hanging="360"/>
      </w:pPr>
      <w:r w:rsidRPr="00695574">
        <w:t></w:t>
      </w:r>
      <w:r w:rsidRPr="00695574">
        <w:tab/>
        <w:t>Oral communication and conversation</w:t>
      </w:r>
    </w:p>
    <w:p w:rsidR="00F80982" w:rsidRPr="00695574" w:rsidRDefault="00F80982" w:rsidP="00F80982">
      <w:pPr>
        <w:ind w:left="720" w:hanging="360"/>
      </w:pPr>
      <w:r w:rsidRPr="00695574">
        <w:t></w:t>
      </w:r>
      <w:r w:rsidRPr="00695574">
        <w:tab/>
        <w:t>Aural comprehension</w:t>
      </w:r>
    </w:p>
    <w:p w:rsidR="00F80982" w:rsidRPr="00695574" w:rsidRDefault="00F80982" w:rsidP="00F80982">
      <w:pPr>
        <w:ind w:left="720" w:hanging="360"/>
      </w:pPr>
      <w:r w:rsidRPr="00695574">
        <w:t></w:t>
      </w:r>
      <w:r w:rsidRPr="00695574">
        <w:tab/>
        <w:t>Writing and Composition</w:t>
      </w:r>
    </w:p>
    <w:p w:rsidR="00F80982" w:rsidRPr="00695574" w:rsidRDefault="00F80982" w:rsidP="00F80982">
      <w:pPr>
        <w:ind w:left="720" w:hanging="360"/>
      </w:pPr>
      <w:r w:rsidRPr="00695574">
        <w:t></w:t>
      </w:r>
      <w:r w:rsidRPr="00695574">
        <w:tab/>
        <w:t>Grammar</w:t>
      </w:r>
    </w:p>
    <w:p w:rsidR="00F80982" w:rsidRPr="00695574" w:rsidRDefault="00F80982" w:rsidP="00F80982">
      <w:pPr>
        <w:ind w:left="720" w:hanging="360"/>
      </w:pPr>
      <w:r w:rsidRPr="00695574">
        <w:t></w:t>
      </w:r>
      <w:r w:rsidRPr="00695574">
        <w:tab/>
        <w:t>Language usage outside the classroom</w:t>
      </w:r>
    </w:p>
    <w:p w:rsidR="00F80982" w:rsidRPr="00695574" w:rsidRDefault="00F80982" w:rsidP="00F80982">
      <w:pPr>
        <w:rPr>
          <w:lang w:val="ga-IE"/>
        </w:rPr>
      </w:pPr>
      <w:r w:rsidRPr="00695574">
        <w:t>There will be an emphasis on class participation and communication of the language between students. Pair work and group activities are central, therefore students will be expected to engage fully in all lessons and class activities. The language will be taught in the context of Portuguese culture from the past to the modern day. We will also look at some Portuguese literature and media publications from a cultural and linguistic aspect. By the end of the semester you should be able to converse, read and write with the Portuguese language and be more knowledgeable about Portuguese culture and the status of the language today. Students will also practice using the language outside the classroom in practical ways.</w:t>
      </w:r>
      <w:r w:rsidRPr="00695574">
        <w:rPr>
          <w:lang w:val="ga-IE"/>
        </w:rPr>
        <w:t xml:space="preserve"> </w:t>
      </w:r>
    </w:p>
    <w:p w:rsidR="00F80982" w:rsidRPr="00695574" w:rsidRDefault="00F80982" w:rsidP="00F80982">
      <w:r w:rsidRPr="00695574">
        <w:t xml:space="preserve">It is hoped that students will have a very good grasp of the above language skills upon completion of this course, along with a clear understanding of different dialects and a strong sense of Portuguese culture. </w:t>
      </w:r>
    </w:p>
    <w:p w:rsidR="00F80982" w:rsidRPr="00695574" w:rsidRDefault="00F80982" w:rsidP="00F80982">
      <w:pPr>
        <w:rPr>
          <w:b/>
          <w:bCs/>
        </w:rPr>
      </w:pPr>
    </w:p>
    <w:p w:rsidR="00F80982" w:rsidRPr="00695574" w:rsidRDefault="00F80982" w:rsidP="00F80982">
      <w:r w:rsidRPr="00695574">
        <w:rPr>
          <w:b/>
          <w:bCs/>
        </w:rPr>
        <w:t>Attendance</w:t>
      </w:r>
      <w:r w:rsidRPr="00695574">
        <w:t>:</w:t>
      </w:r>
    </w:p>
    <w:p w:rsidR="00F80982" w:rsidRPr="00695574" w:rsidRDefault="00F80982" w:rsidP="00F80982">
      <w:r w:rsidRPr="00695574">
        <w:t>Attendance is not mandatory, but absence from discussion will both lower your grade and make language learning significantly more difficult. Absence will render you less prepared for class discussions, coursework and exams.</w:t>
      </w:r>
    </w:p>
    <w:p w:rsidR="00F80982" w:rsidRPr="00695574" w:rsidRDefault="00F80982" w:rsidP="00F80982">
      <w:pPr>
        <w:rPr>
          <w:b/>
          <w:bCs/>
        </w:rPr>
      </w:pPr>
    </w:p>
    <w:p w:rsidR="00F80982" w:rsidRPr="00695574" w:rsidRDefault="00F80982" w:rsidP="00F80982">
      <w:r w:rsidRPr="00695574">
        <w:rPr>
          <w:b/>
          <w:bCs/>
        </w:rPr>
        <w:t>Grading</w:t>
      </w:r>
      <w:r w:rsidRPr="00695574">
        <w:t>:</w:t>
      </w:r>
    </w:p>
    <w:p w:rsidR="00F80982" w:rsidRPr="00695574" w:rsidRDefault="00F80982" w:rsidP="00F80982">
      <w:pPr>
        <w:rPr>
          <w:b/>
        </w:rPr>
      </w:pPr>
      <w:r w:rsidRPr="00695574">
        <w:t xml:space="preserve">Progress is evaluated through classroom interaction and participation, assignments, exams and an oral exam with the class teacher. Your main final exam will be an individual oral examination/conversation with the teacher based on topics covered over the semester. More information about the following assignments will be provided over the course of the semester. </w:t>
      </w:r>
    </w:p>
    <w:p w:rsidR="00F80982" w:rsidRPr="00695574" w:rsidRDefault="00F80982" w:rsidP="00F80982">
      <w:pPr>
        <w:rPr>
          <w:u w:val="single"/>
        </w:rPr>
      </w:pPr>
      <w:r w:rsidRPr="00695574">
        <w:rPr>
          <w:u w:val="single"/>
        </w:rPr>
        <w:t>Participation: 10%</w:t>
      </w:r>
    </w:p>
    <w:p w:rsidR="00F80982" w:rsidRPr="00695574" w:rsidRDefault="00F80982" w:rsidP="00F80982">
      <w:pPr>
        <w:rPr>
          <w:i/>
        </w:rPr>
      </w:pPr>
      <w:r w:rsidRPr="00695574">
        <w:rPr>
          <w:i/>
        </w:rPr>
        <w:t xml:space="preserve">Your participation will be assessed based on your active participation in class activities, and by showing that you have revised work from the previous lesson. </w:t>
      </w:r>
    </w:p>
    <w:p w:rsidR="00F80982" w:rsidRPr="00695574" w:rsidRDefault="00F80982" w:rsidP="00F80982">
      <w:pPr>
        <w:rPr>
          <w:u w:val="single"/>
        </w:rPr>
      </w:pPr>
      <w:r w:rsidRPr="00695574">
        <w:rPr>
          <w:u w:val="single"/>
        </w:rPr>
        <w:t>Quizzes: 10%</w:t>
      </w:r>
    </w:p>
    <w:p w:rsidR="00F80982" w:rsidRPr="00695574" w:rsidRDefault="00F80982" w:rsidP="00F80982">
      <w:pPr>
        <w:rPr>
          <w:i/>
        </w:rPr>
      </w:pPr>
      <w:r w:rsidRPr="00695574">
        <w:rPr>
          <w:i/>
        </w:rPr>
        <w:t>You will have 12 unannounced 5 minute quizzes over the course of the semester. Your 10 best quiz marks will count towards your grade.</w:t>
      </w:r>
    </w:p>
    <w:p w:rsidR="00F80982" w:rsidRPr="00695574" w:rsidRDefault="00F80982" w:rsidP="00F80982">
      <w:pPr>
        <w:rPr>
          <w:u w:val="single"/>
        </w:rPr>
      </w:pPr>
      <w:r w:rsidRPr="00695574">
        <w:rPr>
          <w:u w:val="single"/>
        </w:rPr>
        <w:t>Homework: 30%</w:t>
      </w:r>
    </w:p>
    <w:p w:rsidR="00F80982" w:rsidRPr="00695574" w:rsidRDefault="00F80982" w:rsidP="00F80982">
      <w:pPr>
        <w:rPr>
          <w:i/>
        </w:rPr>
      </w:pPr>
      <w:r w:rsidRPr="00695574">
        <w:rPr>
          <w:i/>
        </w:rPr>
        <w:t>The dates on which homework is due are given in the syllabus. The exact question for the homework will be provided one week before these dates. Written homework will not be given every week, so it is important that you put maximum effort into all pieces of written homework. Even if you don’t have specific written homework, you should spend time revising classwork. This will help with your fluency, as well as contributing to your success in the quiz and participation aspects of your grade.</w:t>
      </w:r>
    </w:p>
    <w:p w:rsidR="00F80982" w:rsidRPr="00695574" w:rsidRDefault="00F80982" w:rsidP="00F80982">
      <w:pPr>
        <w:rPr>
          <w:u w:val="single"/>
        </w:rPr>
      </w:pPr>
      <w:r w:rsidRPr="00695574">
        <w:rPr>
          <w:u w:val="single"/>
        </w:rPr>
        <w:t>Written Exams: 30% (3 exams at 10% each)</w:t>
      </w:r>
    </w:p>
    <w:p w:rsidR="00F80982" w:rsidRPr="00695574" w:rsidRDefault="00F80982" w:rsidP="00F80982">
      <w:pPr>
        <w:rPr>
          <w:i/>
        </w:rPr>
      </w:pPr>
      <w:r w:rsidRPr="00695574">
        <w:rPr>
          <w:i/>
        </w:rPr>
        <w:t>Written exams will be held during class time and will include writing, reading and listening questions.</w:t>
      </w:r>
    </w:p>
    <w:p w:rsidR="00F80982" w:rsidRPr="00695574" w:rsidRDefault="00F80982" w:rsidP="00F80982">
      <w:pPr>
        <w:rPr>
          <w:u w:val="single"/>
        </w:rPr>
      </w:pPr>
      <w:r w:rsidRPr="00695574">
        <w:rPr>
          <w:u w:val="single"/>
        </w:rPr>
        <w:t>Oral exam: 20%</w:t>
      </w:r>
    </w:p>
    <w:p w:rsidR="00F80982" w:rsidRPr="00695574" w:rsidRDefault="00F80982" w:rsidP="00F80982">
      <w:pPr>
        <w:rPr>
          <w:u w:val="single"/>
        </w:rPr>
      </w:pPr>
      <w:r w:rsidRPr="00695574">
        <w:rPr>
          <w:u w:val="single"/>
        </w:rPr>
        <w:t xml:space="preserve">Extra credit opportunities will be announced during the semester </w:t>
      </w:r>
    </w:p>
    <w:p w:rsidR="00F80982" w:rsidRPr="00695574" w:rsidRDefault="00F80982" w:rsidP="00F80982">
      <w:pPr>
        <w:rPr>
          <w:b/>
        </w:rPr>
      </w:pPr>
    </w:p>
    <w:p w:rsidR="00F80982" w:rsidRPr="00695574" w:rsidRDefault="00F80982" w:rsidP="00F80982">
      <w:pPr>
        <w:rPr>
          <w:b/>
        </w:rPr>
      </w:pPr>
      <w:r w:rsidRPr="00695574">
        <w:rPr>
          <w:b/>
        </w:rPr>
        <w:t>Classroom Etiquette:</w:t>
      </w:r>
    </w:p>
    <w:p w:rsidR="00F80982" w:rsidRPr="00695574" w:rsidRDefault="00F80982" w:rsidP="00F80982">
      <w:r w:rsidRPr="00695574">
        <w:t xml:space="preserve">Students will respect and honor the language teacher along with the other language learners in the class. Not all people learn at the same pace, and not all learning skills are evident in certain situations, therefore it is important to help each other and yourself by respecting other students’ contributions in class participation. </w:t>
      </w:r>
    </w:p>
    <w:p w:rsidR="00F80982" w:rsidRPr="00695574" w:rsidRDefault="00F80982" w:rsidP="00F80982">
      <w:pPr>
        <w:rPr>
          <w:b/>
          <w:bCs/>
          <w:lang w:val="en-GB"/>
        </w:rPr>
      </w:pPr>
    </w:p>
    <w:p w:rsidR="00F80982" w:rsidRPr="00695574" w:rsidRDefault="00F80982" w:rsidP="00F80982">
      <w:pPr>
        <w:rPr>
          <w:b/>
          <w:bCs/>
          <w:lang w:val="en-GB"/>
        </w:rPr>
      </w:pPr>
      <w:r w:rsidRPr="00695574">
        <w:rPr>
          <w:b/>
          <w:bCs/>
          <w:lang w:val="en-GB"/>
        </w:rPr>
        <w:t>General Class Rules.</w:t>
      </w:r>
    </w:p>
    <w:p w:rsidR="00F80982" w:rsidRPr="00695574" w:rsidRDefault="00F80982" w:rsidP="00D54C4F">
      <w:pPr>
        <w:widowControl w:val="0"/>
        <w:numPr>
          <w:ilvl w:val="0"/>
          <w:numId w:val="62"/>
        </w:numPr>
        <w:overflowPunct w:val="0"/>
        <w:adjustRightInd w:val="0"/>
        <w:rPr>
          <w:lang w:val="en-GB"/>
        </w:rPr>
      </w:pPr>
      <w:r w:rsidRPr="00695574">
        <w:rPr>
          <w:lang w:val="en-GB"/>
        </w:rPr>
        <w:t>All homework should be submitted within one week of the date it’s given. If you miss a class you are responsible for getting notes and homework from your teacher.</w:t>
      </w:r>
    </w:p>
    <w:p w:rsidR="00F80982" w:rsidRPr="00695574" w:rsidRDefault="00F80982" w:rsidP="00D54C4F">
      <w:pPr>
        <w:widowControl w:val="0"/>
        <w:numPr>
          <w:ilvl w:val="0"/>
          <w:numId w:val="62"/>
        </w:numPr>
        <w:overflowPunct w:val="0"/>
        <w:adjustRightInd w:val="0"/>
        <w:rPr>
          <w:lang w:val="en-GB"/>
        </w:rPr>
      </w:pPr>
      <w:r w:rsidRPr="00695574">
        <w:rPr>
          <w:lang w:val="en-GB"/>
        </w:rPr>
        <w:t>No food allowed in class.</w:t>
      </w:r>
    </w:p>
    <w:p w:rsidR="00F80982" w:rsidRPr="00695574" w:rsidRDefault="00F80982" w:rsidP="00D54C4F">
      <w:pPr>
        <w:widowControl w:val="0"/>
        <w:numPr>
          <w:ilvl w:val="0"/>
          <w:numId w:val="62"/>
        </w:numPr>
        <w:overflowPunct w:val="0"/>
        <w:adjustRightInd w:val="0"/>
        <w:rPr>
          <w:lang w:val="en-GB"/>
        </w:rPr>
      </w:pPr>
      <w:r w:rsidRPr="00695574">
        <w:rPr>
          <w:lang w:val="en-GB"/>
        </w:rPr>
        <w:t>No Cell phones, iPads etc. in class.</w:t>
      </w:r>
    </w:p>
    <w:p w:rsidR="00F80982" w:rsidRPr="00695574" w:rsidRDefault="00F80982" w:rsidP="00D54C4F">
      <w:pPr>
        <w:widowControl w:val="0"/>
        <w:numPr>
          <w:ilvl w:val="0"/>
          <w:numId w:val="62"/>
        </w:numPr>
        <w:overflowPunct w:val="0"/>
        <w:adjustRightInd w:val="0"/>
        <w:rPr>
          <w:lang w:val="en-GB"/>
        </w:rPr>
      </w:pPr>
      <w:r w:rsidRPr="00695574">
        <w:rPr>
          <w:lang w:val="en-GB"/>
        </w:rPr>
        <w:t>Be present for all classes, except in cases of real emergency/inability to attend class.</w:t>
      </w:r>
    </w:p>
    <w:p w:rsidR="00F80982" w:rsidRPr="00695574" w:rsidRDefault="00F80982" w:rsidP="00F80982">
      <w:pPr>
        <w:rPr>
          <w:u w:val="single"/>
        </w:rPr>
      </w:pPr>
    </w:p>
    <w:p w:rsidR="00F80982" w:rsidRPr="00695574" w:rsidRDefault="00F80982" w:rsidP="00F80982">
      <w:pPr>
        <w:rPr>
          <w:b/>
          <w:bCs/>
        </w:rPr>
      </w:pPr>
      <w:r w:rsidRPr="00695574">
        <w:rPr>
          <w:b/>
          <w:bCs/>
        </w:rPr>
        <w:t>Academic Integrity</w:t>
      </w:r>
    </w:p>
    <w:p w:rsidR="00F80982" w:rsidRPr="00695574" w:rsidRDefault="00F80982" w:rsidP="00F80982">
      <w:pPr>
        <w:rPr>
          <w:b/>
          <w:bCs/>
        </w:rPr>
      </w:pPr>
      <w:r w:rsidRPr="00695574">
        <w:rPr>
          <w:color w:val="000000"/>
        </w:rPr>
        <w:t>A fundamental tenet of all educational institutions is academic honesty; academic work depends upon respect for and acknowledgment of the research and ideas of others. Misrepresenting someone else</w:t>
      </w:r>
      <w:r w:rsidRPr="00695574">
        <w:rPr>
          <w:color w:val="000000"/>
          <w:lang w:val="en-IE"/>
        </w:rPr>
        <w:t>’</w:t>
      </w:r>
      <w:r w:rsidRPr="00695574">
        <w:rPr>
          <w:color w:val="000000"/>
        </w:rPr>
        <w:t>s work as one</w:t>
      </w:r>
      <w:r w:rsidRPr="00695574">
        <w:rPr>
          <w:color w:val="000000"/>
          <w:lang w:val="en-IE"/>
        </w:rPr>
        <w:t>’</w:t>
      </w:r>
      <w:r w:rsidRPr="00695574">
        <w:rPr>
          <w:color w:val="000000"/>
        </w:rPr>
        <w:t>s own is a serious offense in any academic setting and it will not be condoned.</w:t>
      </w:r>
    </w:p>
    <w:p w:rsidR="00F80982" w:rsidRPr="00695574" w:rsidRDefault="00F80982" w:rsidP="00F80982">
      <w:pPr>
        <w:rPr>
          <w:color w:val="000000"/>
        </w:rPr>
      </w:pPr>
      <w:r w:rsidRPr="00695574">
        <w:rPr>
          <w:color w:val="000000"/>
        </w:rPr>
        <w:t xml:space="preserve">Academic misconduct includes, but is not limited to: Providing or receiving assistance on academic work (papers, projects, examinations) </w:t>
      </w:r>
      <w:r w:rsidRPr="00695574">
        <w:rPr>
          <w:b/>
          <w:color w:val="000000"/>
          <w:u w:val="single"/>
        </w:rPr>
        <w:softHyphen/>
      </w:r>
      <w:r w:rsidRPr="00695574">
        <w:rPr>
          <w:b/>
          <w:color w:val="000000"/>
          <w:u w:val="single"/>
        </w:rPr>
        <w:softHyphen/>
      </w:r>
      <w:r w:rsidRPr="00695574">
        <w:rPr>
          <w:color w:val="000000"/>
        </w:rPr>
        <w:t>in a way that was not authorized by the instructor, any attempt to improperly influence (bribery, threats) any member of the faculty, staff, or administration of the University in any matter relating to academics or research, plagiarism, doing academic work for another student, presenting the same or substantially the same papers or projects in two or more courses without the explicit permission of the instructors involved.</w:t>
      </w:r>
    </w:p>
    <w:p w:rsidR="00F80982" w:rsidRPr="00695574" w:rsidRDefault="00F80982" w:rsidP="00F80982">
      <w:pPr>
        <w:rPr>
          <w:color w:val="000000"/>
        </w:rPr>
      </w:pPr>
      <w:r w:rsidRPr="00695574">
        <w:rPr>
          <w:color w:val="000000"/>
        </w:rPr>
        <w:t xml:space="preserve">In situations where one student knowingly assists another student in committing an act of academic misconduct, and any student doing so will be held equally accountable for the violation and subject to the sanctions and other remedies described in </w:t>
      </w:r>
      <w:r w:rsidRPr="00695574">
        <w:rPr>
          <w:i/>
          <w:iCs/>
          <w:color w:val="000000"/>
        </w:rPr>
        <w:t>The Student Code</w:t>
      </w:r>
      <w:r w:rsidRPr="00695574">
        <w:rPr>
          <w:color w:val="000000"/>
        </w:rPr>
        <w:t>.</w:t>
      </w:r>
    </w:p>
    <w:p w:rsidR="00F80982" w:rsidRPr="00695574" w:rsidRDefault="00F80982" w:rsidP="00F80982">
      <w:pPr>
        <w:rPr>
          <w:color w:val="000000"/>
        </w:rPr>
      </w:pPr>
      <w:r w:rsidRPr="00695574">
        <w:rPr>
          <w:color w:val="000000"/>
        </w:rPr>
        <w:t xml:space="preserve">More information on Academic Integrity and the Student Code may be obtained at </w:t>
      </w:r>
      <w:hyperlink r:id="rId923" w:history="1">
        <w:r w:rsidRPr="00695574">
          <w:rPr>
            <w:rStyle w:val="Hyperlink"/>
          </w:rPr>
          <w:t>http://www.community.uconn.edu/index.html</w:t>
        </w:r>
      </w:hyperlink>
      <w:r w:rsidRPr="00695574">
        <w:rPr>
          <w:color w:val="000000"/>
        </w:rPr>
        <w:t xml:space="preserve">. As regards this class, plagiarism will result in an automatic </w:t>
      </w:r>
      <w:r w:rsidRPr="00695574">
        <w:rPr>
          <w:color w:val="000000"/>
          <w:lang w:val="en-IE"/>
        </w:rPr>
        <w:t>‘</w:t>
      </w:r>
      <w:r w:rsidRPr="00695574">
        <w:rPr>
          <w:color w:val="000000"/>
        </w:rPr>
        <w:t>F</w:t>
      </w:r>
      <w:r w:rsidRPr="00695574">
        <w:rPr>
          <w:color w:val="000000"/>
          <w:lang w:val="en-IE"/>
        </w:rPr>
        <w:t>’</w:t>
      </w:r>
      <w:r w:rsidRPr="00695574">
        <w:rPr>
          <w:color w:val="000000"/>
        </w:rPr>
        <w:t xml:space="preserve"> grade for the assignment in question. </w:t>
      </w:r>
    </w:p>
    <w:p w:rsidR="00F80982" w:rsidRPr="00695574" w:rsidRDefault="00F80982" w:rsidP="00F80982">
      <w:pPr>
        <w:pBdr>
          <w:bottom w:val="single" w:sz="8" w:space="1" w:color="auto"/>
        </w:pBdr>
        <w:rPr>
          <w:b/>
          <w:bCs/>
          <w:sz w:val="32"/>
          <w:szCs w:val="32"/>
        </w:rPr>
      </w:pPr>
      <w:r w:rsidRPr="00695574">
        <w:rPr>
          <w:b/>
          <w:bCs/>
          <w:sz w:val="32"/>
          <w:szCs w:val="32"/>
        </w:rPr>
        <w:t xml:space="preserve">Programa do curso </w:t>
      </w:r>
      <w:r w:rsidRPr="00695574">
        <w:rPr>
          <w:b/>
          <w:bCs/>
          <w:sz w:val="32"/>
          <w:szCs w:val="32"/>
          <w:lang w:val="en-IE"/>
        </w:rPr>
        <w:t>–</w:t>
      </w:r>
      <w:r w:rsidRPr="00695574">
        <w:rPr>
          <w:b/>
          <w:bCs/>
          <w:sz w:val="32"/>
          <w:szCs w:val="32"/>
        </w:rPr>
        <w:t xml:space="preserve"> Syllabus</w:t>
      </w:r>
    </w:p>
    <w:p w:rsidR="00F80982" w:rsidRPr="00695574" w:rsidRDefault="00F80982" w:rsidP="00F80982">
      <w:pPr>
        <w:rPr>
          <w:b/>
          <w:bCs/>
        </w:rPr>
      </w:pPr>
      <w:r w:rsidRPr="00695574">
        <w:rPr>
          <w:b/>
          <w:bCs/>
        </w:rPr>
        <w:t xml:space="preserve">This gives a general overview of what will be covered, and may be subject to change during the semester.  </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1</w:t>
      </w:r>
    </w:p>
    <w:p w:rsidR="00F80982" w:rsidRPr="00695574" w:rsidRDefault="00F80982" w:rsidP="00F80982">
      <w:pPr>
        <w:rPr>
          <w:lang w:val="es-ES"/>
        </w:rPr>
      </w:pPr>
      <w:r w:rsidRPr="00695574">
        <w:rPr>
          <w:lang w:val="es-ES"/>
        </w:rPr>
        <w:t>As partes da casa – À Primeira Vista</w:t>
      </w:r>
    </w:p>
    <w:p w:rsidR="00F80982" w:rsidRPr="00695574" w:rsidRDefault="00F80982" w:rsidP="00F80982">
      <w:pPr>
        <w:rPr>
          <w:lang w:val="es-ES"/>
        </w:rPr>
      </w:pPr>
      <w:r w:rsidRPr="00695574">
        <w:rPr>
          <w:lang w:val="es-ES"/>
        </w:rPr>
        <w:t>A casa; as Tarefas domésticas</w:t>
      </w:r>
    </w:p>
    <w:p w:rsidR="00F80982" w:rsidRPr="00695574" w:rsidRDefault="00F80982" w:rsidP="00F80982">
      <w:pPr>
        <w:rPr>
          <w:lang w:val="es-ES"/>
        </w:rPr>
      </w:pPr>
      <w:r w:rsidRPr="00695574">
        <w:rPr>
          <w:lang w:val="es-ES"/>
        </w:rPr>
        <w:t>Estrutura: Expressing Ongoing Actions</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2</w:t>
      </w:r>
    </w:p>
    <w:p w:rsidR="00F80982" w:rsidRPr="00695574" w:rsidRDefault="00F80982" w:rsidP="00F80982">
      <w:pPr>
        <w:rPr>
          <w:lang w:val="es-ES"/>
        </w:rPr>
      </w:pPr>
      <w:r w:rsidRPr="00695574">
        <w:rPr>
          <w:lang w:val="es-ES"/>
        </w:rPr>
        <w:t>Vamos Viajar: Lugares para morar</w:t>
      </w:r>
    </w:p>
    <w:p w:rsidR="00F80982" w:rsidRPr="00695574" w:rsidRDefault="00F80982" w:rsidP="00F80982">
      <w:r w:rsidRPr="00695574">
        <w:t xml:space="preserve">Estrutura: Describing physical and emotional states </w:t>
      </w:r>
    </w:p>
    <w:p w:rsidR="00F80982" w:rsidRPr="00695574" w:rsidRDefault="00F80982" w:rsidP="00F80982">
      <w:r w:rsidRPr="00695574">
        <w:t>Estrutura: Pointing out and identifying people and things</w:t>
      </w:r>
    </w:p>
    <w:p w:rsidR="00F80982" w:rsidRPr="00695574" w:rsidRDefault="00F80982" w:rsidP="00F80982"/>
    <w:p w:rsidR="00F80982" w:rsidRPr="00695574" w:rsidRDefault="00F80982" w:rsidP="00F80982">
      <w:pPr>
        <w:rPr>
          <w:b/>
          <w:lang w:val="es-ES"/>
        </w:rPr>
      </w:pPr>
      <w:r w:rsidRPr="00695574">
        <w:rPr>
          <w:b/>
          <w:lang w:val="es-ES"/>
        </w:rPr>
        <w:t>Week 3</w:t>
      </w:r>
    </w:p>
    <w:p w:rsidR="00F80982" w:rsidRPr="00695574" w:rsidRDefault="00F80982" w:rsidP="00F80982">
      <w:pPr>
        <w:rPr>
          <w:lang w:val="es-ES"/>
        </w:rPr>
      </w:pPr>
      <w:r w:rsidRPr="00695574">
        <w:rPr>
          <w:lang w:val="es-ES"/>
        </w:rPr>
        <w:t>Estrutura: Verbs: dar, ler, ver, and vir.</w:t>
      </w:r>
    </w:p>
    <w:p w:rsidR="00F80982" w:rsidRPr="00695574" w:rsidRDefault="00F80982" w:rsidP="00F80982">
      <w:pPr>
        <w:rPr>
          <w:lang w:val="es-ES"/>
        </w:rPr>
      </w:pPr>
      <w:r w:rsidRPr="00695574">
        <w:rPr>
          <w:lang w:val="es-ES"/>
        </w:rPr>
        <w:t>Vamos Viajar: O exterior e interior das casas</w:t>
      </w:r>
    </w:p>
    <w:p w:rsidR="00F80982" w:rsidRPr="00695574" w:rsidRDefault="00F80982" w:rsidP="00F80982">
      <w:pPr>
        <w:rPr>
          <w:lang w:val="es-ES"/>
        </w:rPr>
      </w:pPr>
      <w:r w:rsidRPr="00695574">
        <w:rPr>
          <w:lang w:val="es-ES"/>
        </w:rPr>
        <w:t>Saber e Conhecer; Situações</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4</w:t>
      </w:r>
    </w:p>
    <w:p w:rsidR="00F80982" w:rsidRPr="00695574" w:rsidRDefault="00F80982" w:rsidP="00F80982">
      <w:r w:rsidRPr="00695574">
        <w:t>Mais um passo: Some reflexive verbs and pronouns</w:t>
      </w:r>
    </w:p>
    <w:p w:rsidR="00F80982" w:rsidRPr="00695574" w:rsidRDefault="00F80982" w:rsidP="00F80982">
      <w:pPr>
        <w:rPr>
          <w:lang w:val="es-ES"/>
        </w:rPr>
      </w:pPr>
      <w:r w:rsidRPr="00695574">
        <w:rPr>
          <w:lang w:val="es-ES"/>
        </w:rPr>
        <w:t>Encontros: Para conversar, escutar, e ler</w:t>
      </w:r>
    </w:p>
    <w:p w:rsidR="00F80982" w:rsidRPr="00695574" w:rsidRDefault="00F80982" w:rsidP="00F80982">
      <w:pPr>
        <w:rPr>
          <w:lang w:val="es-ES"/>
        </w:rPr>
      </w:pPr>
      <w:r w:rsidRPr="00695574">
        <w:rPr>
          <w:lang w:val="es-ES"/>
        </w:rPr>
        <w:t xml:space="preserve">Leitura: Brasília e o CentroOeste </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5</w:t>
      </w:r>
    </w:p>
    <w:p w:rsidR="00F80982" w:rsidRPr="00695574" w:rsidRDefault="00F80982" w:rsidP="00F80982">
      <w:pPr>
        <w:rPr>
          <w:lang w:val="es-ES"/>
        </w:rPr>
      </w:pPr>
      <w:r w:rsidRPr="00695574">
        <w:rPr>
          <w:lang w:val="es-ES"/>
        </w:rPr>
        <w:t>A Roupa e as Compras</w:t>
      </w:r>
    </w:p>
    <w:p w:rsidR="00F80982" w:rsidRPr="00695574" w:rsidRDefault="00F80982" w:rsidP="00F80982">
      <w:pPr>
        <w:rPr>
          <w:lang w:val="es-ES"/>
        </w:rPr>
      </w:pPr>
      <w:r w:rsidRPr="00695574">
        <w:rPr>
          <w:lang w:val="es-ES"/>
        </w:rPr>
        <w:t xml:space="preserve">À Primeira Vista; Vamos às compras, Tecidos e desenhos </w:t>
      </w:r>
    </w:p>
    <w:p w:rsidR="00F80982" w:rsidRPr="00695574" w:rsidRDefault="00F80982" w:rsidP="00F80982">
      <w:pPr>
        <w:rPr>
          <w:lang w:val="es-ES"/>
        </w:rPr>
      </w:pPr>
    </w:p>
    <w:p w:rsidR="00F80982" w:rsidRPr="00695574" w:rsidRDefault="00F80982" w:rsidP="00F80982">
      <w:pPr>
        <w:rPr>
          <w:b/>
        </w:rPr>
      </w:pPr>
      <w:r w:rsidRPr="00695574">
        <w:rPr>
          <w:b/>
        </w:rPr>
        <w:t>Week 6</w:t>
      </w:r>
    </w:p>
    <w:p w:rsidR="00F80982" w:rsidRPr="00695574" w:rsidRDefault="00F80982" w:rsidP="00F80982">
      <w:r w:rsidRPr="00695574">
        <w:t>Estrutura: Talking about the past: regular verbs, ir and ser</w:t>
      </w:r>
    </w:p>
    <w:p w:rsidR="00F80982" w:rsidRPr="00695574" w:rsidRDefault="00F80982" w:rsidP="00F80982">
      <w:pPr>
        <w:rPr>
          <w:lang w:val="es-ES"/>
        </w:rPr>
      </w:pPr>
      <w:r w:rsidRPr="00695574">
        <w:rPr>
          <w:lang w:val="es-ES"/>
        </w:rPr>
        <w:t>Leitura -Vamos viajar: as compras</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7</w:t>
      </w:r>
    </w:p>
    <w:p w:rsidR="00F80982" w:rsidRPr="00695574" w:rsidRDefault="00F80982" w:rsidP="00F80982">
      <w:r w:rsidRPr="00695574">
        <w:t>Review and Mid-Term</w:t>
      </w:r>
    </w:p>
    <w:p w:rsidR="00F80982" w:rsidRPr="00695574" w:rsidRDefault="00F80982" w:rsidP="00F80982"/>
    <w:p w:rsidR="00F80982" w:rsidRPr="00695574" w:rsidRDefault="00F80982" w:rsidP="00F80982">
      <w:pPr>
        <w:rPr>
          <w:b/>
        </w:rPr>
      </w:pPr>
      <w:r w:rsidRPr="00695574">
        <w:rPr>
          <w:b/>
        </w:rPr>
        <w:t>Week 8</w:t>
      </w:r>
    </w:p>
    <w:p w:rsidR="00F80982" w:rsidRPr="00695574" w:rsidRDefault="00F80982" w:rsidP="00F80982">
      <w:pPr>
        <w:rPr>
          <w:lang w:val="es-ES"/>
        </w:rPr>
      </w:pPr>
      <w:r w:rsidRPr="00695574">
        <w:rPr>
          <w:lang w:val="es-ES"/>
        </w:rPr>
        <w:t>Leitura: Vamos Viajar: Feiras e Mercados, Tag Questions</w:t>
      </w:r>
    </w:p>
    <w:p w:rsidR="00F80982" w:rsidRPr="00695574" w:rsidRDefault="00F80982" w:rsidP="00F80982">
      <w:pPr>
        <w:rPr>
          <w:lang w:val="es-ES"/>
        </w:rPr>
      </w:pPr>
      <w:r w:rsidRPr="00695574">
        <w:rPr>
          <w:lang w:val="es-ES"/>
        </w:rPr>
        <w:t>Mais um Passo: Por e para</w:t>
      </w:r>
    </w:p>
    <w:p w:rsidR="00F80982" w:rsidRPr="00695574" w:rsidRDefault="00F80982" w:rsidP="00F80982">
      <w:pPr>
        <w:rPr>
          <w:lang w:val="es-ES"/>
        </w:rPr>
      </w:pPr>
      <w:r w:rsidRPr="00695574">
        <w:rPr>
          <w:lang w:val="es-ES"/>
        </w:rPr>
        <w:t>Encontros: para conversar</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9</w:t>
      </w:r>
    </w:p>
    <w:p w:rsidR="00F80982" w:rsidRPr="00695574" w:rsidRDefault="00F80982" w:rsidP="00F80982">
      <w:pPr>
        <w:rPr>
          <w:lang w:val="es-ES"/>
        </w:rPr>
      </w:pPr>
      <w:r w:rsidRPr="00695574">
        <w:rPr>
          <w:lang w:val="es-ES"/>
        </w:rPr>
        <w:t>Lisboa, a capital de Portugal</w:t>
      </w:r>
    </w:p>
    <w:p w:rsidR="00F80982" w:rsidRPr="00695574" w:rsidRDefault="00F80982" w:rsidP="00F80982">
      <w:pPr>
        <w:rPr>
          <w:lang w:val="es-ES"/>
        </w:rPr>
      </w:pPr>
      <w:r w:rsidRPr="00695574">
        <w:rPr>
          <w:lang w:val="es-ES"/>
        </w:rPr>
        <w:t>O tempo e os Passatempos - À primeira vista</w:t>
      </w:r>
    </w:p>
    <w:p w:rsidR="00F80982" w:rsidRPr="00695574" w:rsidRDefault="00F80982" w:rsidP="00F80982">
      <w:pPr>
        <w:rPr>
          <w:lang w:val="es-ES"/>
        </w:rPr>
      </w:pPr>
      <w:r w:rsidRPr="00695574">
        <w:rPr>
          <w:lang w:val="es-ES"/>
        </w:rPr>
        <w:t xml:space="preserve">Atividade suplementar: Que esportes você praticou no ano passado? </w:t>
      </w:r>
    </w:p>
    <w:p w:rsidR="00F80982" w:rsidRPr="00695574" w:rsidRDefault="00F80982" w:rsidP="00F80982">
      <w:pPr>
        <w:rPr>
          <w:lang w:val="es-ES"/>
        </w:rPr>
      </w:pPr>
    </w:p>
    <w:p w:rsidR="00F80982" w:rsidRPr="00695574" w:rsidRDefault="00F80982" w:rsidP="00F80982">
      <w:pPr>
        <w:rPr>
          <w:b/>
        </w:rPr>
      </w:pPr>
      <w:r w:rsidRPr="00695574">
        <w:rPr>
          <w:b/>
        </w:rPr>
        <w:t>Week 10</w:t>
      </w:r>
    </w:p>
    <w:p w:rsidR="00F80982" w:rsidRPr="00695574" w:rsidRDefault="00F80982" w:rsidP="00F80982">
      <w:r w:rsidRPr="00695574">
        <w:t>Estrutura: Talking about the past: some irregular verbs</w:t>
      </w:r>
    </w:p>
    <w:p w:rsidR="00F80982" w:rsidRPr="00695574" w:rsidRDefault="00F80982" w:rsidP="00F80982">
      <w:pPr>
        <w:rPr>
          <w:lang w:val="es-ES"/>
        </w:rPr>
      </w:pPr>
      <w:r w:rsidRPr="00695574">
        <w:rPr>
          <w:lang w:val="es-ES"/>
        </w:rPr>
        <w:t>Situações e Vamos Viajar: Os clubes desportivos</w:t>
      </w:r>
    </w:p>
    <w:p w:rsidR="00F80982" w:rsidRPr="00695574" w:rsidRDefault="00F80982" w:rsidP="00F80982">
      <w:pPr>
        <w:rPr>
          <w:lang w:val="es-ES"/>
        </w:rPr>
      </w:pPr>
    </w:p>
    <w:p w:rsidR="00F80982" w:rsidRPr="00695574" w:rsidRDefault="00F80982" w:rsidP="00F80982">
      <w:pPr>
        <w:rPr>
          <w:b/>
        </w:rPr>
      </w:pPr>
      <w:r w:rsidRPr="00695574">
        <w:rPr>
          <w:b/>
        </w:rPr>
        <w:t>Week 11</w:t>
      </w:r>
    </w:p>
    <w:p w:rsidR="00F80982" w:rsidRPr="00695574" w:rsidRDefault="00F80982" w:rsidP="00F80982">
      <w:r w:rsidRPr="00695574">
        <w:t>Estrutura: Expressing ongoing actions and descriptions in the past</w:t>
      </w:r>
    </w:p>
    <w:p w:rsidR="00F80982" w:rsidRPr="00695574" w:rsidRDefault="00F80982" w:rsidP="00F80982">
      <w:r w:rsidRPr="00695574">
        <w:t>Estrutura: More on expressing ongoing actions</w:t>
      </w:r>
    </w:p>
    <w:p w:rsidR="00F80982" w:rsidRPr="00695574" w:rsidRDefault="00F80982" w:rsidP="00F80982"/>
    <w:p w:rsidR="00F80982" w:rsidRPr="00695574" w:rsidRDefault="00F80982" w:rsidP="00F80982">
      <w:pPr>
        <w:rPr>
          <w:b/>
        </w:rPr>
      </w:pPr>
      <w:r w:rsidRPr="00695574">
        <w:rPr>
          <w:b/>
        </w:rPr>
        <w:t>Week 12</w:t>
      </w:r>
    </w:p>
    <w:p w:rsidR="00F80982" w:rsidRPr="00695574" w:rsidRDefault="00F80982" w:rsidP="00F80982">
      <w:r w:rsidRPr="00695574">
        <w:t>Estrutura: Narrating in the past: the preterite and the imperfect</w:t>
      </w:r>
    </w:p>
    <w:p w:rsidR="00F80982" w:rsidRPr="00695574" w:rsidRDefault="00F80982" w:rsidP="00F80982">
      <w:pPr>
        <w:rPr>
          <w:lang w:val="es-ES"/>
        </w:rPr>
      </w:pPr>
      <w:r w:rsidRPr="00695574">
        <w:rPr>
          <w:lang w:val="es-ES"/>
        </w:rPr>
        <w:t xml:space="preserve">Vamos Viajar: A história do Futebol, Situações </w:t>
      </w:r>
    </w:p>
    <w:p w:rsidR="00F80982" w:rsidRPr="00695574" w:rsidRDefault="00F80982" w:rsidP="00F80982">
      <w:r w:rsidRPr="00695574">
        <w:t>Mais um passo: Há/Faz</w:t>
      </w:r>
    </w:p>
    <w:p w:rsidR="00F80982" w:rsidRPr="00695574" w:rsidRDefault="00F80982" w:rsidP="00F80982"/>
    <w:p w:rsidR="00F80982" w:rsidRPr="00695574" w:rsidRDefault="00F80982" w:rsidP="00F80982">
      <w:pPr>
        <w:rPr>
          <w:b/>
        </w:rPr>
      </w:pPr>
      <w:r w:rsidRPr="00695574">
        <w:rPr>
          <w:b/>
        </w:rPr>
        <w:t>Week 13</w:t>
      </w:r>
    </w:p>
    <w:p w:rsidR="00F80982" w:rsidRPr="00695574" w:rsidRDefault="00F80982" w:rsidP="00F80982">
      <w:pPr>
        <w:rPr>
          <w:lang w:val="es-ES"/>
        </w:rPr>
      </w:pPr>
      <w:r w:rsidRPr="00695574">
        <w:rPr>
          <w:lang w:val="es-ES"/>
        </w:rPr>
        <w:t xml:space="preserve">Encontros: Para conversar </w:t>
      </w:r>
    </w:p>
    <w:p w:rsidR="00F80982" w:rsidRPr="00695574" w:rsidRDefault="00F80982" w:rsidP="00F80982">
      <w:pPr>
        <w:rPr>
          <w:lang w:val="es-ES"/>
        </w:rPr>
      </w:pPr>
      <w:r w:rsidRPr="00695574">
        <w:rPr>
          <w:lang w:val="es-ES"/>
        </w:rPr>
        <w:t>Horizontes: O Sul de Portugal</w:t>
      </w:r>
    </w:p>
    <w:p w:rsidR="00F80982" w:rsidRPr="00695574" w:rsidRDefault="00F80982" w:rsidP="00F80982">
      <w:pPr>
        <w:rPr>
          <w:lang w:val="es-ES"/>
        </w:rPr>
      </w:pPr>
      <w:r w:rsidRPr="00695574">
        <w:rPr>
          <w:lang w:val="es-ES"/>
        </w:rPr>
        <w:t>Atividade Suplementar: Narração no Passado</w:t>
      </w:r>
    </w:p>
    <w:p w:rsidR="00F80982" w:rsidRPr="00695574" w:rsidRDefault="00F80982" w:rsidP="00F80982">
      <w:pPr>
        <w:rPr>
          <w:lang w:val="es-ES"/>
        </w:rPr>
      </w:pPr>
    </w:p>
    <w:p w:rsidR="00F80982" w:rsidRPr="00695574" w:rsidRDefault="00F80982" w:rsidP="00F80982">
      <w:pPr>
        <w:rPr>
          <w:b/>
          <w:lang w:val="es-ES"/>
        </w:rPr>
      </w:pPr>
      <w:r w:rsidRPr="00695574">
        <w:rPr>
          <w:b/>
          <w:lang w:val="es-ES"/>
        </w:rPr>
        <w:t>Week 14</w:t>
      </w:r>
    </w:p>
    <w:p w:rsidR="00F80982" w:rsidRPr="00695574" w:rsidRDefault="00F80982" w:rsidP="00F80982">
      <w:r w:rsidRPr="00695574">
        <w:t>Review</w:t>
      </w:r>
    </w:p>
    <w:p w:rsidR="00F80982" w:rsidRPr="00695574" w:rsidRDefault="00F80982" w:rsidP="00F80982">
      <w:pPr>
        <w:rPr>
          <w:b/>
          <w:i/>
          <w:iCs/>
        </w:rPr>
      </w:pPr>
      <w:r w:rsidRPr="00695574">
        <w:t>Oral interviews (15 minutes at time designated by instructor)</w:t>
      </w:r>
    </w:p>
    <w:p w:rsidR="00F80982" w:rsidRPr="00695574" w:rsidRDefault="00F80982" w:rsidP="00F80982"/>
    <w:p w:rsidR="00F80982" w:rsidRPr="00695574" w:rsidRDefault="00F80982" w:rsidP="00F80982"/>
    <w:p w:rsidR="00F80982" w:rsidRPr="00695574" w:rsidRDefault="00F80982" w:rsidP="00F80982"/>
    <w:p w:rsidR="003503F0" w:rsidRPr="00AC3025" w:rsidRDefault="003503F0" w:rsidP="003503F0">
      <w:pPr>
        <w:rPr>
          <w:b/>
        </w:rPr>
      </w:pPr>
      <w:r w:rsidRPr="00AC3025">
        <w:rPr>
          <w:b/>
        </w:rPr>
        <w:t>2018-154</w:t>
      </w:r>
      <w:r w:rsidRPr="00AC3025">
        <w:rPr>
          <w:b/>
        </w:rPr>
        <w:tab/>
        <w:t>PORT 1103</w:t>
      </w:r>
      <w:r w:rsidRPr="00AC3025">
        <w:rPr>
          <w:b/>
        </w:rPr>
        <w:tab/>
      </w:r>
      <w:r w:rsidRPr="00AC3025">
        <w:rPr>
          <w:b/>
        </w:rPr>
        <w:tab/>
        <w:t xml:space="preserve">Add Course (guest: Gustavo Nanclares) </w:t>
      </w:r>
      <w:r w:rsidRPr="00AC3025">
        <w:rPr>
          <w:b/>
          <w:color w:val="FF0000"/>
        </w:rPr>
        <w:t>(S)</w:t>
      </w:r>
    </w:p>
    <w:p w:rsidR="00F80982" w:rsidRDefault="00F80982"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18-7133</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Nanclares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Intermediate Portuguese I</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In Progress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COURSE INFO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Add Course</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Neither</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1</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PORT</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College of Liberal Arts and Sciences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Literatures, Cultures and Languages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Intermediate Portuguese I</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1103</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67"/>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CONTACT INFO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Gustavo Nanclares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Lit, Cultures and Languages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gun05001</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9032FD" w:rsidP="00B5739C">
            <w:pPr>
              <w:rPr>
                <w:rFonts w:ascii="Arial" w:hAnsi="Arial" w:cs="Arial"/>
                <w:sz w:val="15"/>
                <w:szCs w:val="15"/>
              </w:rPr>
            </w:pPr>
            <w:hyperlink r:id="rId924" w:history="1">
              <w:r w:rsidR="00E30DC9">
                <w:rPr>
                  <w:rStyle w:val="Hyperlink"/>
                  <w:rFonts w:ascii="Arial" w:hAnsi="Arial" w:cs="Arial"/>
                  <w:sz w:val="15"/>
                  <w:szCs w:val="15"/>
                </w:rPr>
                <w:t>gustavo.nanclares@uconn.edu</w:t>
              </w:r>
            </w:hyperlink>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Myself</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Yes</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52"/>
        <w:gridCol w:w="6092"/>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COURSE FEATURES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Fall</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2018</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Yes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Portuguese</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1</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20</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4</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31"/>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PORT 1102 or equivalent.</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None</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None</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 Consent Required</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GRADING</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Graded</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97"/>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Storrs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 available faculty</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w:t>
            </w: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7547"/>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COURSE DETAILS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PORT 1103. Intermediate Portuguese I. Four credits. Prerequisite: PORT 1102 or equivalent. Further development of understanding, speaking, reading, and writing skills within a cultural setting. Readings to enhance cultural awareness of the Lusophone world.</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After the retirement of our last tenured professor in Portuguese almost two decades ago, the position was never refilled and Portuguese hasn't been offered. We would like to offer the basic language sequence again and we need the courses in the books.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None</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The main goal of this course is to acquire Intermediate-Low proficiency in Portuguese based on ACTFL standards in the following skills: SPEAKING: The student should be able to express personal meaning by creating with the language, in part by combining and recombining known elements and conversational input to produce responses typically consisting of sentences and strings of sentences. LISTENING: The student should be most accurate in their comprehension when getting meaning from simple straightforward speech. They are able to comprehend messages found in highly familiar everyday contexts. READING: The student should be able to understand conventional narrative and descriptive texts and derive some meaning from texts that are structurally and/or conceptually more complex. These texts reflect the standard linguistic conventions of the written form of the language in such a way that readers can predict what they are going to read. WRITING: The student should be able to meet practical writing needs, such as simple messages and letters, requests for information, and notes. The student can create with the language and communicate simple facts and ideas in a series of loosely connected sentences on topics of personal interest and social needs. CULTURE: The student should be able to gain knowledge and understanding of other cultures and connect with other disciplines and acquire information about them.</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E30DC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9032FD" w:rsidP="00B5739C">
                  <w:pPr>
                    <w:rPr>
                      <w:rFonts w:ascii="Arial" w:hAnsi="Arial" w:cs="Arial"/>
                      <w:sz w:val="15"/>
                      <w:szCs w:val="15"/>
                    </w:rPr>
                  </w:pPr>
                  <w:hyperlink r:id="rId925" w:tgtFrame="_self" w:history="1">
                    <w:r w:rsidR="00E30DC9">
                      <w:rPr>
                        <w:rStyle w:val="Hyperlink"/>
                        <w:rFonts w:ascii="Arial" w:hAnsi="Arial" w:cs="Arial"/>
                        <w:sz w:val="15"/>
                        <w:szCs w:val="15"/>
                      </w:rPr>
                      <w:t>Syllab PORT 1103.doc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Syllab PORT 1103.doc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Syllabus</w:t>
                  </w:r>
                </w:p>
              </w:tc>
            </w:tr>
          </w:tbl>
          <w:p w:rsidR="00E30DC9" w:rsidRDefault="00E30DC9" w:rsidP="00B5739C">
            <w:pPr>
              <w:rPr>
                <w:rFonts w:asciiTheme="minorHAnsi" w:hAnsiTheme="minorHAnsi" w:cstheme="minorBidi"/>
                <w:sz w:val="22"/>
                <w:szCs w:val="22"/>
              </w:rPr>
            </w:pPr>
          </w:p>
        </w:tc>
      </w:tr>
    </w:tbl>
    <w:p w:rsidR="00E30DC9" w:rsidRDefault="00E30DC9" w:rsidP="00E30DC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5"/>
        <w:gridCol w:w="7639"/>
      </w:tblGrid>
      <w:tr w:rsidR="00E30DC9"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0DC9" w:rsidRDefault="00E30DC9"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1"/>
              <w:gridCol w:w="1175"/>
              <w:gridCol w:w="1188"/>
              <w:gridCol w:w="655"/>
              <w:gridCol w:w="1297"/>
              <w:gridCol w:w="1241"/>
            </w:tblGrid>
            <w:tr w:rsidR="00E30DC9"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0DC9" w:rsidRDefault="00E30DC9"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E30DC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04/06/2018 - 13:44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Thanks.</w:t>
                  </w:r>
                </w:p>
              </w:tc>
            </w:tr>
            <w:tr w:rsidR="00E30DC9"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04/10/2018 - 22:28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DC9" w:rsidRDefault="00E30DC9" w:rsidP="00B5739C">
                  <w:pPr>
                    <w:rPr>
                      <w:rFonts w:ascii="Arial" w:hAnsi="Arial" w:cs="Arial"/>
                      <w:sz w:val="15"/>
                      <w:szCs w:val="15"/>
                    </w:rPr>
                  </w:pPr>
                  <w:r>
                    <w:rPr>
                      <w:rFonts w:ascii="Arial" w:hAnsi="Arial" w:cs="Arial"/>
                      <w:sz w:val="15"/>
                      <w:szCs w:val="15"/>
                    </w:rPr>
                    <w:t>LCL CCC Approved</w:t>
                  </w:r>
                </w:p>
              </w:tc>
            </w:tr>
          </w:tbl>
          <w:p w:rsidR="00E30DC9" w:rsidRDefault="00E30DC9" w:rsidP="00B5739C">
            <w:pPr>
              <w:rPr>
                <w:rFonts w:asciiTheme="minorHAnsi" w:hAnsiTheme="minorHAnsi" w:cstheme="minorBidi"/>
                <w:sz w:val="22"/>
                <w:szCs w:val="22"/>
              </w:rPr>
            </w:pPr>
          </w:p>
        </w:tc>
      </w:tr>
    </w:tbl>
    <w:p w:rsidR="00E30DC9" w:rsidRDefault="00E30DC9" w:rsidP="00E30DC9">
      <w:pPr>
        <w:rPr>
          <w:rFonts w:asciiTheme="minorHAnsi" w:hAnsiTheme="minorHAnsi" w:cstheme="minorBidi"/>
          <w:sz w:val="20"/>
          <w:szCs w:val="20"/>
        </w:rPr>
      </w:pPr>
    </w:p>
    <w:p w:rsidR="00E30DC9" w:rsidRDefault="00E30DC9" w:rsidP="00E30DC9"/>
    <w:p w:rsidR="00E30DC9" w:rsidRPr="0017005A" w:rsidRDefault="00E30DC9" w:rsidP="00E30DC9">
      <w:pPr>
        <w:jc w:val="center"/>
        <w:rPr>
          <w:b/>
          <w:bCs/>
          <w:sz w:val="32"/>
          <w:szCs w:val="32"/>
          <w:lang w:val="ga-IE"/>
        </w:rPr>
      </w:pPr>
      <w:r w:rsidRPr="0017005A">
        <w:rPr>
          <w:b/>
          <w:bCs/>
          <w:sz w:val="32"/>
          <w:szCs w:val="32"/>
        </w:rPr>
        <w:t>PORT 110</w:t>
      </w:r>
      <w:r w:rsidRPr="0017005A">
        <w:rPr>
          <w:b/>
          <w:bCs/>
          <w:sz w:val="32"/>
          <w:szCs w:val="32"/>
          <w:lang w:val="ga-IE"/>
        </w:rPr>
        <w:t>3</w:t>
      </w:r>
    </w:p>
    <w:p w:rsidR="00E30DC9" w:rsidRPr="0017005A" w:rsidRDefault="00E30DC9" w:rsidP="00E30DC9">
      <w:pPr>
        <w:jc w:val="center"/>
        <w:rPr>
          <w:b/>
          <w:bCs/>
          <w:sz w:val="32"/>
          <w:szCs w:val="32"/>
          <w:lang w:val="ga-IE"/>
        </w:rPr>
      </w:pPr>
      <w:r w:rsidRPr="0017005A">
        <w:rPr>
          <w:b/>
          <w:bCs/>
          <w:sz w:val="32"/>
          <w:szCs w:val="32"/>
        </w:rPr>
        <w:t>Intermediate I</w:t>
      </w:r>
    </w:p>
    <w:p w:rsidR="00E30DC9" w:rsidRPr="0017005A" w:rsidRDefault="00E30DC9" w:rsidP="00E30DC9">
      <w:pPr>
        <w:jc w:val="center"/>
        <w:rPr>
          <w:b/>
          <w:bCs/>
        </w:rPr>
      </w:pPr>
    </w:p>
    <w:p w:rsidR="00E30DC9" w:rsidRPr="0017005A" w:rsidRDefault="00E30DC9" w:rsidP="00E30DC9">
      <w:pPr>
        <w:jc w:val="center"/>
        <w:rPr>
          <w:lang w:val="es-ES"/>
        </w:rPr>
      </w:pPr>
      <w:r w:rsidRPr="0017005A">
        <w:rPr>
          <w:b/>
          <w:lang w:val="es-ES"/>
        </w:rPr>
        <w:t>Instrutor/Instructor:</w:t>
      </w:r>
      <w:r w:rsidRPr="0017005A">
        <w:rPr>
          <w:lang w:val="es-ES"/>
        </w:rPr>
        <w:t xml:space="preserve"> Gustavo Nanclares</w:t>
      </w:r>
    </w:p>
    <w:p w:rsidR="00E30DC9" w:rsidRPr="0017005A" w:rsidRDefault="00E30DC9" w:rsidP="00E30DC9">
      <w:pPr>
        <w:jc w:val="center"/>
        <w:rPr>
          <w:lang w:val="es-ES"/>
        </w:rPr>
      </w:pPr>
      <w:r w:rsidRPr="0017005A">
        <w:rPr>
          <w:b/>
          <w:lang w:val="es-ES"/>
        </w:rPr>
        <w:t xml:space="preserve">Oficina / Office: </w:t>
      </w:r>
      <w:r w:rsidRPr="0017005A">
        <w:rPr>
          <w:lang w:val="es-ES"/>
        </w:rPr>
        <w:t>Oak Hall 207</w:t>
      </w:r>
    </w:p>
    <w:p w:rsidR="00E30DC9" w:rsidRPr="0017005A" w:rsidRDefault="00E30DC9" w:rsidP="00E30DC9">
      <w:pPr>
        <w:jc w:val="center"/>
        <w:rPr>
          <w:lang w:val="es-ES"/>
        </w:rPr>
      </w:pPr>
      <w:r w:rsidRPr="0017005A">
        <w:rPr>
          <w:b/>
          <w:lang w:val="es-ES"/>
        </w:rPr>
        <w:t>Correo eletronico / Email</w:t>
      </w:r>
      <w:r w:rsidRPr="0017005A">
        <w:rPr>
          <w:lang w:val="es-ES"/>
        </w:rPr>
        <w:t>: gustavo.nanclares@uconn.edu</w:t>
      </w:r>
    </w:p>
    <w:p w:rsidR="00E30DC9" w:rsidRPr="0017005A" w:rsidRDefault="00E30DC9" w:rsidP="00E30DC9">
      <w:pPr>
        <w:pBdr>
          <w:bottom w:val="single" w:sz="8" w:space="1" w:color="auto"/>
        </w:pBdr>
        <w:jc w:val="center"/>
        <w:rPr>
          <w:b/>
          <w:bCs/>
          <w:lang w:val="es-ES"/>
        </w:rPr>
      </w:pPr>
    </w:p>
    <w:p w:rsidR="00E30DC9" w:rsidRPr="0017005A" w:rsidRDefault="00E30DC9" w:rsidP="00E30DC9">
      <w:pPr>
        <w:rPr>
          <w:b/>
          <w:bCs/>
          <w:lang w:val="es-ES"/>
        </w:rPr>
      </w:pPr>
    </w:p>
    <w:p w:rsidR="00E30DC9" w:rsidRPr="0017005A" w:rsidRDefault="00E30DC9" w:rsidP="00E30DC9">
      <w:pPr>
        <w:rPr>
          <w:b/>
          <w:bCs/>
        </w:rPr>
      </w:pPr>
      <w:r w:rsidRPr="0017005A">
        <w:rPr>
          <w:b/>
          <w:bCs/>
        </w:rPr>
        <w:t>Course:</w:t>
      </w:r>
    </w:p>
    <w:p w:rsidR="00E30DC9" w:rsidRPr="0017005A" w:rsidRDefault="00E30DC9" w:rsidP="00E30DC9">
      <w:r w:rsidRPr="0017005A">
        <w:t>This is an Intermediate I Portuguese language class. Classes will consist of and focus on the following language skills:</w:t>
      </w:r>
    </w:p>
    <w:p w:rsidR="00E30DC9" w:rsidRPr="0017005A" w:rsidRDefault="00E30DC9" w:rsidP="00E30DC9">
      <w:pPr>
        <w:ind w:left="720" w:hanging="360"/>
      </w:pPr>
      <w:r w:rsidRPr="0017005A">
        <w:t></w:t>
      </w:r>
      <w:r w:rsidRPr="0017005A">
        <w:tab/>
        <w:t>Oral communication and conversation</w:t>
      </w:r>
    </w:p>
    <w:p w:rsidR="00E30DC9" w:rsidRPr="0017005A" w:rsidRDefault="00E30DC9" w:rsidP="00E30DC9">
      <w:pPr>
        <w:ind w:left="720" w:hanging="360"/>
      </w:pPr>
      <w:r w:rsidRPr="0017005A">
        <w:t></w:t>
      </w:r>
      <w:r w:rsidRPr="0017005A">
        <w:tab/>
        <w:t>Aural comprehension</w:t>
      </w:r>
    </w:p>
    <w:p w:rsidR="00E30DC9" w:rsidRPr="0017005A" w:rsidRDefault="00E30DC9" w:rsidP="00E30DC9">
      <w:pPr>
        <w:ind w:left="720" w:hanging="360"/>
      </w:pPr>
      <w:r w:rsidRPr="0017005A">
        <w:t></w:t>
      </w:r>
      <w:r w:rsidRPr="0017005A">
        <w:tab/>
        <w:t>Writing and Composition</w:t>
      </w:r>
    </w:p>
    <w:p w:rsidR="00E30DC9" w:rsidRPr="0017005A" w:rsidRDefault="00E30DC9" w:rsidP="00E30DC9">
      <w:pPr>
        <w:ind w:left="720" w:hanging="360"/>
      </w:pPr>
      <w:r w:rsidRPr="0017005A">
        <w:t></w:t>
      </w:r>
      <w:r w:rsidRPr="0017005A">
        <w:tab/>
        <w:t>Grammar</w:t>
      </w:r>
    </w:p>
    <w:p w:rsidR="00E30DC9" w:rsidRPr="0017005A" w:rsidRDefault="00E30DC9" w:rsidP="00E30DC9">
      <w:pPr>
        <w:ind w:left="720" w:hanging="360"/>
      </w:pPr>
      <w:r w:rsidRPr="0017005A">
        <w:t></w:t>
      </w:r>
      <w:r w:rsidRPr="0017005A">
        <w:tab/>
        <w:t>Language usage outside the classroom</w:t>
      </w:r>
    </w:p>
    <w:p w:rsidR="00E30DC9" w:rsidRPr="0017005A" w:rsidRDefault="00E30DC9" w:rsidP="00E30DC9">
      <w:pPr>
        <w:rPr>
          <w:lang w:val="ga-IE"/>
        </w:rPr>
      </w:pPr>
      <w:r w:rsidRPr="0017005A">
        <w:t>There will be an emphasis on class participation and communication of the language between students. Pair work and group activities are central, therefore students will be expected to engage fully in all lessons and class activities. The language will be taught in the context of Portuguese culture from the past to the modern day. We will also look at some Portuguese literature and media publications from a cultural and linguistic aspect. By the end of the semester you should be able to converse, read and write with the Portuguese language and be more knowledgeable about Portuguese culture and the status of the language today. Students will also practice using the language outside the classroom in practical ways.</w:t>
      </w:r>
      <w:r w:rsidRPr="0017005A">
        <w:rPr>
          <w:lang w:val="ga-IE"/>
        </w:rPr>
        <w:t xml:space="preserve"> </w:t>
      </w:r>
    </w:p>
    <w:p w:rsidR="00E30DC9" w:rsidRPr="0017005A" w:rsidRDefault="00E30DC9" w:rsidP="00E30DC9">
      <w:r w:rsidRPr="0017005A">
        <w:t xml:space="preserve">It is hoped that students will have a very good grasp of the above language skills upon completion of this course, along with a clear understanding of different dialects and a strong sense of Portuguese culture. </w:t>
      </w:r>
    </w:p>
    <w:p w:rsidR="00E30DC9" w:rsidRPr="0017005A" w:rsidRDefault="00E30DC9" w:rsidP="00E30DC9">
      <w:pPr>
        <w:rPr>
          <w:b/>
          <w:bCs/>
        </w:rPr>
      </w:pPr>
    </w:p>
    <w:p w:rsidR="00E30DC9" w:rsidRPr="0017005A" w:rsidRDefault="00E30DC9" w:rsidP="00E30DC9">
      <w:r w:rsidRPr="0017005A">
        <w:rPr>
          <w:b/>
          <w:bCs/>
        </w:rPr>
        <w:t>Attendance</w:t>
      </w:r>
      <w:r w:rsidRPr="0017005A">
        <w:t>:</w:t>
      </w:r>
    </w:p>
    <w:p w:rsidR="00E30DC9" w:rsidRPr="0017005A" w:rsidRDefault="00E30DC9" w:rsidP="00E30DC9">
      <w:r w:rsidRPr="0017005A">
        <w:t>Attendance is not mandatory, but absence from discussion will both lower your grade and make language learning significantly more difficult. Absence will render you less prepared for class discussions, coursework and exams.</w:t>
      </w:r>
    </w:p>
    <w:p w:rsidR="00E30DC9" w:rsidRPr="0017005A" w:rsidRDefault="00E30DC9" w:rsidP="00E30DC9">
      <w:pPr>
        <w:rPr>
          <w:b/>
          <w:bCs/>
        </w:rPr>
      </w:pPr>
    </w:p>
    <w:p w:rsidR="00E30DC9" w:rsidRPr="0017005A" w:rsidRDefault="00E30DC9" w:rsidP="00E30DC9">
      <w:r w:rsidRPr="0017005A">
        <w:rPr>
          <w:b/>
          <w:bCs/>
        </w:rPr>
        <w:t>Grading</w:t>
      </w:r>
      <w:r w:rsidRPr="0017005A">
        <w:t>:</w:t>
      </w:r>
    </w:p>
    <w:p w:rsidR="00E30DC9" w:rsidRPr="0017005A" w:rsidRDefault="00E30DC9" w:rsidP="00E30DC9">
      <w:pPr>
        <w:rPr>
          <w:b/>
        </w:rPr>
      </w:pPr>
      <w:r w:rsidRPr="0017005A">
        <w:t>Progress is evaluated through classroom interaction and participation, assignments, exams and an oral exam with the class teacher. Your main final exam will be an individual oral examination/conversation with the teacher based on topics covered over the semester. More information about the following assignments will be provided over the course of the semester.</w:t>
      </w:r>
    </w:p>
    <w:p w:rsidR="00E30DC9" w:rsidRPr="0017005A" w:rsidRDefault="00E30DC9" w:rsidP="00E30DC9">
      <w:pPr>
        <w:rPr>
          <w:u w:val="single"/>
        </w:rPr>
      </w:pPr>
      <w:r w:rsidRPr="0017005A">
        <w:rPr>
          <w:u w:val="single"/>
        </w:rPr>
        <w:t>Participation: 15%</w:t>
      </w:r>
    </w:p>
    <w:p w:rsidR="00E30DC9" w:rsidRPr="0017005A" w:rsidRDefault="00E30DC9" w:rsidP="00E30DC9">
      <w:pPr>
        <w:rPr>
          <w:i/>
        </w:rPr>
      </w:pPr>
      <w:r w:rsidRPr="0017005A">
        <w:rPr>
          <w:i/>
        </w:rPr>
        <w:t xml:space="preserve">Your participation will be assessed based on your active participation in class activities, and by showing that you have revised work from the previous lesson. </w:t>
      </w:r>
    </w:p>
    <w:p w:rsidR="00E30DC9" w:rsidRPr="0017005A" w:rsidRDefault="00E30DC9" w:rsidP="00E30DC9">
      <w:pPr>
        <w:rPr>
          <w:u w:val="single"/>
        </w:rPr>
      </w:pPr>
      <w:r w:rsidRPr="0017005A">
        <w:rPr>
          <w:u w:val="single"/>
        </w:rPr>
        <w:t>Quizzes: 10%</w:t>
      </w:r>
    </w:p>
    <w:p w:rsidR="00E30DC9" w:rsidRPr="0017005A" w:rsidRDefault="00E30DC9" w:rsidP="00E30DC9">
      <w:pPr>
        <w:rPr>
          <w:i/>
        </w:rPr>
      </w:pPr>
      <w:r w:rsidRPr="0017005A">
        <w:rPr>
          <w:i/>
        </w:rPr>
        <w:t>You will have 12 unannounced 5 minute quizzes over the course of the semester. Your 10 best quiz marks will count towards your grade.</w:t>
      </w:r>
    </w:p>
    <w:p w:rsidR="00E30DC9" w:rsidRPr="0017005A" w:rsidRDefault="00E30DC9" w:rsidP="00E30DC9">
      <w:pPr>
        <w:rPr>
          <w:u w:val="single"/>
        </w:rPr>
      </w:pPr>
      <w:r w:rsidRPr="0017005A">
        <w:rPr>
          <w:u w:val="single"/>
        </w:rPr>
        <w:t>Homework: 25%</w:t>
      </w:r>
    </w:p>
    <w:p w:rsidR="00E30DC9" w:rsidRPr="0017005A" w:rsidRDefault="00E30DC9" w:rsidP="00E30DC9">
      <w:pPr>
        <w:rPr>
          <w:i/>
        </w:rPr>
      </w:pPr>
      <w:r w:rsidRPr="0017005A">
        <w:rPr>
          <w:i/>
        </w:rPr>
        <w:t>The dates on which homework is due are given in the syllabus. The exact question for the homework will be provided one week before these dates. Written homework will not be given every week, so it is important that you put maximum effort into all pieces of written homework. Even if you don’t have specific written homework, you should spend time revising classwork. This will help with your fluency, as well as contributing to your success in the quiz and participation aspects of your grade.</w:t>
      </w:r>
    </w:p>
    <w:p w:rsidR="00E30DC9" w:rsidRPr="0017005A" w:rsidRDefault="00E30DC9" w:rsidP="00E30DC9">
      <w:pPr>
        <w:rPr>
          <w:u w:val="single"/>
        </w:rPr>
      </w:pPr>
      <w:r w:rsidRPr="0017005A">
        <w:rPr>
          <w:u w:val="single"/>
        </w:rPr>
        <w:t>Written Exams: 30% (3x10%)</w:t>
      </w:r>
    </w:p>
    <w:p w:rsidR="00E30DC9" w:rsidRPr="0017005A" w:rsidRDefault="00E30DC9" w:rsidP="00E30DC9">
      <w:pPr>
        <w:rPr>
          <w:i/>
        </w:rPr>
      </w:pPr>
      <w:r w:rsidRPr="0017005A">
        <w:rPr>
          <w:i/>
        </w:rPr>
        <w:t>Written exams will be held during class time and will include writing, reading and listening questions.</w:t>
      </w:r>
    </w:p>
    <w:p w:rsidR="00E30DC9" w:rsidRPr="0017005A" w:rsidRDefault="00E30DC9" w:rsidP="00E30DC9">
      <w:pPr>
        <w:rPr>
          <w:u w:val="single"/>
        </w:rPr>
      </w:pPr>
      <w:r w:rsidRPr="0017005A">
        <w:rPr>
          <w:u w:val="single"/>
        </w:rPr>
        <w:t>Oral exam: 20%</w:t>
      </w:r>
    </w:p>
    <w:p w:rsidR="00E30DC9" w:rsidRPr="0017005A" w:rsidRDefault="00E30DC9" w:rsidP="00E30DC9">
      <w:pPr>
        <w:rPr>
          <w:u w:val="single"/>
        </w:rPr>
      </w:pPr>
      <w:r w:rsidRPr="0017005A">
        <w:rPr>
          <w:u w:val="single"/>
        </w:rPr>
        <w:t xml:space="preserve">Extra credit opportunities will be announced during the semester </w:t>
      </w:r>
    </w:p>
    <w:p w:rsidR="00E30DC9" w:rsidRPr="0017005A" w:rsidRDefault="00E30DC9" w:rsidP="00E30DC9"/>
    <w:p w:rsidR="00E30DC9" w:rsidRPr="0017005A" w:rsidRDefault="00E30DC9" w:rsidP="00E30DC9">
      <w:pPr>
        <w:rPr>
          <w:b/>
        </w:rPr>
      </w:pPr>
      <w:r w:rsidRPr="0017005A">
        <w:rPr>
          <w:b/>
        </w:rPr>
        <w:t>Classroom Etiquette:</w:t>
      </w:r>
    </w:p>
    <w:p w:rsidR="00E30DC9" w:rsidRPr="0017005A" w:rsidRDefault="00E30DC9" w:rsidP="00E30DC9">
      <w:r w:rsidRPr="0017005A">
        <w:t xml:space="preserve">Students will respect and honor the language teacher along with the other language learners in the class. Not all people learn at the same pace, and not all learning skills are evident in certain situations, therefore it is important to help each other and yourself by respecting other students’ contributions in class participation. </w:t>
      </w:r>
    </w:p>
    <w:p w:rsidR="00E30DC9" w:rsidRPr="0017005A" w:rsidRDefault="00E30DC9" w:rsidP="00E30DC9">
      <w:pPr>
        <w:rPr>
          <w:b/>
          <w:bCs/>
          <w:lang w:val="en-GB"/>
        </w:rPr>
      </w:pPr>
    </w:p>
    <w:p w:rsidR="00E30DC9" w:rsidRPr="0017005A" w:rsidRDefault="00E30DC9" w:rsidP="00E30DC9">
      <w:pPr>
        <w:rPr>
          <w:b/>
          <w:bCs/>
          <w:lang w:val="en-GB"/>
        </w:rPr>
      </w:pPr>
      <w:r w:rsidRPr="0017005A">
        <w:rPr>
          <w:b/>
          <w:bCs/>
          <w:lang w:val="en-GB"/>
        </w:rPr>
        <w:t>General Class Rules.</w:t>
      </w:r>
    </w:p>
    <w:p w:rsidR="00E30DC9" w:rsidRPr="0017005A" w:rsidRDefault="00E30DC9" w:rsidP="00D54C4F">
      <w:pPr>
        <w:widowControl w:val="0"/>
        <w:numPr>
          <w:ilvl w:val="0"/>
          <w:numId w:val="62"/>
        </w:numPr>
        <w:overflowPunct w:val="0"/>
        <w:adjustRightInd w:val="0"/>
        <w:rPr>
          <w:lang w:val="en-GB"/>
        </w:rPr>
      </w:pPr>
      <w:r w:rsidRPr="0017005A">
        <w:rPr>
          <w:lang w:val="en-GB"/>
        </w:rPr>
        <w:t>All homework should be submitted within one week of the date it’s given. If you miss a class you are responsible for getting notes and homework from your teacher.</w:t>
      </w:r>
    </w:p>
    <w:p w:rsidR="00E30DC9" w:rsidRPr="0017005A" w:rsidRDefault="00E30DC9" w:rsidP="00D54C4F">
      <w:pPr>
        <w:widowControl w:val="0"/>
        <w:numPr>
          <w:ilvl w:val="0"/>
          <w:numId w:val="62"/>
        </w:numPr>
        <w:overflowPunct w:val="0"/>
        <w:adjustRightInd w:val="0"/>
        <w:rPr>
          <w:lang w:val="en-GB"/>
        </w:rPr>
      </w:pPr>
      <w:r w:rsidRPr="0017005A">
        <w:rPr>
          <w:lang w:val="en-GB"/>
        </w:rPr>
        <w:t>No food allowed in class.</w:t>
      </w:r>
    </w:p>
    <w:p w:rsidR="00E30DC9" w:rsidRPr="0017005A" w:rsidRDefault="00E30DC9" w:rsidP="00D54C4F">
      <w:pPr>
        <w:widowControl w:val="0"/>
        <w:numPr>
          <w:ilvl w:val="0"/>
          <w:numId w:val="62"/>
        </w:numPr>
        <w:overflowPunct w:val="0"/>
        <w:adjustRightInd w:val="0"/>
        <w:rPr>
          <w:lang w:val="en-GB"/>
        </w:rPr>
      </w:pPr>
      <w:r w:rsidRPr="0017005A">
        <w:rPr>
          <w:lang w:val="en-GB"/>
        </w:rPr>
        <w:t>No Cell phones, iPads etc. in class.</w:t>
      </w:r>
    </w:p>
    <w:p w:rsidR="00E30DC9" w:rsidRPr="0017005A" w:rsidRDefault="00E30DC9" w:rsidP="00D54C4F">
      <w:pPr>
        <w:widowControl w:val="0"/>
        <w:numPr>
          <w:ilvl w:val="0"/>
          <w:numId w:val="62"/>
        </w:numPr>
        <w:overflowPunct w:val="0"/>
        <w:adjustRightInd w:val="0"/>
        <w:rPr>
          <w:lang w:val="en-GB"/>
        </w:rPr>
      </w:pPr>
      <w:r w:rsidRPr="0017005A">
        <w:rPr>
          <w:lang w:val="en-GB"/>
        </w:rPr>
        <w:t>Be present for all classes, except in cases of real emergency/inability to attend class.</w:t>
      </w:r>
    </w:p>
    <w:p w:rsidR="00E30DC9" w:rsidRPr="0017005A" w:rsidRDefault="00E30DC9" w:rsidP="00E30DC9">
      <w:pPr>
        <w:rPr>
          <w:u w:val="single"/>
        </w:rPr>
      </w:pPr>
    </w:p>
    <w:p w:rsidR="00E30DC9" w:rsidRPr="0017005A" w:rsidRDefault="00E30DC9" w:rsidP="00E30DC9">
      <w:pPr>
        <w:rPr>
          <w:b/>
          <w:bCs/>
        </w:rPr>
      </w:pPr>
      <w:r w:rsidRPr="0017005A">
        <w:rPr>
          <w:b/>
          <w:bCs/>
        </w:rPr>
        <w:t>Academic Integrity</w:t>
      </w:r>
    </w:p>
    <w:p w:rsidR="00E30DC9" w:rsidRPr="0017005A" w:rsidRDefault="00E30DC9" w:rsidP="00E30DC9">
      <w:pPr>
        <w:rPr>
          <w:b/>
          <w:bCs/>
        </w:rPr>
      </w:pPr>
      <w:r w:rsidRPr="0017005A">
        <w:rPr>
          <w:color w:val="000000"/>
        </w:rPr>
        <w:t>A fundamental tenet of all educational institutions is academic honesty; academic work depends upon respect for and acknowledgment of the research and ideas of others. Misrepresenting someone else</w:t>
      </w:r>
      <w:r w:rsidRPr="0017005A">
        <w:rPr>
          <w:color w:val="000000"/>
          <w:lang w:val="en-IE"/>
        </w:rPr>
        <w:t>’</w:t>
      </w:r>
      <w:r w:rsidRPr="0017005A">
        <w:rPr>
          <w:color w:val="000000"/>
        </w:rPr>
        <w:t>s work as one</w:t>
      </w:r>
      <w:r w:rsidRPr="0017005A">
        <w:rPr>
          <w:color w:val="000000"/>
          <w:lang w:val="en-IE"/>
        </w:rPr>
        <w:t>’</w:t>
      </w:r>
      <w:r w:rsidRPr="0017005A">
        <w:rPr>
          <w:color w:val="000000"/>
        </w:rPr>
        <w:t>s own is a serious offense in any academic setting and it will not be condoned.</w:t>
      </w:r>
    </w:p>
    <w:p w:rsidR="00E30DC9" w:rsidRPr="0017005A" w:rsidRDefault="00E30DC9" w:rsidP="00E30DC9">
      <w:pPr>
        <w:rPr>
          <w:color w:val="000000"/>
        </w:rPr>
      </w:pPr>
      <w:r w:rsidRPr="0017005A">
        <w:rPr>
          <w:color w:val="000000"/>
        </w:rPr>
        <w:t xml:space="preserve">Academic misconduct includes, but is not limited to: Providing or receiving assistance on academic work (papers, projects, examinations) </w:t>
      </w:r>
      <w:r w:rsidRPr="0017005A">
        <w:rPr>
          <w:b/>
          <w:color w:val="000000"/>
          <w:u w:val="single"/>
        </w:rPr>
        <w:softHyphen/>
      </w:r>
      <w:r w:rsidRPr="0017005A">
        <w:rPr>
          <w:b/>
          <w:color w:val="000000"/>
          <w:u w:val="single"/>
        </w:rPr>
        <w:softHyphen/>
      </w:r>
      <w:r w:rsidRPr="0017005A">
        <w:rPr>
          <w:color w:val="000000"/>
        </w:rPr>
        <w:t>in a way that was not authorized by the instructor, any attempt to improperly influence (bribery, threats) any member of the faculty, staff, or administration of the University in any matter relating to academics or research, plagiarism, doing academic work for another student, presenting the same or substantially the same papers or projects in two or more courses without the explicit permission of the instructors involved.</w:t>
      </w:r>
    </w:p>
    <w:p w:rsidR="00E30DC9" w:rsidRPr="0017005A" w:rsidRDefault="00E30DC9" w:rsidP="00E30DC9">
      <w:pPr>
        <w:rPr>
          <w:color w:val="000000"/>
        </w:rPr>
      </w:pPr>
      <w:r w:rsidRPr="0017005A">
        <w:rPr>
          <w:color w:val="000000"/>
        </w:rPr>
        <w:t xml:space="preserve">In situations where one student knowingly assists another student in committing an act of academic misconduct, and any student doing so will be held equally accountable for the violation and subject to the sanctions and other remedies described in </w:t>
      </w:r>
      <w:r w:rsidRPr="0017005A">
        <w:rPr>
          <w:i/>
          <w:iCs/>
          <w:color w:val="000000"/>
        </w:rPr>
        <w:t>The Student Code</w:t>
      </w:r>
      <w:r w:rsidRPr="0017005A">
        <w:rPr>
          <w:color w:val="000000"/>
        </w:rPr>
        <w:t>.</w:t>
      </w:r>
    </w:p>
    <w:p w:rsidR="00E30DC9" w:rsidRPr="0017005A" w:rsidRDefault="00E30DC9" w:rsidP="00E30DC9">
      <w:pPr>
        <w:rPr>
          <w:color w:val="000000"/>
        </w:rPr>
      </w:pPr>
      <w:r w:rsidRPr="0017005A">
        <w:rPr>
          <w:color w:val="000000"/>
        </w:rPr>
        <w:t xml:space="preserve">More information on Academic Integrity and the Student Code may be obtained at </w:t>
      </w:r>
      <w:hyperlink r:id="rId926" w:history="1">
        <w:r w:rsidRPr="0017005A">
          <w:rPr>
            <w:rStyle w:val="Hyperlink"/>
          </w:rPr>
          <w:t>http://www.community.uconn.edu/index.html</w:t>
        </w:r>
      </w:hyperlink>
      <w:r w:rsidRPr="0017005A">
        <w:rPr>
          <w:color w:val="000000"/>
        </w:rPr>
        <w:t xml:space="preserve">. As regards this class, plagiarism will result in an automatic </w:t>
      </w:r>
      <w:r w:rsidRPr="0017005A">
        <w:rPr>
          <w:color w:val="000000"/>
          <w:lang w:val="en-IE"/>
        </w:rPr>
        <w:t>‘</w:t>
      </w:r>
      <w:r w:rsidRPr="0017005A">
        <w:rPr>
          <w:color w:val="000000"/>
        </w:rPr>
        <w:t>F</w:t>
      </w:r>
      <w:r w:rsidRPr="0017005A">
        <w:rPr>
          <w:color w:val="000000"/>
          <w:lang w:val="en-IE"/>
        </w:rPr>
        <w:t>’</w:t>
      </w:r>
      <w:r w:rsidRPr="0017005A">
        <w:rPr>
          <w:color w:val="000000"/>
        </w:rPr>
        <w:t xml:space="preserve"> grade for the assignment in question.</w:t>
      </w:r>
    </w:p>
    <w:p w:rsidR="00E30DC9" w:rsidRPr="0017005A" w:rsidRDefault="00E30DC9" w:rsidP="00E30DC9">
      <w:pPr>
        <w:pBdr>
          <w:bottom w:val="single" w:sz="8" w:space="1" w:color="auto"/>
        </w:pBdr>
        <w:rPr>
          <w:b/>
          <w:bCs/>
        </w:rPr>
      </w:pPr>
    </w:p>
    <w:p w:rsidR="00E30DC9" w:rsidRPr="0017005A" w:rsidRDefault="00E30DC9" w:rsidP="00E30DC9">
      <w:pPr>
        <w:pBdr>
          <w:bottom w:val="single" w:sz="8" w:space="1" w:color="auto"/>
        </w:pBdr>
        <w:rPr>
          <w:b/>
          <w:bCs/>
          <w:sz w:val="32"/>
          <w:szCs w:val="32"/>
        </w:rPr>
      </w:pPr>
      <w:r w:rsidRPr="0017005A">
        <w:rPr>
          <w:b/>
          <w:bCs/>
          <w:sz w:val="32"/>
          <w:szCs w:val="32"/>
        </w:rPr>
        <w:t xml:space="preserve">Programa do curso </w:t>
      </w:r>
      <w:r w:rsidRPr="0017005A">
        <w:rPr>
          <w:b/>
          <w:bCs/>
          <w:sz w:val="32"/>
          <w:szCs w:val="32"/>
          <w:lang w:val="en-IE"/>
        </w:rPr>
        <w:t>–</w:t>
      </w:r>
      <w:r w:rsidRPr="0017005A">
        <w:rPr>
          <w:b/>
          <w:bCs/>
          <w:sz w:val="32"/>
          <w:szCs w:val="32"/>
        </w:rPr>
        <w:t xml:space="preserve"> Syllabus</w:t>
      </w:r>
    </w:p>
    <w:p w:rsidR="00E30DC9" w:rsidRPr="0017005A" w:rsidRDefault="00E30DC9" w:rsidP="00E30DC9">
      <w:pPr>
        <w:rPr>
          <w:b/>
          <w:bCs/>
        </w:rPr>
      </w:pPr>
      <w:r w:rsidRPr="0017005A">
        <w:rPr>
          <w:b/>
          <w:bCs/>
        </w:rPr>
        <w:t xml:space="preserve">This gives a general overview of what will be covered on a weekly basis, and may be subject to change during the semester. </w:t>
      </w:r>
    </w:p>
    <w:p w:rsidR="00E30DC9" w:rsidRDefault="00E30DC9" w:rsidP="00E30DC9">
      <w:pPr>
        <w:rPr>
          <w:b/>
          <w:lang w:val="es-ES"/>
        </w:rPr>
      </w:pPr>
    </w:p>
    <w:p w:rsidR="00E30DC9" w:rsidRPr="0017005A" w:rsidRDefault="00E30DC9" w:rsidP="00E30DC9">
      <w:pPr>
        <w:rPr>
          <w:b/>
          <w:lang w:val="es-ES"/>
        </w:rPr>
      </w:pPr>
      <w:r w:rsidRPr="0017005A">
        <w:rPr>
          <w:b/>
          <w:lang w:val="es-ES"/>
        </w:rPr>
        <w:t>Week 1</w:t>
      </w:r>
    </w:p>
    <w:p w:rsidR="00E30DC9" w:rsidRPr="0017005A" w:rsidRDefault="00E30DC9" w:rsidP="00E30DC9">
      <w:pPr>
        <w:rPr>
          <w:lang w:val="es-ES"/>
        </w:rPr>
      </w:pPr>
      <w:r w:rsidRPr="0017005A">
        <w:rPr>
          <w:lang w:val="es-ES"/>
        </w:rPr>
        <w:t xml:space="preserve">Introdução ao curso, Festas e Tradições </w:t>
      </w:r>
    </w:p>
    <w:p w:rsidR="00E30DC9" w:rsidRPr="0017005A" w:rsidRDefault="00E30DC9" w:rsidP="00E30DC9">
      <w:pPr>
        <w:rPr>
          <w:lang w:val="es-ES"/>
        </w:rPr>
      </w:pPr>
      <w:r w:rsidRPr="0017005A">
        <w:rPr>
          <w:lang w:val="es-ES"/>
        </w:rPr>
        <w:t>Mais dias e datas importantes</w:t>
      </w:r>
    </w:p>
    <w:p w:rsidR="00E30DC9" w:rsidRPr="0017005A" w:rsidRDefault="00E30DC9" w:rsidP="00E30DC9">
      <w:pPr>
        <w:rPr>
          <w:lang w:val="es-ES"/>
        </w:rPr>
      </w:pPr>
      <w:r w:rsidRPr="0017005A">
        <w:rPr>
          <w:lang w:val="es-ES"/>
        </w:rPr>
        <w:t xml:space="preserve">Outras comemorações </w:t>
      </w:r>
    </w:p>
    <w:p w:rsidR="00E30DC9" w:rsidRPr="0017005A" w:rsidRDefault="00E30DC9" w:rsidP="00E30DC9">
      <w:pPr>
        <w:rPr>
          <w:lang w:val="es-ES"/>
        </w:rPr>
      </w:pPr>
    </w:p>
    <w:p w:rsidR="00E30DC9" w:rsidRPr="0017005A" w:rsidRDefault="00E30DC9" w:rsidP="00E30DC9">
      <w:pPr>
        <w:rPr>
          <w:b/>
        </w:rPr>
      </w:pPr>
      <w:r w:rsidRPr="0017005A">
        <w:rPr>
          <w:b/>
        </w:rPr>
        <w:t>Week 2</w:t>
      </w:r>
    </w:p>
    <w:p w:rsidR="00E30DC9" w:rsidRPr="0017005A" w:rsidRDefault="00E30DC9" w:rsidP="00E30DC9">
      <w:r w:rsidRPr="0017005A">
        <w:t xml:space="preserve">Estrutura: Comparisons of Inequality </w:t>
      </w:r>
    </w:p>
    <w:p w:rsidR="00E30DC9" w:rsidRPr="0017005A" w:rsidRDefault="00E30DC9" w:rsidP="00E30DC9"/>
    <w:p w:rsidR="00E30DC9" w:rsidRPr="0017005A" w:rsidRDefault="00E30DC9" w:rsidP="00E30DC9">
      <w:pPr>
        <w:rPr>
          <w:b/>
        </w:rPr>
      </w:pPr>
      <w:r w:rsidRPr="0017005A">
        <w:rPr>
          <w:b/>
        </w:rPr>
        <w:t>Week 3</w:t>
      </w:r>
    </w:p>
    <w:p w:rsidR="00E30DC9" w:rsidRPr="0017005A" w:rsidRDefault="00E30DC9" w:rsidP="00E30DC9">
      <w:r w:rsidRPr="0017005A">
        <w:t xml:space="preserve">Estrutura: Comparisons of Equality </w:t>
      </w:r>
    </w:p>
    <w:p w:rsidR="00E30DC9" w:rsidRPr="0017005A" w:rsidRDefault="00E30DC9" w:rsidP="00E30DC9"/>
    <w:p w:rsidR="00E30DC9" w:rsidRPr="0017005A" w:rsidRDefault="00E30DC9" w:rsidP="00E30DC9">
      <w:pPr>
        <w:rPr>
          <w:b/>
        </w:rPr>
      </w:pPr>
      <w:r w:rsidRPr="0017005A">
        <w:rPr>
          <w:b/>
        </w:rPr>
        <w:t>Week 4</w:t>
      </w:r>
    </w:p>
    <w:p w:rsidR="00E30DC9" w:rsidRPr="0017005A" w:rsidRDefault="00E30DC9" w:rsidP="00E30DC9">
      <w:pPr>
        <w:rPr>
          <w:lang w:val="es-ES"/>
        </w:rPr>
      </w:pPr>
      <w:r w:rsidRPr="0017005A">
        <w:rPr>
          <w:lang w:val="es-ES"/>
        </w:rPr>
        <w:t xml:space="preserve">Estrutura 3: The Superlative </w:t>
      </w:r>
    </w:p>
    <w:p w:rsidR="00E30DC9" w:rsidRPr="0017005A" w:rsidRDefault="00E30DC9" w:rsidP="00E30DC9">
      <w:pPr>
        <w:rPr>
          <w:lang w:val="es-ES"/>
        </w:rPr>
      </w:pPr>
      <w:r w:rsidRPr="0017005A">
        <w:rPr>
          <w:lang w:val="es-ES"/>
        </w:rPr>
        <w:t xml:space="preserve">Situações e Leitura: Festas populares </w:t>
      </w:r>
    </w:p>
    <w:p w:rsidR="00E30DC9" w:rsidRPr="0017005A" w:rsidRDefault="00E30DC9" w:rsidP="00E30DC9">
      <w:pPr>
        <w:rPr>
          <w:lang w:val="es-ES"/>
        </w:rPr>
      </w:pPr>
    </w:p>
    <w:p w:rsidR="00E30DC9" w:rsidRPr="0017005A" w:rsidRDefault="00E30DC9" w:rsidP="00E30DC9">
      <w:pPr>
        <w:rPr>
          <w:b/>
        </w:rPr>
      </w:pPr>
      <w:r w:rsidRPr="0017005A">
        <w:rPr>
          <w:b/>
        </w:rPr>
        <w:t>Week 5</w:t>
      </w:r>
    </w:p>
    <w:p w:rsidR="00E30DC9" w:rsidRPr="0017005A" w:rsidRDefault="00E30DC9" w:rsidP="00E30DC9">
      <w:r w:rsidRPr="0017005A">
        <w:t>Estrutura: Emphasizing or clarifying information</w:t>
      </w:r>
    </w:p>
    <w:p w:rsidR="00E30DC9" w:rsidRPr="0017005A" w:rsidRDefault="00E30DC9" w:rsidP="00E30DC9">
      <w:r w:rsidRPr="0017005A">
        <w:t>Estrutura: Talking about daily routine</w:t>
      </w:r>
    </w:p>
    <w:p w:rsidR="00E30DC9" w:rsidRPr="0017005A" w:rsidRDefault="00E30DC9" w:rsidP="00E30DC9"/>
    <w:p w:rsidR="00E30DC9" w:rsidRPr="0017005A" w:rsidRDefault="00E30DC9" w:rsidP="00E30DC9">
      <w:pPr>
        <w:rPr>
          <w:b/>
        </w:rPr>
      </w:pPr>
      <w:r w:rsidRPr="0017005A">
        <w:rPr>
          <w:b/>
        </w:rPr>
        <w:t>Week 6</w:t>
      </w:r>
    </w:p>
    <w:p w:rsidR="00E30DC9" w:rsidRPr="0017005A" w:rsidRDefault="00E30DC9" w:rsidP="00E30DC9">
      <w:pPr>
        <w:rPr>
          <w:lang w:val="es-ES"/>
        </w:rPr>
      </w:pPr>
      <w:r w:rsidRPr="0017005A">
        <w:rPr>
          <w:lang w:val="es-ES"/>
        </w:rPr>
        <w:t>Leitura: As religiões no mundo lusófono</w:t>
      </w:r>
    </w:p>
    <w:p w:rsidR="00E30DC9" w:rsidRPr="0017005A" w:rsidRDefault="00E30DC9" w:rsidP="00E30DC9">
      <w:pPr>
        <w:rPr>
          <w:lang w:val="es-ES"/>
        </w:rPr>
      </w:pPr>
      <w:r w:rsidRPr="0017005A">
        <w:rPr>
          <w:lang w:val="es-ES"/>
        </w:rPr>
        <w:t xml:space="preserve">Introdução à leitura da Turma da Mônica </w:t>
      </w:r>
    </w:p>
    <w:p w:rsidR="00E30DC9" w:rsidRPr="0017005A" w:rsidRDefault="00E30DC9" w:rsidP="00E30DC9">
      <w:pPr>
        <w:rPr>
          <w:lang w:val="es-ES"/>
        </w:rPr>
      </w:pPr>
    </w:p>
    <w:p w:rsidR="00E30DC9" w:rsidRPr="0017005A" w:rsidRDefault="00E30DC9" w:rsidP="00E30DC9">
      <w:pPr>
        <w:rPr>
          <w:b/>
        </w:rPr>
      </w:pPr>
      <w:r w:rsidRPr="0017005A">
        <w:rPr>
          <w:b/>
        </w:rPr>
        <w:t>Week 7</w:t>
      </w:r>
    </w:p>
    <w:p w:rsidR="00E30DC9" w:rsidRPr="0017005A" w:rsidRDefault="00E30DC9" w:rsidP="00E30DC9">
      <w:r w:rsidRPr="0017005A">
        <w:t>Review and Mid-Term</w:t>
      </w:r>
    </w:p>
    <w:p w:rsidR="00E30DC9" w:rsidRPr="0017005A" w:rsidRDefault="00E30DC9" w:rsidP="00E30DC9"/>
    <w:p w:rsidR="00E30DC9" w:rsidRPr="0017005A" w:rsidRDefault="00E30DC9" w:rsidP="00E30DC9">
      <w:pPr>
        <w:rPr>
          <w:b/>
        </w:rPr>
      </w:pPr>
      <w:r w:rsidRPr="0017005A">
        <w:rPr>
          <w:b/>
        </w:rPr>
        <w:t>Week 8</w:t>
      </w:r>
    </w:p>
    <w:p w:rsidR="00E30DC9" w:rsidRPr="0017005A" w:rsidRDefault="00E30DC9" w:rsidP="00E30DC9">
      <w:pPr>
        <w:rPr>
          <w:lang w:val="es-ES"/>
        </w:rPr>
      </w:pPr>
      <w:r w:rsidRPr="0017005A">
        <w:rPr>
          <w:lang w:val="es-ES"/>
        </w:rPr>
        <w:t xml:space="preserve">Leitura: Mônica Cor de Rosa </w:t>
      </w:r>
    </w:p>
    <w:p w:rsidR="00E30DC9" w:rsidRPr="0017005A" w:rsidRDefault="00E30DC9" w:rsidP="00E30DC9">
      <w:pPr>
        <w:rPr>
          <w:lang w:val="es-ES"/>
        </w:rPr>
      </w:pPr>
      <w:r w:rsidRPr="0017005A">
        <w:rPr>
          <w:lang w:val="es-ES"/>
        </w:rPr>
        <w:t>Encontros: Para Conversar</w:t>
      </w:r>
    </w:p>
    <w:p w:rsidR="00E30DC9" w:rsidRPr="0017005A" w:rsidRDefault="00E30DC9" w:rsidP="00E30DC9">
      <w:pPr>
        <w:rPr>
          <w:lang w:val="es-ES"/>
        </w:rPr>
      </w:pPr>
      <w:r w:rsidRPr="0017005A">
        <w:rPr>
          <w:lang w:val="es-ES"/>
        </w:rPr>
        <w:t>Leitura Horizontes: O Centro e o Norte de Portugal</w:t>
      </w:r>
    </w:p>
    <w:p w:rsidR="00E30DC9" w:rsidRPr="0017005A" w:rsidRDefault="00E30DC9" w:rsidP="00E30DC9">
      <w:pPr>
        <w:rPr>
          <w:lang w:val="es-ES"/>
        </w:rPr>
      </w:pPr>
    </w:p>
    <w:p w:rsidR="00E30DC9" w:rsidRPr="0017005A" w:rsidRDefault="00E30DC9" w:rsidP="00E30DC9">
      <w:pPr>
        <w:rPr>
          <w:b/>
        </w:rPr>
      </w:pPr>
      <w:r w:rsidRPr="0017005A">
        <w:rPr>
          <w:b/>
        </w:rPr>
        <w:t xml:space="preserve">Week 9 </w:t>
      </w:r>
    </w:p>
    <w:p w:rsidR="00E30DC9" w:rsidRPr="0017005A" w:rsidRDefault="00E30DC9" w:rsidP="00E30DC9">
      <w:r w:rsidRPr="0017005A">
        <w:t xml:space="preserve">Estrutura: Talking about the past </w:t>
      </w:r>
    </w:p>
    <w:p w:rsidR="00E30DC9" w:rsidRPr="0017005A" w:rsidRDefault="00E30DC9" w:rsidP="00E30DC9">
      <w:pPr>
        <w:rPr>
          <w:lang w:val="es-ES"/>
        </w:rPr>
      </w:pPr>
      <w:r w:rsidRPr="0017005A">
        <w:rPr>
          <w:lang w:val="es-ES"/>
        </w:rPr>
        <w:t>Leitura: Alho nos Olhos e A Razão</w:t>
      </w:r>
    </w:p>
    <w:p w:rsidR="00E30DC9" w:rsidRPr="0017005A" w:rsidRDefault="00E30DC9" w:rsidP="00E30DC9">
      <w:pPr>
        <w:rPr>
          <w:lang w:val="es-ES"/>
        </w:rPr>
      </w:pPr>
      <w:r w:rsidRPr="0017005A">
        <w:rPr>
          <w:lang w:val="es-ES"/>
        </w:rPr>
        <w:t xml:space="preserve">Leitura: Quem não tem sangue e Quero ajudar </w:t>
      </w:r>
    </w:p>
    <w:p w:rsidR="00E30DC9" w:rsidRPr="0017005A" w:rsidRDefault="00E30DC9" w:rsidP="00E30DC9">
      <w:pPr>
        <w:rPr>
          <w:lang w:val="es-ES"/>
        </w:rPr>
      </w:pPr>
    </w:p>
    <w:p w:rsidR="00E30DC9" w:rsidRPr="0017005A" w:rsidRDefault="00E30DC9" w:rsidP="00E30DC9">
      <w:pPr>
        <w:rPr>
          <w:b/>
          <w:lang w:val="es-ES"/>
        </w:rPr>
      </w:pPr>
      <w:r w:rsidRPr="0017005A">
        <w:rPr>
          <w:b/>
          <w:lang w:val="es-ES"/>
        </w:rPr>
        <w:t>Week 10</w:t>
      </w:r>
    </w:p>
    <w:p w:rsidR="00E30DC9" w:rsidRPr="0017005A" w:rsidRDefault="00E30DC9" w:rsidP="00E30DC9">
      <w:pPr>
        <w:rPr>
          <w:lang w:val="es-ES"/>
        </w:rPr>
      </w:pPr>
      <w:r w:rsidRPr="0017005A">
        <w:rPr>
          <w:lang w:val="es-ES"/>
        </w:rPr>
        <w:t>Estrutura: Asking questions</w:t>
      </w:r>
    </w:p>
    <w:p w:rsidR="00E30DC9" w:rsidRPr="0017005A" w:rsidRDefault="00E30DC9" w:rsidP="00E30DC9">
      <w:pPr>
        <w:rPr>
          <w:lang w:val="es-ES"/>
        </w:rPr>
      </w:pPr>
      <w:r w:rsidRPr="0017005A">
        <w:rPr>
          <w:lang w:val="es-ES"/>
        </w:rPr>
        <w:t xml:space="preserve">Leitura: Poesia de Salgado Maranhão </w:t>
      </w:r>
    </w:p>
    <w:p w:rsidR="00E30DC9" w:rsidRPr="0017005A" w:rsidRDefault="00E30DC9" w:rsidP="00E30DC9">
      <w:pPr>
        <w:rPr>
          <w:lang w:val="es-ES"/>
        </w:rPr>
      </w:pPr>
      <w:r w:rsidRPr="0017005A">
        <w:rPr>
          <w:lang w:val="es-ES"/>
        </w:rPr>
        <w:t xml:space="preserve">Leitura: Papo de Anjo e A Caronista </w:t>
      </w:r>
      <w:r w:rsidRPr="0017005A">
        <w:rPr>
          <w:lang w:val="es-ES"/>
        </w:rPr>
        <w:br/>
      </w:r>
    </w:p>
    <w:p w:rsidR="00E30DC9" w:rsidRPr="0017005A" w:rsidRDefault="00E30DC9" w:rsidP="00E30DC9">
      <w:pPr>
        <w:rPr>
          <w:b/>
          <w:lang w:val="es-ES"/>
        </w:rPr>
      </w:pPr>
      <w:r w:rsidRPr="0017005A">
        <w:rPr>
          <w:b/>
          <w:lang w:val="es-ES"/>
        </w:rPr>
        <w:t xml:space="preserve">Week 11 </w:t>
      </w:r>
    </w:p>
    <w:p w:rsidR="00E30DC9" w:rsidRPr="0017005A" w:rsidRDefault="00E30DC9" w:rsidP="00E30DC9">
      <w:pPr>
        <w:rPr>
          <w:lang w:val="es-ES"/>
        </w:rPr>
      </w:pPr>
      <w:r w:rsidRPr="0017005A">
        <w:rPr>
          <w:lang w:val="es-ES"/>
        </w:rPr>
        <w:t>Leitura: Jurassic Quarto, Solucionando Soluços, e Bidu em Explode Coração</w:t>
      </w:r>
    </w:p>
    <w:p w:rsidR="00E30DC9" w:rsidRPr="0017005A" w:rsidRDefault="00E30DC9" w:rsidP="00E30DC9">
      <w:pPr>
        <w:rPr>
          <w:lang w:val="es-ES"/>
        </w:rPr>
      </w:pPr>
      <w:r w:rsidRPr="0017005A">
        <w:rPr>
          <w:lang w:val="es-ES"/>
        </w:rPr>
        <w:t xml:space="preserve">Leitura: Mônica &amp; Magali em De Mal, Piteco – Uma História da Pré-História, Mônica em O Mais Suspeito </w:t>
      </w:r>
    </w:p>
    <w:p w:rsidR="00E30DC9" w:rsidRPr="0017005A" w:rsidRDefault="00E30DC9" w:rsidP="00E30DC9">
      <w:pPr>
        <w:rPr>
          <w:lang w:val="es-ES"/>
        </w:rPr>
      </w:pPr>
    </w:p>
    <w:p w:rsidR="00E30DC9" w:rsidRPr="0017005A" w:rsidRDefault="00E30DC9" w:rsidP="00E30DC9">
      <w:pPr>
        <w:rPr>
          <w:b/>
          <w:lang w:val="es-ES"/>
        </w:rPr>
      </w:pPr>
      <w:r w:rsidRPr="0017005A">
        <w:rPr>
          <w:b/>
          <w:lang w:val="es-ES"/>
        </w:rPr>
        <w:t>Week 12</w:t>
      </w:r>
    </w:p>
    <w:p w:rsidR="00E30DC9" w:rsidRPr="0017005A" w:rsidRDefault="00E30DC9" w:rsidP="00E30DC9">
      <w:pPr>
        <w:rPr>
          <w:lang w:val="es-ES"/>
        </w:rPr>
      </w:pPr>
      <w:r w:rsidRPr="0017005A">
        <w:rPr>
          <w:lang w:val="es-ES"/>
        </w:rPr>
        <w:t xml:space="preserve">O Trabalho e os Negócios, À Primeira Vista </w:t>
      </w:r>
    </w:p>
    <w:p w:rsidR="00E30DC9" w:rsidRPr="0017005A" w:rsidRDefault="00E30DC9" w:rsidP="00E30DC9">
      <w:pPr>
        <w:rPr>
          <w:lang w:val="es-ES"/>
        </w:rPr>
      </w:pPr>
      <w:r w:rsidRPr="0017005A">
        <w:rPr>
          <w:lang w:val="es-ES"/>
        </w:rPr>
        <w:t xml:space="preserve">Estrutura: Impersonal Information </w:t>
      </w:r>
    </w:p>
    <w:p w:rsidR="00E30DC9" w:rsidRPr="0017005A" w:rsidRDefault="00E30DC9" w:rsidP="00E30DC9">
      <w:pPr>
        <w:rPr>
          <w:lang w:val="es-ES"/>
        </w:rPr>
      </w:pPr>
    </w:p>
    <w:p w:rsidR="00E30DC9" w:rsidRPr="0017005A" w:rsidRDefault="00E30DC9" w:rsidP="00E30DC9">
      <w:pPr>
        <w:rPr>
          <w:b/>
          <w:lang w:val="es-ES"/>
        </w:rPr>
      </w:pPr>
      <w:r w:rsidRPr="0017005A">
        <w:rPr>
          <w:b/>
          <w:lang w:val="es-ES"/>
        </w:rPr>
        <w:t>Week 13</w:t>
      </w:r>
    </w:p>
    <w:p w:rsidR="00E30DC9" w:rsidRPr="0017005A" w:rsidRDefault="00E30DC9" w:rsidP="00E30DC9">
      <w:pPr>
        <w:rPr>
          <w:lang w:val="es-ES"/>
        </w:rPr>
      </w:pPr>
      <w:r w:rsidRPr="0017005A">
        <w:rPr>
          <w:lang w:val="es-ES"/>
        </w:rPr>
        <w:t>Leitura: Os jovens e o trabalho</w:t>
      </w:r>
    </w:p>
    <w:p w:rsidR="00E30DC9" w:rsidRPr="0017005A" w:rsidRDefault="00E30DC9" w:rsidP="00E30DC9">
      <w:pPr>
        <w:rPr>
          <w:lang w:val="es-ES"/>
        </w:rPr>
      </w:pPr>
      <w:r w:rsidRPr="0017005A">
        <w:rPr>
          <w:lang w:val="es-ES"/>
        </w:rPr>
        <w:t>Estrutura: Giving Instructions</w:t>
      </w:r>
    </w:p>
    <w:p w:rsidR="00E30DC9" w:rsidRPr="0017005A" w:rsidRDefault="00E30DC9" w:rsidP="00E30DC9">
      <w:pPr>
        <w:rPr>
          <w:lang w:val="es-ES"/>
        </w:rPr>
      </w:pPr>
      <w:r w:rsidRPr="0017005A">
        <w:rPr>
          <w:lang w:val="es-ES"/>
        </w:rPr>
        <w:t xml:space="preserve">Situações e Leitura: A união faz a força </w:t>
      </w:r>
    </w:p>
    <w:p w:rsidR="00E30DC9" w:rsidRPr="0017005A" w:rsidRDefault="00E30DC9" w:rsidP="00E30DC9">
      <w:pPr>
        <w:rPr>
          <w:lang w:val="es-ES"/>
        </w:rPr>
      </w:pPr>
      <w:r w:rsidRPr="0017005A">
        <w:rPr>
          <w:lang w:val="es-ES"/>
        </w:rPr>
        <w:t>Horizontes: Os Açores e A Madeira</w:t>
      </w:r>
    </w:p>
    <w:p w:rsidR="00E30DC9" w:rsidRPr="0017005A" w:rsidRDefault="00E30DC9" w:rsidP="00E30DC9">
      <w:pPr>
        <w:rPr>
          <w:lang w:val="es-ES"/>
        </w:rPr>
      </w:pPr>
    </w:p>
    <w:p w:rsidR="00E30DC9" w:rsidRPr="0017005A" w:rsidRDefault="00E30DC9" w:rsidP="00E30DC9">
      <w:pPr>
        <w:rPr>
          <w:b/>
        </w:rPr>
      </w:pPr>
      <w:r w:rsidRPr="0017005A">
        <w:rPr>
          <w:b/>
        </w:rPr>
        <w:t>Week 14</w:t>
      </w:r>
    </w:p>
    <w:p w:rsidR="00E30DC9" w:rsidRPr="0017005A" w:rsidRDefault="00E30DC9" w:rsidP="00E30DC9">
      <w:r w:rsidRPr="0017005A">
        <w:t>Review for final</w:t>
      </w:r>
    </w:p>
    <w:p w:rsidR="00E30DC9" w:rsidRPr="0017005A" w:rsidRDefault="00E30DC9" w:rsidP="00E30DC9">
      <w:r w:rsidRPr="0017005A">
        <w:t>Oral Interviews (15 minutes at time designated by instructor)</w:t>
      </w:r>
    </w:p>
    <w:p w:rsidR="00E30DC9" w:rsidRPr="0017005A" w:rsidRDefault="00E30DC9" w:rsidP="00E30DC9"/>
    <w:p w:rsidR="00E30DC9" w:rsidRPr="0017005A" w:rsidRDefault="00E30DC9" w:rsidP="00E30DC9">
      <w:pPr>
        <w:rPr>
          <w:b/>
          <w:i/>
          <w:iCs/>
        </w:rPr>
      </w:pPr>
    </w:p>
    <w:p w:rsidR="00F80982" w:rsidRDefault="00F80982" w:rsidP="003503F0">
      <w:pPr>
        <w:rPr>
          <w:b/>
        </w:rPr>
      </w:pPr>
    </w:p>
    <w:p w:rsidR="003503F0" w:rsidRPr="00AC3025" w:rsidRDefault="003503F0" w:rsidP="003503F0">
      <w:pPr>
        <w:rPr>
          <w:b/>
        </w:rPr>
      </w:pPr>
      <w:r w:rsidRPr="00AC3025">
        <w:rPr>
          <w:b/>
        </w:rPr>
        <w:t>2018-155</w:t>
      </w:r>
      <w:r w:rsidRPr="00AC3025">
        <w:rPr>
          <w:b/>
        </w:rPr>
        <w:tab/>
        <w:t>PORT 1104</w:t>
      </w:r>
      <w:r w:rsidRPr="00AC3025">
        <w:rPr>
          <w:b/>
        </w:rPr>
        <w:tab/>
      </w:r>
      <w:r w:rsidRPr="00AC3025">
        <w:rPr>
          <w:b/>
        </w:rPr>
        <w:tab/>
        <w:t xml:space="preserve">Add Course (guest: Gustavo Nanclares) </w:t>
      </w:r>
      <w:r w:rsidRPr="00AC3025">
        <w:rPr>
          <w:b/>
          <w:color w:val="FF0000"/>
        </w:rPr>
        <w:t>(S)</w:t>
      </w:r>
    </w:p>
    <w:p w:rsidR="00E30DC9" w:rsidRDefault="00E30DC9"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18-7134</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Nanclares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Intermediate Portuguese II</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In Progress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COURSE INFO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Add Course</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Neither</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1</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PORT</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College of Liberal Arts and Sciences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Literatures, Cultures and Languages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Intermediate Portuguese II</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1104</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67"/>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CONTACT INFO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Gustavo Nanclares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Lit, Cultures and Languages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gun05001</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9032FD" w:rsidP="00B5739C">
            <w:pPr>
              <w:rPr>
                <w:rFonts w:ascii="Arial" w:hAnsi="Arial" w:cs="Arial"/>
                <w:sz w:val="15"/>
                <w:szCs w:val="15"/>
              </w:rPr>
            </w:pPr>
            <w:hyperlink r:id="rId927" w:history="1">
              <w:r w:rsidR="00743CAF">
                <w:rPr>
                  <w:rStyle w:val="Hyperlink"/>
                  <w:rFonts w:ascii="Arial" w:hAnsi="Arial" w:cs="Arial"/>
                  <w:sz w:val="15"/>
                  <w:szCs w:val="15"/>
                </w:rPr>
                <w:t>gustavo.nanclares@uconn.edu</w:t>
              </w:r>
            </w:hyperlink>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Myself</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Yes</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907"/>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COURSE FEATURES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Spring</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2019</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Yes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Portuguese</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1</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20</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4</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Lectures, discussions speaking and listening activities, writing exercises.</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31"/>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PORT 1103 or equivalent.</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None</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None</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 Consent Required</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GRADING</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Graded</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97"/>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Storrs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 available faculty</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w:t>
            </w: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7547"/>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COURSE DETAILS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PORT 1104. Intermediate Portuguese II Four credits. Prerequisite: PORT 1103 or equivalent. Further development of understanding, speaking, reading, and writing skills within a cultural setting. Readings to enhance cultural awareness of the Lusophone world.</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After the retirement of our last tenured professor in Portuguese almost two decades ago, the position was never refilled and Portuguese hasn't been offered. We would like to offer the basic language sequence again and we need the courses in the books.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None</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The main goal of this course is to acquire Intermediate-Low proficiency in Portuguese based on ACTFL standards in the following skills: SPEAKING: Students should be able to express personal meaning through a creative use of language, in part by combining and recombining known elements and conversational input to produce responses typically consisting of sentences and strings of sentences. LISTENING: Students should be most accurate in their comprehension when getting meaning from simple interactions, such as straightforward speech. Students should be able to comprehend messages found in highly familiar everyday contexts. READING: Students should be able to understand conventional narrative and descriptive texts and derive some meaning from texts that are structurally and/or conceptually more complex. These texts reflect the standard linguistic conventions of the written form of the language in such a way that readers can predict what they are going to read. WRITING: Students should be able to meet practical writing needs, such as simple messages and letters, requests for information, and notes. Students should be able to create with the language and communicate simple facts and ideas in a series of loosely connected sentences on topics of personal interest and social needs. CULTURE: Students should be able to gain knowledge and understanding of other cultures and connect with other disciplines and acquire information about them.</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Class participation in all sorts of oral activities, basic writing assignments, grammar and vocab quizzes, midterm and final exams.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743CA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9032FD" w:rsidP="00B5739C">
                  <w:pPr>
                    <w:rPr>
                      <w:rFonts w:ascii="Arial" w:hAnsi="Arial" w:cs="Arial"/>
                      <w:sz w:val="15"/>
                      <w:szCs w:val="15"/>
                    </w:rPr>
                  </w:pPr>
                  <w:hyperlink r:id="rId928" w:tgtFrame="_self" w:history="1">
                    <w:r w:rsidR="00743CAF">
                      <w:rPr>
                        <w:rStyle w:val="Hyperlink"/>
                        <w:rFonts w:ascii="Arial" w:hAnsi="Arial" w:cs="Arial"/>
                        <w:sz w:val="15"/>
                        <w:szCs w:val="15"/>
                      </w:rPr>
                      <w:t>Syllab PORT 1104.doc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Syllab PORT 1104.doc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Syllabus</w:t>
                  </w:r>
                </w:p>
              </w:tc>
            </w:tr>
          </w:tbl>
          <w:p w:rsidR="00743CAF" w:rsidRDefault="00743CAF" w:rsidP="00B5739C">
            <w:pPr>
              <w:rPr>
                <w:rFonts w:asciiTheme="minorHAnsi" w:hAnsiTheme="minorHAnsi" w:cstheme="minorBidi"/>
                <w:sz w:val="22"/>
                <w:szCs w:val="22"/>
              </w:rPr>
            </w:pPr>
          </w:p>
        </w:tc>
      </w:tr>
    </w:tbl>
    <w:p w:rsidR="00743CAF" w:rsidRDefault="00743CAF" w:rsidP="00743CA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5"/>
        <w:gridCol w:w="7639"/>
      </w:tblGrid>
      <w:tr w:rsidR="00743CA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43CAF" w:rsidRDefault="00743CAF"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1"/>
              <w:gridCol w:w="1175"/>
              <w:gridCol w:w="1188"/>
              <w:gridCol w:w="655"/>
              <w:gridCol w:w="1297"/>
              <w:gridCol w:w="1241"/>
            </w:tblGrid>
            <w:tr w:rsidR="00743CA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43CAF" w:rsidRDefault="00743CAF"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743CA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04/06/2018 - 13:51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Thanks.</w:t>
                  </w:r>
                </w:p>
              </w:tc>
            </w:tr>
            <w:tr w:rsidR="00743CA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04/10/2018 - 22:29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CAF" w:rsidRDefault="00743CAF" w:rsidP="00B5739C">
                  <w:pPr>
                    <w:rPr>
                      <w:rFonts w:ascii="Arial" w:hAnsi="Arial" w:cs="Arial"/>
                      <w:sz w:val="15"/>
                      <w:szCs w:val="15"/>
                    </w:rPr>
                  </w:pPr>
                  <w:r>
                    <w:rPr>
                      <w:rFonts w:ascii="Arial" w:hAnsi="Arial" w:cs="Arial"/>
                      <w:sz w:val="15"/>
                      <w:szCs w:val="15"/>
                    </w:rPr>
                    <w:t>LCL CCC Approved</w:t>
                  </w:r>
                </w:p>
              </w:tc>
            </w:tr>
          </w:tbl>
          <w:p w:rsidR="00743CAF" w:rsidRDefault="00743CAF" w:rsidP="00B5739C">
            <w:pPr>
              <w:rPr>
                <w:rFonts w:asciiTheme="minorHAnsi" w:hAnsiTheme="minorHAnsi" w:cstheme="minorBidi"/>
                <w:sz w:val="22"/>
                <w:szCs w:val="22"/>
              </w:rPr>
            </w:pPr>
          </w:p>
        </w:tc>
      </w:tr>
    </w:tbl>
    <w:p w:rsidR="00743CAF" w:rsidRDefault="00743CAF" w:rsidP="00743CAF">
      <w:pPr>
        <w:rPr>
          <w:rFonts w:asciiTheme="minorHAnsi" w:hAnsiTheme="minorHAnsi" w:cstheme="minorBidi"/>
          <w:sz w:val="20"/>
          <w:szCs w:val="20"/>
        </w:rPr>
      </w:pPr>
    </w:p>
    <w:p w:rsidR="00743CAF" w:rsidRDefault="00743CAF" w:rsidP="00743CAF"/>
    <w:p w:rsidR="00743CAF" w:rsidRPr="00AB1A0F" w:rsidRDefault="00743CAF" w:rsidP="00743CAF">
      <w:pPr>
        <w:jc w:val="center"/>
        <w:rPr>
          <w:b/>
          <w:bCs/>
          <w:sz w:val="32"/>
          <w:szCs w:val="32"/>
          <w:lang w:val="ga-IE"/>
        </w:rPr>
      </w:pPr>
      <w:r w:rsidRPr="00AB1A0F">
        <w:rPr>
          <w:b/>
          <w:bCs/>
          <w:sz w:val="32"/>
          <w:szCs w:val="32"/>
        </w:rPr>
        <w:t>PORT 110</w:t>
      </w:r>
      <w:r w:rsidRPr="00AB1A0F">
        <w:rPr>
          <w:b/>
          <w:bCs/>
          <w:sz w:val="32"/>
          <w:szCs w:val="32"/>
          <w:lang w:val="ga-IE"/>
        </w:rPr>
        <w:t>4</w:t>
      </w:r>
    </w:p>
    <w:p w:rsidR="00743CAF" w:rsidRPr="00AB1A0F" w:rsidRDefault="00743CAF" w:rsidP="00743CAF">
      <w:pPr>
        <w:jc w:val="center"/>
        <w:rPr>
          <w:b/>
          <w:bCs/>
          <w:sz w:val="32"/>
          <w:szCs w:val="32"/>
          <w:lang w:val="es-ES"/>
        </w:rPr>
      </w:pPr>
      <w:r w:rsidRPr="00AB1A0F">
        <w:rPr>
          <w:b/>
          <w:bCs/>
          <w:sz w:val="32"/>
          <w:szCs w:val="32"/>
          <w:lang w:val="es-ES"/>
        </w:rPr>
        <w:t>Intermediate II</w:t>
      </w:r>
    </w:p>
    <w:p w:rsidR="00743CAF" w:rsidRPr="00AB1A0F" w:rsidRDefault="00743CAF" w:rsidP="00743CAF">
      <w:pPr>
        <w:jc w:val="center"/>
        <w:rPr>
          <w:b/>
          <w:bCs/>
          <w:lang w:val="es-ES"/>
        </w:rPr>
      </w:pPr>
    </w:p>
    <w:p w:rsidR="00743CAF" w:rsidRPr="00AB1A0F" w:rsidRDefault="00743CAF" w:rsidP="00743CAF">
      <w:pPr>
        <w:jc w:val="center"/>
        <w:rPr>
          <w:lang w:val="es-ES"/>
        </w:rPr>
      </w:pPr>
      <w:r w:rsidRPr="00AB1A0F">
        <w:rPr>
          <w:b/>
          <w:lang w:val="es-ES"/>
        </w:rPr>
        <w:t>Instrutor/Instructor:</w:t>
      </w:r>
      <w:r w:rsidRPr="00AB1A0F">
        <w:rPr>
          <w:lang w:val="es-ES"/>
        </w:rPr>
        <w:t xml:space="preserve"> Gustavo Nanclares</w:t>
      </w:r>
    </w:p>
    <w:p w:rsidR="00743CAF" w:rsidRPr="00AB1A0F" w:rsidRDefault="00743CAF" w:rsidP="00743CAF">
      <w:pPr>
        <w:jc w:val="center"/>
        <w:rPr>
          <w:lang w:val="es-ES"/>
        </w:rPr>
      </w:pPr>
      <w:r w:rsidRPr="00AB1A0F">
        <w:rPr>
          <w:b/>
          <w:lang w:val="es-ES"/>
        </w:rPr>
        <w:t xml:space="preserve">Oficina / Office: </w:t>
      </w:r>
      <w:r w:rsidRPr="00AB1A0F">
        <w:rPr>
          <w:lang w:val="es-ES"/>
        </w:rPr>
        <w:t>Oak Hall 207</w:t>
      </w:r>
    </w:p>
    <w:p w:rsidR="00743CAF" w:rsidRPr="00AB1A0F" w:rsidRDefault="00743CAF" w:rsidP="00743CAF">
      <w:pPr>
        <w:jc w:val="center"/>
        <w:rPr>
          <w:lang w:val="es-ES"/>
        </w:rPr>
      </w:pPr>
      <w:r w:rsidRPr="00AB1A0F">
        <w:rPr>
          <w:b/>
          <w:lang w:val="es-ES"/>
        </w:rPr>
        <w:t>Correo eletronico / Email</w:t>
      </w:r>
      <w:r w:rsidRPr="00AB1A0F">
        <w:rPr>
          <w:lang w:val="es-ES"/>
        </w:rPr>
        <w:t>: gustavo.nanclares@uconn.edu</w:t>
      </w:r>
    </w:p>
    <w:p w:rsidR="00743CAF" w:rsidRPr="00AB1A0F" w:rsidRDefault="00743CAF" w:rsidP="00743CAF">
      <w:pPr>
        <w:pBdr>
          <w:bottom w:val="single" w:sz="8" w:space="1" w:color="auto"/>
        </w:pBdr>
        <w:jc w:val="center"/>
        <w:rPr>
          <w:b/>
          <w:bCs/>
          <w:lang w:val="es-ES"/>
        </w:rPr>
      </w:pPr>
    </w:p>
    <w:p w:rsidR="00743CAF" w:rsidRPr="00AB1A0F" w:rsidRDefault="00743CAF" w:rsidP="00743CAF">
      <w:pPr>
        <w:rPr>
          <w:b/>
          <w:bCs/>
          <w:lang w:val="es-ES"/>
        </w:rPr>
      </w:pPr>
    </w:p>
    <w:p w:rsidR="00743CAF" w:rsidRPr="00AB1A0F" w:rsidRDefault="00743CAF" w:rsidP="00743CAF">
      <w:pPr>
        <w:rPr>
          <w:b/>
          <w:bCs/>
        </w:rPr>
      </w:pPr>
      <w:r w:rsidRPr="00AB1A0F">
        <w:rPr>
          <w:b/>
          <w:bCs/>
        </w:rPr>
        <w:t>Course:</w:t>
      </w:r>
    </w:p>
    <w:p w:rsidR="00743CAF" w:rsidRPr="00AB1A0F" w:rsidRDefault="00743CAF" w:rsidP="00743CAF">
      <w:r w:rsidRPr="00AB1A0F">
        <w:t>This is an Intermediate II Portuguese language course. Classes will consist of and focus on the following language skills:</w:t>
      </w:r>
    </w:p>
    <w:p w:rsidR="00743CAF" w:rsidRPr="00AB1A0F" w:rsidRDefault="00743CAF" w:rsidP="00743CAF">
      <w:pPr>
        <w:ind w:left="720" w:hanging="360"/>
      </w:pPr>
      <w:r w:rsidRPr="00AB1A0F">
        <w:t></w:t>
      </w:r>
      <w:r w:rsidRPr="00AB1A0F">
        <w:tab/>
        <w:t>Oral communication and conversation</w:t>
      </w:r>
    </w:p>
    <w:p w:rsidR="00743CAF" w:rsidRPr="00AB1A0F" w:rsidRDefault="00743CAF" w:rsidP="00743CAF">
      <w:pPr>
        <w:ind w:left="720" w:hanging="360"/>
      </w:pPr>
      <w:r w:rsidRPr="00AB1A0F">
        <w:t></w:t>
      </w:r>
      <w:r w:rsidRPr="00AB1A0F">
        <w:tab/>
        <w:t>Aural comprehension</w:t>
      </w:r>
    </w:p>
    <w:p w:rsidR="00743CAF" w:rsidRPr="00AB1A0F" w:rsidRDefault="00743CAF" w:rsidP="00743CAF">
      <w:pPr>
        <w:ind w:left="720" w:hanging="360"/>
      </w:pPr>
      <w:r w:rsidRPr="00AB1A0F">
        <w:t></w:t>
      </w:r>
      <w:r w:rsidRPr="00AB1A0F">
        <w:tab/>
        <w:t>Writing and Composition</w:t>
      </w:r>
    </w:p>
    <w:p w:rsidR="00743CAF" w:rsidRPr="00AB1A0F" w:rsidRDefault="00743CAF" w:rsidP="00743CAF">
      <w:pPr>
        <w:ind w:left="720" w:hanging="360"/>
      </w:pPr>
      <w:r w:rsidRPr="00AB1A0F">
        <w:t></w:t>
      </w:r>
      <w:r w:rsidRPr="00AB1A0F">
        <w:tab/>
        <w:t>Grammar</w:t>
      </w:r>
    </w:p>
    <w:p w:rsidR="00743CAF" w:rsidRPr="00AB1A0F" w:rsidRDefault="00743CAF" w:rsidP="00743CAF">
      <w:pPr>
        <w:ind w:left="720" w:hanging="360"/>
      </w:pPr>
      <w:r w:rsidRPr="00AB1A0F">
        <w:t></w:t>
      </w:r>
      <w:r w:rsidRPr="00AB1A0F">
        <w:tab/>
        <w:t>Language usage outside the classroom</w:t>
      </w:r>
    </w:p>
    <w:p w:rsidR="00743CAF" w:rsidRPr="00AB1A0F" w:rsidRDefault="00743CAF" w:rsidP="00743CAF">
      <w:pPr>
        <w:rPr>
          <w:lang w:val="ga-IE"/>
        </w:rPr>
      </w:pPr>
      <w:r w:rsidRPr="00AB1A0F">
        <w:t>There will be an emphasis on class participation and communication of the language between students. Pair work and group activities are central, therefore students will be expected to engage fully in all lessons and class activities. The language will be taught in the context of Portuguese and Lusophone cultures from the past to the modern day. We will also look at some Portuguese literature and media publications from a cultural perspective. By the end of the semester you should be able to converse, read and write with the Portuguese language and be more knowledgeable about Portuguese culture and the status of the language today. Students will also practice using the language outside the classroom in practical ways.</w:t>
      </w:r>
      <w:r w:rsidRPr="00AB1A0F">
        <w:rPr>
          <w:lang w:val="ga-IE"/>
        </w:rPr>
        <w:t xml:space="preserve"> </w:t>
      </w:r>
    </w:p>
    <w:p w:rsidR="00743CAF" w:rsidRPr="00AB1A0F" w:rsidRDefault="00743CAF" w:rsidP="00743CAF">
      <w:r w:rsidRPr="00AB1A0F">
        <w:t>It is hoped that students will have a very good grasp of the above language skills upon completion of this course, along with a clear understanding of different dialects and a strong sense of Portuguese, Brazilian, and Lusophone cultures as a whole.</w:t>
      </w:r>
    </w:p>
    <w:p w:rsidR="00743CAF" w:rsidRPr="00AB1A0F" w:rsidRDefault="00743CAF" w:rsidP="00743CAF">
      <w:pPr>
        <w:rPr>
          <w:b/>
          <w:bCs/>
        </w:rPr>
      </w:pPr>
    </w:p>
    <w:p w:rsidR="00743CAF" w:rsidRPr="00AB1A0F" w:rsidRDefault="00743CAF" w:rsidP="00743CAF">
      <w:r w:rsidRPr="00AB1A0F">
        <w:rPr>
          <w:b/>
          <w:bCs/>
        </w:rPr>
        <w:t>Attendance</w:t>
      </w:r>
      <w:r w:rsidRPr="00AB1A0F">
        <w:t>:</w:t>
      </w:r>
    </w:p>
    <w:p w:rsidR="00743CAF" w:rsidRPr="00AB1A0F" w:rsidRDefault="00743CAF" w:rsidP="00743CAF">
      <w:r w:rsidRPr="00AB1A0F">
        <w:t>Attendance is not mandatory, but absence from discussion will both lower your grade and make language learning significantly more difficult. Absence will render you less prepared for class discussions, coursework and exams.</w:t>
      </w:r>
    </w:p>
    <w:p w:rsidR="00743CAF" w:rsidRPr="00AB1A0F" w:rsidRDefault="00743CAF" w:rsidP="00743CAF">
      <w:pPr>
        <w:rPr>
          <w:b/>
          <w:bCs/>
        </w:rPr>
      </w:pPr>
    </w:p>
    <w:p w:rsidR="00743CAF" w:rsidRPr="00AB1A0F" w:rsidRDefault="00743CAF" w:rsidP="00743CAF">
      <w:r w:rsidRPr="00AB1A0F">
        <w:rPr>
          <w:b/>
          <w:bCs/>
        </w:rPr>
        <w:t>Grading</w:t>
      </w:r>
      <w:r w:rsidRPr="00AB1A0F">
        <w:t>:</w:t>
      </w:r>
    </w:p>
    <w:p w:rsidR="00743CAF" w:rsidRPr="00AB1A0F" w:rsidRDefault="00743CAF" w:rsidP="00743CAF">
      <w:pPr>
        <w:rPr>
          <w:b/>
        </w:rPr>
      </w:pPr>
      <w:r w:rsidRPr="00AB1A0F">
        <w:t>Progress is evaluated through classroom interaction and participation, assignments, exams and an oral exam with the class instructor. Your main final exam will be an individual oral examination/conversation with the teacher based on topics covered over the semester. More information about the following assignments will be provided over the course of the semester.</w:t>
      </w:r>
    </w:p>
    <w:p w:rsidR="00743CAF" w:rsidRPr="00AB1A0F" w:rsidRDefault="00743CAF" w:rsidP="00743CAF">
      <w:pPr>
        <w:rPr>
          <w:u w:val="single"/>
        </w:rPr>
      </w:pPr>
      <w:r w:rsidRPr="00AB1A0F">
        <w:rPr>
          <w:u w:val="single"/>
        </w:rPr>
        <w:t>Participation: 10%</w:t>
      </w:r>
    </w:p>
    <w:p w:rsidR="00743CAF" w:rsidRPr="00AB1A0F" w:rsidRDefault="00743CAF" w:rsidP="00743CAF">
      <w:pPr>
        <w:rPr>
          <w:i/>
        </w:rPr>
      </w:pPr>
      <w:r w:rsidRPr="00AB1A0F">
        <w:rPr>
          <w:i/>
        </w:rPr>
        <w:t xml:space="preserve">Your participation will be assessed based on your active participation in class activities, and by showing that you have revised work from the previous lesson. </w:t>
      </w:r>
    </w:p>
    <w:p w:rsidR="00743CAF" w:rsidRPr="00AB1A0F" w:rsidRDefault="00743CAF" w:rsidP="00743CAF">
      <w:pPr>
        <w:rPr>
          <w:u w:val="single"/>
        </w:rPr>
      </w:pPr>
      <w:r w:rsidRPr="00AB1A0F">
        <w:rPr>
          <w:u w:val="single"/>
        </w:rPr>
        <w:t>Quizzes: 10%</w:t>
      </w:r>
    </w:p>
    <w:p w:rsidR="00743CAF" w:rsidRPr="00AB1A0F" w:rsidRDefault="00743CAF" w:rsidP="00743CAF">
      <w:pPr>
        <w:rPr>
          <w:i/>
        </w:rPr>
      </w:pPr>
      <w:r w:rsidRPr="00AB1A0F">
        <w:rPr>
          <w:i/>
        </w:rPr>
        <w:t>You will have 12 unannounced 5 minute quizzes over the course of the semester. Your 10 best quiz grades will count towards your grade.</w:t>
      </w:r>
    </w:p>
    <w:p w:rsidR="00743CAF" w:rsidRPr="00AB1A0F" w:rsidRDefault="00743CAF" w:rsidP="00743CAF">
      <w:pPr>
        <w:rPr>
          <w:u w:val="single"/>
        </w:rPr>
      </w:pPr>
      <w:r w:rsidRPr="00AB1A0F">
        <w:rPr>
          <w:u w:val="single"/>
        </w:rPr>
        <w:t>Homework: 30%</w:t>
      </w:r>
    </w:p>
    <w:p w:rsidR="00743CAF" w:rsidRPr="00AB1A0F" w:rsidRDefault="00743CAF" w:rsidP="00743CAF">
      <w:pPr>
        <w:rPr>
          <w:i/>
        </w:rPr>
      </w:pPr>
      <w:r w:rsidRPr="00AB1A0F">
        <w:rPr>
          <w:i/>
        </w:rPr>
        <w:t>The dates on which homework is due are given in the syllabus. The exact question for the homework will be provided one week before these dates. Written homework will not be given every week, so it is important that you put maximum effort into all pieces of written homework. Even if you don’t have specific written homework, you should spend time revising classwork. This will help with your fluency, as well as contributing to your success in the quiz and participation aspects of your grade.</w:t>
      </w:r>
    </w:p>
    <w:p w:rsidR="00743CAF" w:rsidRPr="00AB1A0F" w:rsidRDefault="00743CAF" w:rsidP="00743CAF">
      <w:pPr>
        <w:rPr>
          <w:u w:val="single"/>
        </w:rPr>
      </w:pPr>
      <w:r w:rsidRPr="00AB1A0F">
        <w:rPr>
          <w:u w:val="single"/>
        </w:rPr>
        <w:t>Written Exams: 30% (3 exams at 10% each)</w:t>
      </w:r>
    </w:p>
    <w:p w:rsidR="00743CAF" w:rsidRPr="00AB1A0F" w:rsidRDefault="00743CAF" w:rsidP="00743CAF">
      <w:pPr>
        <w:rPr>
          <w:i/>
        </w:rPr>
      </w:pPr>
      <w:r w:rsidRPr="00AB1A0F">
        <w:rPr>
          <w:i/>
        </w:rPr>
        <w:t>Written exams will be held during class time and will include writing, reading and listening questions.</w:t>
      </w:r>
    </w:p>
    <w:p w:rsidR="00743CAF" w:rsidRPr="00AB1A0F" w:rsidRDefault="00743CAF" w:rsidP="00743CAF">
      <w:pPr>
        <w:rPr>
          <w:u w:val="single"/>
        </w:rPr>
      </w:pPr>
      <w:r w:rsidRPr="00AB1A0F">
        <w:rPr>
          <w:u w:val="single"/>
        </w:rPr>
        <w:t>Oral exam: 20%</w:t>
      </w:r>
    </w:p>
    <w:p w:rsidR="00743CAF" w:rsidRPr="00AB1A0F" w:rsidRDefault="00743CAF" w:rsidP="00743CAF">
      <w:pPr>
        <w:rPr>
          <w:u w:val="single"/>
        </w:rPr>
      </w:pPr>
      <w:r w:rsidRPr="00AB1A0F">
        <w:rPr>
          <w:u w:val="single"/>
        </w:rPr>
        <w:t xml:space="preserve">Extra credit opportunities will be announced during the semester </w:t>
      </w:r>
    </w:p>
    <w:p w:rsidR="00743CAF" w:rsidRPr="00AB1A0F" w:rsidRDefault="00743CAF" w:rsidP="00743CAF"/>
    <w:p w:rsidR="00743CAF" w:rsidRPr="00AB1A0F" w:rsidRDefault="00743CAF" w:rsidP="00743CAF">
      <w:pPr>
        <w:rPr>
          <w:b/>
        </w:rPr>
      </w:pPr>
      <w:r w:rsidRPr="00AB1A0F">
        <w:rPr>
          <w:b/>
        </w:rPr>
        <w:t>Classroom Etiquette:</w:t>
      </w:r>
    </w:p>
    <w:p w:rsidR="00743CAF" w:rsidRPr="00AB1A0F" w:rsidRDefault="00743CAF" w:rsidP="00743CAF">
      <w:r w:rsidRPr="00AB1A0F">
        <w:t xml:space="preserve">Students will respect and honor the language teacher along with the other language learners in the class. Not all people learn at the same pace, and not all learning skills are evident in certain situations, therefore it is important to help each other and yourself by respecting other students’ contributions in class participation. </w:t>
      </w:r>
    </w:p>
    <w:p w:rsidR="00743CAF" w:rsidRPr="00AB1A0F" w:rsidRDefault="00743CAF" w:rsidP="00743CAF">
      <w:pPr>
        <w:rPr>
          <w:b/>
          <w:bCs/>
          <w:lang w:val="en-GB"/>
        </w:rPr>
      </w:pPr>
    </w:p>
    <w:p w:rsidR="00743CAF" w:rsidRPr="00AB1A0F" w:rsidRDefault="00743CAF" w:rsidP="00743CAF">
      <w:pPr>
        <w:rPr>
          <w:b/>
          <w:bCs/>
          <w:lang w:val="en-GB"/>
        </w:rPr>
      </w:pPr>
      <w:r w:rsidRPr="00AB1A0F">
        <w:rPr>
          <w:b/>
          <w:bCs/>
          <w:lang w:val="en-GB"/>
        </w:rPr>
        <w:t>General Class Rules.</w:t>
      </w:r>
    </w:p>
    <w:p w:rsidR="00743CAF" w:rsidRPr="00AB1A0F" w:rsidRDefault="00743CAF" w:rsidP="00D54C4F">
      <w:pPr>
        <w:widowControl w:val="0"/>
        <w:numPr>
          <w:ilvl w:val="0"/>
          <w:numId w:val="62"/>
        </w:numPr>
        <w:overflowPunct w:val="0"/>
        <w:adjustRightInd w:val="0"/>
        <w:rPr>
          <w:lang w:val="en-GB"/>
        </w:rPr>
      </w:pPr>
      <w:r w:rsidRPr="00AB1A0F">
        <w:rPr>
          <w:lang w:val="en-GB"/>
        </w:rPr>
        <w:t>All homework should be submitted within one week of the date it’s given. If you miss a class you are responsible for getting notes and homework from your teacher.</w:t>
      </w:r>
    </w:p>
    <w:p w:rsidR="00743CAF" w:rsidRPr="00AB1A0F" w:rsidRDefault="00743CAF" w:rsidP="00D54C4F">
      <w:pPr>
        <w:widowControl w:val="0"/>
        <w:numPr>
          <w:ilvl w:val="0"/>
          <w:numId w:val="62"/>
        </w:numPr>
        <w:overflowPunct w:val="0"/>
        <w:adjustRightInd w:val="0"/>
        <w:rPr>
          <w:lang w:val="en-GB"/>
        </w:rPr>
      </w:pPr>
      <w:r w:rsidRPr="00AB1A0F">
        <w:rPr>
          <w:lang w:val="en-GB"/>
        </w:rPr>
        <w:t>No food allowed in class.</w:t>
      </w:r>
    </w:p>
    <w:p w:rsidR="00743CAF" w:rsidRPr="00AB1A0F" w:rsidRDefault="00743CAF" w:rsidP="00D54C4F">
      <w:pPr>
        <w:widowControl w:val="0"/>
        <w:numPr>
          <w:ilvl w:val="0"/>
          <w:numId w:val="62"/>
        </w:numPr>
        <w:overflowPunct w:val="0"/>
        <w:adjustRightInd w:val="0"/>
        <w:rPr>
          <w:lang w:val="en-GB"/>
        </w:rPr>
      </w:pPr>
      <w:r w:rsidRPr="00AB1A0F">
        <w:rPr>
          <w:lang w:val="en-GB"/>
        </w:rPr>
        <w:t>No Cell phones, iPads etc. in class.</w:t>
      </w:r>
    </w:p>
    <w:p w:rsidR="00743CAF" w:rsidRPr="00AB1A0F" w:rsidRDefault="00743CAF" w:rsidP="00D54C4F">
      <w:pPr>
        <w:widowControl w:val="0"/>
        <w:numPr>
          <w:ilvl w:val="0"/>
          <w:numId w:val="62"/>
        </w:numPr>
        <w:overflowPunct w:val="0"/>
        <w:adjustRightInd w:val="0"/>
        <w:rPr>
          <w:lang w:val="en-GB"/>
        </w:rPr>
      </w:pPr>
      <w:r w:rsidRPr="00AB1A0F">
        <w:rPr>
          <w:lang w:val="en-GB"/>
        </w:rPr>
        <w:t>Be present for all classes, except in cases of real emergency/inability to attend class.</w:t>
      </w:r>
    </w:p>
    <w:p w:rsidR="00743CAF" w:rsidRPr="00AB1A0F" w:rsidRDefault="00743CAF" w:rsidP="00743CAF">
      <w:pPr>
        <w:rPr>
          <w:u w:val="single"/>
        </w:rPr>
      </w:pPr>
    </w:p>
    <w:p w:rsidR="00743CAF" w:rsidRPr="00AB1A0F" w:rsidRDefault="00743CAF" w:rsidP="00743CAF">
      <w:pPr>
        <w:rPr>
          <w:b/>
          <w:bCs/>
        </w:rPr>
      </w:pPr>
      <w:r w:rsidRPr="00AB1A0F">
        <w:rPr>
          <w:b/>
          <w:bCs/>
        </w:rPr>
        <w:t>Academic Integrity</w:t>
      </w:r>
    </w:p>
    <w:p w:rsidR="00743CAF" w:rsidRPr="00AB1A0F" w:rsidRDefault="00743CAF" w:rsidP="00743CAF">
      <w:pPr>
        <w:rPr>
          <w:b/>
          <w:bCs/>
        </w:rPr>
      </w:pPr>
      <w:r w:rsidRPr="00AB1A0F">
        <w:rPr>
          <w:color w:val="000000"/>
        </w:rPr>
        <w:t>A fundamental tenet of all educational institutions is academic honesty; academic work depends upon respect for and acknowledgment of the research and ideas of others. Misrepresenting someone else</w:t>
      </w:r>
      <w:r w:rsidRPr="00AB1A0F">
        <w:rPr>
          <w:color w:val="000000"/>
          <w:lang w:val="en-IE"/>
        </w:rPr>
        <w:t>’</w:t>
      </w:r>
      <w:r w:rsidRPr="00AB1A0F">
        <w:rPr>
          <w:color w:val="000000"/>
        </w:rPr>
        <w:t>s work as one</w:t>
      </w:r>
      <w:r w:rsidRPr="00AB1A0F">
        <w:rPr>
          <w:color w:val="000000"/>
          <w:lang w:val="en-IE"/>
        </w:rPr>
        <w:t>’</w:t>
      </w:r>
      <w:r w:rsidRPr="00AB1A0F">
        <w:rPr>
          <w:color w:val="000000"/>
        </w:rPr>
        <w:t>s own is a serious offense in any academic setting and it will not be condoned.</w:t>
      </w:r>
    </w:p>
    <w:p w:rsidR="00743CAF" w:rsidRPr="00AB1A0F" w:rsidRDefault="00743CAF" w:rsidP="00743CAF">
      <w:pPr>
        <w:rPr>
          <w:color w:val="000000"/>
        </w:rPr>
      </w:pPr>
      <w:r w:rsidRPr="00AB1A0F">
        <w:rPr>
          <w:color w:val="000000"/>
        </w:rPr>
        <w:t xml:space="preserve">Academic misconduct includes, but is not limited to: Providing or receiving assistance on academic work (papers, projects, examinations) </w:t>
      </w:r>
      <w:r w:rsidRPr="00AB1A0F">
        <w:rPr>
          <w:b/>
          <w:color w:val="000000"/>
          <w:u w:val="single"/>
        </w:rPr>
        <w:softHyphen/>
      </w:r>
      <w:r w:rsidRPr="00AB1A0F">
        <w:rPr>
          <w:b/>
          <w:color w:val="000000"/>
          <w:u w:val="single"/>
        </w:rPr>
        <w:softHyphen/>
      </w:r>
      <w:r w:rsidRPr="00AB1A0F">
        <w:rPr>
          <w:color w:val="000000"/>
        </w:rPr>
        <w:t>in a way that was not authorized by the instructor, any attempt to improperly influence (bribery, threats) any member of the faculty, staff, or administration of the University in any matter relating to academics or research, plagiarism, doing academic work for another student, presenting the same or substantially the same papers or projects in two or more courses without the explicit permission of the instructors involved.</w:t>
      </w:r>
    </w:p>
    <w:p w:rsidR="00743CAF" w:rsidRPr="00AB1A0F" w:rsidRDefault="00743CAF" w:rsidP="00743CAF">
      <w:pPr>
        <w:rPr>
          <w:color w:val="000000"/>
        </w:rPr>
      </w:pPr>
      <w:r w:rsidRPr="00AB1A0F">
        <w:rPr>
          <w:color w:val="000000"/>
        </w:rPr>
        <w:t xml:space="preserve">In situations where one student knowingly assists another student in committing an act of academic misconduct, any student doing so will be held equally accountable for the violation and subject to the sanctions and other remedies described in </w:t>
      </w:r>
      <w:r w:rsidRPr="00AB1A0F">
        <w:rPr>
          <w:i/>
          <w:iCs/>
          <w:color w:val="000000"/>
        </w:rPr>
        <w:t>The Student Code</w:t>
      </w:r>
      <w:r w:rsidRPr="00AB1A0F">
        <w:rPr>
          <w:color w:val="000000"/>
        </w:rPr>
        <w:t>.</w:t>
      </w:r>
    </w:p>
    <w:p w:rsidR="00743CAF" w:rsidRPr="00AB1A0F" w:rsidRDefault="00743CAF" w:rsidP="00743CAF">
      <w:pPr>
        <w:rPr>
          <w:color w:val="000000"/>
        </w:rPr>
      </w:pPr>
      <w:r w:rsidRPr="00AB1A0F">
        <w:rPr>
          <w:color w:val="000000"/>
        </w:rPr>
        <w:t xml:space="preserve">More information on Academic Integrity and the Student Code may be obtained at </w:t>
      </w:r>
      <w:hyperlink r:id="rId929" w:history="1">
        <w:r w:rsidRPr="00AB1A0F">
          <w:rPr>
            <w:rStyle w:val="Hyperlink"/>
          </w:rPr>
          <w:t>http://www.community.uconn.edu/index.html</w:t>
        </w:r>
      </w:hyperlink>
      <w:r w:rsidRPr="00AB1A0F">
        <w:rPr>
          <w:color w:val="000000"/>
        </w:rPr>
        <w:t xml:space="preserve">. As regards this class, plagiarism will result in an automatic </w:t>
      </w:r>
      <w:r w:rsidRPr="00AB1A0F">
        <w:rPr>
          <w:color w:val="000000"/>
          <w:lang w:val="en-IE"/>
        </w:rPr>
        <w:t>‘</w:t>
      </w:r>
      <w:r w:rsidRPr="00AB1A0F">
        <w:rPr>
          <w:color w:val="000000"/>
        </w:rPr>
        <w:t>F</w:t>
      </w:r>
      <w:r w:rsidRPr="00AB1A0F">
        <w:rPr>
          <w:color w:val="000000"/>
          <w:lang w:val="en-IE"/>
        </w:rPr>
        <w:t>’</w:t>
      </w:r>
      <w:r w:rsidRPr="00AB1A0F">
        <w:rPr>
          <w:color w:val="000000"/>
        </w:rPr>
        <w:t xml:space="preserve"> grade for the assignment in question.</w:t>
      </w:r>
    </w:p>
    <w:p w:rsidR="00743CAF" w:rsidRPr="00AB1A0F" w:rsidRDefault="00743CAF" w:rsidP="00743CAF">
      <w:pPr>
        <w:pBdr>
          <w:bottom w:val="single" w:sz="8" w:space="1" w:color="auto"/>
        </w:pBdr>
        <w:rPr>
          <w:b/>
          <w:bCs/>
        </w:rPr>
      </w:pPr>
    </w:p>
    <w:p w:rsidR="00743CAF" w:rsidRPr="00AB1A0F" w:rsidRDefault="00743CAF" w:rsidP="00743CAF">
      <w:pPr>
        <w:pBdr>
          <w:bottom w:val="single" w:sz="8" w:space="1" w:color="auto"/>
        </w:pBdr>
        <w:rPr>
          <w:b/>
          <w:bCs/>
          <w:sz w:val="32"/>
          <w:szCs w:val="32"/>
        </w:rPr>
      </w:pPr>
      <w:r w:rsidRPr="00AB1A0F">
        <w:rPr>
          <w:b/>
          <w:bCs/>
          <w:sz w:val="32"/>
          <w:szCs w:val="32"/>
        </w:rPr>
        <w:t xml:space="preserve">Programa do curso </w:t>
      </w:r>
      <w:r w:rsidRPr="00AB1A0F">
        <w:rPr>
          <w:b/>
          <w:bCs/>
          <w:sz w:val="32"/>
          <w:szCs w:val="32"/>
          <w:lang w:val="en-IE"/>
        </w:rPr>
        <w:t>–</w:t>
      </w:r>
      <w:r w:rsidRPr="00AB1A0F">
        <w:rPr>
          <w:b/>
          <w:bCs/>
          <w:sz w:val="32"/>
          <w:szCs w:val="32"/>
        </w:rPr>
        <w:t xml:space="preserve"> Syllabus</w:t>
      </w:r>
    </w:p>
    <w:p w:rsidR="00743CAF" w:rsidRPr="00AB1A0F" w:rsidRDefault="00743CAF" w:rsidP="00743CAF">
      <w:pPr>
        <w:rPr>
          <w:b/>
          <w:bCs/>
        </w:rPr>
      </w:pPr>
      <w:r w:rsidRPr="00AB1A0F">
        <w:rPr>
          <w:b/>
          <w:bCs/>
        </w:rPr>
        <w:t xml:space="preserve">This gives a general overview of what will be covered over the semester, and may be subject to change during the semester. </w:t>
      </w:r>
    </w:p>
    <w:p w:rsidR="00743CAF" w:rsidRPr="00AB1A0F" w:rsidRDefault="00743CAF" w:rsidP="00743CAF">
      <w:pPr>
        <w:rPr>
          <w:b/>
        </w:rPr>
      </w:pPr>
    </w:p>
    <w:p w:rsidR="00743CAF" w:rsidRPr="00AB1A0F" w:rsidRDefault="00743CAF" w:rsidP="00743CAF">
      <w:pPr>
        <w:rPr>
          <w:b/>
        </w:rPr>
      </w:pPr>
      <w:r w:rsidRPr="00AB1A0F">
        <w:rPr>
          <w:b/>
        </w:rPr>
        <w:t>Week 1</w:t>
      </w:r>
    </w:p>
    <w:p w:rsidR="00743CAF" w:rsidRPr="00AB1A0F" w:rsidRDefault="00743CAF" w:rsidP="00743CAF">
      <w:r w:rsidRPr="00AB1A0F">
        <w:t>Introduction</w:t>
      </w:r>
    </w:p>
    <w:p w:rsidR="00743CAF" w:rsidRPr="00AB1A0F" w:rsidRDefault="00743CAF" w:rsidP="00743CAF">
      <w:r w:rsidRPr="00AB1A0F">
        <w:t>Punctuation</w:t>
      </w:r>
    </w:p>
    <w:p w:rsidR="00743CAF" w:rsidRPr="00AB1A0F" w:rsidRDefault="00743CAF" w:rsidP="00743CAF">
      <w:r w:rsidRPr="00AB1A0F">
        <w:t>Common expressions in letters</w:t>
      </w:r>
    </w:p>
    <w:p w:rsidR="00743CAF" w:rsidRPr="00AB1A0F" w:rsidRDefault="00743CAF" w:rsidP="00743CAF"/>
    <w:p w:rsidR="00743CAF" w:rsidRPr="00AB1A0F" w:rsidRDefault="00743CAF" w:rsidP="00743CAF">
      <w:pPr>
        <w:rPr>
          <w:b/>
        </w:rPr>
      </w:pPr>
      <w:r w:rsidRPr="00AB1A0F">
        <w:rPr>
          <w:b/>
        </w:rPr>
        <w:t>Week 2</w:t>
      </w:r>
    </w:p>
    <w:p w:rsidR="00743CAF" w:rsidRPr="00AB1A0F" w:rsidRDefault="00743CAF" w:rsidP="00743CAF">
      <w:r w:rsidRPr="00AB1A0F">
        <w:t>Subjunctive mood &amp; Conditional clauses</w:t>
      </w:r>
    </w:p>
    <w:p w:rsidR="00743CAF" w:rsidRPr="00AB1A0F" w:rsidRDefault="00743CAF" w:rsidP="00743CAF">
      <w:r w:rsidRPr="00AB1A0F">
        <w:t>Leitura</w:t>
      </w:r>
    </w:p>
    <w:p w:rsidR="00743CAF" w:rsidRPr="00AB1A0F" w:rsidRDefault="00743CAF" w:rsidP="00743CAF"/>
    <w:p w:rsidR="00743CAF" w:rsidRPr="00AB1A0F" w:rsidRDefault="00743CAF" w:rsidP="00743CAF">
      <w:pPr>
        <w:rPr>
          <w:b/>
        </w:rPr>
      </w:pPr>
      <w:r w:rsidRPr="00AB1A0F">
        <w:rPr>
          <w:b/>
        </w:rPr>
        <w:t>Week 3</w:t>
      </w:r>
    </w:p>
    <w:p w:rsidR="00743CAF" w:rsidRPr="00AB1A0F" w:rsidRDefault="00743CAF" w:rsidP="00743CAF">
      <w:r w:rsidRPr="00AB1A0F">
        <w:t>Formal/informal language</w:t>
      </w:r>
    </w:p>
    <w:p w:rsidR="00743CAF" w:rsidRPr="00AB1A0F" w:rsidRDefault="00743CAF" w:rsidP="00743CAF">
      <w:r w:rsidRPr="00AB1A0F">
        <w:t>Quiz 1</w:t>
      </w:r>
    </w:p>
    <w:p w:rsidR="00743CAF" w:rsidRPr="00AB1A0F" w:rsidRDefault="00743CAF" w:rsidP="00743CAF"/>
    <w:p w:rsidR="00743CAF" w:rsidRPr="00AB1A0F" w:rsidRDefault="00743CAF" w:rsidP="00743CAF">
      <w:pPr>
        <w:rPr>
          <w:b/>
        </w:rPr>
      </w:pPr>
      <w:r w:rsidRPr="00AB1A0F">
        <w:rPr>
          <w:b/>
        </w:rPr>
        <w:t>Week 4</w:t>
      </w:r>
    </w:p>
    <w:p w:rsidR="00743CAF" w:rsidRPr="00AB1A0F" w:rsidRDefault="00743CAF" w:rsidP="00743CAF">
      <w:r w:rsidRPr="00AB1A0F">
        <w:t>Foreign words used in Portuguese</w:t>
      </w:r>
    </w:p>
    <w:p w:rsidR="00743CAF" w:rsidRPr="00AB1A0F" w:rsidRDefault="00743CAF" w:rsidP="00743CAF">
      <w:r w:rsidRPr="00AB1A0F">
        <w:t>Leitura</w:t>
      </w:r>
    </w:p>
    <w:p w:rsidR="00743CAF" w:rsidRPr="00AB1A0F" w:rsidRDefault="00743CAF" w:rsidP="00743CAF"/>
    <w:p w:rsidR="00743CAF" w:rsidRPr="00AB1A0F" w:rsidRDefault="00743CAF" w:rsidP="00743CAF">
      <w:pPr>
        <w:rPr>
          <w:b/>
        </w:rPr>
      </w:pPr>
      <w:r w:rsidRPr="00AB1A0F">
        <w:rPr>
          <w:b/>
        </w:rPr>
        <w:t>Week 5</w:t>
      </w:r>
    </w:p>
    <w:p w:rsidR="00743CAF" w:rsidRPr="00AB1A0F" w:rsidRDefault="00743CAF" w:rsidP="00743CAF">
      <w:r w:rsidRPr="00AB1A0F">
        <w:t>Reported speech</w:t>
      </w:r>
    </w:p>
    <w:p w:rsidR="00743CAF" w:rsidRPr="00AB1A0F" w:rsidRDefault="00743CAF" w:rsidP="00743CAF">
      <w:r w:rsidRPr="00AB1A0F">
        <w:t>Possibility, probability, certainty</w:t>
      </w:r>
    </w:p>
    <w:p w:rsidR="00743CAF" w:rsidRPr="00AB1A0F" w:rsidRDefault="00743CAF" w:rsidP="00743CAF"/>
    <w:p w:rsidR="00743CAF" w:rsidRPr="00AB1A0F" w:rsidRDefault="00743CAF" w:rsidP="00743CAF">
      <w:pPr>
        <w:rPr>
          <w:b/>
        </w:rPr>
      </w:pPr>
      <w:r w:rsidRPr="00AB1A0F">
        <w:rPr>
          <w:b/>
        </w:rPr>
        <w:t>Week 6</w:t>
      </w:r>
    </w:p>
    <w:p w:rsidR="00743CAF" w:rsidRPr="00AB1A0F" w:rsidRDefault="00743CAF" w:rsidP="00743CAF">
      <w:r w:rsidRPr="00AB1A0F">
        <w:t>Passive voice (types 1 &amp; 2)</w:t>
      </w:r>
    </w:p>
    <w:p w:rsidR="00743CAF" w:rsidRPr="00AB1A0F" w:rsidRDefault="00743CAF" w:rsidP="00743CAF">
      <w:r w:rsidRPr="00AB1A0F">
        <w:t>Quiz 2</w:t>
      </w:r>
    </w:p>
    <w:p w:rsidR="00743CAF" w:rsidRPr="00AB1A0F" w:rsidRDefault="00743CAF" w:rsidP="00743CAF"/>
    <w:p w:rsidR="00743CAF" w:rsidRPr="00AB1A0F" w:rsidRDefault="00743CAF" w:rsidP="00743CAF">
      <w:pPr>
        <w:rPr>
          <w:b/>
        </w:rPr>
      </w:pPr>
      <w:r w:rsidRPr="00AB1A0F">
        <w:rPr>
          <w:b/>
        </w:rPr>
        <w:t>Week 7</w:t>
      </w:r>
    </w:p>
    <w:p w:rsidR="00743CAF" w:rsidRPr="00AB1A0F" w:rsidRDefault="00743CAF" w:rsidP="00743CAF">
      <w:r w:rsidRPr="00AB1A0F">
        <w:t>Relative pronouns and relative clauses</w:t>
      </w:r>
    </w:p>
    <w:p w:rsidR="00743CAF" w:rsidRPr="00AB1A0F" w:rsidRDefault="00743CAF" w:rsidP="00743CAF">
      <w:r w:rsidRPr="00AB1A0F">
        <w:t>Leitura</w:t>
      </w:r>
    </w:p>
    <w:p w:rsidR="00743CAF" w:rsidRPr="00AB1A0F" w:rsidRDefault="00743CAF" w:rsidP="00743CAF"/>
    <w:p w:rsidR="00743CAF" w:rsidRPr="00AB1A0F" w:rsidRDefault="00743CAF" w:rsidP="00743CAF">
      <w:pPr>
        <w:rPr>
          <w:b/>
        </w:rPr>
      </w:pPr>
      <w:r w:rsidRPr="00AB1A0F">
        <w:rPr>
          <w:b/>
        </w:rPr>
        <w:t>Week 8</w:t>
      </w:r>
    </w:p>
    <w:p w:rsidR="00743CAF" w:rsidRPr="00AB1A0F" w:rsidRDefault="00743CAF" w:rsidP="00743CAF">
      <w:r w:rsidRPr="00AB1A0F">
        <w:t>Review and Mid-term exam</w:t>
      </w:r>
    </w:p>
    <w:p w:rsidR="00743CAF" w:rsidRPr="00AB1A0F" w:rsidRDefault="00743CAF" w:rsidP="00743CAF"/>
    <w:p w:rsidR="00743CAF" w:rsidRPr="00AB1A0F" w:rsidRDefault="00743CAF" w:rsidP="00743CAF">
      <w:pPr>
        <w:rPr>
          <w:b/>
        </w:rPr>
      </w:pPr>
      <w:r w:rsidRPr="00AB1A0F">
        <w:rPr>
          <w:b/>
        </w:rPr>
        <w:t>Week 9</w:t>
      </w:r>
    </w:p>
    <w:p w:rsidR="00743CAF" w:rsidRPr="00AB1A0F" w:rsidRDefault="00743CAF" w:rsidP="00743CAF">
      <w:pPr>
        <w:rPr>
          <w:lang w:val="es-ES"/>
        </w:rPr>
      </w:pPr>
      <w:r w:rsidRPr="00AB1A0F">
        <w:rPr>
          <w:lang w:val="es-ES"/>
        </w:rPr>
        <w:t>Revision of verbs (SER/ESTAR; IR/VIR; FAZER/PODER)</w:t>
      </w:r>
    </w:p>
    <w:p w:rsidR="00743CAF" w:rsidRPr="00AB1A0F" w:rsidRDefault="00743CAF" w:rsidP="00743CAF">
      <w:r w:rsidRPr="00AB1A0F">
        <w:t>Lusophone Africa</w:t>
      </w:r>
    </w:p>
    <w:p w:rsidR="00743CAF" w:rsidRPr="00AB1A0F" w:rsidRDefault="00743CAF" w:rsidP="00743CAF"/>
    <w:p w:rsidR="00743CAF" w:rsidRPr="00AB1A0F" w:rsidRDefault="00743CAF" w:rsidP="00743CAF">
      <w:pPr>
        <w:rPr>
          <w:b/>
        </w:rPr>
      </w:pPr>
      <w:r w:rsidRPr="00AB1A0F">
        <w:rPr>
          <w:b/>
        </w:rPr>
        <w:t>Week 9</w:t>
      </w:r>
    </w:p>
    <w:p w:rsidR="00743CAF" w:rsidRPr="00AB1A0F" w:rsidRDefault="00743CAF" w:rsidP="00743CAF">
      <w:r w:rsidRPr="00AB1A0F">
        <w:t>Hypothetical writing &amp; “I wish” structures</w:t>
      </w:r>
    </w:p>
    <w:p w:rsidR="00743CAF" w:rsidRPr="00AB1A0F" w:rsidRDefault="00743CAF" w:rsidP="00743CAF">
      <w:r w:rsidRPr="00AB1A0F">
        <w:t>Leitura</w:t>
      </w:r>
    </w:p>
    <w:p w:rsidR="00743CAF" w:rsidRPr="00AB1A0F" w:rsidRDefault="00743CAF" w:rsidP="00743CAF"/>
    <w:p w:rsidR="00743CAF" w:rsidRPr="00AB1A0F" w:rsidRDefault="00743CAF" w:rsidP="00743CAF">
      <w:pPr>
        <w:rPr>
          <w:b/>
        </w:rPr>
      </w:pPr>
      <w:r w:rsidRPr="00AB1A0F">
        <w:rPr>
          <w:b/>
        </w:rPr>
        <w:t>Week 10</w:t>
      </w:r>
    </w:p>
    <w:p w:rsidR="00743CAF" w:rsidRPr="00AB1A0F" w:rsidRDefault="00743CAF" w:rsidP="00743CAF">
      <w:r w:rsidRPr="00AB1A0F">
        <w:t>Hypothetical writing &amp; “I wish” structures</w:t>
      </w:r>
    </w:p>
    <w:p w:rsidR="00743CAF" w:rsidRPr="00AB1A0F" w:rsidRDefault="00743CAF" w:rsidP="00743CAF">
      <w:r w:rsidRPr="00AB1A0F">
        <w:t>Quiz 3</w:t>
      </w:r>
    </w:p>
    <w:p w:rsidR="00743CAF" w:rsidRPr="00AB1A0F" w:rsidRDefault="00743CAF" w:rsidP="00743CAF"/>
    <w:p w:rsidR="00743CAF" w:rsidRPr="00AB1A0F" w:rsidRDefault="00743CAF" w:rsidP="00743CAF">
      <w:pPr>
        <w:rPr>
          <w:b/>
        </w:rPr>
      </w:pPr>
      <w:r w:rsidRPr="00AB1A0F">
        <w:rPr>
          <w:b/>
        </w:rPr>
        <w:t>Week 11</w:t>
      </w:r>
    </w:p>
    <w:p w:rsidR="00743CAF" w:rsidRPr="00AB1A0F" w:rsidRDefault="00743CAF" w:rsidP="00743CAF">
      <w:r w:rsidRPr="00AB1A0F">
        <w:t>Treatment pronouns</w:t>
      </w:r>
    </w:p>
    <w:p w:rsidR="00743CAF" w:rsidRPr="00AB1A0F" w:rsidRDefault="00743CAF" w:rsidP="00743CAF">
      <w:r w:rsidRPr="00AB1A0F">
        <w:t>Leitura</w:t>
      </w:r>
    </w:p>
    <w:p w:rsidR="00743CAF" w:rsidRPr="00AB1A0F" w:rsidRDefault="00743CAF" w:rsidP="00743CAF"/>
    <w:p w:rsidR="00743CAF" w:rsidRPr="00AB1A0F" w:rsidRDefault="00743CAF" w:rsidP="00743CAF">
      <w:pPr>
        <w:rPr>
          <w:b/>
        </w:rPr>
      </w:pPr>
      <w:r w:rsidRPr="00AB1A0F">
        <w:rPr>
          <w:b/>
        </w:rPr>
        <w:t>Week 12</w:t>
      </w:r>
    </w:p>
    <w:p w:rsidR="00743CAF" w:rsidRPr="00AB1A0F" w:rsidRDefault="00743CAF" w:rsidP="00743CAF">
      <w:r w:rsidRPr="00AB1A0F">
        <w:t>Expressing ideas</w:t>
      </w:r>
    </w:p>
    <w:p w:rsidR="00743CAF" w:rsidRPr="00AB1A0F" w:rsidRDefault="00743CAF" w:rsidP="00743CAF">
      <w:r w:rsidRPr="00AB1A0F">
        <w:t>Providing arguments and counter-arguments</w:t>
      </w:r>
    </w:p>
    <w:p w:rsidR="00743CAF" w:rsidRPr="00AB1A0F" w:rsidRDefault="00743CAF" w:rsidP="00743CAF"/>
    <w:p w:rsidR="00743CAF" w:rsidRPr="00AB1A0F" w:rsidRDefault="00743CAF" w:rsidP="00743CAF">
      <w:pPr>
        <w:rPr>
          <w:b/>
        </w:rPr>
      </w:pPr>
      <w:r w:rsidRPr="00AB1A0F">
        <w:rPr>
          <w:b/>
        </w:rPr>
        <w:t>Week 13</w:t>
      </w:r>
    </w:p>
    <w:p w:rsidR="00743CAF" w:rsidRPr="00AB1A0F" w:rsidRDefault="00743CAF" w:rsidP="00743CAF">
      <w:r w:rsidRPr="00AB1A0F">
        <w:t>Verbal regency</w:t>
      </w:r>
    </w:p>
    <w:p w:rsidR="00743CAF" w:rsidRPr="00AB1A0F" w:rsidRDefault="00743CAF" w:rsidP="00743CAF">
      <w:r w:rsidRPr="00AB1A0F">
        <w:t>Common errors in Portuguese</w:t>
      </w:r>
    </w:p>
    <w:p w:rsidR="00743CAF" w:rsidRPr="00AB1A0F" w:rsidRDefault="00743CAF" w:rsidP="00743CAF"/>
    <w:p w:rsidR="00743CAF" w:rsidRPr="00AB1A0F" w:rsidRDefault="00743CAF" w:rsidP="00743CAF">
      <w:pPr>
        <w:rPr>
          <w:b/>
        </w:rPr>
      </w:pPr>
      <w:r w:rsidRPr="00AB1A0F">
        <w:rPr>
          <w:b/>
        </w:rPr>
        <w:t>Week 14</w:t>
      </w:r>
    </w:p>
    <w:p w:rsidR="00743CAF" w:rsidRPr="00AB1A0F" w:rsidRDefault="00743CAF" w:rsidP="00743CAF">
      <w:r w:rsidRPr="00AB1A0F">
        <w:t>Oral Interviews</w:t>
      </w:r>
    </w:p>
    <w:p w:rsidR="00743CAF" w:rsidRPr="00AB1A0F" w:rsidRDefault="00743CAF" w:rsidP="00743CAF">
      <w:r w:rsidRPr="00AB1A0F">
        <w:t>Review for Final</w:t>
      </w:r>
    </w:p>
    <w:p w:rsidR="00E30DC9" w:rsidRDefault="00E30DC9" w:rsidP="003503F0">
      <w:pPr>
        <w:rPr>
          <w:b/>
        </w:rPr>
      </w:pPr>
    </w:p>
    <w:p w:rsidR="003503F0" w:rsidRPr="00AC3025" w:rsidRDefault="003503F0" w:rsidP="003503F0">
      <w:pPr>
        <w:rPr>
          <w:b/>
        </w:rPr>
      </w:pPr>
      <w:r w:rsidRPr="00AC3025">
        <w:rPr>
          <w:b/>
        </w:rPr>
        <w:t>2018-178</w:t>
      </w:r>
      <w:r w:rsidRPr="00AC3025">
        <w:rPr>
          <w:b/>
        </w:rPr>
        <w:tab/>
        <w:t>ENGL 2001</w:t>
      </w:r>
      <w:r w:rsidRPr="00AC3025">
        <w:rPr>
          <w:b/>
        </w:rPr>
        <w:tab/>
      </w:r>
      <w:r w:rsidRPr="00AC3025">
        <w:rPr>
          <w:b/>
        </w:rPr>
        <w:tab/>
        <w:t xml:space="preserve">Add Course </w:t>
      </w:r>
      <w:r w:rsidRPr="00AC3025">
        <w:rPr>
          <w:b/>
          <w:color w:val="FF0000"/>
        </w:rPr>
        <w:t>(S)</w:t>
      </w:r>
    </w:p>
    <w:p w:rsidR="00743CAF" w:rsidRDefault="00743CAF"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17-4102</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Courtmanche</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Grant Writing</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In Progress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Start &gt; Draft &gt; English &gt; College of Liberal Arts and Sciences</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COURSE INFO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Add Course</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Neither</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1</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ENGL</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College of Liberal Arts and Sciences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English</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Grant Writing</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2001</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CONTACT INFO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Jason C Courtmanche</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English</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jcc00003</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032FD" w:rsidP="00B5739C">
            <w:pPr>
              <w:rPr>
                <w:rFonts w:ascii="Arial" w:hAnsi="Arial" w:cs="Arial"/>
                <w:sz w:val="15"/>
                <w:szCs w:val="15"/>
              </w:rPr>
            </w:pPr>
            <w:hyperlink r:id="rId930" w:history="1">
              <w:r w:rsidR="00964CF6">
                <w:rPr>
                  <w:rStyle w:val="Hyperlink"/>
                  <w:rFonts w:ascii="Arial" w:hAnsi="Arial" w:cs="Arial"/>
                  <w:sz w:val="15"/>
                  <w:szCs w:val="15"/>
                </w:rPr>
                <w:t>jason.courtmanche@uconn.edu</w:t>
              </w:r>
            </w:hyperlink>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Myself</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Yes</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47"/>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COURSE FEATURES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Fall</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2018</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1</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19</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3</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Lectures and discussion.</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106"/>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English 1010 or 1011 or 2011.</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None.</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None.</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 Consent Required</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3"/>
        <w:gridCol w:w="7891"/>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GRADING</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S/U</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Students will be learning about grant writing but also writing and submitting a grant application. Some will be awarded and others will not. Passing the course should be based upon successful completion and submission of an application. The possibility of awarded grants complicates the grading process. Ie. Does a successful award automatically warrant an A? Does "failure" to be awarded preclude an A?</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19"/>
        <w:gridCol w:w="5525"/>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Storrs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We do not have sufficient qualified faculty members to offer this course at multiple campuses at this time.</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No</w:t>
            </w: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COURSE DETAILS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 xml:space="preserve">ENGL 2001. Introduction to Grant Writing 3 credits. S/U graded. Prerequisite: ENGL 1010 or 1011 or 2011. An introduction to the basics of grants and grant writing, including the purpose of writing grants, grant opportunities available to undergraduates, and features of successful grant proposals. Requires submission of a grant. </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This course, which has been taught successfully as an independent study, could be of general interest to many students within and outside the English major. It fulfills a need for more coursework opportunities in professional writing. The course would also help promote OUR programs such as the IDEA, SHARE, and SURF grants.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This would not directly affect other departments, though students from other majors could be interested in the course. The course would not overlap with existing courses, other than to complement other Composition courses, or to the extent that other courses could inform student interest in the process of completing a grant application. For instance, one independent study student, a dual degree student in English and Education, had taken a UNIV course on Education Policy and completed an OUR Travel Grant that defrayed the cost of travel to DC to meet with Congressional education aides to discuss education policy.</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The goals and learning objectives are: *to make students aware of the purposes of and opportunities provided by grants, *to help students learn how to write a successful grant application, *to help students use grants to explore, research, and participate in areas of academic and/or pre-professional interest, *to, ideally, receive funding and complete an articulated academic/intellectual task.</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*Process journal. This will be used to explore ideas and to reflect upon the process of completing a grant application, to discuss assigned readings, which will include articles about grant writing as well as RFPs and completed grant applications, and to draft the actual grant, including narrative, timeline, and budget. *All the requirements of a grant application, which will vary from student to student base on the varied requirements of RFPs.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47"/>
              <w:gridCol w:w="1947"/>
              <w:gridCol w:w="747"/>
            </w:tblGrid>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964CF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032FD" w:rsidP="00B5739C">
                  <w:pPr>
                    <w:rPr>
                      <w:rFonts w:ascii="Arial" w:hAnsi="Arial" w:cs="Arial"/>
                      <w:sz w:val="15"/>
                      <w:szCs w:val="15"/>
                    </w:rPr>
                  </w:pPr>
                  <w:hyperlink r:id="rId931" w:tgtFrame="_self" w:history="1">
                    <w:r w:rsidR="00964CF6">
                      <w:rPr>
                        <w:rStyle w:val="Hyperlink"/>
                        <w:rFonts w:ascii="Arial" w:hAnsi="Arial" w:cs="Arial"/>
                        <w:sz w:val="15"/>
                        <w:szCs w:val="15"/>
                      </w:rPr>
                      <w:t>Grant Writing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Grant Writing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Syllabus</w:t>
                  </w:r>
                </w:p>
              </w:tc>
            </w:tr>
          </w:tbl>
          <w:p w:rsidR="00964CF6" w:rsidRDefault="00964CF6" w:rsidP="00B5739C">
            <w:pPr>
              <w:rPr>
                <w:rFonts w:asciiTheme="minorHAnsi" w:hAnsiTheme="minorHAnsi" w:cstheme="minorBidi"/>
                <w:sz w:val="22"/>
                <w:szCs w:val="22"/>
              </w:rPr>
            </w:pPr>
          </w:p>
        </w:tc>
      </w:tr>
    </w:tbl>
    <w:p w:rsidR="00964CF6" w:rsidRDefault="00964CF6" w:rsidP="00964CF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6"/>
        <w:gridCol w:w="8068"/>
      </w:tblGrid>
      <w:tr w:rsidR="00964CF6"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64CF6" w:rsidRDefault="00964CF6"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190"/>
              <w:gridCol w:w="1013"/>
              <w:gridCol w:w="655"/>
              <w:gridCol w:w="1078"/>
              <w:gridCol w:w="3432"/>
            </w:tblGrid>
            <w:tr w:rsidR="00964CF6"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64CF6" w:rsidRDefault="00964CF6"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964CF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Jason C Courtmanche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09/03/2017 - 21:16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This has been reviewed by members of the Committe for Undergraduate Writing and Instruction of the English Department.</w:t>
                  </w:r>
                </w:p>
              </w:tc>
            </w:tr>
            <w:tr w:rsidR="00964CF6"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04/13/2018 - 05:03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CF6" w:rsidRDefault="00964CF6" w:rsidP="00B5739C">
                  <w:pPr>
                    <w:rPr>
                      <w:rFonts w:ascii="Arial" w:hAnsi="Arial" w:cs="Arial"/>
                      <w:sz w:val="15"/>
                      <w:szCs w:val="15"/>
                    </w:rPr>
                  </w:pPr>
                  <w:r>
                    <w:rPr>
                      <w:rFonts w:ascii="Arial" w:hAnsi="Arial" w:cs="Arial"/>
                      <w:sz w:val="15"/>
                      <w:szCs w:val="15"/>
                    </w:rPr>
                    <w:t>Approved by ENGL C&amp;C 2/19/18 and by department 4918.</w:t>
                  </w:r>
                </w:p>
              </w:tc>
            </w:tr>
          </w:tbl>
          <w:p w:rsidR="00964CF6" w:rsidRDefault="00964CF6" w:rsidP="00B5739C">
            <w:pPr>
              <w:rPr>
                <w:rFonts w:asciiTheme="minorHAnsi" w:hAnsiTheme="minorHAnsi" w:cstheme="minorBidi"/>
                <w:sz w:val="22"/>
                <w:szCs w:val="22"/>
              </w:rPr>
            </w:pPr>
          </w:p>
        </w:tc>
      </w:tr>
    </w:tbl>
    <w:p w:rsidR="00964CF6" w:rsidRDefault="00964CF6" w:rsidP="00964CF6">
      <w:pPr>
        <w:rPr>
          <w:rFonts w:asciiTheme="minorHAnsi" w:hAnsiTheme="minorHAnsi" w:cstheme="minorBidi"/>
          <w:sz w:val="20"/>
          <w:szCs w:val="20"/>
        </w:rPr>
      </w:pPr>
    </w:p>
    <w:p w:rsidR="00964CF6" w:rsidRDefault="00964CF6" w:rsidP="00964CF6"/>
    <w:p w:rsidR="00964CF6" w:rsidRDefault="00964CF6" w:rsidP="00964CF6">
      <w:r>
        <w:t>English 3699-011, Independent Study in Grant Writing</w:t>
      </w:r>
    </w:p>
    <w:p w:rsidR="00964CF6" w:rsidRDefault="00964CF6" w:rsidP="00964CF6">
      <w:r>
        <w:t>Jason Courtmanche</w:t>
      </w:r>
    </w:p>
    <w:p w:rsidR="00964CF6" w:rsidRDefault="00964CF6" w:rsidP="00964CF6">
      <w:r>
        <w:t>Spring 2017</w:t>
      </w:r>
    </w:p>
    <w:p w:rsidR="00964CF6" w:rsidRDefault="00964CF6" w:rsidP="00964CF6"/>
    <w:p w:rsidR="00964CF6" w:rsidRDefault="00964CF6" w:rsidP="00964CF6">
      <w:r>
        <w:t>This course will introduce you to the basics of grants and grant writing.  We will review some successfully awarded grant proposals, conduct research on grant opportunities available to you, talk with grant writers, and, finally, write and submit a grant.</w:t>
      </w:r>
    </w:p>
    <w:p w:rsidR="00964CF6" w:rsidRDefault="00964CF6" w:rsidP="00964CF6"/>
    <w:p w:rsidR="00964CF6" w:rsidRDefault="00964CF6" w:rsidP="00964CF6">
      <w:r>
        <w:t>We will meet at least once a week and sometimes twice weekly.  In addition to the work of writing a grant, I expect you to keep a weekly journal in which you write about the process.  Please also feel free to draft your ideas in this journal.</w:t>
      </w:r>
    </w:p>
    <w:p w:rsidR="00964CF6" w:rsidRDefault="00964CF6" w:rsidP="00964CF6"/>
    <w:p w:rsidR="00964CF6" w:rsidRDefault="00964CF6" w:rsidP="00964CF6">
      <w:r>
        <w:t>You’ll be graded on your successful participation in all aspects of the grant writing process and on your successful completion of your process reflection journal.</w:t>
      </w:r>
    </w:p>
    <w:p w:rsidR="00964CF6" w:rsidRDefault="00964CF6" w:rsidP="00964CF6"/>
    <w:p w:rsidR="00964CF6" w:rsidRPr="00606CC8" w:rsidRDefault="00964CF6" w:rsidP="00964CF6">
      <w:pPr>
        <w:rPr>
          <w:b/>
        </w:rPr>
      </w:pPr>
      <w:r w:rsidRPr="00606CC8">
        <w:rPr>
          <w:b/>
        </w:rPr>
        <w:t>Week 1, January 16 and 18</w:t>
      </w:r>
    </w:p>
    <w:p w:rsidR="00964CF6" w:rsidRPr="00606CC8" w:rsidRDefault="00964CF6" w:rsidP="00964CF6">
      <w:pPr>
        <w:rPr>
          <w:b/>
          <w:i/>
        </w:rPr>
      </w:pPr>
      <w:r w:rsidRPr="00606CC8">
        <w:rPr>
          <w:b/>
          <w:i/>
        </w:rPr>
        <w:t xml:space="preserve">Why do you want to learn to write grants?  </w:t>
      </w:r>
    </w:p>
    <w:p w:rsidR="00964CF6" w:rsidRDefault="00964CF6" w:rsidP="00964CF6">
      <w:r>
        <w:t xml:space="preserve">*What fields are you interested in?  </w:t>
      </w:r>
    </w:p>
    <w:p w:rsidR="00964CF6" w:rsidRDefault="00964CF6" w:rsidP="00964CF6">
      <w:r>
        <w:t xml:space="preserve">*What would you like to do?  Who would you like to work with?  </w:t>
      </w:r>
    </w:p>
    <w:p w:rsidR="00964CF6" w:rsidRDefault="00964CF6" w:rsidP="00964CF6">
      <w:r>
        <w:t>*What experience, if any, do you have with grant writing?</w:t>
      </w:r>
    </w:p>
    <w:p w:rsidR="00964CF6" w:rsidRPr="00606CC8" w:rsidRDefault="00964CF6" w:rsidP="00964CF6">
      <w:pPr>
        <w:rPr>
          <w:b/>
        </w:rPr>
      </w:pPr>
      <w:r w:rsidRPr="00606CC8">
        <w:rPr>
          <w:b/>
        </w:rPr>
        <w:t>*IDEA grant info sessions this week.</w:t>
      </w:r>
    </w:p>
    <w:p w:rsidR="00964CF6" w:rsidRDefault="00964CF6" w:rsidP="00964CF6"/>
    <w:p w:rsidR="00964CF6" w:rsidRPr="00606CC8" w:rsidRDefault="00964CF6" w:rsidP="00964CF6">
      <w:pPr>
        <w:rPr>
          <w:b/>
        </w:rPr>
      </w:pPr>
      <w:r w:rsidRPr="00606CC8">
        <w:rPr>
          <w:b/>
        </w:rPr>
        <w:t>Weeks 2 and 3, January 23 and 25, January 30 and February 1</w:t>
      </w:r>
    </w:p>
    <w:p w:rsidR="00964CF6" w:rsidRPr="00606CC8" w:rsidRDefault="00964CF6" w:rsidP="00964CF6">
      <w:pPr>
        <w:rPr>
          <w:b/>
          <w:i/>
        </w:rPr>
      </w:pPr>
      <w:r w:rsidRPr="00606CC8">
        <w:rPr>
          <w:b/>
          <w:i/>
        </w:rPr>
        <w:t>Identifying sources of grant funding.</w:t>
      </w:r>
    </w:p>
    <w:p w:rsidR="00964CF6" w:rsidRDefault="00964CF6" w:rsidP="00964CF6">
      <w:r>
        <w:t>*Who do they work with?  Do you qualify?</w:t>
      </w:r>
    </w:p>
    <w:p w:rsidR="00964CF6" w:rsidRDefault="00964CF6" w:rsidP="00964CF6">
      <w:r>
        <w:t>*Matching funds, partners, sponsors, letters of support.</w:t>
      </w:r>
    </w:p>
    <w:p w:rsidR="00964CF6" w:rsidRDefault="00964CF6" w:rsidP="00964CF6">
      <w:r>
        <w:t>*Team members.  Who is available to help you?  Who might you be required to work with? (OSP, grants office, Foundation, etc)</w:t>
      </w:r>
    </w:p>
    <w:p w:rsidR="00964CF6" w:rsidRPr="00606CC8" w:rsidRDefault="00964CF6" w:rsidP="00964CF6">
      <w:pPr>
        <w:rPr>
          <w:b/>
        </w:rPr>
      </w:pPr>
      <w:r w:rsidRPr="00606CC8">
        <w:rPr>
          <w:b/>
        </w:rPr>
        <w:t>*I’ll plan to have a guest from the Office of Undergraduate Research around this time.</w:t>
      </w:r>
    </w:p>
    <w:p w:rsidR="00964CF6" w:rsidRDefault="00964CF6" w:rsidP="00964CF6"/>
    <w:p w:rsidR="00964CF6" w:rsidRPr="00606CC8" w:rsidRDefault="00964CF6" w:rsidP="00964CF6">
      <w:pPr>
        <w:rPr>
          <w:b/>
        </w:rPr>
      </w:pPr>
      <w:r w:rsidRPr="00606CC8">
        <w:rPr>
          <w:b/>
        </w:rPr>
        <w:t>Week 4, February 6 and 8</w:t>
      </w:r>
    </w:p>
    <w:p w:rsidR="00964CF6" w:rsidRPr="00606CC8" w:rsidRDefault="00964CF6" w:rsidP="00964CF6">
      <w:pPr>
        <w:rPr>
          <w:b/>
          <w:i/>
        </w:rPr>
      </w:pPr>
      <w:r w:rsidRPr="00606CC8">
        <w:rPr>
          <w:b/>
          <w:i/>
        </w:rPr>
        <w:t>Reviewing RFPs.</w:t>
      </w:r>
    </w:p>
    <w:p w:rsidR="00964CF6" w:rsidRDefault="00964CF6" w:rsidP="00964CF6">
      <w:r>
        <w:t>*Requirements, deadlines, etc.</w:t>
      </w:r>
    </w:p>
    <w:p w:rsidR="00964CF6" w:rsidRDefault="00964CF6" w:rsidP="00964CF6">
      <w:r>
        <w:t>*We’ll review some awarded grant I have received.</w:t>
      </w:r>
    </w:p>
    <w:p w:rsidR="00964CF6" w:rsidRDefault="00964CF6" w:rsidP="00964CF6"/>
    <w:p w:rsidR="00964CF6" w:rsidRPr="00606CC8" w:rsidRDefault="00964CF6" w:rsidP="00964CF6">
      <w:pPr>
        <w:rPr>
          <w:b/>
        </w:rPr>
      </w:pPr>
      <w:r w:rsidRPr="00606CC8">
        <w:rPr>
          <w:b/>
        </w:rPr>
        <w:t>Weeks 5 and 6, February 13 and 15, 20 and 22</w:t>
      </w:r>
    </w:p>
    <w:p w:rsidR="00964CF6" w:rsidRPr="00606CC8" w:rsidRDefault="00964CF6" w:rsidP="00964CF6">
      <w:pPr>
        <w:rPr>
          <w:b/>
          <w:i/>
        </w:rPr>
      </w:pPr>
      <w:r w:rsidRPr="00606CC8">
        <w:rPr>
          <w:b/>
          <w:i/>
        </w:rPr>
        <w:t>Writing the narrative and the abstract.</w:t>
      </w:r>
    </w:p>
    <w:p w:rsidR="00964CF6" w:rsidRDefault="00964CF6" w:rsidP="00964CF6">
      <w:r>
        <w:t>*Creating a vision.</w:t>
      </w:r>
    </w:p>
    <w:p w:rsidR="00964CF6" w:rsidRDefault="00964CF6" w:rsidP="00964CF6">
      <w:r>
        <w:t>*Selling or marketing your idea.</w:t>
      </w:r>
    </w:p>
    <w:p w:rsidR="00964CF6" w:rsidRPr="00606CC8" w:rsidRDefault="00964CF6" w:rsidP="00964CF6">
      <w:pPr>
        <w:rPr>
          <w:b/>
        </w:rPr>
      </w:pPr>
      <w:r w:rsidRPr="00606CC8">
        <w:rPr>
          <w:b/>
        </w:rPr>
        <w:t>*We’ll have a guest lecturer—Jane Cook.</w:t>
      </w:r>
    </w:p>
    <w:p w:rsidR="00964CF6" w:rsidRDefault="00964CF6" w:rsidP="00964CF6"/>
    <w:p w:rsidR="00964CF6" w:rsidRPr="00606CC8" w:rsidRDefault="00964CF6" w:rsidP="00964CF6">
      <w:pPr>
        <w:rPr>
          <w:b/>
        </w:rPr>
      </w:pPr>
      <w:r w:rsidRPr="00606CC8">
        <w:rPr>
          <w:b/>
        </w:rPr>
        <w:t>Week 7, February 27 and March 1</w:t>
      </w:r>
    </w:p>
    <w:p w:rsidR="00964CF6" w:rsidRPr="00606CC8" w:rsidRDefault="00964CF6" w:rsidP="00964CF6">
      <w:pPr>
        <w:rPr>
          <w:b/>
          <w:i/>
        </w:rPr>
      </w:pPr>
      <w:r w:rsidRPr="00606CC8">
        <w:rPr>
          <w:b/>
          <w:i/>
        </w:rPr>
        <w:t>Measurable outcomes.</w:t>
      </w:r>
    </w:p>
    <w:p w:rsidR="00964CF6" w:rsidRDefault="00964CF6" w:rsidP="00964CF6">
      <w:r>
        <w:t>*What will be your final product or presentation?</w:t>
      </w:r>
    </w:p>
    <w:p w:rsidR="00964CF6" w:rsidRDefault="00964CF6" w:rsidP="00964CF6">
      <w:r>
        <w:t>*How will you or your grant provider know you have succeeded?</w:t>
      </w:r>
    </w:p>
    <w:p w:rsidR="00964CF6" w:rsidRDefault="00964CF6" w:rsidP="00964CF6"/>
    <w:p w:rsidR="00964CF6" w:rsidRPr="00606CC8" w:rsidRDefault="00964CF6" w:rsidP="00964CF6">
      <w:pPr>
        <w:rPr>
          <w:b/>
        </w:rPr>
      </w:pPr>
      <w:r w:rsidRPr="00606CC8">
        <w:rPr>
          <w:b/>
        </w:rPr>
        <w:t>Week 8, March 6 and 8</w:t>
      </w:r>
    </w:p>
    <w:p w:rsidR="00964CF6" w:rsidRPr="00606CC8" w:rsidRDefault="00964CF6" w:rsidP="00964CF6">
      <w:pPr>
        <w:rPr>
          <w:b/>
          <w:i/>
        </w:rPr>
      </w:pPr>
      <w:r w:rsidRPr="00606CC8">
        <w:rPr>
          <w:b/>
          <w:i/>
        </w:rPr>
        <w:t>Timelines.</w:t>
      </w:r>
    </w:p>
    <w:p w:rsidR="00964CF6" w:rsidRDefault="00964CF6" w:rsidP="00964CF6">
      <w:r>
        <w:t>*What are you required to do and when?</w:t>
      </w:r>
    </w:p>
    <w:p w:rsidR="00964CF6" w:rsidRDefault="00964CF6" w:rsidP="00964CF6">
      <w:r>
        <w:t>*How does your implementation timeline intersect with the grant reporting timeline?</w:t>
      </w:r>
    </w:p>
    <w:p w:rsidR="00964CF6" w:rsidRDefault="00964CF6" w:rsidP="00964CF6">
      <w:r>
        <w:t>*Mid-year reports.</w:t>
      </w:r>
    </w:p>
    <w:p w:rsidR="00964CF6" w:rsidRDefault="00964CF6" w:rsidP="00964CF6"/>
    <w:p w:rsidR="00964CF6" w:rsidRPr="00606CC8" w:rsidRDefault="00964CF6" w:rsidP="00964CF6">
      <w:pPr>
        <w:rPr>
          <w:b/>
        </w:rPr>
      </w:pPr>
      <w:r w:rsidRPr="00606CC8">
        <w:rPr>
          <w:b/>
        </w:rPr>
        <w:t>Spring Break.  IDEA grant deadline is March 13.</w:t>
      </w:r>
    </w:p>
    <w:p w:rsidR="00964CF6" w:rsidRDefault="00964CF6" w:rsidP="00964CF6"/>
    <w:p w:rsidR="00964CF6" w:rsidRPr="00606CC8" w:rsidRDefault="00964CF6" w:rsidP="00964CF6">
      <w:pPr>
        <w:rPr>
          <w:b/>
        </w:rPr>
      </w:pPr>
      <w:r w:rsidRPr="00606CC8">
        <w:rPr>
          <w:b/>
        </w:rPr>
        <w:t>Week 9, March 20 and 22.  NWP Spring Meeting in DC is March 22 to 24.</w:t>
      </w:r>
    </w:p>
    <w:p w:rsidR="00964CF6" w:rsidRPr="00606CC8" w:rsidRDefault="00964CF6" w:rsidP="00964CF6">
      <w:pPr>
        <w:rPr>
          <w:b/>
          <w:i/>
        </w:rPr>
      </w:pPr>
      <w:r w:rsidRPr="00606CC8">
        <w:rPr>
          <w:b/>
          <w:i/>
        </w:rPr>
        <w:t>Budget.</w:t>
      </w:r>
    </w:p>
    <w:p w:rsidR="00964CF6" w:rsidRDefault="00964CF6" w:rsidP="00964CF6">
      <w:r>
        <w:t>*Minimum and maximum requests.</w:t>
      </w:r>
    </w:p>
    <w:p w:rsidR="00964CF6" w:rsidRDefault="00964CF6" w:rsidP="00964CF6">
      <w:r>
        <w:t>*Matching funds.</w:t>
      </w:r>
    </w:p>
    <w:p w:rsidR="00964CF6" w:rsidRDefault="00964CF6" w:rsidP="00964CF6">
      <w:r>
        <w:t>*In-kind support.</w:t>
      </w:r>
    </w:p>
    <w:p w:rsidR="00964CF6" w:rsidRDefault="00964CF6" w:rsidP="00964CF6">
      <w:r>
        <w:t>*Restrictions on uses of funds.</w:t>
      </w:r>
    </w:p>
    <w:p w:rsidR="00964CF6" w:rsidRDefault="00964CF6" w:rsidP="00964CF6">
      <w:r>
        <w:t>*Tracking and reporting use of funds.</w:t>
      </w:r>
    </w:p>
    <w:p w:rsidR="00964CF6" w:rsidRDefault="00964CF6" w:rsidP="00964CF6">
      <w:r>
        <w:t>*Budget revisions.</w:t>
      </w:r>
    </w:p>
    <w:p w:rsidR="00964CF6" w:rsidRPr="00606CC8" w:rsidRDefault="00964CF6" w:rsidP="00964CF6">
      <w:pPr>
        <w:rPr>
          <w:b/>
        </w:rPr>
      </w:pPr>
      <w:r w:rsidRPr="00606CC8">
        <w:rPr>
          <w:b/>
        </w:rPr>
        <w:t>*Another guest lecturer this week or next—Nick Franconi.</w:t>
      </w:r>
    </w:p>
    <w:p w:rsidR="00964CF6" w:rsidRDefault="00964CF6" w:rsidP="00964CF6"/>
    <w:p w:rsidR="00964CF6" w:rsidRPr="00606CC8" w:rsidRDefault="00964CF6" w:rsidP="00964CF6">
      <w:pPr>
        <w:rPr>
          <w:b/>
        </w:rPr>
      </w:pPr>
      <w:r w:rsidRPr="00606CC8">
        <w:rPr>
          <w:b/>
        </w:rPr>
        <w:t>Week 10, March 27 and 29</w:t>
      </w:r>
    </w:p>
    <w:p w:rsidR="00964CF6" w:rsidRPr="00606CC8" w:rsidRDefault="00964CF6" w:rsidP="00964CF6">
      <w:pPr>
        <w:rPr>
          <w:b/>
          <w:i/>
        </w:rPr>
      </w:pPr>
      <w:r w:rsidRPr="00606CC8">
        <w:rPr>
          <w:b/>
          <w:i/>
        </w:rPr>
        <w:t>Research.</w:t>
      </w:r>
    </w:p>
    <w:p w:rsidR="00964CF6" w:rsidRDefault="00964CF6" w:rsidP="00964CF6">
      <w:r>
        <w:t>*What kinds of evidence do you need to provide in your proposal?</w:t>
      </w:r>
    </w:p>
    <w:p w:rsidR="00964CF6" w:rsidRDefault="00964CF6" w:rsidP="00964CF6">
      <w:r>
        <w:t>*What kinds of evidence do you need to provide in your final report?</w:t>
      </w:r>
    </w:p>
    <w:p w:rsidR="00964CF6" w:rsidRDefault="00964CF6" w:rsidP="00964CF6">
      <w:r>
        <w:t>*What literature exists to support your work and your proposal?</w:t>
      </w:r>
    </w:p>
    <w:p w:rsidR="00964CF6" w:rsidRDefault="00964CF6" w:rsidP="00964CF6"/>
    <w:p w:rsidR="00964CF6" w:rsidRPr="00606CC8" w:rsidRDefault="00964CF6" w:rsidP="00964CF6">
      <w:pPr>
        <w:rPr>
          <w:b/>
        </w:rPr>
      </w:pPr>
      <w:r w:rsidRPr="00606CC8">
        <w:rPr>
          <w:b/>
        </w:rPr>
        <w:t>Week 11, April 3 and 5</w:t>
      </w:r>
    </w:p>
    <w:p w:rsidR="00964CF6" w:rsidRPr="00606CC8" w:rsidRDefault="00964CF6" w:rsidP="00964CF6">
      <w:pPr>
        <w:rPr>
          <w:b/>
          <w:i/>
        </w:rPr>
      </w:pPr>
      <w:r w:rsidRPr="00606CC8">
        <w:rPr>
          <w:b/>
          <w:i/>
        </w:rPr>
        <w:t>Evaluation.</w:t>
      </w:r>
    </w:p>
    <w:p w:rsidR="00964CF6" w:rsidRDefault="00964CF6" w:rsidP="00964CF6">
      <w:r>
        <w:t>*Does the grant provider have its own evaluation protocol or do you have to develop one?</w:t>
      </w:r>
    </w:p>
    <w:p w:rsidR="00964CF6" w:rsidRDefault="00964CF6" w:rsidP="00964CF6">
      <w:r>
        <w:t>*How do you go about evaluating your work?</w:t>
      </w:r>
    </w:p>
    <w:p w:rsidR="00964CF6" w:rsidRDefault="00964CF6" w:rsidP="00964CF6">
      <w:r>
        <w:t>*Peer review.</w:t>
      </w:r>
    </w:p>
    <w:p w:rsidR="00964CF6" w:rsidRDefault="00964CF6" w:rsidP="00964CF6"/>
    <w:p w:rsidR="00964CF6" w:rsidRPr="00606CC8" w:rsidRDefault="00964CF6" w:rsidP="00964CF6">
      <w:pPr>
        <w:rPr>
          <w:b/>
        </w:rPr>
      </w:pPr>
      <w:r w:rsidRPr="00606CC8">
        <w:rPr>
          <w:b/>
        </w:rPr>
        <w:t>Week 12, April 10 and 12</w:t>
      </w:r>
    </w:p>
    <w:p w:rsidR="00964CF6" w:rsidRPr="00606CC8" w:rsidRDefault="00964CF6" w:rsidP="00964CF6">
      <w:pPr>
        <w:rPr>
          <w:b/>
          <w:i/>
        </w:rPr>
      </w:pPr>
      <w:r w:rsidRPr="00606CC8">
        <w:rPr>
          <w:b/>
          <w:i/>
        </w:rPr>
        <w:t>Approvals.</w:t>
      </w:r>
    </w:p>
    <w:p w:rsidR="00964CF6" w:rsidRDefault="00964CF6" w:rsidP="00964CF6">
      <w:r>
        <w:t>*Will your work involve human subject research?</w:t>
      </w:r>
    </w:p>
    <w:p w:rsidR="00964CF6" w:rsidRDefault="00964CF6" w:rsidP="00964CF6">
      <w:r>
        <w:t>*Do you need to get approval or a waiver?  How do you do this?</w:t>
      </w:r>
    </w:p>
    <w:p w:rsidR="00964CF6" w:rsidRDefault="00964CF6" w:rsidP="00964CF6">
      <w:r>
        <w:t>*IRB</w:t>
      </w:r>
    </w:p>
    <w:p w:rsidR="00964CF6" w:rsidRDefault="00964CF6" w:rsidP="00964CF6"/>
    <w:p w:rsidR="00964CF6" w:rsidRPr="00606CC8" w:rsidRDefault="00964CF6" w:rsidP="00964CF6">
      <w:pPr>
        <w:rPr>
          <w:b/>
        </w:rPr>
      </w:pPr>
      <w:r w:rsidRPr="00606CC8">
        <w:rPr>
          <w:b/>
        </w:rPr>
        <w:t>Week 13, April 17 and 19</w:t>
      </w:r>
    </w:p>
    <w:p w:rsidR="00964CF6" w:rsidRPr="00606CC8" w:rsidRDefault="00964CF6" w:rsidP="00964CF6">
      <w:pPr>
        <w:rPr>
          <w:b/>
          <w:i/>
        </w:rPr>
      </w:pPr>
      <w:r w:rsidRPr="00606CC8">
        <w:rPr>
          <w:b/>
          <w:i/>
        </w:rPr>
        <w:t>Organization.</w:t>
      </w:r>
    </w:p>
    <w:p w:rsidR="00964CF6" w:rsidRDefault="00964CF6" w:rsidP="00964CF6">
      <w:r>
        <w:t>*How do you document your work as you do the work of the grant?</w:t>
      </w:r>
    </w:p>
    <w:p w:rsidR="00964CF6" w:rsidRDefault="00964CF6" w:rsidP="00964CF6">
      <w:r>
        <w:t>*What kinds of data do you have to collect?  How do you collect, collate, and protect it?</w:t>
      </w:r>
    </w:p>
    <w:p w:rsidR="00964CF6" w:rsidRDefault="00964CF6" w:rsidP="00964CF6"/>
    <w:p w:rsidR="00964CF6" w:rsidRPr="00606CC8" w:rsidRDefault="00964CF6" w:rsidP="00964CF6">
      <w:pPr>
        <w:rPr>
          <w:b/>
        </w:rPr>
      </w:pPr>
      <w:r w:rsidRPr="00606CC8">
        <w:rPr>
          <w:b/>
        </w:rPr>
        <w:t>Week 14, April 24 and 26</w:t>
      </w:r>
    </w:p>
    <w:p w:rsidR="00964CF6" w:rsidRPr="00606CC8" w:rsidRDefault="00964CF6" w:rsidP="00964CF6">
      <w:pPr>
        <w:rPr>
          <w:b/>
          <w:i/>
        </w:rPr>
      </w:pPr>
      <w:r w:rsidRPr="00606CC8">
        <w:rPr>
          <w:b/>
          <w:i/>
        </w:rPr>
        <w:t>Close out.</w:t>
      </w:r>
    </w:p>
    <w:p w:rsidR="00964CF6" w:rsidRDefault="00964CF6" w:rsidP="00964CF6">
      <w:r>
        <w:t>*How do you bring a grant to a close?</w:t>
      </w:r>
    </w:p>
    <w:p w:rsidR="00964CF6" w:rsidRDefault="00964CF6" w:rsidP="00964CF6">
      <w:r>
        <w:t>*What kinds of activities do you have to complete to complete a grant?</w:t>
      </w:r>
    </w:p>
    <w:p w:rsidR="00964CF6" w:rsidRDefault="00964CF6" w:rsidP="00964CF6">
      <w:r>
        <w:t>*What kinds of final reports will you have to write?</w:t>
      </w:r>
    </w:p>
    <w:p w:rsidR="00743CAF" w:rsidRDefault="00743CAF" w:rsidP="003503F0">
      <w:pPr>
        <w:rPr>
          <w:b/>
        </w:rPr>
      </w:pPr>
    </w:p>
    <w:p w:rsidR="003503F0" w:rsidRPr="00AC3025" w:rsidRDefault="008534F2" w:rsidP="003503F0">
      <w:pPr>
        <w:rPr>
          <w:b/>
        </w:rPr>
      </w:pPr>
      <w:r>
        <w:rPr>
          <w:b/>
        </w:rPr>
        <w:t>2018-165</w:t>
      </w:r>
      <w:r>
        <w:rPr>
          <w:b/>
        </w:rPr>
        <w:tab/>
        <w:t>ENGL 3303</w:t>
      </w:r>
      <w:r>
        <w:rPr>
          <w:b/>
        </w:rPr>
        <w:tab/>
      </w:r>
      <w:r>
        <w:rPr>
          <w:b/>
        </w:rPr>
        <w:tab/>
        <w:t>Revise</w:t>
      </w:r>
      <w:r w:rsidR="003503F0" w:rsidRPr="00AC3025">
        <w:rPr>
          <w:b/>
        </w:rPr>
        <w:t xml:space="preserve"> Course</w:t>
      </w:r>
    </w:p>
    <w:p w:rsidR="00964CF6" w:rsidRDefault="00964CF6"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18-6989</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Fairbanks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Studies in Early Literature in English</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In Progress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Start &gt; Draft &gt; English &gt; College of Liberal Arts and Sciences</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43"/>
        <w:gridCol w:w="7301"/>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COURSE INFO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Revise Course</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Neither</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1</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ENGL</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College of Liberal Arts and Sciences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English</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Studies in Early Literature in English</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3495</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Yes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The use of the existing course number was a mistake made in 2007 since it ends in xx95 but was not intended as a course fitting the nature of courses so defined. The only revision being requested is a change of course number to obviate this error.</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CONTACT INFO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Albert H Fairbanks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English</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ahf02001</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9032FD" w:rsidP="00B5739C">
            <w:pPr>
              <w:rPr>
                <w:rFonts w:ascii="Arial" w:hAnsi="Arial" w:cs="Arial"/>
                <w:sz w:val="15"/>
                <w:szCs w:val="15"/>
              </w:rPr>
            </w:pPr>
            <w:hyperlink r:id="rId932" w:history="1">
              <w:r w:rsidR="00F1437F">
                <w:rPr>
                  <w:rStyle w:val="Hyperlink"/>
                  <w:rFonts w:ascii="Arial" w:hAnsi="Arial" w:cs="Arial"/>
                  <w:sz w:val="15"/>
                  <w:szCs w:val="15"/>
                </w:rPr>
                <w:t>albert.fairbanks@uconn.edu</w:t>
              </w:r>
            </w:hyperlink>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Myself</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Yes</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581"/>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COURSE FEATURES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Spring</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2019</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1</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40</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3</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lecture and discussion</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023"/>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ENGL 1010 or 1011 or 2011;</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None</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None</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 Consent Required</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Yes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Yes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Junior,Senior</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GRADING</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Graded</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91"/>
        <w:gridCol w:w="6753"/>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Storrs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The regional campuses are restricted in the range of courses they can offer by the need to serve a small number of majors. All regional campuses, however, have faculty qualified to offer courses in pre-1800 literature.</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w:t>
            </w: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4"/>
        <w:gridCol w:w="7580"/>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COURSE DETAILS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 xml:space="preserve">ENGL 3495. Studies in Early Literature in English Three credits. Prerequisite: ENGL 1010 or 1011 or 2011; open to juniors or higher. Studies in literature written in English before 1800. </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ENGL 3303. Studies in Early Literature in English Formerly offered as ENGL 3495. Three credits. Prerequisite: ENGL 1010 or 1011 or 2011; open to juniors or higher. Studies in literature written in English before 1800.</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This course was erroneously given an xx95 number as it was never considered under development in the sense described in the CLAS instructions for completing CAR forms. It has also been offered more than three times. Furthermore, the second digit "4" in 3495 does not conform with departmental usage, where x4xx refers to genre courses. The proper second digit is "3" because, as a course that could include both English and American literature, it deserves the digit reserved for courses focused on literature written in English but assignable exclusively to neither England nor America. The purpose of this course is to provide an option that will count toward the distribution requirement for two courses that focus on literature written before 1800 but whose content does not fit under any of the others listed under the requirement.</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No effect on other departments. As a course focused on a fairly specialized topic, it will have some overlap with broader surveys such as British Literature I or a period like Medieval Literature as is true of any other specialized course in an area covered by a survey.</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The English Department believes in the value of courses that consider earlier literature in the context of cultural beliefs, values, and norms markedly different from those of the current period and in the genres and styles developed in those earlier periods that helped to shape the tradition of literature written in English.</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 xml:space="preserve">Will vary by topic. English Department regulations require 10-12 pages of writing in all 2000+-level courses. </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972"/>
              <w:gridCol w:w="747"/>
            </w:tblGrid>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F1437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9032FD" w:rsidP="00B5739C">
                  <w:pPr>
                    <w:rPr>
                      <w:rFonts w:ascii="Arial" w:hAnsi="Arial" w:cs="Arial"/>
                      <w:sz w:val="15"/>
                      <w:szCs w:val="15"/>
                    </w:rPr>
                  </w:pPr>
                  <w:hyperlink r:id="rId933" w:tgtFrame="_self" w:history="1">
                    <w:r w:rsidR="00F1437F">
                      <w:rPr>
                        <w:rStyle w:val="Hyperlink"/>
                        <w:rFonts w:ascii="Arial" w:hAnsi="Arial" w:cs="Arial"/>
                        <w:sz w:val="15"/>
                        <w:szCs w:val="15"/>
                      </w:rPr>
                      <w:t>syl3303.docx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syl3303.docx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Syllabus</w:t>
                  </w:r>
                </w:p>
              </w:tc>
            </w:tr>
          </w:tbl>
          <w:p w:rsidR="00F1437F" w:rsidRDefault="00F1437F" w:rsidP="00B5739C">
            <w:pPr>
              <w:rPr>
                <w:rFonts w:asciiTheme="minorHAnsi" w:hAnsiTheme="minorHAnsi" w:cstheme="minorBidi"/>
                <w:sz w:val="22"/>
                <w:szCs w:val="22"/>
              </w:rPr>
            </w:pPr>
          </w:p>
        </w:tc>
      </w:tr>
    </w:tbl>
    <w:p w:rsidR="00F1437F" w:rsidRDefault="00F1437F" w:rsidP="00F1437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58"/>
        <w:gridCol w:w="7786"/>
      </w:tblGrid>
      <w:tr w:rsidR="00F1437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437F" w:rsidRDefault="00F1437F"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077"/>
              <w:gridCol w:w="1128"/>
              <w:gridCol w:w="655"/>
              <w:gridCol w:w="1222"/>
              <w:gridCol w:w="3004"/>
            </w:tblGrid>
            <w:tr w:rsidR="00F1437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437F" w:rsidRDefault="00F1437F"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F1437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03/31/2018 - 07:50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Approved by English C&amp;C 3/22/18 and by English Department 4/9/18.</w:t>
                  </w:r>
                </w:p>
              </w:tc>
            </w:tr>
            <w:tr w:rsidR="00F1437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04/11/2018 - 05:25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37F" w:rsidRDefault="00F1437F" w:rsidP="00B5739C">
                  <w:pPr>
                    <w:rPr>
                      <w:rFonts w:ascii="Arial" w:hAnsi="Arial" w:cs="Arial"/>
                      <w:sz w:val="15"/>
                      <w:szCs w:val="15"/>
                    </w:rPr>
                  </w:pPr>
                  <w:r>
                    <w:rPr>
                      <w:rFonts w:ascii="Arial" w:hAnsi="Arial" w:cs="Arial"/>
                      <w:sz w:val="15"/>
                      <w:szCs w:val="15"/>
                    </w:rPr>
                    <w:t>Approved by English C&amp;C 3/22/18 and by English Department 4/9/18.</w:t>
                  </w:r>
                </w:p>
              </w:tc>
            </w:tr>
          </w:tbl>
          <w:p w:rsidR="00F1437F" w:rsidRDefault="00F1437F" w:rsidP="00B5739C">
            <w:pPr>
              <w:rPr>
                <w:rFonts w:asciiTheme="minorHAnsi" w:hAnsiTheme="minorHAnsi" w:cstheme="minorBidi"/>
                <w:sz w:val="22"/>
                <w:szCs w:val="22"/>
              </w:rPr>
            </w:pPr>
          </w:p>
        </w:tc>
      </w:tr>
    </w:tbl>
    <w:p w:rsidR="00F1437F" w:rsidRDefault="00F1437F" w:rsidP="00F1437F">
      <w:pPr>
        <w:rPr>
          <w:rFonts w:asciiTheme="minorHAnsi" w:hAnsiTheme="minorHAnsi" w:cstheme="minorBidi"/>
          <w:sz w:val="20"/>
          <w:szCs w:val="20"/>
        </w:rPr>
      </w:pPr>
    </w:p>
    <w:p w:rsidR="00F1437F" w:rsidRDefault="00F1437F" w:rsidP="00F1437F"/>
    <w:p w:rsidR="00F1437F" w:rsidRPr="008313CB" w:rsidRDefault="00F1437F" w:rsidP="00F1437F">
      <w:pPr>
        <w:rPr>
          <w:b/>
          <w:smallCaps/>
        </w:rPr>
      </w:pPr>
      <w:r>
        <w:rPr>
          <w:b/>
          <w:smallCaps/>
        </w:rPr>
        <w:t>English 3495.001 [hoping to be 3303]</w:t>
      </w:r>
      <w:r w:rsidRPr="008313CB">
        <w:rPr>
          <w:b/>
          <w:smallCaps/>
        </w:rPr>
        <w:t xml:space="preserve">: </w:t>
      </w:r>
      <w:r>
        <w:rPr>
          <w:b/>
          <w:smallCaps/>
        </w:rPr>
        <w:t>Studies in Early Literatures in English</w:t>
      </w:r>
    </w:p>
    <w:p w:rsidR="00F1437F" w:rsidRDefault="00F1437F" w:rsidP="00F1437F">
      <w:pPr>
        <w:rPr>
          <w:smallCaps/>
        </w:rPr>
      </w:pPr>
    </w:p>
    <w:p w:rsidR="00F1437F" w:rsidRPr="008313CB" w:rsidRDefault="00F1437F" w:rsidP="00F1437F">
      <w:r>
        <w:rPr>
          <w:smallCaps/>
        </w:rPr>
        <w:t>Introduction to Old English</w:t>
      </w:r>
    </w:p>
    <w:p w:rsidR="00F1437F" w:rsidRDefault="00F1437F" w:rsidP="00F1437F"/>
    <w:p w:rsidR="00F1437F" w:rsidRPr="008313CB" w:rsidRDefault="00F1437F" w:rsidP="00F1437F">
      <w:r w:rsidRPr="008313CB">
        <w:t>Instructor</w:t>
      </w:r>
      <w:r>
        <w:t>s</w:t>
      </w:r>
      <w:r w:rsidRPr="008313CB">
        <w:t>:</w:t>
      </w:r>
      <w:r>
        <w:t xml:space="preserve"> Bre Leake and Fred Biggs</w:t>
      </w:r>
    </w:p>
    <w:p w:rsidR="00F1437F" w:rsidRPr="008313CB" w:rsidRDefault="00F1437F" w:rsidP="00F1437F">
      <w:r w:rsidRPr="008313CB">
        <w:t>Classroom/Hours</w:t>
      </w:r>
      <w:r>
        <w:t>: Austin 12:20-1:10</w:t>
      </w:r>
    </w:p>
    <w:p w:rsidR="00F1437F" w:rsidRPr="008313CB" w:rsidRDefault="00F1437F" w:rsidP="00F1437F">
      <w:r w:rsidRPr="008313CB">
        <w:t>Office</w:t>
      </w:r>
      <w:r>
        <w:t>: Austin 152 and 140</w:t>
      </w:r>
    </w:p>
    <w:p w:rsidR="00F1437F" w:rsidRPr="008313CB" w:rsidRDefault="00F1437F" w:rsidP="00F1437F">
      <w:r w:rsidRPr="008313CB">
        <w:t>Office Hours</w:t>
      </w:r>
      <w:r>
        <w:t>: MW 8:30-9:30 and TTh 10:45-11:45</w:t>
      </w:r>
    </w:p>
    <w:p w:rsidR="00F1437F" w:rsidRDefault="00F1437F" w:rsidP="00F1437F">
      <w:r w:rsidRPr="008313CB">
        <w:t>email:</w:t>
      </w:r>
      <w:r>
        <w:t xml:space="preserve"> </w:t>
      </w:r>
      <w:hyperlink r:id="rId934" w:history="1">
        <w:r w:rsidRPr="001D2340">
          <w:rPr>
            <w:rStyle w:val="Hyperlink"/>
          </w:rPr>
          <w:t>Breann.Leake@uconn.edu</w:t>
        </w:r>
      </w:hyperlink>
      <w:r>
        <w:t>; Frederick.Biggs@uconn.edu</w:t>
      </w:r>
    </w:p>
    <w:p w:rsidR="00F1437F" w:rsidRDefault="00F1437F" w:rsidP="00F1437F"/>
    <w:p w:rsidR="00F1437F" w:rsidRDefault="00F1437F" w:rsidP="00F1437F">
      <w:r>
        <w:rPr>
          <w:smallCaps/>
        </w:rPr>
        <w:t>Course Overview</w:t>
      </w:r>
    </w:p>
    <w:p w:rsidR="00F1437F" w:rsidRDefault="00F1437F" w:rsidP="00F1437F"/>
    <w:p w:rsidR="00F1437F" w:rsidRPr="002A3235" w:rsidRDefault="00F1437F" w:rsidP="00F1437F">
      <w:r>
        <w:t xml:space="preserve">There is one outstanding reason to read Old English: </w:t>
      </w:r>
      <w:r>
        <w:rPr>
          <w:i/>
        </w:rPr>
        <w:t>Beowulf</w:t>
      </w:r>
      <w:r>
        <w:t xml:space="preserve">. Learn the language, and you may next semester. </w:t>
      </w:r>
      <w:r>
        <w:rPr>
          <w:i/>
        </w:rPr>
        <w:t>Beowulf</w:t>
      </w:r>
      <w:r>
        <w:t xml:space="preserve">, however, is only 10% of the poetic corpus and much significant prose survives as well, including, for example, the </w:t>
      </w:r>
      <w:r>
        <w:rPr>
          <w:i/>
        </w:rPr>
        <w:t>Anglo-Saxon Chronicle</w:t>
      </w:r>
      <w:r>
        <w:t xml:space="preserve">. Moreover, these works are related to the other great literatures of the early Middle Ages, the Irish myths and legends, and the Norse eddas and sagas. Welcome to the study of some of the best literature ever written. </w:t>
      </w:r>
    </w:p>
    <w:p w:rsidR="00F1437F" w:rsidRDefault="00F1437F" w:rsidP="00F1437F"/>
    <w:p w:rsidR="00F1437F" w:rsidRPr="004A7CBA" w:rsidRDefault="00F1437F" w:rsidP="00F1437F">
      <w:pPr>
        <w:rPr>
          <w:smallCaps/>
        </w:rPr>
      </w:pPr>
      <w:r>
        <w:rPr>
          <w:smallCaps/>
        </w:rPr>
        <w:t>Texts</w:t>
      </w:r>
    </w:p>
    <w:p w:rsidR="00F1437F" w:rsidRDefault="00F1437F" w:rsidP="00F1437F"/>
    <w:p w:rsidR="00F1437F" w:rsidRPr="00CA5BCF" w:rsidRDefault="00F1437F" w:rsidP="00F1437F">
      <w:r>
        <w:t xml:space="preserve">Bruce Mitchell and Fred C. Robinson, </w:t>
      </w:r>
      <w:r>
        <w:rPr>
          <w:i/>
        </w:rPr>
        <w:t>A Guide to Old English</w:t>
      </w:r>
      <w:r>
        <w:t>, 8</w:t>
      </w:r>
      <w:r w:rsidRPr="00CA5BCF">
        <w:rPr>
          <w:vertAlign w:val="superscript"/>
        </w:rPr>
        <w:t>th</w:t>
      </w:r>
      <w:r>
        <w:t xml:space="preserve"> ed. (Oxford: Blackwell, 2012).</w:t>
      </w:r>
    </w:p>
    <w:p w:rsidR="00F1437F" w:rsidRDefault="00F1437F" w:rsidP="00F1437F"/>
    <w:p w:rsidR="00F1437F" w:rsidRPr="00676D7F" w:rsidRDefault="00F1437F" w:rsidP="00F1437F">
      <w:pPr>
        <w:rPr>
          <w:smallCaps/>
        </w:rPr>
      </w:pPr>
      <w:r>
        <w:rPr>
          <w:smallCaps/>
        </w:rPr>
        <w:t>Class Schedule/Assignments</w:t>
      </w:r>
    </w:p>
    <w:p w:rsidR="00F1437F" w:rsidRDefault="00F1437F" w:rsidP="00F1437F"/>
    <w:p w:rsidR="00F1437F" w:rsidRPr="00A74917" w:rsidRDefault="00F1437F" w:rsidP="00F1437F">
      <w:r>
        <w:t xml:space="preserve">Aug. 29: Introduction to the class. Reading: the </w:t>
      </w:r>
      <w:r>
        <w:rPr>
          <w:i/>
        </w:rPr>
        <w:t>Lord’s Prayer</w:t>
      </w:r>
      <w:r>
        <w:t>.</w:t>
      </w:r>
    </w:p>
    <w:p w:rsidR="00F1437F" w:rsidRDefault="00F1437F" w:rsidP="00F1437F">
      <w:r>
        <w:t>31: 2</w:t>
      </w:r>
      <w:r w:rsidRPr="00B02CDA">
        <w:rPr>
          <w:vertAlign w:val="superscript"/>
        </w:rPr>
        <w:t>nd</w:t>
      </w:r>
      <w:r>
        <w:t xml:space="preserve"> introduction.</w:t>
      </w:r>
    </w:p>
    <w:p w:rsidR="00F1437F" w:rsidRPr="00CA5BCF" w:rsidRDefault="00F1437F" w:rsidP="00F1437F">
      <w:r>
        <w:t xml:space="preserve">Sept. 2: </w:t>
      </w:r>
      <w:r>
        <w:rPr>
          <w:i/>
        </w:rPr>
        <w:t>Guide</w:t>
      </w:r>
      <w:r>
        <w:t xml:space="preserve"> 1-19 (through pronouns). Learn one paradigm. Reading: “Cædmon’s Hymn” (p. 230).</w:t>
      </w:r>
    </w:p>
    <w:p w:rsidR="00F1437F" w:rsidRDefault="00F1437F" w:rsidP="00F1437F"/>
    <w:p w:rsidR="00F1437F" w:rsidRDefault="00F1437F" w:rsidP="00F1437F">
      <w:r>
        <w:t>Sept. 5: Labor Day</w:t>
      </w:r>
    </w:p>
    <w:p w:rsidR="00F1437F" w:rsidRDefault="00F1437F" w:rsidP="00F1437F">
      <w:r>
        <w:t xml:space="preserve">7: </w:t>
      </w:r>
      <w:r>
        <w:rPr>
          <w:i/>
        </w:rPr>
        <w:t>Guide</w:t>
      </w:r>
      <w:r>
        <w:t xml:space="preserve"> 20-27 (through masculine and neuter nouns). Reading: Fall (182).</w:t>
      </w:r>
    </w:p>
    <w:p w:rsidR="00F1437F" w:rsidRPr="00FD793A" w:rsidRDefault="00F1437F" w:rsidP="00F1437F">
      <w:r>
        <w:t>9: review and continue the reading.</w:t>
      </w:r>
    </w:p>
    <w:p w:rsidR="00F1437F" w:rsidRDefault="00F1437F" w:rsidP="00F1437F"/>
    <w:p w:rsidR="00F1437F" w:rsidRPr="00E51835" w:rsidRDefault="00F1437F" w:rsidP="00F1437F">
      <w:r>
        <w:t xml:space="preserve">12: </w:t>
      </w:r>
      <w:r>
        <w:rPr>
          <w:i/>
        </w:rPr>
        <w:t>Guide</w:t>
      </w:r>
      <w:r>
        <w:t xml:space="preserve"> 27-30 (through u-nouns). Reading: Fall (182-84).</w:t>
      </w:r>
    </w:p>
    <w:p w:rsidR="00F1437F" w:rsidRPr="00E51835" w:rsidRDefault="00F1437F" w:rsidP="00F1437F">
      <w:r>
        <w:t xml:space="preserve">14: </w:t>
      </w:r>
      <w:r>
        <w:rPr>
          <w:i/>
        </w:rPr>
        <w:t>Guide</w:t>
      </w:r>
      <w:r>
        <w:t xml:space="preserve"> 31-35 (adjectives). Reading: Abraham and Isaac (186-88).</w:t>
      </w:r>
    </w:p>
    <w:p w:rsidR="00F1437F" w:rsidRDefault="00F1437F" w:rsidP="00F1437F">
      <w:r>
        <w:t>16: review and continue the reading.</w:t>
      </w:r>
    </w:p>
    <w:p w:rsidR="00F1437F" w:rsidRDefault="00F1437F" w:rsidP="00F1437F"/>
    <w:p w:rsidR="00F1437F" w:rsidRDefault="00F1437F" w:rsidP="00F1437F">
      <w:r>
        <w:t>19:  review nouns and adjectives. Reading: Colloquy (190-92).</w:t>
      </w:r>
    </w:p>
    <w:p w:rsidR="00F1437F" w:rsidRPr="00E51835" w:rsidRDefault="00F1437F" w:rsidP="00F1437F">
      <w:r>
        <w:t xml:space="preserve">21: </w:t>
      </w:r>
      <w:r>
        <w:rPr>
          <w:i/>
        </w:rPr>
        <w:t>Guide</w:t>
      </w:r>
      <w:r>
        <w:t xml:space="preserve"> 35-43 (classes of strong verbs). Reading: Colloquy (193-97).</w:t>
      </w:r>
    </w:p>
    <w:p w:rsidR="00F1437F" w:rsidRDefault="00F1437F" w:rsidP="00F1437F">
      <w:r>
        <w:t>23: review and continue the reading.</w:t>
      </w:r>
    </w:p>
    <w:p w:rsidR="00F1437F" w:rsidRDefault="00F1437F" w:rsidP="00F1437F"/>
    <w:p w:rsidR="00F1437F" w:rsidRPr="00E51835" w:rsidRDefault="00F1437F" w:rsidP="00F1437F">
      <w:r>
        <w:t xml:space="preserve">26: </w:t>
      </w:r>
      <w:r>
        <w:rPr>
          <w:i/>
        </w:rPr>
        <w:t>Guide</w:t>
      </w:r>
      <w:r>
        <w:t xml:space="preserve"> 43-46 (conjugation of strong verbs). Reading: Preface to Genesis (199-200).</w:t>
      </w:r>
    </w:p>
    <w:p w:rsidR="00F1437F" w:rsidRPr="00E51835" w:rsidRDefault="00F1437F" w:rsidP="00F1437F">
      <w:r>
        <w:t xml:space="preserve">28: </w:t>
      </w:r>
      <w:r>
        <w:rPr>
          <w:i/>
        </w:rPr>
        <w:t>Guide</w:t>
      </w:r>
      <w:r>
        <w:t xml:space="preserve"> 46-52 (weak verbs). Reading: Preface to Genesis (200-03).</w:t>
      </w:r>
    </w:p>
    <w:p w:rsidR="00F1437F" w:rsidRDefault="00F1437F" w:rsidP="00F1437F">
      <w:r>
        <w:t>30: review and continue the reading.</w:t>
      </w:r>
    </w:p>
    <w:p w:rsidR="00F1437F" w:rsidRDefault="00F1437F" w:rsidP="00F1437F"/>
    <w:p w:rsidR="00F1437F" w:rsidRPr="00E51835" w:rsidRDefault="00F1437F" w:rsidP="00F1437F">
      <w:r>
        <w:t xml:space="preserve">Oct. 3: </w:t>
      </w:r>
      <w:r>
        <w:rPr>
          <w:i/>
        </w:rPr>
        <w:t>Guide</w:t>
      </w:r>
      <w:r>
        <w:t xml:space="preserve"> 52-54 (other verbs and adverbs). Reading: Edmund (205-08).</w:t>
      </w:r>
    </w:p>
    <w:p w:rsidR="00F1437F" w:rsidRPr="00A66E78" w:rsidRDefault="00F1437F" w:rsidP="00F1437F">
      <w:r>
        <w:t xml:space="preserve">5: </w:t>
      </w:r>
      <w:r>
        <w:rPr>
          <w:i/>
        </w:rPr>
        <w:t>Guide</w:t>
      </w:r>
      <w:r>
        <w:t xml:space="preserve"> 55-60 (word formation). Reading: Edmund (208-11).</w:t>
      </w:r>
    </w:p>
    <w:p w:rsidR="00F1437F" w:rsidRDefault="00F1437F" w:rsidP="00F1437F">
      <w:r>
        <w:t>7: review and continue the reading.</w:t>
      </w:r>
    </w:p>
    <w:p w:rsidR="00F1437F" w:rsidRDefault="00F1437F" w:rsidP="00F1437F"/>
    <w:p w:rsidR="00F1437F" w:rsidRPr="00A66E78" w:rsidRDefault="00F1437F" w:rsidP="00F1437F">
      <w:r>
        <w:t xml:space="preserve">10: </w:t>
      </w:r>
      <w:r>
        <w:rPr>
          <w:i/>
        </w:rPr>
        <w:t>Guide</w:t>
      </w:r>
      <w:r>
        <w:t xml:space="preserve"> 61-65 (syntax: word order). Reading: Preface to Gregory (212-15).</w:t>
      </w:r>
    </w:p>
    <w:p w:rsidR="00F1437F" w:rsidRPr="00A66E78" w:rsidRDefault="00F1437F" w:rsidP="00F1437F">
      <w:r>
        <w:t xml:space="preserve">12: </w:t>
      </w:r>
      <w:r>
        <w:rPr>
          <w:i/>
        </w:rPr>
        <w:t>Guide</w:t>
      </w:r>
      <w:r>
        <w:t xml:space="preserve"> 66-70 (sentence structure). Reading: Cynewulf and Cyneheard (216-19).</w:t>
      </w:r>
    </w:p>
    <w:p w:rsidR="00F1437F" w:rsidRDefault="00F1437F" w:rsidP="00F1437F">
      <w:r>
        <w:t>14: review and continue the reading.</w:t>
      </w:r>
    </w:p>
    <w:p w:rsidR="00F1437F" w:rsidRDefault="00F1437F" w:rsidP="00F1437F"/>
    <w:p w:rsidR="00F1437F" w:rsidRPr="00A66E78" w:rsidRDefault="00F1437F" w:rsidP="00F1437F">
      <w:r>
        <w:t xml:space="preserve">17: </w:t>
      </w:r>
      <w:r>
        <w:rPr>
          <w:i/>
        </w:rPr>
        <w:t>Guide</w:t>
      </w:r>
      <w:r>
        <w:t xml:space="preserve"> 70-75 (noun clauses). Reading:Chronicle (220-23).</w:t>
      </w:r>
    </w:p>
    <w:p w:rsidR="00F1437F" w:rsidRPr="00A66E78" w:rsidRDefault="00F1437F" w:rsidP="00F1437F">
      <w:r>
        <w:t xml:space="preserve">19: </w:t>
      </w:r>
      <w:r>
        <w:rPr>
          <w:i/>
        </w:rPr>
        <w:t>Guide</w:t>
      </w:r>
      <w:r>
        <w:t xml:space="preserve"> 75-81 (adjective clauses). Reading: Edwin (225-27).</w:t>
      </w:r>
    </w:p>
    <w:p w:rsidR="00F1437F" w:rsidRDefault="00F1437F" w:rsidP="00F1437F">
      <w:r>
        <w:t>21: review and continue the reading.</w:t>
      </w:r>
    </w:p>
    <w:p w:rsidR="00F1437F" w:rsidRDefault="00F1437F" w:rsidP="00F1437F"/>
    <w:p w:rsidR="00F1437F" w:rsidRPr="00A66E78" w:rsidRDefault="00F1437F" w:rsidP="00F1437F">
      <w:r>
        <w:t xml:space="preserve">24: </w:t>
      </w:r>
      <w:r>
        <w:rPr>
          <w:i/>
        </w:rPr>
        <w:t>Guide</w:t>
      </w:r>
      <w:r>
        <w:t xml:space="preserve"> 81-93 (adverb clauses). Reading: Cædmon (229-33).</w:t>
      </w:r>
    </w:p>
    <w:p w:rsidR="00F1437F" w:rsidRPr="00A66E78" w:rsidRDefault="00F1437F" w:rsidP="00F1437F">
      <w:r>
        <w:t xml:space="preserve">26: </w:t>
      </w:r>
      <w:r>
        <w:rPr>
          <w:i/>
        </w:rPr>
        <w:t>Guide</w:t>
      </w:r>
      <w:r>
        <w:t xml:space="preserve"> 93-97 (parataxis). Reading: Goths and Boethius (235-38).</w:t>
      </w:r>
    </w:p>
    <w:p w:rsidR="00F1437F" w:rsidRDefault="00F1437F" w:rsidP="00F1437F">
      <w:r>
        <w:t>28: review and continue the reading.</w:t>
      </w:r>
    </w:p>
    <w:p w:rsidR="00F1437F" w:rsidRDefault="00F1437F" w:rsidP="00F1437F"/>
    <w:p w:rsidR="00F1437F" w:rsidRPr="00A66E78" w:rsidRDefault="00F1437F" w:rsidP="00F1437F">
      <w:r>
        <w:t xml:space="preserve">31: </w:t>
      </w:r>
      <w:r>
        <w:rPr>
          <w:i/>
        </w:rPr>
        <w:t>Guide</w:t>
      </w:r>
      <w:r>
        <w:t xml:space="preserve"> 97-98 (concord).</w:t>
      </w:r>
    </w:p>
    <w:p w:rsidR="00F1437F" w:rsidRPr="00A66E78" w:rsidRDefault="00F1437F" w:rsidP="00F1437F">
      <w:r>
        <w:t xml:space="preserve">Nov. 2: </w:t>
      </w:r>
      <w:r>
        <w:rPr>
          <w:i/>
        </w:rPr>
        <w:t>Guide</w:t>
      </w:r>
      <w:r>
        <w:t xml:space="preserve"> 98-100 (cases).</w:t>
      </w:r>
    </w:p>
    <w:p w:rsidR="00F1437F" w:rsidRDefault="00F1437F" w:rsidP="00F1437F">
      <w:r>
        <w:t>4: reading.</w:t>
      </w:r>
    </w:p>
    <w:p w:rsidR="00F1437F" w:rsidRDefault="00F1437F" w:rsidP="00F1437F"/>
    <w:p w:rsidR="00F1437F" w:rsidRDefault="00F1437F" w:rsidP="00F1437F">
      <w:r>
        <w:t xml:space="preserve">7: </w:t>
      </w:r>
      <w:r>
        <w:rPr>
          <w:i/>
        </w:rPr>
        <w:t>Guide</w:t>
      </w:r>
      <w:r>
        <w:t xml:space="preserve"> 100-101 (articles, pronouns, and numerals).</w:t>
      </w:r>
    </w:p>
    <w:p w:rsidR="00F1437F" w:rsidRPr="00183496" w:rsidRDefault="00F1437F" w:rsidP="00F1437F">
      <w:r>
        <w:t xml:space="preserve">9: </w:t>
      </w:r>
      <w:r>
        <w:rPr>
          <w:i/>
        </w:rPr>
        <w:t>Guide</w:t>
      </w:r>
      <w:r>
        <w:t xml:space="preserve"> 101-106 (verbs).</w:t>
      </w:r>
    </w:p>
    <w:p w:rsidR="00F1437F" w:rsidRDefault="00F1437F" w:rsidP="00F1437F">
      <w:r>
        <w:t>11: reading.</w:t>
      </w:r>
    </w:p>
    <w:p w:rsidR="00F1437F" w:rsidRDefault="00F1437F" w:rsidP="00F1437F"/>
    <w:p w:rsidR="00F1437F" w:rsidRPr="00183496" w:rsidRDefault="00F1437F" w:rsidP="00F1437F">
      <w:r>
        <w:t xml:space="preserve">14: </w:t>
      </w:r>
      <w:r>
        <w:rPr>
          <w:i/>
        </w:rPr>
        <w:t>Guide</w:t>
      </w:r>
      <w:r>
        <w:t xml:space="preserve"> 106-09 (verbs, continued).</w:t>
      </w:r>
    </w:p>
    <w:p w:rsidR="00F1437F" w:rsidRPr="00183496" w:rsidRDefault="00F1437F" w:rsidP="00F1437F">
      <w:r>
        <w:t xml:space="preserve">16: </w:t>
      </w:r>
      <w:r>
        <w:rPr>
          <w:i/>
        </w:rPr>
        <w:t>Guide</w:t>
      </w:r>
      <w:r>
        <w:t xml:space="preserve"> 109-10 (prepositions).</w:t>
      </w:r>
    </w:p>
    <w:p w:rsidR="00F1437F" w:rsidRDefault="00F1437F" w:rsidP="00F1437F">
      <w:r>
        <w:t>18: reading.</w:t>
      </w:r>
    </w:p>
    <w:p w:rsidR="00F1437F" w:rsidRDefault="00F1437F" w:rsidP="00F1437F"/>
    <w:p w:rsidR="00F1437F" w:rsidRDefault="00F1437F" w:rsidP="00F1437F">
      <w:r>
        <w:t>20-26: Thanksgiving</w:t>
      </w:r>
    </w:p>
    <w:p w:rsidR="00F1437F" w:rsidRDefault="00F1437F" w:rsidP="00F1437F"/>
    <w:p w:rsidR="00F1437F" w:rsidRDefault="00F1437F" w:rsidP="00F1437F">
      <w:r>
        <w:t>28:</w:t>
      </w:r>
      <w:r w:rsidRPr="00CE074E">
        <w:t xml:space="preserve"> </w:t>
      </w:r>
      <w:r>
        <w:rPr>
          <w:i/>
        </w:rPr>
        <w:t>Guide</w:t>
      </w:r>
      <w:r>
        <w:t xml:space="preserve"> 156-62 (metre).</w:t>
      </w:r>
    </w:p>
    <w:p w:rsidR="00F1437F" w:rsidRDefault="00F1437F" w:rsidP="00F1437F">
      <w:r>
        <w:t>30: reading.</w:t>
      </w:r>
    </w:p>
    <w:p w:rsidR="00F1437F" w:rsidRDefault="00F1437F" w:rsidP="00F1437F">
      <w:r>
        <w:t>Dec. 2: reading.</w:t>
      </w:r>
    </w:p>
    <w:p w:rsidR="00F1437F" w:rsidRDefault="00F1437F" w:rsidP="00F1437F"/>
    <w:p w:rsidR="00F1437F" w:rsidRDefault="00F1437F" w:rsidP="00F1437F">
      <w:r>
        <w:t>Dec. 5: reports.</w:t>
      </w:r>
    </w:p>
    <w:p w:rsidR="00F1437F" w:rsidRDefault="00F1437F" w:rsidP="00F1437F">
      <w:r>
        <w:t>7: reports.</w:t>
      </w:r>
    </w:p>
    <w:p w:rsidR="00F1437F" w:rsidRDefault="00F1437F" w:rsidP="00F1437F">
      <w:r>
        <w:t>9: reports.</w:t>
      </w:r>
      <w:r>
        <w:br w:type="page"/>
      </w:r>
    </w:p>
    <w:p w:rsidR="00F1437F" w:rsidRDefault="00F1437F" w:rsidP="00F1437F">
      <w:r>
        <w:rPr>
          <w:smallCaps/>
        </w:rPr>
        <w:t>Course Outcomes</w:t>
      </w:r>
      <w:r>
        <w:t xml:space="preserve">: </w:t>
      </w:r>
    </w:p>
    <w:p w:rsidR="00F1437F" w:rsidRDefault="00F1437F" w:rsidP="00F1437F"/>
    <w:p w:rsidR="00F1437F" w:rsidRDefault="00F1437F" w:rsidP="00F1437F">
      <w:r>
        <w:t>1. You should learn to read Old English.</w:t>
      </w:r>
    </w:p>
    <w:p w:rsidR="00F1437F" w:rsidRDefault="00F1437F" w:rsidP="00F1437F">
      <w:r>
        <w:t>2. You should become familiar with the main works of the period.</w:t>
      </w:r>
    </w:p>
    <w:p w:rsidR="00F1437F" w:rsidRDefault="00F1437F" w:rsidP="00F1437F">
      <w:r>
        <w:t>3. You should be able to write a research paper.</w:t>
      </w:r>
    </w:p>
    <w:p w:rsidR="00F1437F" w:rsidRDefault="00F1437F" w:rsidP="00F1437F"/>
    <w:p w:rsidR="00F1437F" w:rsidRDefault="00F1437F" w:rsidP="00F1437F">
      <w:pPr>
        <w:rPr>
          <w:smallCaps/>
        </w:rPr>
      </w:pPr>
      <w:r>
        <w:rPr>
          <w:smallCaps/>
        </w:rPr>
        <w:t>Course Components:</w:t>
      </w:r>
    </w:p>
    <w:p w:rsidR="00F1437F" w:rsidRDefault="00F1437F" w:rsidP="00F1437F">
      <w:pPr>
        <w:rPr>
          <w:smallCaps/>
        </w:rPr>
      </w:pPr>
    </w:p>
    <w:p w:rsidR="00F1437F" w:rsidRDefault="00F1437F" w:rsidP="00F1437F">
      <w:r>
        <w:t>1. Writing: 1 research paper (15 pages).</w:t>
      </w:r>
    </w:p>
    <w:p w:rsidR="00F1437F" w:rsidRDefault="00F1437F" w:rsidP="00F1437F">
      <w:r>
        <w:t>2. 2 exams: midterm (translation) and final (translation and essay).</w:t>
      </w:r>
    </w:p>
    <w:p w:rsidR="00F1437F" w:rsidRDefault="00F1437F" w:rsidP="00F1437F">
      <w:r>
        <w:t>3. 1 seminar report.</w:t>
      </w:r>
    </w:p>
    <w:p w:rsidR="00F1437F" w:rsidRDefault="00F1437F" w:rsidP="00F1437F">
      <w:r>
        <w:t>4. Participation.</w:t>
      </w:r>
    </w:p>
    <w:p w:rsidR="00F1437F" w:rsidRDefault="00F1437F" w:rsidP="00F1437F"/>
    <w:p w:rsidR="00F1437F" w:rsidRPr="00C13414" w:rsidRDefault="00F1437F" w:rsidP="00F1437F">
      <w:pPr>
        <w:rPr>
          <w:smallCaps/>
        </w:rPr>
      </w:pPr>
      <w:r>
        <w:rPr>
          <w:smallCaps/>
        </w:rPr>
        <w:t>Evaluation/Grading</w:t>
      </w:r>
    </w:p>
    <w:p w:rsidR="00F1437F" w:rsidRDefault="00F1437F" w:rsidP="00F1437F"/>
    <w:p w:rsidR="00F1437F" w:rsidRDefault="00F1437F" w:rsidP="00F1437F">
      <w:r>
        <w:t>1. Your exams and research paper will be graded.</w:t>
      </w:r>
    </w:p>
    <w:p w:rsidR="00F1437F" w:rsidRDefault="00F1437F" w:rsidP="00F1437F">
      <w:r>
        <w:t>2. An “A” paper will show originality of thought on a significant topic conveyed in an appropriate form.</w:t>
      </w:r>
    </w:p>
    <w:p w:rsidR="00F1437F" w:rsidRDefault="00F1437F" w:rsidP="00F1437F">
      <w:r>
        <w:t>3. A “B” paper will show a strong command of a significant topic conveyed in an appropriate form.</w:t>
      </w:r>
    </w:p>
    <w:p w:rsidR="00F1437F" w:rsidRDefault="00F1437F" w:rsidP="00F1437F">
      <w:r>
        <w:t>4. A “C” paper will show a good command of a significant topic conveyed in an appropriate form.</w:t>
      </w:r>
    </w:p>
    <w:p w:rsidR="00F1437F" w:rsidRDefault="00F1437F" w:rsidP="00F1437F">
      <w:r>
        <w:t>5. You will also be graded on your participation and quizzes.</w:t>
      </w:r>
    </w:p>
    <w:p w:rsidR="00F1437F" w:rsidRDefault="00F1437F" w:rsidP="00F1437F"/>
    <w:p w:rsidR="00F1437F" w:rsidRPr="00F509BC" w:rsidRDefault="00F1437F" w:rsidP="00F1437F">
      <w:pPr>
        <w:rPr>
          <w:smallCaps/>
        </w:rPr>
      </w:pPr>
      <w:r>
        <w:rPr>
          <w:smallCaps/>
        </w:rPr>
        <w:t>Class Policies</w:t>
      </w:r>
    </w:p>
    <w:p w:rsidR="00F1437F" w:rsidRDefault="00F1437F" w:rsidP="00F1437F"/>
    <w:p w:rsidR="00F1437F" w:rsidRDefault="00F1437F" w:rsidP="00F1437F">
      <w:r>
        <w:t>1. In accordance with UConn policies and Title IX, this course is a designated safe space for all students regardless of background, ability, sexual orientation, gender identity, religion, socioeconomic status, race or ethnicity. If you feel you have experienced discrimination or harassment at UConn, you can find support and resources at the UConn Office of Diversity and Equity. You may also contact Health Services, Counseling &amp; Mental Health Services, and/or the Women’s Center. Please note that I am a mandatory reporter to the Office of Diversity &amp; Equity if I become aware of issues that may pose a danger to a student’s health or safety. Our conversations can be private, but some information cannot be confidential.</w:t>
      </w:r>
    </w:p>
    <w:p w:rsidR="00F1437F" w:rsidRDefault="00F1437F" w:rsidP="00F1437F"/>
    <w:p w:rsidR="00F1437F" w:rsidRDefault="00F1437F" w:rsidP="00F1437F">
      <w:r>
        <w:t>2. The Department of English is committed to making educational opportunities available to all students. If you have a physical, psychological, medical, or learning disability that might impact your course work, please contact the Center for Students with Disabilities (Wilbur Cross 204; 860-486-2020). They will determine with you what accommodations are necessary and appropriate, and provide me with a letter describing those accommodations. All information and documentation is confidential. Please let me know if you have any concerns.</w:t>
      </w:r>
    </w:p>
    <w:p w:rsidR="00F1437F" w:rsidRDefault="00F1437F" w:rsidP="00F1437F"/>
    <w:p w:rsidR="00F1437F" w:rsidRPr="003D1255" w:rsidRDefault="00F1437F" w:rsidP="00F1437F">
      <w:pPr>
        <w:rPr>
          <w:smallCaps/>
        </w:rPr>
      </w:pPr>
      <w:r>
        <w:rPr>
          <w:smallCaps/>
        </w:rPr>
        <w:t>Course Concerns</w:t>
      </w:r>
      <w:r>
        <w:t>: If you have any questions about the course or your final course grade, please see one of us as soon as possible. If that conversation is not productive, please contact the Head of English, Robert Hasenfratz.</w:t>
      </w:r>
    </w:p>
    <w:p w:rsidR="00964CF6" w:rsidRDefault="00964CF6" w:rsidP="003503F0">
      <w:pPr>
        <w:rPr>
          <w:b/>
        </w:rPr>
      </w:pPr>
    </w:p>
    <w:p w:rsidR="003503F0" w:rsidRPr="00AC3025" w:rsidRDefault="003503F0" w:rsidP="003503F0">
      <w:pPr>
        <w:rPr>
          <w:b/>
        </w:rPr>
      </w:pPr>
      <w:r w:rsidRPr="00AC3025">
        <w:rPr>
          <w:b/>
        </w:rPr>
        <w:t>2018-166</w:t>
      </w:r>
      <w:r w:rsidRPr="00AC3025">
        <w:rPr>
          <w:b/>
        </w:rPr>
        <w:tab/>
        <w:t>ENGL 3650</w:t>
      </w:r>
      <w:r w:rsidRPr="00AC3025">
        <w:rPr>
          <w:b/>
        </w:rPr>
        <w:tab/>
      </w:r>
      <w:r w:rsidRPr="00AC3025">
        <w:rPr>
          <w:b/>
        </w:rPr>
        <w:tab/>
        <w:t>Drop Courses</w:t>
      </w:r>
    </w:p>
    <w:p w:rsidR="00F1437F" w:rsidRDefault="00F1437F"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538"/>
      </w:tblGrid>
      <w:tr w:rsidR="00EF404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17-5062</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Bedore</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Maritime Literature</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In Progress</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Start &gt; English &gt; College of Liberal Arts and Sciences &gt; Return &gt; English &gt; College of Liberal Arts and Sciences</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EF404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COURSE INFO</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Drop Course</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Neither</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1</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ENGL</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College of Liberal Arts and Sciences</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English</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Maritime Literature</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3650</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950"/>
      </w:tblGrid>
      <w:tr w:rsidR="00EF404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CONTACT INFO</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Pamela Bedore</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English</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pab05001</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9032FD" w:rsidP="00B5739C">
            <w:pPr>
              <w:rPr>
                <w:rFonts w:ascii="Arial" w:hAnsi="Arial" w:cs="Arial"/>
                <w:sz w:val="15"/>
                <w:szCs w:val="15"/>
              </w:rPr>
            </w:pPr>
            <w:hyperlink r:id="rId935" w:history="1">
              <w:r w:rsidR="00EF4048">
                <w:rPr>
                  <w:rStyle w:val="Hyperlink"/>
                  <w:rFonts w:ascii="Arial" w:hAnsi="Arial" w:cs="Arial"/>
                  <w:sz w:val="15"/>
                  <w:szCs w:val="15"/>
                </w:rPr>
                <w:t>pamela.bedore@uconn.edu</w:t>
              </w:r>
            </w:hyperlink>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Myself</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EF404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COURSE FEATURES</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No</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COURSE RESTRICTIONS</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6"/>
      </w:tblGrid>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GRADING</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14"/>
        <w:gridCol w:w="6530"/>
      </w:tblGrid>
      <w:tr w:rsidR="00EF404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COURSE DETAILS</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We are redesigning the Maritime Literature offerings through the addition of ENGL/MAST 3652 and ENGL/MAST 3653. When these two courses are added, ENGL 3650 and 3651 will no longer be taught.</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This change to the ENGL curriculum was developed in conjunction with MAST, which has long had ENGL 3650 or 3651 as a core course. MAST is in full agreement with this change.</w:t>
            </w:r>
          </w:p>
        </w:tc>
      </w:tr>
    </w:tbl>
    <w:p w:rsidR="00EF4048" w:rsidRDefault="00EF4048" w:rsidP="00EF404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6"/>
        <w:gridCol w:w="8088"/>
      </w:tblGrid>
      <w:tr w:rsidR="00EF4048"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4048" w:rsidRDefault="00EF4048"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Senate C&amp;C</w:t>
            </w:r>
          </w:p>
        </w:tc>
      </w:tr>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6"/>
              <w:gridCol w:w="901"/>
              <w:gridCol w:w="974"/>
              <w:gridCol w:w="730"/>
              <w:gridCol w:w="1030"/>
              <w:gridCol w:w="3185"/>
            </w:tblGrid>
            <w:tr w:rsidR="00EF4048"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4048" w:rsidRDefault="00EF4048"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EF404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11/05/2017 - 09:27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Submitted 11.5.2017. This drop action will be submitted at the departmental and college levels at the same time as the additions of 3652 and 3653.</w:t>
                  </w:r>
                </w:p>
              </w:tc>
            </w:tr>
            <w:tr w:rsidR="00EF404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02/01/2018 - 12:40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1/31/2018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Approved by ENGL C&amp;C and ENGL department.</w:t>
                  </w:r>
                </w:p>
              </w:tc>
            </w:tr>
            <w:tr w:rsidR="00EF404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02/01/2018 - 13:57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Returning to proposer as per email 2/1/2018.</w:t>
                  </w:r>
                </w:p>
              </w:tc>
            </w:tr>
            <w:tr w:rsidR="00EF404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02/01/2018 - 13:59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Returning to department level as per email 2/1/2018. :)</w:t>
                  </w:r>
                </w:p>
              </w:tc>
            </w:tr>
            <w:tr w:rsidR="00EF4048"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04/11/2018 - 05:42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048" w:rsidRDefault="00EF4048" w:rsidP="00B5739C">
                  <w:pPr>
                    <w:rPr>
                      <w:rFonts w:ascii="Arial" w:hAnsi="Arial" w:cs="Arial"/>
                      <w:sz w:val="15"/>
                      <w:szCs w:val="15"/>
                    </w:rPr>
                  </w:pPr>
                  <w:r>
                    <w:rPr>
                      <w:rFonts w:ascii="Arial" w:hAnsi="Arial" w:cs="Arial"/>
                      <w:sz w:val="15"/>
                      <w:szCs w:val="15"/>
                    </w:rPr>
                    <w:t>Approved by English C&amp;C 2/19/18 and by English Department 4/9/18.</w:t>
                  </w:r>
                </w:p>
              </w:tc>
            </w:tr>
          </w:tbl>
          <w:p w:rsidR="00EF4048" w:rsidRDefault="00EF4048" w:rsidP="00B5739C">
            <w:pPr>
              <w:rPr>
                <w:rFonts w:asciiTheme="minorHAnsi" w:hAnsiTheme="minorHAnsi" w:cstheme="minorBidi"/>
                <w:sz w:val="22"/>
                <w:szCs w:val="22"/>
              </w:rPr>
            </w:pPr>
          </w:p>
        </w:tc>
      </w:tr>
    </w:tbl>
    <w:p w:rsidR="00EF4048" w:rsidRDefault="00EF4048" w:rsidP="00EF4048">
      <w:pPr>
        <w:rPr>
          <w:rFonts w:asciiTheme="minorHAnsi" w:hAnsiTheme="minorHAnsi" w:cstheme="minorBidi"/>
          <w:sz w:val="20"/>
          <w:szCs w:val="20"/>
        </w:rPr>
      </w:pPr>
    </w:p>
    <w:p w:rsidR="00EF4048" w:rsidRDefault="00EF4048" w:rsidP="00EF4048"/>
    <w:p w:rsidR="00F1437F" w:rsidRDefault="00F1437F" w:rsidP="003503F0">
      <w:pPr>
        <w:rPr>
          <w:b/>
        </w:rPr>
      </w:pPr>
    </w:p>
    <w:p w:rsidR="003503F0" w:rsidRPr="00AC3025" w:rsidRDefault="003503F0" w:rsidP="003503F0">
      <w:pPr>
        <w:rPr>
          <w:b/>
        </w:rPr>
      </w:pPr>
      <w:r w:rsidRPr="00AC3025">
        <w:rPr>
          <w:b/>
        </w:rPr>
        <w:t>2018-167</w:t>
      </w:r>
      <w:r w:rsidRPr="00AC3025">
        <w:rPr>
          <w:b/>
        </w:rPr>
        <w:tab/>
        <w:t>ENGL 3651</w:t>
      </w:r>
      <w:r w:rsidRPr="00AC3025">
        <w:rPr>
          <w:b/>
        </w:rPr>
        <w:tab/>
      </w:r>
      <w:r w:rsidRPr="00AC3025">
        <w:rPr>
          <w:b/>
        </w:rPr>
        <w:tab/>
        <w:t>Drop Course</w:t>
      </w:r>
    </w:p>
    <w:p w:rsidR="00EF4048" w:rsidRDefault="00EF4048"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65"/>
      </w:tblGrid>
      <w:tr w:rsidR="00096A4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17-5063</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Bedore</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Maritime Non-Fiction</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In Progress</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Start &gt; English &gt; College of Liberal Arts and Sciences</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096A4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COURSE INFO</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Drop Course</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Neither</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1</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ENGL</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College of Liberal Arts and Sciences</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English</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Maritime Non-Fiction</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3651</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950"/>
      </w:tblGrid>
      <w:tr w:rsidR="00096A4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CONTACT INFO</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Pamela Bedore</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English</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pab05001</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9032FD" w:rsidP="00B5739C">
            <w:pPr>
              <w:rPr>
                <w:rFonts w:ascii="Arial" w:hAnsi="Arial" w:cs="Arial"/>
                <w:sz w:val="15"/>
                <w:szCs w:val="15"/>
              </w:rPr>
            </w:pPr>
            <w:hyperlink r:id="rId936" w:history="1">
              <w:r w:rsidR="00096A4C">
                <w:rPr>
                  <w:rStyle w:val="Hyperlink"/>
                  <w:rFonts w:ascii="Arial" w:hAnsi="Arial" w:cs="Arial"/>
                  <w:sz w:val="15"/>
                  <w:szCs w:val="15"/>
                </w:rPr>
                <w:t>pamela.bedore@uconn.edu</w:t>
              </w:r>
            </w:hyperlink>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Myself</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096A4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COURSE FEATURES</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No</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COURSE RESTRICTIONS</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6"/>
      </w:tblGrid>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GRADING</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14"/>
        <w:gridCol w:w="6530"/>
      </w:tblGrid>
      <w:tr w:rsidR="00096A4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COURSE DETAILS</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We are redesigning the Maritime Literature offerings through the addition of ENGL/MAST 3652 and ENGL/MAST 3653. When these two courses are added, ENGL 3650 and 3651 will no longer be taught.</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This course redesign was done in consultation with MAST, which has long included ENGL 3650 or 3651 as a core course. MAST is in full agreement with the redesign.</w:t>
            </w:r>
          </w:p>
        </w:tc>
      </w:tr>
    </w:tbl>
    <w:p w:rsidR="00096A4C" w:rsidRDefault="00096A4C" w:rsidP="00096A4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5"/>
        <w:gridCol w:w="8079"/>
      </w:tblGrid>
      <w:tr w:rsidR="00096A4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6A4C" w:rsidRDefault="00096A4C"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940"/>
              <w:gridCol w:w="1008"/>
              <w:gridCol w:w="655"/>
              <w:gridCol w:w="1072"/>
              <w:gridCol w:w="3704"/>
            </w:tblGrid>
            <w:tr w:rsidR="00096A4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6A4C" w:rsidRDefault="00096A4C"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096A4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11/05/2017 - 09:32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Submitted 11.5.2017. This drop action will go to the departmental and college levels at the same time as the additions of ENGL 3652 and 3653.</w:t>
                  </w:r>
                </w:p>
              </w:tc>
            </w:tr>
            <w:tr w:rsidR="00096A4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04/11/2018 - 05:48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A4C" w:rsidRDefault="00096A4C" w:rsidP="00B5739C">
                  <w:pPr>
                    <w:rPr>
                      <w:rFonts w:ascii="Arial" w:hAnsi="Arial" w:cs="Arial"/>
                      <w:sz w:val="15"/>
                      <w:szCs w:val="15"/>
                    </w:rPr>
                  </w:pPr>
                  <w:r>
                    <w:rPr>
                      <w:rFonts w:ascii="Arial" w:hAnsi="Arial" w:cs="Arial"/>
                      <w:sz w:val="15"/>
                      <w:szCs w:val="15"/>
                    </w:rPr>
                    <w:t>Approved by English C&amp;C 2/19/18 and by English Department 4/9/18.</w:t>
                  </w:r>
                </w:p>
              </w:tc>
            </w:tr>
          </w:tbl>
          <w:p w:rsidR="00096A4C" w:rsidRDefault="00096A4C" w:rsidP="00B5739C">
            <w:pPr>
              <w:rPr>
                <w:rFonts w:asciiTheme="minorHAnsi" w:hAnsiTheme="minorHAnsi" w:cstheme="minorBidi"/>
                <w:sz w:val="22"/>
                <w:szCs w:val="22"/>
              </w:rPr>
            </w:pPr>
          </w:p>
        </w:tc>
      </w:tr>
    </w:tbl>
    <w:p w:rsidR="00096A4C" w:rsidRDefault="00096A4C" w:rsidP="00096A4C">
      <w:pPr>
        <w:rPr>
          <w:rFonts w:asciiTheme="minorHAnsi" w:hAnsiTheme="minorHAnsi" w:cstheme="minorBidi"/>
          <w:sz w:val="20"/>
          <w:szCs w:val="20"/>
        </w:rPr>
      </w:pPr>
    </w:p>
    <w:p w:rsidR="00096A4C" w:rsidRDefault="00096A4C" w:rsidP="00096A4C"/>
    <w:p w:rsidR="00EF4048" w:rsidRDefault="00EF4048" w:rsidP="003503F0">
      <w:pPr>
        <w:rPr>
          <w:b/>
        </w:rPr>
      </w:pPr>
    </w:p>
    <w:p w:rsidR="003503F0" w:rsidRPr="00AC3025" w:rsidRDefault="003503F0" w:rsidP="003503F0">
      <w:pPr>
        <w:rPr>
          <w:b/>
        </w:rPr>
      </w:pPr>
      <w:r w:rsidRPr="00AC3025">
        <w:rPr>
          <w:b/>
        </w:rPr>
        <w:t>2018-168</w:t>
      </w:r>
      <w:r w:rsidRPr="00AC3025">
        <w:rPr>
          <w:b/>
        </w:rPr>
        <w:tab/>
        <w:t>ENGL</w:t>
      </w:r>
      <w:r w:rsidRPr="00AC3025">
        <w:rPr>
          <w:b/>
        </w:rPr>
        <w:tab/>
      </w:r>
      <w:r w:rsidRPr="00AC3025">
        <w:rPr>
          <w:b/>
        </w:rPr>
        <w:tab/>
      </w:r>
      <w:r w:rsidRPr="00AC3025">
        <w:rPr>
          <w:b/>
        </w:rPr>
        <w:tab/>
        <w:t>Change Major</w:t>
      </w:r>
    </w:p>
    <w:p w:rsidR="00096A4C" w:rsidRDefault="00096A4C" w:rsidP="003503F0">
      <w:pPr>
        <w:rPr>
          <w:b/>
        </w:rPr>
      </w:pPr>
    </w:p>
    <w:p w:rsidR="006E7B1E" w:rsidRDefault="006E7B1E" w:rsidP="006E7B1E">
      <w:r>
        <w:rPr>
          <w:noProof/>
        </w:rPr>
        <w:drawing>
          <wp:inline distT="0" distB="0" distL="0" distR="0" wp14:anchorId="6A888F4C" wp14:editId="13EE3B8A">
            <wp:extent cx="5486400" cy="838200"/>
            <wp:effectExtent l="0" t="0" r="0" b="0"/>
            <wp:docPr id="54" name="Picture 5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E7B1E" w:rsidRDefault="006E7B1E" w:rsidP="006E7B1E"/>
    <w:p w:rsidR="006E7B1E" w:rsidRDefault="006E7B1E" w:rsidP="006E7B1E">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6E7B1E" w:rsidRDefault="006E7B1E" w:rsidP="006E7B1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E7B1E" w:rsidRDefault="006E7B1E" w:rsidP="006E7B1E">
      <w:pPr>
        <w:widowControl w:val="0"/>
        <w:autoSpaceDE w:val="0"/>
        <w:autoSpaceDN w:val="0"/>
        <w:adjustRightInd w:val="0"/>
        <w:rPr>
          <w:rFonts w:ascii="Verdana" w:hAnsi="Verdana" w:cs="Verdana"/>
        </w:rPr>
      </w:pPr>
    </w:p>
    <w:p w:rsidR="006E7B1E" w:rsidRDefault="006E7B1E" w:rsidP="006E7B1E">
      <w:pPr>
        <w:widowControl w:val="0"/>
        <w:autoSpaceDE w:val="0"/>
        <w:autoSpaceDN w:val="0"/>
        <w:adjustRightInd w:val="0"/>
        <w:rPr>
          <w:rFonts w:ascii="Tahoma" w:hAnsi="Tahoma" w:cs="Tahoma"/>
        </w:rPr>
      </w:pPr>
      <w:r>
        <w:rPr>
          <w:rFonts w:ascii="Tahoma" w:hAnsi="Tahoma" w:cs="Tahoma"/>
        </w:rPr>
        <w:t>1. Date: April 4, 2018</w:t>
      </w:r>
    </w:p>
    <w:p w:rsidR="006E7B1E" w:rsidRDefault="006E7B1E" w:rsidP="006E7B1E">
      <w:pPr>
        <w:widowControl w:val="0"/>
        <w:autoSpaceDE w:val="0"/>
        <w:autoSpaceDN w:val="0"/>
        <w:adjustRightInd w:val="0"/>
        <w:rPr>
          <w:rFonts w:ascii="Tahoma" w:hAnsi="Tahoma" w:cs="Tahoma"/>
        </w:rPr>
      </w:pPr>
      <w:r>
        <w:rPr>
          <w:rFonts w:ascii="Tahoma" w:hAnsi="Tahoma" w:cs="Tahoma"/>
        </w:rPr>
        <w:t>2. Department or Program:  English</w:t>
      </w:r>
    </w:p>
    <w:p w:rsidR="006E7B1E" w:rsidRDefault="006E7B1E" w:rsidP="006E7B1E">
      <w:pPr>
        <w:widowControl w:val="0"/>
        <w:autoSpaceDE w:val="0"/>
        <w:autoSpaceDN w:val="0"/>
        <w:adjustRightInd w:val="0"/>
        <w:rPr>
          <w:rFonts w:ascii="Tahoma" w:hAnsi="Tahoma" w:cs="Tahoma"/>
        </w:rPr>
      </w:pPr>
      <w:r>
        <w:rPr>
          <w:rFonts w:ascii="Tahoma" w:hAnsi="Tahoma" w:cs="Tahoma"/>
        </w:rPr>
        <w:t>3. Title of Major:  English</w:t>
      </w:r>
    </w:p>
    <w:p w:rsidR="006E7B1E" w:rsidRDefault="006E7B1E" w:rsidP="006E7B1E">
      <w:pPr>
        <w:widowControl w:val="0"/>
        <w:autoSpaceDE w:val="0"/>
        <w:autoSpaceDN w:val="0"/>
        <w:adjustRightInd w:val="0"/>
        <w:rPr>
          <w:rFonts w:ascii="Tahoma" w:hAnsi="Tahoma" w:cs="Tahoma"/>
        </w:rPr>
      </w:pPr>
      <w:r>
        <w:rPr>
          <w:rFonts w:ascii="Tahoma" w:hAnsi="Tahoma" w:cs="Tahoma"/>
        </w:rPr>
        <w:t xml:space="preserve">4. </w:t>
      </w:r>
      <w:hyperlink r:id="rId937" w:anchor="effective" w:history="1">
        <w:r w:rsidRPr="009053C3">
          <w:rPr>
            <w:rStyle w:val="Hyperlink"/>
            <w:rFonts w:ascii="Tahoma" w:hAnsi="Tahoma" w:cs="Tahoma"/>
          </w:rPr>
          <w:t>Effective</w:t>
        </w:r>
      </w:hyperlink>
      <w:r>
        <w:rPr>
          <w:rFonts w:ascii="Tahoma" w:hAnsi="Tahoma" w:cs="Tahoma"/>
        </w:rPr>
        <w:t xml:space="preserve"> Date (semester, year): Fall 2018</w:t>
      </w:r>
    </w:p>
    <w:p w:rsidR="006E7B1E" w:rsidRPr="000314C2" w:rsidRDefault="006E7B1E" w:rsidP="006E7B1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6E7B1E" w:rsidRDefault="006E7B1E" w:rsidP="006E7B1E">
      <w:pPr>
        <w:widowControl w:val="0"/>
        <w:autoSpaceDE w:val="0"/>
        <w:autoSpaceDN w:val="0"/>
        <w:adjustRightInd w:val="0"/>
        <w:rPr>
          <w:rFonts w:ascii="Tahoma" w:hAnsi="Tahoma" w:cs="Tahoma"/>
        </w:rPr>
      </w:pPr>
      <w:r>
        <w:rPr>
          <w:rFonts w:ascii="Tahoma" w:hAnsi="Tahoma" w:cs="Tahoma"/>
        </w:rPr>
        <w:t>5. Nature of change:  Renumber one course and add another to list of courses that count toward a requirement.</w:t>
      </w:r>
    </w:p>
    <w:p w:rsidR="006E7B1E" w:rsidRDefault="006E7B1E" w:rsidP="006E7B1E">
      <w:pPr>
        <w:widowControl w:val="0"/>
        <w:autoSpaceDE w:val="0"/>
        <w:autoSpaceDN w:val="0"/>
        <w:adjustRightInd w:val="0"/>
        <w:rPr>
          <w:rFonts w:ascii="Tahoma" w:hAnsi="Tahoma" w:cs="Tahoma"/>
        </w:rPr>
      </w:pPr>
    </w:p>
    <w:p w:rsidR="006E7B1E" w:rsidRPr="009053C3" w:rsidRDefault="006E7B1E" w:rsidP="006E7B1E">
      <w:pPr>
        <w:pStyle w:val="Heading1"/>
      </w:pPr>
      <w:r>
        <w:t>Existing Catalog Description of Major</w:t>
      </w:r>
    </w:p>
    <w:p w:rsidR="006E7B1E" w:rsidRDefault="006E7B1E" w:rsidP="006E7B1E">
      <w:pPr>
        <w:rPr>
          <w:rFonts w:eastAsia="Calibri"/>
        </w:rPr>
      </w:pPr>
      <w:r>
        <w:rPr>
          <w:rFonts w:eastAsia="Calibri"/>
        </w:rPr>
        <w:t>English</w:t>
      </w:r>
    </w:p>
    <w:p w:rsidR="006E7B1E" w:rsidRDefault="006E7B1E" w:rsidP="006E7B1E">
      <w:pPr>
        <w:rPr>
          <w:rFonts w:eastAsia="Calibri"/>
        </w:rPr>
      </w:pPr>
    </w:p>
    <w:p w:rsidR="006E7B1E" w:rsidRDefault="006E7B1E" w:rsidP="006E7B1E">
      <w:pPr>
        <w:rPr>
          <w:rFonts w:eastAsia="Calibri"/>
        </w:rPr>
      </w:pPr>
      <w:r w:rsidRPr="001F779C">
        <w:rPr>
          <w:rFonts w:eastAsia="Calibri"/>
        </w:rPr>
        <w:t>To satisfy the English major, the student must present for the degree thirty credits of English courses numbered 2000 or above and including the following</w:t>
      </w:r>
      <w:r>
        <w:rPr>
          <w:rFonts w:eastAsia="Calibri"/>
        </w:rPr>
        <w:t>:</w:t>
      </w:r>
    </w:p>
    <w:p w:rsidR="006E7B1E" w:rsidRDefault="006E7B1E" w:rsidP="006E7B1E">
      <w:pPr>
        <w:rPr>
          <w:rFonts w:eastAsia="Calibri"/>
        </w:rPr>
      </w:pPr>
    </w:p>
    <w:p w:rsidR="006E7B1E" w:rsidRPr="001F779C" w:rsidRDefault="006E7B1E" w:rsidP="006E7B1E">
      <w:pPr>
        <w:rPr>
          <w:rFonts w:eastAsia="Calibri"/>
        </w:rPr>
      </w:pPr>
      <w:r w:rsidRPr="001F779C">
        <w:rPr>
          <w:rFonts w:eastAsia="Calibri"/>
        </w:rPr>
        <w:t>A. Introduction to Literary Studies</w:t>
      </w:r>
    </w:p>
    <w:p w:rsidR="006E7B1E" w:rsidRPr="001F779C" w:rsidRDefault="009032FD" w:rsidP="006E7B1E">
      <w:pPr>
        <w:rPr>
          <w:rFonts w:eastAsia="Calibri"/>
        </w:rPr>
      </w:pPr>
      <w:hyperlink r:id="rId938" w:anchor="2600" w:history="1">
        <w:r w:rsidR="006E7B1E" w:rsidRPr="001F779C">
          <w:rPr>
            <w:rFonts w:eastAsia="Calibri"/>
            <w:color w:val="0563C1"/>
            <w:u w:val="single"/>
          </w:rPr>
          <w:t>ENGL 2600</w:t>
        </w:r>
      </w:hyperlink>
      <w:r w:rsidR="006E7B1E" w:rsidRPr="001F779C">
        <w:rPr>
          <w:rFonts w:eastAsia="Calibri"/>
        </w:rPr>
        <w:t xml:space="preserve"> (3 credits). This course should be taken within a semester of declaring the major or at its next offering.</w:t>
      </w:r>
    </w:p>
    <w:p w:rsidR="006E7B1E" w:rsidRPr="001F779C" w:rsidRDefault="006E7B1E" w:rsidP="006E7B1E">
      <w:pPr>
        <w:rPr>
          <w:rFonts w:eastAsia="Calibri"/>
        </w:rPr>
      </w:pPr>
      <w:r w:rsidRPr="001F779C">
        <w:rPr>
          <w:rFonts w:eastAsia="Calibri"/>
        </w:rPr>
        <w:t>B. Literary Histories and Areas (9 credits)</w:t>
      </w:r>
    </w:p>
    <w:p w:rsidR="006E7B1E" w:rsidRPr="001F779C" w:rsidRDefault="006E7B1E" w:rsidP="006E7B1E">
      <w:pPr>
        <w:rPr>
          <w:rFonts w:eastAsia="Calibri"/>
        </w:rPr>
      </w:pPr>
      <w:r w:rsidRPr="001F779C">
        <w:rPr>
          <w:rFonts w:eastAsia="Calibri"/>
        </w:rPr>
        <w:t>One course from each of the following three groups:</w:t>
      </w:r>
    </w:p>
    <w:p w:rsidR="006E7B1E" w:rsidRPr="001F779C" w:rsidRDefault="006E7B1E" w:rsidP="00D54C4F">
      <w:pPr>
        <w:numPr>
          <w:ilvl w:val="0"/>
          <w:numId w:val="3"/>
        </w:numPr>
        <w:rPr>
          <w:rFonts w:eastAsia="Calibri"/>
        </w:rPr>
      </w:pPr>
      <w:r w:rsidRPr="001F779C">
        <w:rPr>
          <w:rFonts w:eastAsia="Calibri"/>
        </w:rPr>
        <w:t xml:space="preserve">British Literature: </w:t>
      </w:r>
      <w:hyperlink r:id="rId939" w:anchor="2100" w:history="1">
        <w:r w:rsidRPr="001F779C">
          <w:rPr>
            <w:rFonts w:eastAsia="Calibri"/>
            <w:color w:val="0563C1"/>
            <w:u w:val="single"/>
          </w:rPr>
          <w:t>ENGL 2100</w:t>
        </w:r>
      </w:hyperlink>
      <w:r w:rsidRPr="001F779C">
        <w:rPr>
          <w:rFonts w:eastAsia="Calibri"/>
        </w:rPr>
        <w:t xml:space="preserve">, </w:t>
      </w:r>
      <w:hyperlink r:id="rId940" w:anchor="2101" w:history="1">
        <w:r w:rsidRPr="001F779C">
          <w:rPr>
            <w:rFonts w:eastAsia="Calibri"/>
            <w:color w:val="0563C1"/>
            <w:u w:val="single"/>
          </w:rPr>
          <w:t>2101</w:t>
        </w:r>
      </w:hyperlink>
      <w:r w:rsidRPr="001F779C">
        <w:rPr>
          <w:rFonts w:eastAsia="Calibri"/>
        </w:rPr>
        <w:t xml:space="preserve">, </w:t>
      </w:r>
      <w:hyperlink r:id="rId941" w:anchor="3111" w:history="1">
        <w:r w:rsidRPr="001F779C">
          <w:rPr>
            <w:rFonts w:eastAsia="Calibri"/>
            <w:color w:val="0563C1"/>
            <w:u w:val="single"/>
          </w:rPr>
          <w:t>3111/W</w:t>
        </w:r>
      </w:hyperlink>
      <w:r w:rsidRPr="001F779C">
        <w:rPr>
          <w:rFonts w:eastAsia="Calibri"/>
        </w:rPr>
        <w:t xml:space="preserve">, </w:t>
      </w:r>
      <w:hyperlink r:id="rId942" w:anchor="3113" w:history="1">
        <w:r w:rsidRPr="001F779C">
          <w:rPr>
            <w:rFonts w:eastAsia="Calibri"/>
            <w:color w:val="0563C1"/>
            <w:u w:val="single"/>
          </w:rPr>
          <w:t>3113/W</w:t>
        </w:r>
      </w:hyperlink>
      <w:r w:rsidRPr="001F779C">
        <w:rPr>
          <w:rFonts w:eastAsia="Calibri"/>
        </w:rPr>
        <w:t xml:space="preserve">, </w:t>
      </w:r>
      <w:hyperlink r:id="rId943" w:anchor="3115" w:history="1">
        <w:r w:rsidRPr="001F779C">
          <w:rPr>
            <w:rFonts w:eastAsia="Calibri"/>
            <w:color w:val="0563C1"/>
            <w:u w:val="single"/>
          </w:rPr>
          <w:t>3115/W</w:t>
        </w:r>
      </w:hyperlink>
      <w:r w:rsidRPr="001F779C">
        <w:rPr>
          <w:rFonts w:eastAsia="Calibri"/>
        </w:rPr>
        <w:t xml:space="preserve">, </w:t>
      </w:r>
      <w:hyperlink r:id="rId944" w:anchor="3117" w:history="1">
        <w:r w:rsidRPr="001F779C">
          <w:rPr>
            <w:rFonts w:eastAsia="Calibri"/>
            <w:color w:val="0563C1"/>
            <w:u w:val="single"/>
          </w:rPr>
          <w:t>3117/W</w:t>
        </w:r>
      </w:hyperlink>
      <w:r w:rsidRPr="001F779C">
        <w:rPr>
          <w:rFonts w:eastAsia="Calibri"/>
        </w:rPr>
        <w:t xml:space="preserve">, </w:t>
      </w:r>
      <w:hyperlink r:id="rId945" w:anchor="3118" w:history="1">
        <w:r w:rsidRPr="001F779C">
          <w:rPr>
            <w:rFonts w:eastAsia="Calibri"/>
            <w:color w:val="0563C1"/>
            <w:u w:val="single"/>
          </w:rPr>
          <w:t>3118/W</w:t>
        </w:r>
      </w:hyperlink>
      <w:r w:rsidRPr="001F779C">
        <w:rPr>
          <w:rFonts w:eastAsia="Calibri"/>
        </w:rPr>
        <w:t xml:space="preserve">, </w:t>
      </w:r>
      <w:hyperlink r:id="rId946" w:anchor="3123" w:history="1">
        <w:r w:rsidRPr="001F779C">
          <w:rPr>
            <w:rFonts w:eastAsia="Calibri"/>
            <w:color w:val="0563C1"/>
            <w:u w:val="single"/>
          </w:rPr>
          <w:t>3123/W</w:t>
        </w:r>
      </w:hyperlink>
      <w:r w:rsidRPr="001F779C">
        <w:rPr>
          <w:rFonts w:eastAsia="Calibri"/>
        </w:rPr>
        <w:t xml:space="preserve">, </w:t>
      </w:r>
      <w:hyperlink r:id="rId947" w:anchor="3124" w:history="1">
        <w:r w:rsidRPr="001F779C">
          <w:rPr>
            <w:rFonts w:eastAsia="Calibri"/>
            <w:color w:val="0563C1"/>
            <w:u w:val="single"/>
          </w:rPr>
          <w:t>3124/W</w:t>
        </w:r>
      </w:hyperlink>
      <w:r w:rsidRPr="001F779C">
        <w:rPr>
          <w:rFonts w:eastAsia="Calibri"/>
        </w:rPr>
        <w:t>.</w:t>
      </w:r>
    </w:p>
    <w:p w:rsidR="006E7B1E" w:rsidRPr="001F779C" w:rsidRDefault="006E7B1E" w:rsidP="00D54C4F">
      <w:pPr>
        <w:numPr>
          <w:ilvl w:val="0"/>
          <w:numId w:val="3"/>
        </w:numPr>
        <w:rPr>
          <w:rFonts w:eastAsia="Calibri"/>
        </w:rPr>
      </w:pPr>
      <w:r w:rsidRPr="001F779C">
        <w:rPr>
          <w:rFonts w:eastAsia="Calibri"/>
        </w:rPr>
        <w:t xml:space="preserve">American Literature: </w:t>
      </w:r>
      <w:hyperlink r:id="rId948" w:anchor="2201" w:history="1">
        <w:r w:rsidRPr="001F779C">
          <w:rPr>
            <w:rFonts w:eastAsia="Calibri"/>
            <w:color w:val="0563C1"/>
            <w:u w:val="single"/>
          </w:rPr>
          <w:t>ENGL 2201/W</w:t>
        </w:r>
      </w:hyperlink>
      <w:r w:rsidRPr="001F779C">
        <w:rPr>
          <w:rFonts w:eastAsia="Calibri"/>
        </w:rPr>
        <w:t xml:space="preserve">, </w:t>
      </w:r>
      <w:hyperlink r:id="rId949" w:anchor="2203" w:history="1">
        <w:r w:rsidRPr="001F779C">
          <w:rPr>
            <w:rFonts w:eastAsia="Calibri"/>
            <w:color w:val="0563C1"/>
            <w:u w:val="single"/>
          </w:rPr>
          <w:t>2203/W</w:t>
        </w:r>
      </w:hyperlink>
      <w:r w:rsidRPr="001F779C">
        <w:rPr>
          <w:rFonts w:eastAsia="Calibri"/>
        </w:rPr>
        <w:t xml:space="preserve">, </w:t>
      </w:r>
      <w:hyperlink r:id="rId950" w:anchor="2214" w:history="1">
        <w:r w:rsidRPr="001F779C">
          <w:rPr>
            <w:rFonts w:eastAsia="Calibri"/>
            <w:color w:val="0563C1"/>
            <w:u w:val="single"/>
          </w:rPr>
          <w:t>2214/W</w:t>
        </w:r>
      </w:hyperlink>
      <w:r w:rsidRPr="001F779C">
        <w:rPr>
          <w:rFonts w:eastAsia="Calibri"/>
        </w:rPr>
        <w:t xml:space="preserve">, </w:t>
      </w:r>
      <w:hyperlink r:id="rId951" w:anchor="3207" w:history="1">
        <w:r w:rsidRPr="001F779C">
          <w:rPr>
            <w:rFonts w:eastAsia="Calibri"/>
            <w:color w:val="0563C1"/>
            <w:u w:val="single"/>
          </w:rPr>
          <w:t>3207/W</w:t>
        </w:r>
      </w:hyperlink>
      <w:r w:rsidRPr="001F779C">
        <w:rPr>
          <w:rFonts w:eastAsia="Calibri"/>
        </w:rPr>
        <w:t xml:space="preserve">, </w:t>
      </w:r>
      <w:hyperlink r:id="rId952" w:anchor="3210" w:history="1">
        <w:r w:rsidRPr="001F779C">
          <w:rPr>
            <w:rFonts w:eastAsia="Calibri"/>
            <w:color w:val="0563C1"/>
            <w:u w:val="single"/>
          </w:rPr>
          <w:t>3210</w:t>
        </w:r>
      </w:hyperlink>
      <w:r w:rsidRPr="001F779C">
        <w:rPr>
          <w:rFonts w:eastAsia="Calibri"/>
        </w:rPr>
        <w:t xml:space="preserve">, </w:t>
      </w:r>
      <w:hyperlink r:id="rId953" w:anchor="3212" w:history="1">
        <w:r w:rsidRPr="001F779C">
          <w:rPr>
            <w:rFonts w:eastAsia="Calibri"/>
            <w:color w:val="0563C1"/>
            <w:u w:val="single"/>
          </w:rPr>
          <w:t>3212</w:t>
        </w:r>
      </w:hyperlink>
      <w:r w:rsidRPr="001F779C">
        <w:rPr>
          <w:rFonts w:eastAsia="Calibri"/>
        </w:rPr>
        <w:t xml:space="preserve">, </w:t>
      </w:r>
      <w:hyperlink r:id="rId954" w:anchor="3213" w:history="1">
        <w:r w:rsidRPr="001F779C">
          <w:rPr>
            <w:rFonts w:eastAsia="Calibri"/>
            <w:color w:val="0563C1"/>
            <w:u w:val="single"/>
          </w:rPr>
          <w:t>3213/W</w:t>
        </w:r>
      </w:hyperlink>
      <w:r w:rsidRPr="001F779C">
        <w:rPr>
          <w:rFonts w:eastAsia="Calibri"/>
        </w:rPr>
        <w:t xml:space="preserve">, </w:t>
      </w:r>
      <w:hyperlink r:id="rId955" w:anchor="3215" w:history="1">
        <w:r w:rsidRPr="001F779C">
          <w:rPr>
            <w:rFonts w:eastAsia="Calibri"/>
            <w:color w:val="0563C1"/>
            <w:u w:val="single"/>
          </w:rPr>
          <w:t>3215/W</w:t>
        </w:r>
      </w:hyperlink>
      <w:r w:rsidRPr="001F779C">
        <w:rPr>
          <w:rFonts w:eastAsia="Calibri"/>
        </w:rPr>
        <w:t xml:space="preserve">, </w:t>
      </w:r>
      <w:hyperlink r:id="rId956" w:anchor="3218" w:history="1">
        <w:r w:rsidRPr="001F779C">
          <w:rPr>
            <w:rFonts w:eastAsia="Calibri"/>
            <w:color w:val="0563C1"/>
            <w:u w:val="single"/>
          </w:rPr>
          <w:t>3218/W</w:t>
        </w:r>
      </w:hyperlink>
      <w:r w:rsidRPr="001F779C">
        <w:rPr>
          <w:rFonts w:eastAsia="Calibri"/>
        </w:rPr>
        <w:t xml:space="preserve">, </w:t>
      </w:r>
      <w:hyperlink r:id="rId957" w:anchor="3220" w:history="1">
        <w:r w:rsidRPr="001F779C">
          <w:rPr>
            <w:rFonts w:eastAsia="Calibri"/>
            <w:color w:val="0563C1"/>
            <w:u w:val="single"/>
          </w:rPr>
          <w:t>3220/W</w:t>
        </w:r>
      </w:hyperlink>
      <w:r w:rsidRPr="001F779C">
        <w:rPr>
          <w:rFonts w:eastAsia="Calibri"/>
        </w:rPr>
        <w:t xml:space="preserve"> </w:t>
      </w:r>
      <w:hyperlink r:id="rId958" w:anchor="3605" w:history="1">
        <w:r w:rsidRPr="001F779C">
          <w:rPr>
            <w:rFonts w:eastAsia="Calibri"/>
            <w:color w:val="0563C1"/>
            <w:u w:val="single"/>
          </w:rPr>
          <w:t>3605</w:t>
        </w:r>
      </w:hyperlink>
      <w:r w:rsidRPr="001F779C">
        <w:rPr>
          <w:rFonts w:eastAsia="Calibri"/>
        </w:rPr>
        <w:t xml:space="preserve">, </w:t>
      </w:r>
      <w:hyperlink r:id="rId959" w:anchor="3607" w:history="1">
        <w:r w:rsidRPr="001F779C">
          <w:rPr>
            <w:rFonts w:eastAsia="Calibri"/>
            <w:color w:val="0563C1"/>
            <w:u w:val="single"/>
          </w:rPr>
          <w:t>3607</w:t>
        </w:r>
      </w:hyperlink>
      <w:r w:rsidRPr="001F779C">
        <w:rPr>
          <w:rFonts w:eastAsia="Calibri"/>
        </w:rPr>
        <w:t>.</w:t>
      </w:r>
    </w:p>
    <w:p w:rsidR="006E7B1E" w:rsidRPr="001F779C" w:rsidRDefault="006E7B1E" w:rsidP="00D54C4F">
      <w:pPr>
        <w:numPr>
          <w:ilvl w:val="0"/>
          <w:numId w:val="3"/>
        </w:numPr>
        <w:rPr>
          <w:rFonts w:eastAsia="Calibri"/>
        </w:rPr>
      </w:pPr>
      <w:r w:rsidRPr="001F779C">
        <w:rPr>
          <w:rFonts w:eastAsia="Calibri"/>
        </w:rPr>
        <w:t xml:space="preserve">Anglophone and Postcolonial Literature: </w:t>
      </w:r>
      <w:hyperlink r:id="rId960" w:anchor="2301" w:history="1">
        <w:r w:rsidRPr="001F779C">
          <w:rPr>
            <w:rFonts w:eastAsia="Calibri"/>
            <w:color w:val="0563C1"/>
            <w:u w:val="single"/>
          </w:rPr>
          <w:t>ENGL 2301/W</w:t>
        </w:r>
      </w:hyperlink>
      <w:r w:rsidRPr="001F779C">
        <w:rPr>
          <w:rFonts w:eastAsia="Calibri"/>
        </w:rPr>
        <w:t xml:space="preserve">, </w:t>
      </w:r>
      <w:hyperlink r:id="rId961" w:anchor="3120" w:history="1">
        <w:r w:rsidRPr="001F779C">
          <w:rPr>
            <w:rFonts w:eastAsia="Calibri"/>
            <w:color w:val="0563C1"/>
            <w:u w:val="single"/>
          </w:rPr>
          <w:t>3120</w:t>
        </w:r>
      </w:hyperlink>
      <w:r w:rsidRPr="001F779C">
        <w:rPr>
          <w:rFonts w:eastAsia="Calibri"/>
        </w:rPr>
        <w:t xml:space="preserve">, </w:t>
      </w:r>
      <w:hyperlink r:id="rId962" w:anchor="3122" w:history="1">
        <w:r w:rsidRPr="001F779C">
          <w:rPr>
            <w:rFonts w:eastAsia="Calibri"/>
            <w:color w:val="0563C1"/>
            <w:u w:val="single"/>
          </w:rPr>
          <w:t>3122</w:t>
        </w:r>
      </w:hyperlink>
      <w:r w:rsidRPr="001F779C">
        <w:rPr>
          <w:rFonts w:eastAsia="Calibri"/>
        </w:rPr>
        <w:t xml:space="preserve">, </w:t>
      </w:r>
      <w:hyperlink r:id="rId963" w:anchor="3318" w:history="1">
        <w:r w:rsidRPr="001F779C">
          <w:rPr>
            <w:rFonts w:eastAsia="Calibri"/>
            <w:color w:val="0563C1"/>
            <w:u w:val="single"/>
          </w:rPr>
          <w:t>3318</w:t>
        </w:r>
      </w:hyperlink>
      <w:r w:rsidRPr="001F779C">
        <w:rPr>
          <w:rFonts w:eastAsia="Calibri"/>
        </w:rPr>
        <w:t xml:space="preserve">, </w:t>
      </w:r>
      <w:hyperlink r:id="rId964" w:anchor="3319" w:history="1">
        <w:r w:rsidRPr="001F779C">
          <w:rPr>
            <w:rFonts w:eastAsia="Calibri"/>
            <w:color w:val="0563C1"/>
            <w:u w:val="single"/>
          </w:rPr>
          <w:t>3319</w:t>
        </w:r>
      </w:hyperlink>
      <w:r w:rsidRPr="001F779C">
        <w:rPr>
          <w:rFonts w:eastAsia="Calibri"/>
        </w:rPr>
        <w:t xml:space="preserve">, </w:t>
      </w:r>
      <w:hyperlink r:id="rId965" w:anchor="3320" w:history="1">
        <w:r w:rsidRPr="001F779C">
          <w:rPr>
            <w:rFonts w:eastAsia="Calibri"/>
            <w:color w:val="0563C1"/>
            <w:u w:val="single"/>
          </w:rPr>
          <w:t>3320</w:t>
        </w:r>
      </w:hyperlink>
      <w:r w:rsidRPr="001F779C">
        <w:rPr>
          <w:rFonts w:eastAsia="Calibri"/>
        </w:rPr>
        <w:t>.</w:t>
      </w:r>
    </w:p>
    <w:p w:rsidR="006E7B1E" w:rsidRPr="001F779C" w:rsidRDefault="006E7B1E" w:rsidP="006E7B1E">
      <w:pPr>
        <w:rPr>
          <w:rFonts w:eastAsia="Calibri"/>
        </w:rPr>
      </w:pPr>
      <w:r w:rsidRPr="001F779C">
        <w:rPr>
          <w:rFonts w:eastAsia="Calibri"/>
        </w:rPr>
        <w:t>C. Genre (3 credits)</w:t>
      </w:r>
    </w:p>
    <w:p w:rsidR="006E7B1E" w:rsidRPr="001F779C" w:rsidRDefault="006E7B1E" w:rsidP="006E7B1E">
      <w:pPr>
        <w:rPr>
          <w:rFonts w:eastAsia="Calibri"/>
        </w:rPr>
      </w:pPr>
      <w:r w:rsidRPr="001F779C">
        <w:rPr>
          <w:rFonts w:eastAsia="Calibri"/>
        </w:rPr>
        <w:t xml:space="preserve">One from the following: </w:t>
      </w:r>
      <w:hyperlink r:id="rId966" w:anchor="2401" w:history="1">
        <w:r w:rsidRPr="001F779C">
          <w:rPr>
            <w:rFonts w:eastAsia="Calibri"/>
            <w:color w:val="0563C1"/>
            <w:u w:val="single"/>
          </w:rPr>
          <w:t>ENGL 2401</w:t>
        </w:r>
      </w:hyperlink>
      <w:r w:rsidRPr="001F779C">
        <w:rPr>
          <w:rFonts w:eastAsia="Calibri"/>
        </w:rPr>
        <w:t xml:space="preserve">, </w:t>
      </w:r>
      <w:hyperlink r:id="rId967" w:anchor="2405" w:history="1">
        <w:r w:rsidRPr="001F779C">
          <w:rPr>
            <w:rFonts w:eastAsia="Calibri"/>
            <w:color w:val="0563C1"/>
            <w:u w:val="single"/>
          </w:rPr>
          <w:t>2405</w:t>
        </w:r>
      </w:hyperlink>
      <w:r w:rsidRPr="001F779C">
        <w:rPr>
          <w:rFonts w:eastAsia="Calibri"/>
        </w:rPr>
        <w:t xml:space="preserve">, </w:t>
      </w:r>
      <w:hyperlink r:id="rId968" w:anchor="2407" w:history="1">
        <w:r w:rsidRPr="001F779C">
          <w:rPr>
            <w:rFonts w:eastAsia="Calibri"/>
            <w:color w:val="0563C1"/>
            <w:u w:val="single"/>
          </w:rPr>
          <w:t>2407</w:t>
        </w:r>
      </w:hyperlink>
      <w:r w:rsidRPr="001F779C">
        <w:rPr>
          <w:rFonts w:eastAsia="Calibri"/>
        </w:rPr>
        <w:t xml:space="preserve">, </w:t>
      </w:r>
      <w:hyperlink r:id="rId969" w:anchor="2408" w:history="1">
        <w:r w:rsidRPr="001F779C">
          <w:rPr>
            <w:rFonts w:eastAsia="Calibri"/>
            <w:color w:val="0563C1"/>
            <w:u w:val="single"/>
          </w:rPr>
          <w:t>2408</w:t>
        </w:r>
      </w:hyperlink>
      <w:r w:rsidRPr="001F779C">
        <w:rPr>
          <w:rFonts w:eastAsia="Calibri"/>
        </w:rPr>
        <w:t xml:space="preserve">, </w:t>
      </w:r>
      <w:hyperlink r:id="rId970" w:anchor="2409" w:history="1">
        <w:r w:rsidRPr="001F779C">
          <w:rPr>
            <w:rFonts w:eastAsia="Calibri"/>
            <w:color w:val="0563C1"/>
            <w:u w:val="single"/>
          </w:rPr>
          <w:t>2409</w:t>
        </w:r>
      </w:hyperlink>
      <w:r w:rsidRPr="001F779C">
        <w:rPr>
          <w:rFonts w:eastAsia="Calibri"/>
        </w:rPr>
        <w:t>.</w:t>
      </w:r>
    </w:p>
    <w:p w:rsidR="006E7B1E" w:rsidRPr="001F779C" w:rsidRDefault="006E7B1E" w:rsidP="006E7B1E">
      <w:pPr>
        <w:rPr>
          <w:rFonts w:eastAsia="Calibri"/>
        </w:rPr>
      </w:pPr>
      <w:r w:rsidRPr="001F779C">
        <w:rPr>
          <w:rFonts w:eastAsia="Calibri"/>
        </w:rPr>
        <w:t>D. Major Author (3 credits)</w:t>
      </w:r>
    </w:p>
    <w:p w:rsidR="006E7B1E" w:rsidRPr="001F779C" w:rsidRDefault="006E7B1E" w:rsidP="006E7B1E">
      <w:pPr>
        <w:rPr>
          <w:rFonts w:eastAsia="Calibri"/>
        </w:rPr>
      </w:pPr>
      <w:r w:rsidRPr="001F779C">
        <w:rPr>
          <w:rFonts w:eastAsia="Calibri"/>
        </w:rPr>
        <w:t xml:space="preserve">One from the following: </w:t>
      </w:r>
      <w:hyperlink r:id="rId971" w:anchor="3501" w:history="1">
        <w:r w:rsidRPr="001F779C">
          <w:rPr>
            <w:rFonts w:eastAsia="Calibri"/>
            <w:color w:val="0563C1"/>
            <w:u w:val="single"/>
          </w:rPr>
          <w:t>ENGL 3501</w:t>
        </w:r>
      </w:hyperlink>
      <w:r w:rsidRPr="001F779C">
        <w:rPr>
          <w:rFonts w:eastAsia="Calibri"/>
        </w:rPr>
        <w:t xml:space="preserve">, </w:t>
      </w:r>
      <w:hyperlink r:id="rId972" w:anchor="3503" w:history="1">
        <w:r w:rsidRPr="001F779C">
          <w:rPr>
            <w:rFonts w:eastAsia="Calibri"/>
            <w:color w:val="0563C1"/>
            <w:u w:val="single"/>
          </w:rPr>
          <w:t>ENGL 3503</w:t>
        </w:r>
      </w:hyperlink>
      <w:r w:rsidRPr="001F779C">
        <w:rPr>
          <w:rFonts w:eastAsia="Calibri"/>
        </w:rPr>
        <w:t xml:space="preserve">, </w:t>
      </w:r>
      <w:hyperlink r:id="rId973" w:anchor="3505" w:history="1">
        <w:r w:rsidRPr="001F779C">
          <w:rPr>
            <w:rFonts w:eastAsia="Calibri"/>
            <w:color w:val="0563C1"/>
            <w:u w:val="single"/>
          </w:rPr>
          <w:t>ENGL 3505</w:t>
        </w:r>
      </w:hyperlink>
      <w:r w:rsidRPr="001F779C">
        <w:rPr>
          <w:rFonts w:eastAsia="Calibri"/>
        </w:rPr>
        <w:t xml:space="preserve">, </w:t>
      </w:r>
      <w:hyperlink r:id="rId974" w:anchor="3507" w:history="1">
        <w:r w:rsidRPr="001F779C">
          <w:rPr>
            <w:rFonts w:eastAsia="Calibri"/>
            <w:color w:val="0563C1"/>
            <w:u w:val="single"/>
          </w:rPr>
          <w:t>ENGL 3507</w:t>
        </w:r>
      </w:hyperlink>
      <w:r w:rsidRPr="001F779C">
        <w:rPr>
          <w:rFonts w:eastAsia="Calibri"/>
        </w:rPr>
        <w:t xml:space="preserve">, </w:t>
      </w:r>
      <w:hyperlink r:id="rId975" w:anchor="3509" w:history="1">
        <w:r w:rsidRPr="001F779C">
          <w:rPr>
            <w:rFonts w:eastAsia="Calibri"/>
            <w:color w:val="0563C1"/>
            <w:u w:val="single"/>
          </w:rPr>
          <w:t>ENGL 3509</w:t>
        </w:r>
      </w:hyperlink>
      <w:r w:rsidRPr="001F779C">
        <w:rPr>
          <w:rFonts w:eastAsia="Calibri"/>
        </w:rPr>
        <w:t>.</w:t>
      </w:r>
    </w:p>
    <w:p w:rsidR="006E7B1E" w:rsidRPr="001F779C" w:rsidRDefault="006E7B1E" w:rsidP="006E7B1E">
      <w:pPr>
        <w:rPr>
          <w:rFonts w:eastAsia="Calibri"/>
        </w:rPr>
      </w:pPr>
      <w:r w:rsidRPr="001F779C">
        <w:rPr>
          <w:rFonts w:eastAsia="Calibri"/>
        </w:rPr>
        <w:t>E. Advanced Study (3 credits)</w:t>
      </w:r>
    </w:p>
    <w:p w:rsidR="006E7B1E" w:rsidRPr="001F779C" w:rsidRDefault="006E7B1E" w:rsidP="006E7B1E">
      <w:pPr>
        <w:rPr>
          <w:rFonts w:eastAsia="Calibri"/>
        </w:rPr>
      </w:pPr>
      <w:r w:rsidRPr="001F779C">
        <w:rPr>
          <w:rFonts w:eastAsia="Calibri"/>
        </w:rPr>
        <w:t xml:space="preserve">These courses satisfy the departmental requirements for Writing in the Major and Information Literacy. One from the following: </w:t>
      </w:r>
      <w:hyperlink r:id="rId976" w:anchor="4101W" w:history="1">
        <w:r w:rsidRPr="001F779C">
          <w:rPr>
            <w:rFonts w:eastAsia="Calibri"/>
            <w:color w:val="0563C1"/>
            <w:u w:val="single"/>
          </w:rPr>
          <w:t>ENGL 4101W</w:t>
        </w:r>
      </w:hyperlink>
      <w:r w:rsidRPr="001F779C">
        <w:rPr>
          <w:rFonts w:eastAsia="Calibri"/>
        </w:rPr>
        <w:t xml:space="preserve">, </w:t>
      </w:r>
      <w:hyperlink r:id="rId977" w:anchor="4201W" w:history="1">
        <w:r w:rsidRPr="001F779C">
          <w:rPr>
            <w:rFonts w:eastAsia="Calibri"/>
            <w:color w:val="0563C1"/>
            <w:u w:val="single"/>
          </w:rPr>
          <w:t>4201W</w:t>
        </w:r>
      </w:hyperlink>
      <w:r w:rsidRPr="001F779C">
        <w:rPr>
          <w:rFonts w:eastAsia="Calibri"/>
        </w:rPr>
        <w:t xml:space="preserve">, </w:t>
      </w:r>
      <w:hyperlink r:id="rId978" w:anchor="4203W" w:history="1">
        <w:r w:rsidRPr="001F779C">
          <w:rPr>
            <w:rFonts w:eastAsia="Calibri"/>
            <w:color w:val="0563C1"/>
            <w:u w:val="single"/>
          </w:rPr>
          <w:t>4203W</w:t>
        </w:r>
      </w:hyperlink>
      <w:r w:rsidRPr="001F779C">
        <w:rPr>
          <w:rFonts w:eastAsia="Calibri"/>
        </w:rPr>
        <w:t xml:space="preserve">, </w:t>
      </w:r>
      <w:hyperlink r:id="rId979" w:anchor="4301W" w:history="1">
        <w:r w:rsidRPr="001F779C">
          <w:rPr>
            <w:rFonts w:eastAsia="Calibri"/>
            <w:color w:val="0563C1"/>
            <w:u w:val="single"/>
          </w:rPr>
          <w:t>4301W</w:t>
        </w:r>
      </w:hyperlink>
      <w:r w:rsidRPr="001F779C">
        <w:rPr>
          <w:rFonts w:eastAsia="Calibri"/>
        </w:rPr>
        <w:t xml:space="preserve">, </w:t>
      </w:r>
      <w:hyperlink r:id="rId980" w:anchor="4302W" w:history="1">
        <w:r w:rsidRPr="001F779C">
          <w:rPr>
            <w:rFonts w:eastAsia="Calibri"/>
            <w:color w:val="0563C1"/>
            <w:u w:val="single"/>
          </w:rPr>
          <w:t>4302W</w:t>
        </w:r>
      </w:hyperlink>
      <w:r w:rsidRPr="001F779C">
        <w:rPr>
          <w:rFonts w:eastAsia="Calibri"/>
        </w:rPr>
        <w:t xml:space="preserve">, </w:t>
      </w:r>
      <w:hyperlink r:id="rId981" w:anchor="4401W" w:history="1">
        <w:r w:rsidRPr="001F779C">
          <w:rPr>
            <w:rFonts w:eastAsia="Calibri"/>
            <w:color w:val="0563C1"/>
            <w:u w:val="single"/>
          </w:rPr>
          <w:t>4401W</w:t>
        </w:r>
      </w:hyperlink>
      <w:r w:rsidRPr="001F779C">
        <w:rPr>
          <w:rFonts w:eastAsia="Calibri"/>
        </w:rPr>
        <w:t xml:space="preserve">, </w:t>
      </w:r>
      <w:hyperlink r:id="rId982" w:anchor="4405W" w:history="1">
        <w:r w:rsidRPr="001F779C">
          <w:rPr>
            <w:rFonts w:eastAsia="Calibri"/>
            <w:color w:val="0563C1"/>
            <w:u w:val="single"/>
          </w:rPr>
          <w:t>4405W</w:t>
        </w:r>
      </w:hyperlink>
      <w:r w:rsidRPr="001F779C">
        <w:rPr>
          <w:rFonts w:eastAsia="Calibri"/>
        </w:rPr>
        <w:t xml:space="preserve">, </w:t>
      </w:r>
      <w:hyperlink r:id="rId983" w:anchor="4407W" w:history="1">
        <w:r w:rsidRPr="001F779C">
          <w:rPr>
            <w:rFonts w:eastAsia="Calibri"/>
            <w:color w:val="0563C1"/>
            <w:u w:val="single"/>
          </w:rPr>
          <w:t>4407W</w:t>
        </w:r>
      </w:hyperlink>
      <w:r w:rsidRPr="001F779C">
        <w:rPr>
          <w:rFonts w:eastAsia="Calibri"/>
        </w:rPr>
        <w:t xml:space="preserve">, </w:t>
      </w:r>
      <w:hyperlink r:id="rId984" w:anchor="4600W" w:history="1">
        <w:r w:rsidRPr="001F779C">
          <w:rPr>
            <w:rFonts w:eastAsia="Calibri"/>
            <w:color w:val="0563C1"/>
            <w:u w:val="single"/>
          </w:rPr>
          <w:t>4600W</w:t>
        </w:r>
      </w:hyperlink>
      <w:r w:rsidRPr="001F779C">
        <w:rPr>
          <w:rFonts w:eastAsia="Calibri"/>
        </w:rPr>
        <w:t xml:space="preserve">, </w:t>
      </w:r>
      <w:hyperlink r:id="rId985" w:anchor="4601W" w:history="1">
        <w:r w:rsidRPr="001F779C">
          <w:rPr>
            <w:rFonts w:eastAsia="Calibri"/>
            <w:color w:val="0563C1"/>
            <w:u w:val="single"/>
          </w:rPr>
          <w:t>4601W</w:t>
        </w:r>
      </w:hyperlink>
      <w:r w:rsidRPr="001F779C">
        <w:rPr>
          <w:rFonts w:eastAsia="Calibri"/>
        </w:rPr>
        <w:t xml:space="preserve">, </w:t>
      </w:r>
      <w:hyperlink r:id="rId986" w:anchor="4613W" w:history="1">
        <w:r w:rsidRPr="001F779C">
          <w:rPr>
            <w:rFonts w:eastAsia="Calibri"/>
            <w:color w:val="0563C1"/>
            <w:u w:val="single"/>
          </w:rPr>
          <w:t>4613W</w:t>
        </w:r>
      </w:hyperlink>
      <w:r w:rsidRPr="001F779C">
        <w:rPr>
          <w:rFonts w:eastAsia="Calibri"/>
        </w:rPr>
        <w:t xml:space="preserve">, </w:t>
      </w:r>
      <w:hyperlink r:id="rId987" w:anchor="4965W" w:history="1">
        <w:r w:rsidRPr="001F779C">
          <w:rPr>
            <w:rFonts w:eastAsia="Calibri"/>
            <w:color w:val="0563C1"/>
            <w:u w:val="single"/>
          </w:rPr>
          <w:t>4965W</w:t>
        </w:r>
      </w:hyperlink>
      <w:r w:rsidRPr="001F779C">
        <w:rPr>
          <w:rFonts w:eastAsia="Calibri"/>
        </w:rPr>
        <w:t>.</w:t>
      </w:r>
    </w:p>
    <w:p w:rsidR="006E7B1E" w:rsidRPr="001F779C" w:rsidRDefault="006E7B1E" w:rsidP="006E7B1E">
      <w:pPr>
        <w:rPr>
          <w:rFonts w:eastAsia="Calibri"/>
        </w:rPr>
      </w:pPr>
      <w:r w:rsidRPr="001F779C">
        <w:rPr>
          <w:rFonts w:eastAsia="Calibri"/>
        </w:rPr>
        <w:t>F. Electives (9 credits)</w:t>
      </w:r>
    </w:p>
    <w:p w:rsidR="006E7B1E" w:rsidRPr="001F779C" w:rsidRDefault="006E7B1E" w:rsidP="006E7B1E">
      <w:pPr>
        <w:rPr>
          <w:rFonts w:eastAsia="Calibri"/>
        </w:rPr>
      </w:pPr>
      <w:r w:rsidRPr="001F779C">
        <w:rPr>
          <w:rFonts w:eastAsia="Calibri"/>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6E7B1E" w:rsidRPr="001F779C" w:rsidRDefault="006E7B1E" w:rsidP="006E7B1E">
      <w:pPr>
        <w:rPr>
          <w:rFonts w:eastAsia="Calibri"/>
        </w:rPr>
      </w:pPr>
      <w:r w:rsidRPr="001F779C">
        <w:rPr>
          <w:rFonts w:eastAsia="Calibri"/>
        </w:rPr>
        <w:t>Distribution Requirements</w:t>
      </w:r>
    </w:p>
    <w:p w:rsidR="006E7B1E" w:rsidRPr="001F779C" w:rsidRDefault="006E7B1E" w:rsidP="006E7B1E">
      <w:pPr>
        <w:rPr>
          <w:rFonts w:eastAsia="Calibri"/>
        </w:rPr>
      </w:pPr>
      <w:r w:rsidRPr="001F779C">
        <w:rPr>
          <w:rFonts w:eastAsia="Calibri"/>
        </w:rPr>
        <w:t xml:space="preserve">At least two courses in the major must concern literature written before 1800. Courses applied toward categories B-F may also apply toward this requirement. Courses satisfying this requirement are: </w:t>
      </w:r>
      <w:hyperlink r:id="rId988" w:anchor="2100" w:history="1">
        <w:r w:rsidRPr="001F779C">
          <w:rPr>
            <w:rFonts w:eastAsia="Calibri"/>
            <w:color w:val="0563C1"/>
            <w:u w:val="single"/>
          </w:rPr>
          <w:t>ENGL 2100</w:t>
        </w:r>
      </w:hyperlink>
      <w:r w:rsidRPr="001F779C">
        <w:rPr>
          <w:rFonts w:eastAsia="Calibri"/>
        </w:rPr>
        <w:t xml:space="preserve">, </w:t>
      </w:r>
      <w:hyperlink r:id="rId989" w:anchor="3111" w:history="1">
        <w:r w:rsidRPr="001F779C">
          <w:rPr>
            <w:rFonts w:eastAsia="Calibri"/>
            <w:color w:val="0563C1"/>
            <w:u w:val="single"/>
          </w:rPr>
          <w:t>3111</w:t>
        </w:r>
      </w:hyperlink>
      <w:r w:rsidRPr="001F779C">
        <w:rPr>
          <w:rFonts w:eastAsia="Calibri"/>
        </w:rPr>
        <w:t xml:space="preserve">, </w:t>
      </w:r>
      <w:hyperlink r:id="rId990" w:anchor="3113" w:history="1">
        <w:r w:rsidRPr="001F779C">
          <w:rPr>
            <w:rFonts w:eastAsia="Calibri"/>
            <w:color w:val="0563C1"/>
            <w:u w:val="single"/>
          </w:rPr>
          <w:t>3113</w:t>
        </w:r>
      </w:hyperlink>
      <w:r w:rsidRPr="001F779C">
        <w:rPr>
          <w:rFonts w:eastAsia="Calibri"/>
        </w:rPr>
        <w:t xml:space="preserve">, </w:t>
      </w:r>
      <w:hyperlink r:id="rId991" w:anchor="3115" w:history="1">
        <w:r w:rsidRPr="001F779C">
          <w:rPr>
            <w:rFonts w:eastAsia="Calibri"/>
            <w:color w:val="0563C1"/>
            <w:u w:val="single"/>
          </w:rPr>
          <w:t>3115</w:t>
        </w:r>
      </w:hyperlink>
      <w:r w:rsidRPr="001F779C">
        <w:rPr>
          <w:rFonts w:eastAsia="Calibri"/>
        </w:rPr>
        <w:t xml:space="preserve">, </w:t>
      </w:r>
      <w:hyperlink r:id="rId992" w:anchor="3301" w:history="1">
        <w:r w:rsidRPr="001F779C">
          <w:rPr>
            <w:rFonts w:eastAsia="Calibri"/>
            <w:color w:val="0563C1"/>
            <w:u w:val="single"/>
          </w:rPr>
          <w:t>3301</w:t>
        </w:r>
      </w:hyperlink>
      <w:r w:rsidRPr="001F779C">
        <w:rPr>
          <w:rFonts w:eastAsia="Calibri"/>
        </w:rPr>
        <w:t xml:space="preserve">, </w:t>
      </w:r>
      <w:hyperlink r:id="rId993" w:anchor="3495" w:history="1">
        <w:r w:rsidRPr="001F779C">
          <w:rPr>
            <w:rFonts w:eastAsia="Calibri"/>
            <w:color w:val="0563C1"/>
            <w:u w:val="single"/>
          </w:rPr>
          <w:t>3495</w:t>
        </w:r>
      </w:hyperlink>
      <w:r w:rsidRPr="001F779C">
        <w:rPr>
          <w:rFonts w:eastAsia="Calibri"/>
        </w:rPr>
        <w:t xml:space="preserve">, </w:t>
      </w:r>
      <w:hyperlink r:id="rId994" w:anchor="3501" w:history="1">
        <w:r w:rsidRPr="001F779C">
          <w:rPr>
            <w:rFonts w:eastAsia="Calibri"/>
            <w:color w:val="0563C1"/>
            <w:u w:val="single"/>
          </w:rPr>
          <w:t>3501</w:t>
        </w:r>
      </w:hyperlink>
      <w:r w:rsidRPr="001F779C">
        <w:rPr>
          <w:rFonts w:eastAsia="Calibri"/>
        </w:rPr>
        <w:t xml:space="preserve">, </w:t>
      </w:r>
      <w:hyperlink r:id="rId995" w:anchor="3503" w:history="1">
        <w:r w:rsidRPr="001F779C">
          <w:rPr>
            <w:rFonts w:eastAsia="Calibri"/>
            <w:color w:val="0563C1"/>
            <w:u w:val="single"/>
          </w:rPr>
          <w:t>3503</w:t>
        </w:r>
      </w:hyperlink>
      <w:r w:rsidRPr="001F779C">
        <w:rPr>
          <w:rFonts w:eastAsia="Calibri"/>
        </w:rPr>
        <w:t xml:space="preserve">, </w:t>
      </w:r>
      <w:hyperlink r:id="rId996" w:anchor="3505" w:history="1">
        <w:r w:rsidRPr="001F779C">
          <w:rPr>
            <w:rFonts w:eastAsia="Calibri"/>
            <w:color w:val="0563C1"/>
            <w:u w:val="single"/>
          </w:rPr>
          <w:t>3505</w:t>
        </w:r>
      </w:hyperlink>
      <w:r w:rsidRPr="001F779C">
        <w:rPr>
          <w:rFonts w:eastAsia="Calibri"/>
        </w:rPr>
        <w:t xml:space="preserve">, </w:t>
      </w:r>
      <w:hyperlink r:id="rId997" w:anchor="3507" w:history="1">
        <w:r w:rsidRPr="001F779C">
          <w:rPr>
            <w:rFonts w:eastAsia="Calibri"/>
            <w:color w:val="0563C1"/>
            <w:u w:val="single"/>
          </w:rPr>
          <w:t>3507</w:t>
        </w:r>
      </w:hyperlink>
      <w:r w:rsidRPr="001F779C">
        <w:rPr>
          <w:rFonts w:eastAsia="Calibri"/>
        </w:rPr>
        <w:t xml:space="preserve">, </w:t>
      </w:r>
      <w:hyperlink r:id="rId998" w:anchor="4965W" w:history="1">
        <w:r w:rsidRPr="001F779C">
          <w:rPr>
            <w:rFonts w:eastAsia="Calibri"/>
            <w:color w:val="0563C1"/>
            <w:u w:val="single"/>
          </w:rPr>
          <w:t>4965W</w:t>
        </w:r>
      </w:hyperlink>
      <w:r w:rsidRPr="001F779C">
        <w:rPr>
          <w:rFonts w:eastAsia="Calibri"/>
        </w:rPr>
        <w:t>.</w:t>
      </w:r>
    </w:p>
    <w:p w:rsidR="006E7B1E" w:rsidRPr="001F779C" w:rsidRDefault="006E7B1E" w:rsidP="006E7B1E">
      <w:pPr>
        <w:rPr>
          <w:rFonts w:eastAsia="Calibri"/>
        </w:rPr>
      </w:pPr>
      <w:r w:rsidRPr="001F779C">
        <w:rPr>
          <w:rFonts w:eastAsia="Calibri"/>
        </w:rPr>
        <w:t>Concentrations offered for English majors</w:t>
      </w:r>
    </w:p>
    <w:p w:rsidR="006E7B1E" w:rsidRPr="001F779C" w:rsidRDefault="006E7B1E" w:rsidP="00D54C4F">
      <w:pPr>
        <w:numPr>
          <w:ilvl w:val="0"/>
          <w:numId w:val="4"/>
        </w:numPr>
        <w:rPr>
          <w:rFonts w:eastAsia="Calibri"/>
        </w:rPr>
      </w:pPr>
      <w:r w:rsidRPr="001F779C">
        <w:rPr>
          <w:rFonts w:eastAsia="Calibri"/>
        </w:rPr>
        <w:t>Irish Literature</w:t>
      </w:r>
    </w:p>
    <w:p w:rsidR="006E7B1E" w:rsidRPr="001F779C" w:rsidRDefault="006E7B1E" w:rsidP="00D54C4F">
      <w:pPr>
        <w:numPr>
          <w:ilvl w:val="0"/>
          <w:numId w:val="4"/>
        </w:numPr>
        <w:rPr>
          <w:rFonts w:eastAsia="Calibri"/>
        </w:rPr>
      </w:pPr>
      <w:r w:rsidRPr="001F779C">
        <w:rPr>
          <w:rFonts w:eastAsia="Calibri"/>
        </w:rPr>
        <w:t>Creative Writing</w:t>
      </w:r>
    </w:p>
    <w:p w:rsidR="006E7B1E" w:rsidRPr="001F779C" w:rsidRDefault="006E7B1E" w:rsidP="00D54C4F">
      <w:pPr>
        <w:numPr>
          <w:ilvl w:val="0"/>
          <w:numId w:val="4"/>
        </w:numPr>
        <w:rPr>
          <w:rFonts w:eastAsia="Calibri"/>
        </w:rPr>
      </w:pPr>
      <w:r w:rsidRPr="001F779C">
        <w:rPr>
          <w:rFonts w:eastAsia="Calibri"/>
        </w:rPr>
        <w:t>Teaching English</w:t>
      </w:r>
    </w:p>
    <w:p w:rsidR="006E7B1E" w:rsidRPr="001F779C" w:rsidRDefault="006E7B1E" w:rsidP="006E7B1E">
      <w:pPr>
        <w:rPr>
          <w:rFonts w:eastAsia="Calibri"/>
        </w:rPr>
      </w:pPr>
      <w:r w:rsidRPr="001F779C">
        <w:rPr>
          <w:rFonts w:eastAsia="Calibri"/>
        </w:rPr>
        <w:t>Education Abroad in London</w:t>
      </w:r>
    </w:p>
    <w:p w:rsidR="006E7B1E" w:rsidRPr="001F779C" w:rsidRDefault="006E7B1E" w:rsidP="006E7B1E">
      <w:pPr>
        <w:rPr>
          <w:rFonts w:eastAsia="Calibri"/>
        </w:rPr>
      </w:pPr>
      <w:r w:rsidRPr="001F779C">
        <w:rPr>
          <w:rFonts w:eastAsia="Calibri"/>
        </w:rPr>
        <w:t>The Department of English sponsors programs in London occurring on an as-offered basis.</w:t>
      </w:r>
    </w:p>
    <w:p w:rsidR="006E7B1E" w:rsidRPr="001F779C" w:rsidRDefault="006E7B1E" w:rsidP="006E7B1E">
      <w:pPr>
        <w:rPr>
          <w:rFonts w:eastAsia="Calibri"/>
        </w:rPr>
      </w:pPr>
      <w:r w:rsidRPr="001F779C">
        <w:rPr>
          <w:rFonts w:eastAsia="Calibri"/>
        </w:rPr>
        <w:t xml:space="preserve">A minor in English is described in the </w:t>
      </w:r>
      <w:hyperlink r:id="rId999" w:history="1">
        <w:r w:rsidRPr="001F779C">
          <w:rPr>
            <w:rFonts w:eastAsia="Calibri"/>
            <w:color w:val="0563C1"/>
            <w:u w:val="single"/>
          </w:rPr>
          <w:t>Minors</w:t>
        </w:r>
      </w:hyperlink>
      <w:r w:rsidRPr="001F779C">
        <w:rPr>
          <w:rFonts w:eastAsia="Calibri"/>
        </w:rPr>
        <w:t xml:space="preserve"> section.</w:t>
      </w:r>
    </w:p>
    <w:p w:rsidR="006E7B1E" w:rsidRPr="001F779C" w:rsidRDefault="006E7B1E" w:rsidP="006E7B1E">
      <w:pPr>
        <w:rPr>
          <w:rFonts w:eastAsia="Calibri"/>
        </w:rPr>
      </w:pPr>
    </w:p>
    <w:p w:rsidR="006E7B1E" w:rsidRDefault="006E7B1E" w:rsidP="006E7B1E">
      <w:pPr>
        <w:widowControl w:val="0"/>
        <w:autoSpaceDE w:val="0"/>
        <w:autoSpaceDN w:val="0"/>
        <w:adjustRightInd w:val="0"/>
        <w:rPr>
          <w:rFonts w:ascii="Tahoma" w:hAnsi="Tahoma" w:cs="Tahoma"/>
        </w:rPr>
      </w:pPr>
    </w:p>
    <w:p w:rsidR="006E7B1E" w:rsidRDefault="006E7B1E" w:rsidP="006E7B1E">
      <w:pPr>
        <w:pStyle w:val="Heading1"/>
      </w:pPr>
      <w:r>
        <w:t>Proposed Catalog Description of Major</w:t>
      </w:r>
    </w:p>
    <w:p w:rsidR="006E7B1E" w:rsidRPr="00EC3971" w:rsidRDefault="006E7B1E" w:rsidP="006E7B1E">
      <w:pPr>
        <w:widowControl w:val="0"/>
        <w:autoSpaceDE w:val="0"/>
        <w:autoSpaceDN w:val="0"/>
        <w:adjustRightInd w:val="0"/>
      </w:pPr>
      <w:r w:rsidRPr="00EC3971">
        <w:t>English</w:t>
      </w:r>
    </w:p>
    <w:p w:rsidR="006E7B1E" w:rsidRPr="00EC3971" w:rsidRDefault="006E7B1E" w:rsidP="006E7B1E">
      <w:pPr>
        <w:widowControl w:val="0"/>
        <w:autoSpaceDE w:val="0"/>
        <w:autoSpaceDN w:val="0"/>
        <w:adjustRightInd w:val="0"/>
      </w:pPr>
    </w:p>
    <w:p w:rsidR="006E7B1E" w:rsidRPr="00EC3971" w:rsidRDefault="006E7B1E" w:rsidP="006E7B1E">
      <w:pPr>
        <w:widowControl w:val="0"/>
        <w:autoSpaceDE w:val="0"/>
        <w:autoSpaceDN w:val="0"/>
        <w:adjustRightInd w:val="0"/>
      </w:pPr>
      <w:r w:rsidRPr="00EC3971">
        <w:t>To satisfy the English major, the student must present for the degree thirty credits of English courses numbered 2000 or above and including the following:</w:t>
      </w:r>
    </w:p>
    <w:p w:rsidR="006E7B1E" w:rsidRPr="00EC3971" w:rsidRDefault="006E7B1E" w:rsidP="006E7B1E">
      <w:pPr>
        <w:widowControl w:val="0"/>
        <w:autoSpaceDE w:val="0"/>
        <w:autoSpaceDN w:val="0"/>
        <w:adjustRightInd w:val="0"/>
      </w:pPr>
    </w:p>
    <w:p w:rsidR="006E7B1E" w:rsidRPr="00EC3971" w:rsidRDefault="006E7B1E" w:rsidP="006E7B1E">
      <w:pPr>
        <w:widowControl w:val="0"/>
        <w:autoSpaceDE w:val="0"/>
        <w:autoSpaceDN w:val="0"/>
        <w:adjustRightInd w:val="0"/>
      </w:pPr>
      <w:r w:rsidRPr="00EC3971">
        <w:t>A. Introduction to Literary Studies</w:t>
      </w:r>
    </w:p>
    <w:p w:rsidR="006E7B1E" w:rsidRPr="00EC3971" w:rsidRDefault="009032FD" w:rsidP="006E7B1E">
      <w:pPr>
        <w:widowControl w:val="0"/>
        <w:autoSpaceDE w:val="0"/>
        <w:autoSpaceDN w:val="0"/>
        <w:adjustRightInd w:val="0"/>
      </w:pPr>
      <w:hyperlink r:id="rId1000" w:anchor="2600" w:history="1">
        <w:r w:rsidR="006E7B1E" w:rsidRPr="00EC3971">
          <w:rPr>
            <w:rStyle w:val="Hyperlink"/>
          </w:rPr>
          <w:t>ENGL 2600</w:t>
        </w:r>
      </w:hyperlink>
      <w:r w:rsidR="006E7B1E" w:rsidRPr="00EC3971">
        <w:t xml:space="preserve"> (3 credits). This course should be taken within a semester of declaring the major or at its next offering.</w:t>
      </w:r>
    </w:p>
    <w:p w:rsidR="006E7B1E" w:rsidRPr="00EC3971" w:rsidRDefault="006E7B1E" w:rsidP="006E7B1E">
      <w:pPr>
        <w:widowControl w:val="0"/>
        <w:autoSpaceDE w:val="0"/>
        <w:autoSpaceDN w:val="0"/>
        <w:adjustRightInd w:val="0"/>
      </w:pPr>
      <w:r w:rsidRPr="00EC3971">
        <w:t>B. Literary Histories and Areas (9 credits)</w:t>
      </w:r>
    </w:p>
    <w:p w:rsidR="006E7B1E" w:rsidRPr="00EC3971" w:rsidRDefault="006E7B1E" w:rsidP="006E7B1E">
      <w:pPr>
        <w:widowControl w:val="0"/>
        <w:autoSpaceDE w:val="0"/>
        <w:autoSpaceDN w:val="0"/>
        <w:adjustRightInd w:val="0"/>
      </w:pPr>
      <w:r w:rsidRPr="00EC3971">
        <w:t>One course from each of the following three groups:</w:t>
      </w:r>
    </w:p>
    <w:p w:rsidR="006E7B1E" w:rsidRPr="00EC3971" w:rsidRDefault="006E7B1E" w:rsidP="00D54C4F">
      <w:pPr>
        <w:widowControl w:val="0"/>
        <w:numPr>
          <w:ilvl w:val="0"/>
          <w:numId w:val="3"/>
        </w:numPr>
        <w:autoSpaceDE w:val="0"/>
        <w:autoSpaceDN w:val="0"/>
        <w:adjustRightInd w:val="0"/>
      </w:pPr>
      <w:r w:rsidRPr="00EC3971">
        <w:t xml:space="preserve">British Literature: </w:t>
      </w:r>
      <w:hyperlink r:id="rId1001" w:anchor="2100" w:history="1">
        <w:r w:rsidRPr="00EC3971">
          <w:rPr>
            <w:rStyle w:val="Hyperlink"/>
          </w:rPr>
          <w:t>ENGL 2100</w:t>
        </w:r>
      </w:hyperlink>
      <w:r w:rsidRPr="00EC3971">
        <w:t xml:space="preserve">, </w:t>
      </w:r>
      <w:hyperlink r:id="rId1002" w:anchor="2101" w:history="1">
        <w:r w:rsidRPr="00EC3971">
          <w:rPr>
            <w:rStyle w:val="Hyperlink"/>
          </w:rPr>
          <w:t>2101</w:t>
        </w:r>
      </w:hyperlink>
      <w:r w:rsidRPr="00EC3971">
        <w:t xml:space="preserve">, </w:t>
      </w:r>
      <w:hyperlink r:id="rId1003" w:anchor="3111" w:history="1">
        <w:r w:rsidRPr="00EC3971">
          <w:rPr>
            <w:rStyle w:val="Hyperlink"/>
          </w:rPr>
          <w:t>3111/W</w:t>
        </w:r>
      </w:hyperlink>
      <w:r w:rsidRPr="00EC3971">
        <w:t xml:space="preserve">, </w:t>
      </w:r>
      <w:hyperlink r:id="rId1004" w:anchor="3113" w:history="1">
        <w:r w:rsidRPr="00EC3971">
          <w:rPr>
            <w:rStyle w:val="Hyperlink"/>
          </w:rPr>
          <w:t>3113/W</w:t>
        </w:r>
      </w:hyperlink>
      <w:r w:rsidRPr="00EC3971">
        <w:t xml:space="preserve">, </w:t>
      </w:r>
      <w:hyperlink r:id="rId1005" w:anchor="3115" w:history="1">
        <w:r w:rsidRPr="00EC3971">
          <w:rPr>
            <w:rStyle w:val="Hyperlink"/>
          </w:rPr>
          <w:t>3115/W</w:t>
        </w:r>
      </w:hyperlink>
      <w:r w:rsidRPr="00EC3971">
        <w:t xml:space="preserve">, </w:t>
      </w:r>
      <w:hyperlink r:id="rId1006" w:anchor="3117" w:history="1">
        <w:r w:rsidRPr="00EC3971">
          <w:rPr>
            <w:rStyle w:val="Hyperlink"/>
          </w:rPr>
          <w:t>3117/W</w:t>
        </w:r>
      </w:hyperlink>
      <w:r w:rsidRPr="00EC3971">
        <w:t xml:space="preserve">, </w:t>
      </w:r>
      <w:hyperlink r:id="rId1007" w:anchor="3118" w:history="1">
        <w:r w:rsidRPr="00EC3971">
          <w:rPr>
            <w:rStyle w:val="Hyperlink"/>
          </w:rPr>
          <w:t>3118/W</w:t>
        </w:r>
      </w:hyperlink>
      <w:r w:rsidRPr="00EC3971">
        <w:t xml:space="preserve">, </w:t>
      </w:r>
      <w:hyperlink r:id="rId1008" w:anchor="3123" w:history="1">
        <w:r w:rsidRPr="00EC3971">
          <w:rPr>
            <w:rStyle w:val="Hyperlink"/>
          </w:rPr>
          <w:t>3123/W</w:t>
        </w:r>
      </w:hyperlink>
      <w:r w:rsidRPr="00EC3971">
        <w:t xml:space="preserve">, </w:t>
      </w:r>
      <w:hyperlink r:id="rId1009" w:anchor="3124" w:history="1">
        <w:r w:rsidRPr="00EC3971">
          <w:rPr>
            <w:rStyle w:val="Hyperlink"/>
          </w:rPr>
          <w:t>3124/W</w:t>
        </w:r>
      </w:hyperlink>
      <w:r w:rsidRPr="00EC3971">
        <w:t>.</w:t>
      </w:r>
    </w:p>
    <w:p w:rsidR="006E7B1E" w:rsidRPr="00EC3971" w:rsidRDefault="006E7B1E" w:rsidP="00D54C4F">
      <w:pPr>
        <w:widowControl w:val="0"/>
        <w:numPr>
          <w:ilvl w:val="0"/>
          <w:numId w:val="3"/>
        </w:numPr>
        <w:autoSpaceDE w:val="0"/>
        <w:autoSpaceDN w:val="0"/>
        <w:adjustRightInd w:val="0"/>
      </w:pPr>
      <w:r w:rsidRPr="00EC3971">
        <w:t xml:space="preserve">American Literature: </w:t>
      </w:r>
      <w:hyperlink r:id="rId1010" w:anchor="2201" w:history="1">
        <w:r w:rsidRPr="00EC3971">
          <w:rPr>
            <w:rStyle w:val="Hyperlink"/>
          </w:rPr>
          <w:t>ENGL 2201/W</w:t>
        </w:r>
      </w:hyperlink>
      <w:r w:rsidRPr="00EC3971">
        <w:t xml:space="preserve">, </w:t>
      </w:r>
      <w:hyperlink r:id="rId1011" w:anchor="2203" w:history="1">
        <w:r w:rsidRPr="00EC3971">
          <w:rPr>
            <w:rStyle w:val="Hyperlink"/>
          </w:rPr>
          <w:t>2203/W</w:t>
        </w:r>
      </w:hyperlink>
      <w:r w:rsidRPr="00EC3971">
        <w:t xml:space="preserve">, </w:t>
      </w:r>
      <w:hyperlink r:id="rId1012" w:anchor="2214" w:history="1">
        <w:r w:rsidRPr="00EC3971">
          <w:rPr>
            <w:rStyle w:val="Hyperlink"/>
          </w:rPr>
          <w:t>2214/W</w:t>
        </w:r>
      </w:hyperlink>
      <w:r w:rsidRPr="00EC3971">
        <w:t xml:space="preserve">, </w:t>
      </w:r>
      <w:hyperlink r:id="rId1013" w:anchor="3207" w:history="1">
        <w:r w:rsidRPr="00EC3971">
          <w:rPr>
            <w:rStyle w:val="Hyperlink"/>
          </w:rPr>
          <w:t>3207/W</w:t>
        </w:r>
      </w:hyperlink>
      <w:r w:rsidRPr="00EC3971">
        <w:t xml:space="preserve">, </w:t>
      </w:r>
      <w:hyperlink r:id="rId1014" w:anchor="3210" w:history="1">
        <w:r w:rsidRPr="00EC3971">
          <w:rPr>
            <w:rStyle w:val="Hyperlink"/>
          </w:rPr>
          <w:t>3210</w:t>
        </w:r>
      </w:hyperlink>
      <w:r w:rsidRPr="00EC3971">
        <w:t xml:space="preserve">, </w:t>
      </w:r>
      <w:hyperlink r:id="rId1015" w:anchor="3212" w:history="1">
        <w:r w:rsidRPr="00EC3971">
          <w:rPr>
            <w:rStyle w:val="Hyperlink"/>
          </w:rPr>
          <w:t>3212</w:t>
        </w:r>
      </w:hyperlink>
      <w:r w:rsidRPr="00EC3971">
        <w:t xml:space="preserve">, </w:t>
      </w:r>
      <w:hyperlink r:id="rId1016" w:anchor="3213" w:history="1">
        <w:r w:rsidRPr="00EC3971">
          <w:rPr>
            <w:rStyle w:val="Hyperlink"/>
          </w:rPr>
          <w:t>3213/W</w:t>
        </w:r>
      </w:hyperlink>
      <w:r w:rsidRPr="00EC3971">
        <w:t xml:space="preserve">, </w:t>
      </w:r>
      <w:hyperlink r:id="rId1017" w:anchor="3215" w:history="1">
        <w:r w:rsidRPr="00EC3971">
          <w:rPr>
            <w:rStyle w:val="Hyperlink"/>
          </w:rPr>
          <w:t>3215/W</w:t>
        </w:r>
      </w:hyperlink>
      <w:r w:rsidRPr="00EC3971">
        <w:t xml:space="preserve">, </w:t>
      </w:r>
      <w:hyperlink r:id="rId1018" w:anchor="3218" w:history="1">
        <w:r w:rsidRPr="00EC3971">
          <w:rPr>
            <w:rStyle w:val="Hyperlink"/>
          </w:rPr>
          <w:t>3218/W</w:t>
        </w:r>
      </w:hyperlink>
      <w:r w:rsidRPr="00EC3971">
        <w:t xml:space="preserve">, </w:t>
      </w:r>
      <w:hyperlink r:id="rId1019" w:anchor="3220" w:history="1">
        <w:r w:rsidRPr="00EC3971">
          <w:rPr>
            <w:rStyle w:val="Hyperlink"/>
          </w:rPr>
          <w:t>3220/W</w:t>
        </w:r>
      </w:hyperlink>
      <w:r w:rsidRPr="00EC3971">
        <w:t xml:space="preserve"> </w:t>
      </w:r>
      <w:hyperlink r:id="rId1020" w:anchor="3605" w:history="1">
        <w:r w:rsidRPr="00EC3971">
          <w:rPr>
            <w:rStyle w:val="Hyperlink"/>
          </w:rPr>
          <w:t>3605</w:t>
        </w:r>
      </w:hyperlink>
      <w:r w:rsidRPr="00EC3971">
        <w:t xml:space="preserve">, </w:t>
      </w:r>
      <w:hyperlink r:id="rId1021" w:anchor="3607" w:history="1">
        <w:r w:rsidRPr="00EC3971">
          <w:rPr>
            <w:rStyle w:val="Hyperlink"/>
          </w:rPr>
          <w:t>3607</w:t>
        </w:r>
      </w:hyperlink>
      <w:r w:rsidRPr="00EC3971">
        <w:t>.</w:t>
      </w:r>
    </w:p>
    <w:p w:rsidR="006E7B1E" w:rsidRPr="00EC3971" w:rsidRDefault="006E7B1E" w:rsidP="00D54C4F">
      <w:pPr>
        <w:widowControl w:val="0"/>
        <w:numPr>
          <w:ilvl w:val="0"/>
          <w:numId w:val="3"/>
        </w:numPr>
        <w:autoSpaceDE w:val="0"/>
        <w:autoSpaceDN w:val="0"/>
        <w:adjustRightInd w:val="0"/>
      </w:pPr>
      <w:r w:rsidRPr="00EC3971">
        <w:t xml:space="preserve">Anglophone and Postcolonial Literature: </w:t>
      </w:r>
      <w:hyperlink r:id="rId1022" w:anchor="2301" w:history="1">
        <w:r w:rsidRPr="00EC3971">
          <w:rPr>
            <w:rStyle w:val="Hyperlink"/>
          </w:rPr>
          <w:t>ENGL 2301/W</w:t>
        </w:r>
      </w:hyperlink>
      <w:r w:rsidRPr="00EC3971">
        <w:t xml:space="preserve">, </w:t>
      </w:r>
      <w:hyperlink r:id="rId1023" w:anchor="3120" w:history="1">
        <w:r w:rsidRPr="00EC3971">
          <w:rPr>
            <w:rStyle w:val="Hyperlink"/>
          </w:rPr>
          <w:t>3120</w:t>
        </w:r>
      </w:hyperlink>
      <w:r w:rsidRPr="00EC3971">
        <w:t xml:space="preserve">, </w:t>
      </w:r>
      <w:hyperlink r:id="rId1024" w:anchor="3122" w:history="1">
        <w:r w:rsidRPr="00EC3971">
          <w:rPr>
            <w:rStyle w:val="Hyperlink"/>
          </w:rPr>
          <w:t>3122</w:t>
        </w:r>
      </w:hyperlink>
      <w:r w:rsidRPr="00EC3971">
        <w:t xml:space="preserve">, </w:t>
      </w:r>
      <w:hyperlink r:id="rId1025" w:anchor="3318" w:history="1">
        <w:r w:rsidRPr="00EC3971">
          <w:rPr>
            <w:rStyle w:val="Hyperlink"/>
          </w:rPr>
          <w:t>3318</w:t>
        </w:r>
      </w:hyperlink>
      <w:r w:rsidRPr="00EC3971">
        <w:t xml:space="preserve">, </w:t>
      </w:r>
      <w:hyperlink r:id="rId1026" w:anchor="3319" w:history="1">
        <w:r w:rsidRPr="00EC3971">
          <w:rPr>
            <w:rStyle w:val="Hyperlink"/>
          </w:rPr>
          <w:t>3319</w:t>
        </w:r>
      </w:hyperlink>
      <w:r w:rsidRPr="00EC3971">
        <w:t xml:space="preserve">, </w:t>
      </w:r>
      <w:hyperlink r:id="rId1027" w:anchor="3320" w:history="1">
        <w:r w:rsidRPr="00EC3971">
          <w:rPr>
            <w:rStyle w:val="Hyperlink"/>
          </w:rPr>
          <w:t>3320</w:t>
        </w:r>
      </w:hyperlink>
      <w:r w:rsidRPr="00EC3971">
        <w:t>.</w:t>
      </w:r>
    </w:p>
    <w:p w:rsidR="006E7B1E" w:rsidRPr="00EC3971" w:rsidRDefault="006E7B1E" w:rsidP="006E7B1E">
      <w:pPr>
        <w:widowControl w:val="0"/>
        <w:autoSpaceDE w:val="0"/>
        <w:autoSpaceDN w:val="0"/>
        <w:adjustRightInd w:val="0"/>
      </w:pPr>
      <w:r w:rsidRPr="00EC3971">
        <w:t>C. Genre (3 credits)</w:t>
      </w:r>
    </w:p>
    <w:p w:rsidR="006E7B1E" w:rsidRPr="00EC3971" w:rsidRDefault="006E7B1E" w:rsidP="006E7B1E">
      <w:pPr>
        <w:widowControl w:val="0"/>
        <w:autoSpaceDE w:val="0"/>
        <w:autoSpaceDN w:val="0"/>
        <w:adjustRightInd w:val="0"/>
      </w:pPr>
      <w:r w:rsidRPr="00EC3971">
        <w:t xml:space="preserve">One from the following: </w:t>
      </w:r>
      <w:hyperlink r:id="rId1028" w:anchor="2401" w:history="1">
        <w:r w:rsidRPr="00EC3971">
          <w:rPr>
            <w:rStyle w:val="Hyperlink"/>
          </w:rPr>
          <w:t>ENGL 2401</w:t>
        </w:r>
      </w:hyperlink>
      <w:r w:rsidRPr="00EC3971">
        <w:t xml:space="preserve">, </w:t>
      </w:r>
      <w:hyperlink r:id="rId1029" w:anchor="2405" w:history="1">
        <w:r w:rsidRPr="00EC3971">
          <w:rPr>
            <w:rStyle w:val="Hyperlink"/>
          </w:rPr>
          <w:t>2405</w:t>
        </w:r>
      </w:hyperlink>
      <w:r w:rsidRPr="00EC3971">
        <w:t xml:space="preserve">, </w:t>
      </w:r>
      <w:hyperlink r:id="rId1030" w:anchor="2407" w:history="1">
        <w:r w:rsidRPr="00EC3971">
          <w:rPr>
            <w:rStyle w:val="Hyperlink"/>
          </w:rPr>
          <w:t>2407</w:t>
        </w:r>
      </w:hyperlink>
      <w:r w:rsidRPr="00EC3971">
        <w:t xml:space="preserve">, </w:t>
      </w:r>
      <w:hyperlink r:id="rId1031" w:anchor="2408" w:history="1">
        <w:r w:rsidRPr="00EC3971">
          <w:rPr>
            <w:rStyle w:val="Hyperlink"/>
          </w:rPr>
          <w:t>2408</w:t>
        </w:r>
      </w:hyperlink>
      <w:r w:rsidRPr="00EC3971">
        <w:t xml:space="preserve">, </w:t>
      </w:r>
      <w:hyperlink r:id="rId1032" w:anchor="2409" w:history="1">
        <w:r w:rsidRPr="00EC3971">
          <w:rPr>
            <w:rStyle w:val="Hyperlink"/>
          </w:rPr>
          <w:t>2409</w:t>
        </w:r>
      </w:hyperlink>
      <w:r w:rsidRPr="00EC3971">
        <w:t>.</w:t>
      </w:r>
    </w:p>
    <w:p w:rsidR="006E7B1E" w:rsidRPr="00EC3971" w:rsidRDefault="006E7B1E" w:rsidP="006E7B1E">
      <w:pPr>
        <w:widowControl w:val="0"/>
        <w:autoSpaceDE w:val="0"/>
        <w:autoSpaceDN w:val="0"/>
        <w:adjustRightInd w:val="0"/>
      </w:pPr>
      <w:r w:rsidRPr="00EC3971">
        <w:t>D. Major Author (3 credits)</w:t>
      </w:r>
    </w:p>
    <w:p w:rsidR="006E7B1E" w:rsidRPr="00EC3971" w:rsidRDefault="006E7B1E" w:rsidP="006E7B1E">
      <w:pPr>
        <w:widowControl w:val="0"/>
        <w:autoSpaceDE w:val="0"/>
        <w:autoSpaceDN w:val="0"/>
        <w:adjustRightInd w:val="0"/>
      </w:pPr>
      <w:r w:rsidRPr="00EC3971">
        <w:t xml:space="preserve">One from the following: </w:t>
      </w:r>
      <w:hyperlink r:id="rId1033" w:anchor="3501" w:history="1">
        <w:r w:rsidRPr="00EC3971">
          <w:rPr>
            <w:rStyle w:val="Hyperlink"/>
          </w:rPr>
          <w:t>ENGL 3501</w:t>
        </w:r>
      </w:hyperlink>
      <w:r w:rsidRPr="00EC3971">
        <w:t xml:space="preserve">, </w:t>
      </w:r>
      <w:hyperlink r:id="rId1034" w:anchor="3503" w:history="1">
        <w:r w:rsidRPr="00EC3971">
          <w:rPr>
            <w:rStyle w:val="Hyperlink"/>
          </w:rPr>
          <w:t>ENGL 3503</w:t>
        </w:r>
      </w:hyperlink>
      <w:r w:rsidRPr="00EC3971">
        <w:t xml:space="preserve">, </w:t>
      </w:r>
      <w:hyperlink r:id="rId1035" w:anchor="3505" w:history="1">
        <w:r w:rsidRPr="00EC3971">
          <w:rPr>
            <w:rStyle w:val="Hyperlink"/>
          </w:rPr>
          <w:t>ENGL 3505</w:t>
        </w:r>
      </w:hyperlink>
      <w:r w:rsidRPr="00EC3971">
        <w:t xml:space="preserve">, </w:t>
      </w:r>
      <w:hyperlink r:id="rId1036" w:anchor="3507" w:history="1">
        <w:r w:rsidRPr="00EC3971">
          <w:rPr>
            <w:rStyle w:val="Hyperlink"/>
          </w:rPr>
          <w:t>ENGL 3507</w:t>
        </w:r>
      </w:hyperlink>
      <w:r w:rsidRPr="00EC3971">
        <w:t xml:space="preserve">, </w:t>
      </w:r>
      <w:hyperlink r:id="rId1037" w:anchor="3509" w:history="1">
        <w:r w:rsidRPr="00EC3971">
          <w:rPr>
            <w:rStyle w:val="Hyperlink"/>
          </w:rPr>
          <w:t>ENGL 3509</w:t>
        </w:r>
      </w:hyperlink>
      <w:r w:rsidRPr="00EC3971">
        <w:t>.</w:t>
      </w:r>
    </w:p>
    <w:p w:rsidR="006E7B1E" w:rsidRPr="00EC3971" w:rsidRDefault="006E7B1E" w:rsidP="006E7B1E">
      <w:pPr>
        <w:widowControl w:val="0"/>
        <w:autoSpaceDE w:val="0"/>
        <w:autoSpaceDN w:val="0"/>
        <w:adjustRightInd w:val="0"/>
      </w:pPr>
      <w:r w:rsidRPr="00EC3971">
        <w:t>E. Advanced Study (3 credits)</w:t>
      </w:r>
    </w:p>
    <w:p w:rsidR="006E7B1E" w:rsidRPr="00EC3971" w:rsidRDefault="006E7B1E" w:rsidP="006E7B1E">
      <w:pPr>
        <w:widowControl w:val="0"/>
        <w:autoSpaceDE w:val="0"/>
        <w:autoSpaceDN w:val="0"/>
        <w:adjustRightInd w:val="0"/>
      </w:pPr>
      <w:r w:rsidRPr="00EC3971">
        <w:t xml:space="preserve">These courses satisfy the departmental requirements for Writing in the Major and Information Literacy. One from the following: </w:t>
      </w:r>
      <w:hyperlink r:id="rId1038" w:anchor="4101W" w:history="1">
        <w:r w:rsidRPr="00EC3971">
          <w:rPr>
            <w:rStyle w:val="Hyperlink"/>
          </w:rPr>
          <w:t>ENGL 4101W</w:t>
        </w:r>
      </w:hyperlink>
      <w:r w:rsidRPr="00EC3971">
        <w:t xml:space="preserve">, </w:t>
      </w:r>
      <w:hyperlink r:id="rId1039" w:anchor="4201W" w:history="1">
        <w:r w:rsidRPr="00EC3971">
          <w:rPr>
            <w:rStyle w:val="Hyperlink"/>
          </w:rPr>
          <w:t>4201W</w:t>
        </w:r>
      </w:hyperlink>
      <w:r w:rsidRPr="00EC3971">
        <w:t xml:space="preserve">, </w:t>
      </w:r>
      <w:hyperlink r:id="rId1040" w:anchor="4203W" w:history="1">
        <w:r w:rsidRPr="00EC3971">
          <w:rPr>
            <w:rStyle w:val="Hyperlink"/>
          </w:rPr>
          <w:t>4203W</w:t>
        </w:r>
      </w:hyperlink>
      <w:r w:rsidRPr="00EC3971">
        <w:t xml:space="preserve">, </w:t>
      </w:r>
      <w:hyperlink r:id="rId1041" w:anchor="4301W" w:history="1">
        <w:r w:rsidRPr="00EC3971">
          <w:rPr>
            <w:rStyle w:val="Hyperlink"/>
          </w:rPr>
          <w:t>4301W</w:t>
        </w:r>
      </w:hyperlink>
      <w:r w:rsidRPr="00EC3971">
        <w:t xml:space="preserve">, </w:t>
      </w:r>
      <w:hyperlink r:id="rId1042" w:anchor="4302W" w:history="1">
        <w:r w:rsidRPr="00EC3971">
          <w:rPr>
            <w:rStyle w:val="Hyperlink"/>
          </w:rPr>
          <w:t>4302W</w:t>
        </w:r>
      </w:hyperlink>
      <w:r w:rsidRPr="00EC3971">
        <w:t xml:space="preserve">, </w:t>
      </w:r>
      <w:hyperlink r:id="rId1043" w:anchor="4401W" w:history="1">
        <w:r w:rsidRPr="00EC3971">
          <w:rPr>
            <w:rStyle w:val="Hyperlink"/>
          </w:rPr>
          <w:t>4401W</w:t>
        </w:r>
      </w:hyperlink>
      <w:r w:rsidRPr="00EC3971">
        <w:t xml:space="preserve">, </w:t>
      </w:r>
      <w:hyperlink r:id="rId1044" w:anchor="4405W" w:history="1">
        <w:r w:rsidRPr="00EC3971">
          <w:rPr>
            <w:rStyle w:val="Hyperlink"/>
          </w:rPr>
          <w:t>4405W</w:t>
        </w:r>
      </w:hyperlink>
      <w:r w:rsidRPr="00EC3971">
        <w:t xml:space="preserve">, </w:t>
      </w:r>
      <w:hyperlink r:id="rId1045" w:anchor="4407W" w:history="1">
        <w:r w:rsidRPr="00EC3971">
          <w:rPr>
            <w:rStyle w:val="Hyperlink"/>
          </w:rPr>
          <w:t>4407W</w:t>
        </w:r>
      </w:hyperlink>
      <w:r w:rsidRPr="00EC3971">
        <w:t xml:space="preserve">, </w:t>
      </w:r>
      <w:hyperlink r:id="rId1046" w:anchor="4600W" w:history="1">
        <w:r w:rsidRPr="00EC3971">
          <w:rPr>
            <w:rStyle w:val="Hyperlink"/>
          </w:rPr>
          <w:t>4600W</w:t>
        </w:r>
      </w:hyperlink>
      <w:r w:rsidRPr="00EC3971">
        <w:t xml:space="preserve">, </w:t>
      </w:r>
      <w:hyperlink r:id="rId1047" w:anchor="4601W" w:history="1">
        <w:r w:rsidRPr="00EC3971">
          <w:rPr>
            <w:rStyle w:val="Hyperlink"/>
          </w:rPr>
          <w:t>4601W</w:t>
        </w:r>
      </w:hyperlink>
      <w:r w:rsidRPr="00EC3971">
        <w:t xml:space="preserve">, </w:t>
      </w:r>
      <w:hyperlink r:id="rId1048" w:anchor="4613W" w:history="1">
        <w:r w:rsidRPr="00EC3971">
          <w:rPr>
            <w:rStyle w:val="Hyperlink"/>
          </w:rPr>
          <w:t>4613W</w:t>
        </w:r>
      </w:hyperlink>
      <w:r w:rsidRPr="00EC3971">
        <w:t xml:space="preserve">, </w:t>
      </w:r>
      <w:hyperlink r:id="rId1049" w:anchor="4965W" w:history="1">
        <w:r w:rsidRPr="00EC3971">
          <w:rPr>
            <w:rStyle w:val="Hyperlink"/>
          </w:rPr>
          <w:t>4965W</w:t>
        </w:r>
      </w:hyperlink>
      <w:r w:rsidRPr="00EC3971">
        <w:t>.</w:t>
      </w:r>
    </w:p>
    <w:p w:rsidR="006E7B1E" w:rsidRPr="00EC3971" w:rsidRDefault="006E7B1E" w:rsidP="006E7B1E">
      <w:pPr>
        <w:widowControl w:val="0"/>
        <w:autoSpaceDE w:val="0"/>
        <w:autoSpaceDN w:val="0"/>
        <w:adjustRightInd w:val="0"/>
      </w:pPr>
      <w:r w:rsidRPr="00EC3971">
        <w:t>F. Electives (9 credits)</w:t>
      </w:r>
    </w:p>
    <w:p w:rsidR="006E7B1E" w:rsidRPr="00EC3971" w:rsidRDefault="006E7B1E" w:rsidP="006E7B1E">
      <w:pPr>
        <w:widowControl w:val="0"/>
        <w:autoSpaceDE w:val="0"/>
        <w:autoSpaceDN w:val="0"/>
        <w:adjustRightInd w:val="0"/>
      </w:pPr>
      <w:r w:rsidRPr="00EC3971">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6E7B1E" w:rsidRPr="00EC3971" w:rsidRDefault="006E7B1E" w:rsidP="006E7B1E">
      <w:pPr>
        <w:widowControl w:val="0"/>
        <w:autoSpaceDE w:val="0"/>
        <w:autoSpaceDN w:val="0"/>
        <w:adjustRightInd w:val="0"/>
      </w:pPr>
      <w:r w:rsidRPr="00EC3971">
        <w:t>Distribution Requirements</w:t>
      </w:r>
    </w:p>
    <w:p w:rsidR="006E7B1E" w:rsidRPr="00EC3971" w:rsidRDefault="006E7B1E" w:rsidP="006E7B1E">
      <w:pPr>
        <w:widowControl w:val="0"/>
        <w:autoSpaceDE w:val="0"/>
        <w:autoSpaceDN w:val="0"/>
        <w:adjustRightInd w:val="0"/>
      </w:pPr>
      <w:r w:rsidRPr="00EC3971">
        <w:t xml:space="preserve">At least two courses in the major must concern literature written before 1800. Courses applied toward categories B-F may also apply toward this requirement. Courses satisfying this requirement are: </w:t>
      </w:r>
      <w:hyperlink r:id="rId1050" w:anchor="2100" w:history="1">
        <w:r w:rsidRPr="00EC3971">
          <w:rPr>
            <w:rStyle w:val="Hyperlink"/>
          </w:rPr>
          <w:t>ENGL 2100</w:t>
        </w:r>
      </w:hyperlink>
      <w:r w:rsidRPr="00EC3971">
        <w:t xml:space="preserve">, </w:t>
      </w:r>
      <w:hyperlink r:id="rId1051" w:anchor="3111" w:history="1">
        <w:r w:rsidRPr="00EC3971">
          <w:rPr>
            <w:rStyle w:val="Hyperlink"/>
          </w:rPr>
          <w:t>3111</w:t>
        </w:r>
      </w:hyperlink>
      <w:r w:rsidRPr="00EC3971">
        <w:t xml:space="preserve">, </w:t>
      </w:r>
      <w:hyperlink r:id="rId1052" w:anchor="3113" w:history="1">
        <w:r w:rsidRPr="00EC3971">
          <w:rPr>
            <w:rStyle w:val="Hyperlink"/>
          </w:rPr>
          <w:t>3113</w:t>
        </w:r>
      </w:hyperlink>
      <w:r w:rsidRPr="00EC3971">
        <w:t xml:space="preserve">, </w:t>
      </w:r>
      <w:hyperlink r:id="rId1053" w:anchor="3115" w:history="1">
        <w:r w:rsidRPr="00EC3971">
          <w:rPr>
            <w:rStyle w:val="Hyperlink"/>
          </w:rPr>
          <w:t>3115</w:t>
        </w:r>
      </w:hyperlink>
      <w:r w:rsidRPr="00EC3971">
        <w:t xml:space="preserve">, </w:t>
      </w:r>
      <w:hyperlink r:id="rId1054" w:anchor="3301" w:history="1">
        <w:r w:rsidRPr="00EC3971">
          <w:rPr>
            <w:rStyle w:val="Hyperlink"/>
          </w:rPr>
          <w:t>3301</w:t>
        </w:r>
      </w:hyperlink>
      <w:r w:rsidRPr="00EC3971">
        <w:t>,</w:t>
      </w:r>
      <w:r>
        <w:t xml:space="preserve"> </w:t>
      </w:r>
      <w:r>
        <w:rPr>
          <w:color w:val="FF0000"/>
        </w:rPr>
        <w:t>3303,</w:t>
      </w:r>
      <w:r w:rsidRPr="00EC3971">
        <w:t xml:space="preserve"> </w:t>
      </w:r>
      <w:hyperlink r:id="rId1055" w:anchor="3495" w:history="1">
        <w:r w:rsidRPr="00EC3971">
          <w:rPr>
            <w:rStyle w:val="Hyperlink"/>
            <w:strike/>
          </w:rPr>
          <w:t>3495</w:t>
        </w:r>
      </w:hyperlink>
      <w:r w:rsidRPr="00EC3971">
        <w:rPr>
          <w:strike/>
        </w:rPr>
        <w:t>,</w:t>
      </w:r>
      <w:r w:rsidRPr="00EC3971">
        <w:t xml:space="preserve"> </w:t>
      </w:r>
      <w:hyperlink r:id="rId1056" w:anchor="3501" w:history="1">
        <w:r w:rsidRPr="00EC3971">
          <w:rPr>
            <w:rStyle w:val="Hyperlink"/>
          </w:rPr>
          <w:t>3501</w:t>
        </w:r>
      </w:hyperlink>
      <w:r w:rsidRPr="00EC3971">
        <w:t xml:space="preserve">, </w:t>
      </w:r>
      <w:hyperlink r:id="rId1057" w:anchor="3503" w:history="1">
        <w:r w:rsidRPr="00EC3971">
          <w:rPr>
            <w:rStyle w:val="Hyperlink"/>
          </w:rPr>
          <w:t>3503</w:t>
        </w:r>
      </w:hyperlink>
      <w:r w:rsidRPr="00EC3971">
        <w:t xml:space="preserve">, </w:t>
      </w:r>
      <w:hyperlink r:id="rId1058" w:anchor="3505" w:history="1">
        <w:r w:rsidRPr="00EC3971">
          <w:rPr>
            <w:rStyle w:val="Hyperlink"/>
          </w:rPr>
          <w:t>3505</w:t>
        </w:r>
      </w:hyperlink>
      <w:r w:rsidRPr="00EC3971">
        <w:t xml:space="preserve">, </w:t>
      </w:r>
      <w:hyperlink r:id="rId1059" w:anchor="3507" w:history="1">
        <w:r w:rsidRPr="00EC3971">
          <w:rPr>
            <w:rStyle w:val="Hyperlink"/>
          </w:rPr>
          <w:t>3507</w:t>
        </w:r>
      </w:hyperlink>
      <w:r w:rsidRPr="00EC3971">
        <w:t xml:space="preserve">, </w:t>
      </w:r>
      <w:r>
        <w:rPr>
          <w:color w:val="FF0000"/>
        </w:rPr>
        <w:t xml:space="preserve">3652, </w:t>
      </w:r>
      <w:hyperlink r:id="rId1060" w:anchor="4965W" w:history="1">
        <w:r w:rsidRPr="00EC3971">
          <w:rPr>
            <w:rStyle w:val="Hyperlink"/>
          </w:rPr>
          <w:t>4965W</w:t>
        </w:r>
      </w:hyperlink>
      <w:r w:rsidRPr="00EC3971">
        <w:t>.</w:t>
      </w:r>
    </w:p>
    <w:p w:rsidR="006E7B1E" w:rsidRPr="00EC3971" w:rsidRDefault="006E7B1E" w:rsidP="006E7B1E">
      <w:pPr>
        <w:widowControl w:val="0"/>
        <w:autoSpaceDE w:val="0"/>
        <w:autoSpaceDN w:val="0"/>
        <w:adjustRightInd w:val="0"/>
      </w:pPr>
      <w:r w:rsidRPr="00EC3971">
        <w:t>Concentrations offered for English majors</w:t>
      </w:r>
    </w:p>
    <w:p w:rsidR="006E7B1E" w:rsidRPr="00EC3971" w:rsidRDefault="006E7B1E" w:rsidP="00D54C4F">
      <w:pPr>
        <w:widowControl w:val="0"/>
        <w:numPr>
          <w:ilvl w:val="0"/>
          <w:numId w:val="4"/>
        </w:numPr>
        <w:autoSpaceDE w:val="0"/>
        <w:autoSpaceDN w:val="0"/>
        <w:adjustRightInd w:val="0"/>
      </w:pPr>
      <w:r w:rsidRPr="00EC3971">
        <w:t>Irish Literature</w:t>
      </w:r>
    </w:p>
    <w:p w:rsidR="006E7B1E" w:rsidRPr="00EC3971" w:rsidRDefault="006E7B1E" w:rsidP="00D54C4F">
      <w:pPr>
        <w:widowControl w:val="0"/>
        <w:numPr>
          <w:ilvl w:val="0"/>
          <w:numId w:val="4"/>
        </w:numPr>
        <w:autoSpaceDE w:val="0"/>
        <w:autoSpaceDN w:val="0"/>
        <w:adjustRightInd w:val="0"/>
      </w:pPr>
      <w:r w:rsidRPr="00EC3971">
        <w:t>Creative Writing</w:t>
      </w:r>
    </w:p>
    <w:p w:rsidR="006E7B1E" w:rsidRPr="00EC3971" w:rsidRDefault="006E7B1E" w:rsidP="00D54C4F">
      <w:pPr>
        <w:widowControl w:val="0"/>
        <w:numPr>
          <w:ilvl w:val="0"/>
          <w:numId w:val="4"/>
        </w:numPr>
        <w:autoSpaceDE w:val="0"/>
        <w:autoSpaceDN w:val="0"/>
        <w:adjustRightInd w:val="0"/>
      </w:pPr>
      <w:r w:rsidRPr="00EC3971">
        <w:t>Teaching English</w:t>
      </w:r>
    </w:p>
    <w:p w:rsidR="006E7B1E" w:rsidRPr="00EC3971" w:rsidRDefault="006E7B1E" w:rsidP="006E7B1E">
      <w:pPr>
        <w:widowControl w:val="0"/>
        <w:autoSpaceDE w:val="0"/>
        <w:autoSpaceDN w:val="0"/>
        <w:adjustRightInd w:val="0"/>
      </w:pPr>
      <w:r w:rsidRPr="00EC3971">
        <w:t>Education Abroad in London</w:t>
      </w:r>
    </w:p>
    <w:p w:rsidR="006E7B1E" w:rsidRPr="00EC3971" w:rsidRDefault="006E7B1E" w:rsidP="006E7B1E">
      <w:pPr>
        <w:widowControl w:val="0"/>
        <w:autoSpaceDE w:val="0"/>
        <w:autoSpaceDN w:val="0"/>
        <w:adjustRightInd w:val="0"/>
      </w:pPr>
      <w:r w:rsidRPr="00EC3971">
        <w:t>The Department of English sponsors programs in London occurring on an as-offered basis.</w:t>
      </w:r>
    </w:p>
    <w:p w:rsidR="006E7B1E" w:rsidRPr="00EC3971" w:rsidRDefault="006E7B1E" w:rsidP="006E7B1E">
      <w:pPr>
        <w:widowControl w:val="0"/>
        <w:autoSpaceDE w:val="0"/>
        <w:autoSpaceDN w:val="0"/>
        <w:adjustRightInd w:val="0"/>
      </w:pPr>
      <w:r w:rsidRPr="00EC3971">
        <w:t xml:space="preserve">A minor in English is described in the </w:t>
      </w:r>
      <w:hyperlink r:id="rId1061" w:history="1">
        <w:r w:rsidRPr="00EC3971">
          <w:rPr>
            <w:rStyle w:val="Hyperlink"/>
          </w:rPr>
          <w:t>Minors</w:t>
        </w:r>
      </w:hyperlink>
      <w:r w:rsidRPr="00EC3971">
        <w:t xml:space="preserve"> section.</w:t>
      </w:r>
    </w:p>
    <w:p w:rsidR="006E7B1E" w:rsidRDefault="006E7B1E" w:rsidP="006E7B1E">
      <w:pPr>
        <w:widowControl w:val="0"/>
        <w:autoSpaceDE w:val="0"/>
        <w:autoSpaceDN w:val="0"/>
        <w:adjustRightInd w:val="0"/>
        <w:rPr>
          <w:rFonts w:ascii="Tahoma" w:hAnsi="Tahoma" w:cs="Tahoma"/>
        </w:rPr>
      </w:pPr>
    </w:p>
    <w:p w:rsidR="006E7B1E" w:rsidRDefault="006E7B1E" w:rsidP="006E7B1E">
      <w:pPr>
        <w:widowControl w:val="0"/>
        <w:autoSpaceDE w:val="0"/>
        <w:autoSpaceDN w:val="0"/>
        <w:adjustRightInd w:val="0"/>
        <w:rPr>
          <w:rFonts w:ascii="Verdana" w:hAnsi="Verdana" w:cs="Verdana"/>
        </w:rPr>
      </w:pPr>
    </w:p>
    <w:p w:rsidR="006E7B1E" w:rsidRDefault="006E7B1E" w:rsidP="006E7B1E">
      <w:pPr>
        <w:pStyle w:val="Heading1"/>
      </w:pPr>
      <w:r>
        <w:t>Justification</w:t>
      </w:r>
    </w:p>
    <w:p w:rsidR="006E7B1E" w:rsidRDefault="006E7B1E" w:rsidP="006E7B1E">
      <w:pPr>
        <w:widowControl w:val="0"/>
        <w:autoSpaceDE w:val="0"/>
        <w:autoSpaceDN w:val="0"/>
        <w:adjustRightInd w:val="0"/>
        <w:rPr>
          <w:rFonts w:ascii="Tahoma" w:hAnsi="Tahoma" w:cs="Tahoma"/>
        </w:rPr>
      </w:pPr>
      <w:r>
        <w:rPr>
          <w:rFonts w:ascii="Tahoma" w:hAnsi="Tahoma" w:cs="Tahoma"/>
        </w:rPr>
        <w:t>1. Reasons for changing the major:  To correct a numbering error and add a new course to the distribution requirement of two courses concentrating on literature written before 1800.</w:t>
      </w:r>
    </w:p>
    <w:p w:rsidR="006E7B1E" w:rsidRDefault="006E7B1E" w:rsidP="006E7B1E">
      <w:pPr>
        <w:widowControl w:val="0"/>
        <w:autoSpaceDE w:val="0"/>
        <w:autoSpaceDN w:val="0"/>
        <w:adjustRightInd w:val="0"/>
        <w:rPr>
          <w:rFonts w:ascii="Tahoma" w:hAnsi="Tahoma" w:cs="Tahoma"/>
        </w:rPr>
      </w:pPr>
      <w:r>
        <w:rPr>
          <w:rFonts w:ascii="Tahoma" w:hAnsi="Tahoma" w:cs="Tahoma"/>
        </w:rPr>
        <w:t>2. Effects on students:  Added opportunity to satisfy a requirement.</w:t>
      </w:r>
    </w:p>
    <w:p w:rsidR="006E7B1E" w:rsidRDefault="006E7B1E" w:rsidP="006E7B1E">
      <w:pPr>
        <w:widowControl w:val="0"/>
        <w:autoSpaceDE w:val="0"/>
        <w:autoSpaceDN w:val="0"/>
        <w:adjustRightInd w:val="0"/>
        <w:rPr>
          <w:rFonts w:ascii="Tahoma" w:hAnsi="Tahoma" w:cs="Tahoma"/>
        </w:rPr>
      </w:pPr>
      <w:r>
        <w:rPr>
          <w:rFonts w:ascii="Tahoma" w:hAnsi="Tahoma" w:cs="Tahoma"/>
        </w:rPr>
        <w:t>3. Effects on other departments: None.</w:t>
      </w:r>
    </w:p>
    <w:p w:rsidR="006E7B1E" w:rsidRDefault="006E7B1E" w:rsidP="006E7B1E">
      <w:pPr>
        <w:widowControl w:val="0"/>
        <w:autoSpaceDE w:val="0"/>
        <w:autoSpaceDN w:val="0"/>
        <w:adjustRightInd w:val="0"/>
        <w:rPr>
          <w:rFonts w:ascii="Tahoma" w:hAnsi="Tahoma" w:cs="Tahoma"/>
        </w:rPr>
      </w:pPr>
      <w:r>
        <w:rPr>
          <w:rFonts w:ascii="Tahoma" w:hAnsi="Tahoma" w:cs="Tahoma"/>
        </w:rPr>
        <w:t>4. Effects on regional campuses: Significant benefit to Avery Point by adding a Maritime Literature course that counts toward a requirement.</w:t>
      </w:r>
    </w:p>
    <w:p w:rsidR="006E7B1E" w:rsidRPr="000314C2" w:rsidRDefault="006E7B1E" w:rsidP="006E7B1E">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062" w:anchor="dates" w:history="1">
        <w:r w:rsidRPr="000314C2">
          <w:rPr>
            <w:rStyle w:val="Hyperlink"/>
            <w:rFonts w:ascii="Tahoma" w:hAnsi="Tahoma" w:cs="Verdana"/>
          </w:rPr>
          <w:t>Dates approved</w:t>
        </w:r>
      </w:hyperlink>
      <w:r w:rsidRPr="000314C2">
        <w:rPr>
          <w:rFonts w:ascii="Tahoma" w:hAnsi="Tahoma" w:cs="Verdana"/>
        </w:rPr>
        <w:t xml:space="preserve"> by</w:t>
      </w:r>
    </w:p>
    <w:p w:rsidR="006E7B1E" w:rsidRPr="000314C2" w:rsidRDefault="006E7B1E" w:rsidP="006E7B1E">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3/22/18</w:t>
      </w:r>
    </w:p>
    <w:p w:rsidR="006E7B1E" w:rsidRPr="000314C2" w:rsidRDefault="006E7B1E" w:rsidP="006E7B1E">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4/9/18</w:t>
      </w:r>
    </w:p>
    <w:p w:rsidR="006E7B1E" w:rsidRPr="000314C2" w:rsidRDefault="006E7B1E" w:rsidP="006E7B1E">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6E7B1E" w:rsidRDefault="006E7B1E" w:rsidP="006E7B1E">
      <w:pPr>
        <w:widowControl w:val="0"/>
        <w:autoSpaceDE w:val="0"/>
        <w:autoSpaceDN w:val="0"/>
        <w:adjustRightInd w:val="0"/>
        <w:ind w:left="360" w:hanging="360"/>
        <w:rPr>
          <w:rFonts w:ascii="Verdana" w:hAnsi="Verdana" w:cs="Verdana"/>
        </w:rPr>
      </w:pPr>
    </w:p>
    <w:p w:rsidR="006E7B1E" w:rsidRPr="003465FB" w:rsidRDefault="006E7B1E" w:rsidP="006E7B1E">
      <w:pPr>
        <w:tabs>
          <w:tab w:val="left" w:pos="960"/>
        </w:tabs>
        <w:rPr>
          <w:rFonts w:ascii="Verdana" w:hAnsi="Verdana"/>
        </w:rPr>
      </w:pPr>
      <w:r>
        <w:rPr>
          <w:rFonts w:ascii="Verdana" w:hAnsi="Verdana"/>
        </w:rPr>
        <w:t>A. Harris Fairbanks, 6-2376, albert.fairbanks@uconn.edu</w:t>
      </w:r>
    </w:p>
    <w:p w:rsidR="00096A4C" w:rsidRDefault="00096A4C" w:rsidP="003503F0">
      <w:pPr>
        <w:rPr>
          <w:b/>
        </w:rPr>
      </w:pPr>
    </w:p>
    <w:p w:rsidR="003503F0" w:rsidRPr="00AC3025" w:rsidRDefault="003503F0" w:rsidP="003503F0">
      <w:pPr>
        <w:rPr>
          <w:b/>
        </w:rPr>
      </w:pPr>
      <w:r w:rsidRPr="00AC3025">
        <w:rPr>
          <w:b/>
        </w:rPr>
        <w:t>2018-169</w:t>
      </w:r>
      <w:r w:rsidRPr="00AC3025">
        <w:rPr>
          <w:b/>
        </w:rPr>
        <w:tab/>
        <w:t>GSCI 1140</w:t>
      </w:r>
      <w:r w:rsidRPr="00AC3025">
        <w:rPr>
          <w:b/>
        </w:rPr>
        <w:tab/>
      </w:r>
      <w:r w:rsidRPr="00AC3025">
        <w:rPr>
          <w:b/>
        </w:rPr>
        <w:tab/>
        <w:t xml:space="preserve">Add Course </w:t>
      </w:r>
      <w:r w:rsidRPr="00AC3025">
        <w:rPr>
          <w:b/>
          <w:color w:val="FF0000"/>
        </w:rPr>
        <w:t>(S)</w:t>
      </w:r>
    </w:p>
    <w:p w:rsidR="006E7B1E" w:rsidRDefault="006E7B1E"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36"/>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18-6487</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Tabor</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Our Evolving Atmosphere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In Progress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Start &gt; Draft &gt; Geosciences &gt; College of Liberal Arts and Sciences</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COURSE INFO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Add Course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Neither</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1</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GSCI</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College of Liberal Arts and Sciences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Geosciences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Our Evolving Atmosphere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1140</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CONTACT INFO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Clay Tabor</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Integrative Geoscience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clt17007</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9032FD" w:rsidP="00B5739C">
            <w:pPr>
              <w:rPr>
                <w:rFonts w:ascii="Arial" w:hAnsi="Arial" w:cs="Arial"/>
                <w:sz w:val="15"/>
                <w:szCs w:val="15"/>
              </w:rPr>
            </w:pPr>
            <w:hyperlink r:id="rId1063" w:history="1">
              <w:r w:rsidR="0043335A">
                <w:rPr>
                  <w:rStyle w:val="Hyperlink"/>
                  <w:rFonts w:ascii="Arial" w:hAnsi="Arial" w:cs="Arial"/>
                  <w:sz w:val="15"/>
                  <w:szCs w:val="15"/>
                </w:rPr>
                <w:t>clay.tabor@uconn.edu</w:t>
              </w:r>
            </w:hyperlink>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Myself</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Yes</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81"/>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COURSE FEATURES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Fall</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2018</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1</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30</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3</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Lectures and discussions</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None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None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None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 Consent Required</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GRADING</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Graded</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49"/>
        <w:gridCol w:w="5595"/>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Storrs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The course materials are not in online format. Therefore, classes will only be available on the Storrs campus.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No</w:t>
            </w: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8"/>
        <w:gridCol w:w="7856"/>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COURSE DETAILS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1140. Our Evolving Atmosphere Three credits. Introduction to physical, chemical, and dynamical concepts in atmospheric sciences. Topics include a range of temporal and spatial scales, and provide an understanding of atmospheric composition, meteorology, and climatology.</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 xml:space="preserve">Geosciences involve the study of the Earth system. The atmosphere is an integral component of this complex system. Often, understanding biological, hydrological, and chemical responses depend on atmospheric changes. Currently, there is no introductory atmospheric sciences class to help students develop a more complete understanding of the Earth system. Further, introductory atmospheric sciences will help guide students’ future academic pursuits and help them better understand the consequences of climate change. The course is 1000 level because it is introductory and has no prerequisites. </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There are currently no other 1000 level classes on atmospheric sciences in the UConn catalog. The most similar course is “Meteorology” (NRE 3145), which is only open to juniors and above. The proposed course will broadly cover meteorology and climatology at an introductory level for majors and non-majors, and emphasize connections between the atmosphere and other Earth system components.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Course goals / learning objectives include understanding: -Composition and structure of the atmosphere -Energy distribution and balance -Atmospheric circulation -Clouds and precipitation -Weather systems and variability -Global climate change</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-Exam format: concept-based and quantitative questions that test comprehension of topics covered in lecture -Readings: book chapters that reinforce and expand upon concepts covered in lecture -Homework: fact, concept, and quantitative questions that test students’ ability understand course material -Project: a research and writing assignment that gets students to apply class learning objectives to a historical weather event</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56"/>
              <w:gridCol w:w="2156"/>
              <w:gridCol w:w="747"/>
            </w:tblGrid>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43335A"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9032FD" w:rsidP="00B5739C">
                  <w:pPr>
                    <w:rPr>
                      <w:rFonts w:ascii="Arial" w:hAnsi="Arial" w:cs="Arial"/>
                      <w:sz w:val="15"/>
                      <w:szCs w:val="15"/>
                    </w:rPr>
                  </w:pPr>
                  <w:hyperlink r:id="rId1064" w:tgtFrame="_self" w:history="1">
                    <w:r w:rsidR="0043335A">
                      <w:rPr>
                        <w:rStyle w:val="Hyperlink"/>
                        <w:rFonts w:ascii="Arial" w:hAnsi="Arial" w:cs="Arial"/>
                        <w:sz w:val="15"/>
                        <w:szCs w:val="15"/>
                      </w:rPr>
                      <w:t>syllabus_our_evolving_atm.pdf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syllabus_our_evolving_atm.pdf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Syllabus</w:t>
                  </w:r>
                </w:p>
              </w:tc>
            </w:tr>
          </w:tbl>
          <w:p w:rsidR="0043335A" w:rsidRDefault="0043335A" w:rsidP="00B5739C">
            <w:pPr>
              <w:rPr>
                <w:rFonts w:asciiTheme="minorHAnsi" w:hAnsiTheme="minorHAnsi" w:cstheme="minorBidi"/>
                <w:sz w:val="22"/>
                <w:szCs w:val="22"/>
              </w:rPr>
            </w:pPr>
          </w:p>
        </w:tc>
      </w:tr>
    </w:tbl>
    <w:p w:rsidR="0043335A" w:rsidRDefault="0043335A" w:rsidP="0043335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8"/>
        <w:gridCol w:w="8016"/>
      </w:tblGrid>
      <w:tr w:rsidR="0043335A"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335A" w:rsidRDefault="0043335A"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4"/>
              <w:gridCol w:w="767"/>
              <w:gridCol w:w="1034"/>
              <w:gridCol w:w="655"/>
              <w:gridCol w:w="1104"/>
              <w:gridCol w:w="3380"/>
            </w:tblGrid>
            <w:tr w:rsidR="0043335A"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335A" w:rsidRDefault="0043335A"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43335A"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02/18/2018 - 14:41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Submitting a proposal for a new introductory atmospheric sciences course GSCI 1140 - Our Evolving Atmosphere</w:t>
                  </w:r>
                </w:p>
              </w:tc>
            </w:tr>
            <w:tr w:rsidR="0043335A"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02/20/2018 - 15:57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35A" w:rsidRDefault="0043335A" w:rsidP="00B5739C">
                  <w:pPr>
                    <w:rPr>
                      <w:rFonts w:ascii="Arial" w:hAnsi="Arial" w:cs="Arial"/>
                      <w:sz w:val="15"/>
                      <w:szCs w:val="15"/>
                    </w:rPr>
                  </w:pPr>
                  <w:r>
                    <w:rPr>
                      <w:rFonts w:ascii="Arial" w:hAnsi="Arial" w:cs="Arial"/>
                      <w:sz w:val="15"/>
                      <w:szCs w:val="15"/>
                    </w:rPr>
                    <w:t>I approve.</w:t>
                  </w:r>
                </w:p>
              </w:tc>
            </w:tr>
          </w:tbl>
          <w:p w:rsidR="0043335A" w:rsidRDefault="0043335A" w:rsidP="00B5739C">
            <w:pPr>
              <w:rPr>
                <w:rFonts w:asciiTheme="minorHAnsi" w:hAnsiTheme="minorHAnsi" w:cstheme="minorBidi"/>
                <w:sz w:val="22"/>
                <w:szCs w:val="22"/>
              </w:rPr>
            </w:pPr>
          </w:p>
        </w:tc>
      </w:tr>
    </w:tbl>
    <w:p w:rsidR="0043335A" w:rsidRDefault="0043335A" w:rsidP="0043335A">
      <w:pPr>
        <w:rPr>
          <w:rFonts w:asciiTheme="minorHAnsi" w:hAnsiTheme="minorHAnsi" w:cstheme="minorBidi"/>
          <w:sz w:val="20"/>
          <w:szCs w:val="20"/>
        </w:rPr>
      </w:pPr>
    </w:p>
    <w:p w:rsidR="0043335A" w:rsidRDefault="0043335A" w:rsidP="0043335A"/>
    <w:p w:rsidR="006E7B1E" w:rsidRDefault="006E7B1E" w:rsidP="003503F0">
      <w:pPr>
        <w:rPr>
          <w:b/>
        </w:rPr>
      </w:pPr>
    </w:p>
    <w:p w:rsidR="003503F0" w:rsidRPr="00AC3025" w:rsidRDefault="003503F0" w:rsidP="003503F0">
      <w:pPr>
        <w:rPr>
          <w:b/>
        </w:rPr>
      </w:pPr>
      <w:r w:rsidRPr="00AC3025">
        <w:rPr>
          <w:b/>
        </w:rPr>
        <w:t>2018-170</w:t>
      </w:r>
      <w:r w:rsidRPr="00AC3025">
        <w:rPr>
          <w:b/>
        </w:rPr>
        <w:tab/>
        <w:t>GSCI 4850</w:t>
      </w:r>
      <w:r w:rsidRPr="00AC3025">
        <w:rPr>
          <w:b/>
        </w:rPr>
        <w:tab/>
      </w:r>
      <w:r w:rsidRPr="00AC3025">
        <w:rPr>
          <w:b/>
        </w:rPr>
        <w:tab/>
        <w:t>Add Course</w:t>
      </w:r>
    </w:p>
    <w:p w:rsidR="0043335A" w:rsidRDefault="0043335A"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36"/>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18-6347</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Tabor</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Paleoclimatology</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In Progress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Start &gt; Draft &gt; Geosciences &gt; College of Liberal Arts and Sciences</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COURSE INFO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Add Course</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Neither</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1</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GSCI</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College of Liberal Arts and Sciences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Geosciences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Paleoclimatology</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4850</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CONTACT INFO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Clay Tabor</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Integrative Geoscience</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clt17007</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9032FD" w:rsidP="00B5739C">
            <w:pPr>
              <w:rPr>
                <w:rFonts w:ascii="Arial" w:hAnsi="Arial" w:cs="Arial"/>
                <w:sz w:val="15"/>
                <w:szCs w:val="15"/>
              </w:rPr>
            </w:pPr>
            <w:hyperlink r:id="rId1065" w:history="1">
              <w:r w:rsidR="0080236C">
                <w:rPr>
                  <w:rStyle w:val="Hyperlink"/>
                  <w:rFonts w:ascii="Arial" w:hAnsi="Arial" w:cs="Arial"/>
                  <w:sz w:val="15"/>
                  <w:szCs w:val="15"/>
                </w:rPr>
                <w:t>clay.tabor@uconn.edu</w:t>
              </w:r>
            </w:hyperlink>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Myself</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Yes</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06"/>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COURSE FEATURES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Spring</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2019</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1</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10</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3</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Lectures and discussion</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none</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none</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GSCI 1050 or 1051</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 Consent Required</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Yes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Yes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Junior,Senior</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GRADING</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Graded</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27"/>
        <w:gridCol w:w="5417"/>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Storrs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The program is intended mainly for geoscience majors. This major is located on the Storrs campus.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No</w:t>
            </w: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2"/>
        <w:gridCol w:w="7812"/>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COURSE DETAILS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 xml:space="preserve">4850. Paleoclimatology Three credits. Recommended preparation: GSCI 1050 or 1051. Open only to juniors or above. Introduction to the geological evidence, research methods, and hypotheses associated with major climatic events in Earth’s history through a combination of lectures, paper discussions, and a climate modeling project. </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Reasons for adding the course: Future climate change is an important issue that motivates many undergraduate students’ interest in the geosciences. Paleoclimatology uses Earth’s history to provide a unique view of current and future climate change. However, currently a geologic perspective on climate change is only briefly mentioned in the geoscience introductory courses. Further, many graduate students are conducting research related to climate change. For these reasons, an upper level class on paleoclimatology is a valuable addition to the geosciences curriculum. Reasons for restrictions: Enrollment will be limited to juniors or above. The course relies on paper discussions and an independent project, both of which benefit from a clear understanding of personal interests and a passion for the subject. Typically, first and second year undergraduates have not developed clear academic interests, which will make it difficult for them to lead discussions and propose an independent project.</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 xml:space="preserve">There are currently no other classes in the UConn catalog that focus on paleoclimatology. </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Course goals / learning objectives: -Model and proxy climate reconstruction techniques -Climate forcings and feedbacks across time scales -Paleoclimate perspectives on future climate change</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-Exam format: concept-based short answer and quantitative questions that test comprehension of topics covered in lecture -Readings: a combination of book chapters and peer-reviewed journal articles that reinforce and expand upon concepts covered in lecture -Quizzes: fact-based questions that motivate students to keep up with course material -Homework: quantitative questions that test students’ ability to apply key concepts from lecture in new scenarios -Project: use a lower complexity climate model to simulate, analyze, and report on a past climate event of interest (see attachment for details) -Presentation: a short presentation on the finding of their class project prepared in a common scientific conference format</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1"/>
              <w:gridCol w:w="1981"/>
              <w:gridCol w:w="747"/>
            </w:tblGrid>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80236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9032FD" w:rsidP="00B5739C">
                  <w:pPr>
                    <w:rPr>
                      <w:rFonts w:ascii="Arial" w:hAnsi="Arial" w:cs="Arial"/>
                      <w:sz w:val="15"/>
                      <w:szCs w:val="15"/>
                    </w:rPr>
                  </w:pPr>
                  <w:hyperlink r:id="rId1066" w:tgtFrame="_self" w:history="1">
                    <w:r w:rsidR="0080236C">
                      <w:rPr>
                        <w:rStyle w:val="Hyperlink"/>
                        <w:rFonts w:ascii="Arial" w:hAnsi="Arial" w:cs="Arial"/>
                        <w:sz w:val="15"/>
                        <w:szCs w:val="15"/>
                      </w:rPr>
                      <w:t>syllabus_paleoclimate_u.pdf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syllabus_paleoclimate_u.pdf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Syllabus</w:t>
                  </w:r>
                </w:p>
              </w:tc>
            </w:tr>
          </w:tbl>
          <w:p w:rsidR="0080236C" w:rsidRDefault="0080236C" w:rsidP="00B5739C">
            <w:pPr>
              <w:rPr>
                <w:rFonts w:asciiTheme="minorHAnsi" w:hAnsiTheme="minorHAnsi" w:cstheme="minorBidi"/>
                <w:sz w:val="22"/>
                <w:szCs w:val="22"/>
              </w:rPr>
            </w:pPr>
          </w:p>
        </w:tc>
      </w:tr>
    </w:tbl>
    <w:p w:rsidR="0080236C" w:rsidRDefault="0080236C" w:rsidP="0080236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6"/>
        <w:gridCol w:w="7928"/>
      </w:tblGrid>
      <w:tr w:rsidR="0080236C"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236C" w:rsidRDefault="0080236C"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4"/>
              <w:gridCol w:w="815"/>
              <w:gridCol w:w="1070"/>
              <w:gridCol w:w="655"/>
              <w:gridCol w:w="1150"/>
              <w:gridCol w:w="3162"/>
            </w:tblGrid>
            <w:tr w:rsidR="0080236C"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236C" w:rsidRDefault="0080236C"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80236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02/11/2018 - 11:16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Submitting a proposal for a new paleoclimate course GSCI 4850 - Paleoclimatology</w:t>
                  </w:r>
                </w:p>
              </w:tc>
            </w:tr>
            <w:tr w:rsidR="0080236C"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02/20/2018 - 15:56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36C" w:rsidRDefault="0080236C" w:rsidP="00B5739C">
                  <w:pPr>
                    <w:rPr>
                      <w:rFonts w:ascii="Arial" w:hAnsi="Arial" w:cs="Arial"/>
                      <w:sz w:val="15"/>
                      <w:szCs w:val="15"/>
                    </w:rPr>
                  </w:pPr>
                  <w:r>
                    <w:rPr>
                      <w:rFonts w:ascii="Arial" w:hAnsi="Arial" w:cs="Arial"/>
                      <w:sz w:val="15"/>
                      <w:szCs w:val="15"/>
                    </w:rPr>
                    <w:t>I approve.</w:t>
                  </w:r>
                </w:p>
              </w:tc>
            </w:tr>
          </w:tbl>
          <w:p w:rsidR="0080236C" w:rsidRDefault="0080236C" w:rsidP="00B5739C">
            <w:pPr>
              <w:rPr>
                <w:rFonts w:asciiTheme="minorHAnsi" w:hAnsiTheme="minorHAnsi" w:cstheme="minorBidi"/>
                <w:sz w:val="22"/>
                <w:szCs w:val="22"/>
              </w:rPr>
            </w:pPr>
          </w:p>
        </w:tc>
      </w:tr>
    </w:tbl>
    <w:p w:rsidR="0080236C" w:rsidRDefault="0080236C" w:rsidP="0080236C">
      <w:pPr>
        <w:rPr>
          <w:rFonts w:asciiTheme="minorHAnsi" w:hAnsiTheme="minorHAnsi" w:cstheme="minorBidi"/>
          <w:sz w:val="20"/>
          <w:szCs w:val="20"/>
        </w:rPr>
      </w:pPr>
    </w:p>
    <w:p w:rsidR="0080236C" w:rsidRDefault="0080236C" w:rsidP="0080236C"/>
    <w:p w:rsidR="0043335A" w:rsidRDefault="0043335A" w:rsidP="003503F0">
      <w:pPr>
        <w:rPr>
          <w:b/>
        </w:rPr>
      </w:pPr>
    </w:p>
    <w:p w:rsidR="003503F0" w:rsidRPr="00AC3025" w:rsidRDefault="003503F0" w:rsidP="003503F0">
      <w:pPr>
        <w:rPr>
          <w:b/>
        </w:rPr>
      </w:pPr>
      <w:r w:rsidRPr="00AC3025">
        <w:rPr>
          <w:b/>
        </w:rPr>
        <w:t>2018-171</w:t>
      </w:r>
      <w:r w:rsidRPr="00AC3025">
        <w:rPr>
          <w:b/>
        </w:rPr>
        <w:tab/>
        <w:t>GSCI 5850</w:t>
      </w:r>
      <w:r w:rsidRPr="00AC3025">
        <w:rPr>
          <w:b/>
        </w:rPr>
        <w:tab/>
      </w:r>
      <w:r w:rsidRPr="00AC3025">
        <w:rPr>
          <w:b/>
        </w:rPr>
        <w:tab/>
        <w:t>Add Course</w:t>
      </w:r>
    </w:p>
    <w:p w:rsidR="0080236C" w:rsidRDefault="0080236C"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36"/>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18-6528</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Tabor</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Paleoclimatology</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In Progress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Start &gt; Draft &gt; Geosciences &gt; College of Liberal Arts and Sciences</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COURSE INFO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Add Course</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Neither</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1</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GSCI</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College of Liberal Arts and Sciences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Geosciences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Paleoclimatology</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5850</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CONTACT INFO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Clay Tabor</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Integrative Geoscience</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clt17007</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9032FD" w:rsidP="00B5739C">
            <w:pPr>
              <w:rPr>
                <w:rFonts w:ascii="Arial" w:hAnsi="Arial" w:cs="Arial"/>
                <w:sz w:val="15"/>
                <w:szCs w:val="15"/>
              </w:rPr>
            </w:pPr>
            <w:hyperlink r:id="rId1067" w:history="1">
              <w:r w:rsidR="00756E22">
                <w:rPr>
                  <w:rStyle w:val="Hyperlink"/>
                  <w:rFonts w:ascii="Arial" w:hAnsi="Arial" w:cs="Arial"/>
                  <w:sz w:val="15"/>
                  <w:szCs w:val="15"/>
                </w:rPr>
                <w:t>clay.tabor@uconn.edu</w:t>
              </w:r>
            </w:hyperlink>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Myself</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Yes</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06"/>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COURSE FEATURES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Spring</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2019</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1</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5</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3</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Lectures and discussion</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None</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None</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GSCI 1050 or 1051</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 Consent Required</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Yes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Yes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Graduate</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Yes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GSCI 4850</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GRADING</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Graded</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62"/>
        <w:gridCol w:w="5682"/>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Storrs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The program is intended mainly for geoscience graduate students. This program is located on the Storrs campus.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No</w:t>
            </w: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2"/>
        <w:gridCol w:w="7812"/>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COURSE DETAILS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5850. Paleoclimatology Three credits. Open to graduate students only. Not open for credit to students who have passed GSCI 4850. Introduction to the geological evidence, research methods, and hypotheses associated with major climatic events in Earth’s history through a combination of lectures, paper discussions, and a climate modeling project.</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Reasons for adding the course: Future climate change is an important issue that motivates many undergraduate students’ interest in the geosciences. Paleoclimatology uses Earth’s history to provide a unique view of current and future climate change. However, currently a geologic perspective on climate change is only briefly mentioned in the geoscience introductory courses. Further, many graduate students are conducting research related to climate change. For these reasons, an upper level class on paleoclimatology is a valuable addition to the geosciences curriculum.</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 xml:space="preserve">There are currently no other classes in the UConn catalog that focus on paleoclimatology. </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Course goals / learning objectives: -Model and proxy climate reconstruction techniques -Climate forcings and feedbacks across time scales -Paleoclimate perspectives on future climate change</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-Exam format: concept-based short answer and quantitative questions that test comprehension of topics covered in lecture -Readings: a combination of book chapters and peer-reviewed journal articles that reinforce and expand upon concepts covered in lecture -Quizzes: fact-based questions that motivate students to keep up with course material -Homework: quantitative questions that test students’ ability to apply key concepts from lecture in new scenarios -Project: use a lower complexity climate model to simulate, analyze, and report on a past climate event of interest (see attachment for details) -Presentation: a short presentation on the finding of their class project prepared in a common scientific conference format</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1"/>
              <w:gridCol w:w="1981"/>
              <w:gridCol w:w="747"/>
            </w:tblGrid>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756E2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9032FD" w:rsidP="00B5739C">
                  <w:pPr>
                    <w:rPr>
                      <w:rFonts w:ascii="Arial" w:hAnsi="Arial" w:cs="Arial"/>
                      <w:sz w:val="15"/>
                      <w:szCs w:val="15"/>
                    </w:rPr>
                  </w:pPr>
                  <w:hyperlink r:id="rId1068" w:tgtFrame="_self" w:history="1">
                    <w:r w:rsidR="00756E22">
                      <w:rPr>
                        <w:rStyle w:val="Hyperlink"/>
                        <w:rFonts w:ascii="Arial" w:hAnsi="Arial" w:cs="Arial"/>
                        <w:sz w:val="15"/>
                        <w:szCs w:val="15"/>
                      </w:rPr>
                      <w:t>syllabus_paleoclimate_g.pdf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syllabus_paleoclimate_g.pdf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Syllabus</w:t>
                  </w:r>
                </w:p>
              </w:tc>
            </w:tr>
          </w:tbl>
          <w:p w:rsidR="00756E22" w:rsidRDefault="00756E22" w:rsidP="00B5739C">
            <w:pPr>
              <w:rPr>
                <w:rFonts w:asciiTheme="minorHAnsi" w:hAnsiTheme="minorHAnsi" w:cstheme="minorBidi"/>
                <w:sz w:val="22"/>
                <w:szCs w:val="22"/>
              </w:rPr>
            </w:pPr>
          </w:p>
        </w:tc>
      </w:tr>
    </w:tbl>
    <w:p w:rsidR="00756E22" w:rsidRDefault="00756E22" w:rsidP="00756E2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6"/>
        <w:gridCol w:w="7928"/>
      </w:tblGrid>
      <w:tr w:rsidR="00756E2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E22" w:rsidRDefault="00756E22"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4"/>
              <w:gridCol w:w="815"/>
              <w:gridCol w:w="1070"/>
              <w:gridCol w:w="655"/>
              <w:gridCol w:w="1150"/>
              <w:gridCol w:w="3162"/>
            </w:tblGrid>
            <w:tr w:rsidR="00756E2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E22" w:rsidRDefault="00756E22"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756E2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02/19/2018 - 16:02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Submitting a proposal for a new paleoclimate course GSCI 5850 - Paleoclimatology</w:t>
                  </w:r>
                </w:p>
              </w:tc>
            </w:tr>
            <w:tr w:rsidR="00756E2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02/20/2018 - 15:54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E22" w:rsidRDefault="00756E22" w:rsidP="00B5739C">
                  <w:pPr>
                    <w:rPr>
                      <w:rFonts w:ascii="Arial" w:hAnsi="Arial" w:cs="Arial"/>
                      <w:sz w:val="15"/>
                      <w:szCs w:val="15"/>
                    </w:rPr>
                  </w:pPr>
                  <w:r>
                    <w:rPr>
                      <w:rFonts w:ascii="Arial" w:hAnsi="Arial" w:cs="Arial"/>
                      <w:sz w:val="15"/>
                      <w:szCs w:val="15"/>
                    </w:rPr>
                    <w:t>I approve of this.</w:t>
                  </w:r>
                </w:p>
              </w:tc>
            </w:tr>
          </w:tbl>
          <w:p w:rsidR="00756E22" w:rsidRDefault="00756E22" w:rsidP="00B5739C">
            <w:pPr>
              <w:rPr>
                <w:rFonts w:asciiTheme="minorHAnsi" w:hAnsiTheme="minorHAnsi" w:cstheme="minorBidi"/>
                <w:sz w:val="22"/>
                <w:szCs w:val="22"/>
              </w:rPr>
            </w:pPr>
          </w:p>
        </w:tc>
      </w:tr>
    </w:tbl>
    <w:p w:rsidR="00756E22" w:rsidRDefault="00756E22" w:rsidP="00756E22">
      <w:pPr>
        <w:rPr>
          <w:rFonts w:asciiTheme="minorHAnsi" w:hAnsiTheme="minorHAnsi" w:cstheme="minorBidi"/>
          <w:sz w:val="20"/>
          <w:szCs w:val="20"/>
        </w:rPr>
      </w:pPr>
    </w:p>
    <w:p w:rsidR="00756E22" w:rsidRDefault="00756E22" w:rsidP="00756E22"/>
    <w:p w:rsidR="0080236C" w:rsidRDefault="0080236C" w:rsidP="003503F0">
      <w:pPr>
        <w:rPr>
          <w:b/>
        </w:rPr>
      </w:pPr>
    </w:p>
    <w:p w:rsidR="003503F0" w:rsidRPr="00AC3025" w:rsidRDefault="003503F0" w:rsidP="003503F0">
      <w:pPr>
        <w:rPr>
          <w:b/>
        </w:rPr>
      </w:pPr>
      <w:r w:rsidRPr="00AC3025">
        <w:rPr>
          <w:b/>
        </w:rPr>
        <w:t>2018-172</w:t>
      </w:r>
      <w:r w:rsidRPr="00AC3025">
        <w:rPr>
          <w:b/>
        </w:rPr>
        <w:tab/>
        <w:t>HDFS</w:t>
      </w:r>
      <w:r w:rsidRPr="00AC3025">
        <w:rPr>
          <w:b/>
        </w:rPr>
        <w:tab/>
      </w:r>
      <w:r w:rsidRPr="00AC3025">
        <w:rPr>
          <w:b/>
        </w:rPr>
        <w:tab/>
      </w:r>
      <w:r w:rsidRPr="00AC3025">
        <w:rPr>
          <w:b/>
        </w:rPr>
        <w:tab/>
        <w:t>Change Major</w:t>
      </w:r>
    </w:p>
    <w:p w:rsidR="00756E22" w:rsidRDefault="00756E22" w:rsidP="003503F0">
      <w:pPr>
        <w:rPr>
          <w:b/>
        </w:rPr>
      </w:pPr>
    </w:p>
    <w:p w:rsidR="00DC2DF6" w:rsidRDefault="00DC2DF6" w:rsidP="00DC2DF6">
      <w:r>
        <w:rPr>
          <w:noProof/>
        </w:rPr>
        <w:drawing>
          <wp:inline distT="0" distB="0" distL="0" distR="0" wp14:anchorId="0D4F6243" wp14:editId="39794F20">
            <wp:extent cx="5486400" cy="838200"/>
            <wp:effectExtent l="0" t="0" r="0" b="0"/>
            <wp:docPr id="55" name="Picture 5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C2DF6" w:rsidRDefault="00DC2DF6" w:rsidP="00DC2DF6"/>
    <w:p w:rsidR="00DC2DF6" w:rsidRDefault="00DC2DF6" w:rsidP="00DC2DF6">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C2DF6" w:rsidRDefault="00DC2DF6" w:rsidP="00DC2DF6">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C2DF6" w:rsidRDefault="00DC2DF6" w:rsidP="00DC2DF6">
      <w:pPr>
        <w:widowControl w:val="0"/>
        <w:autoSpaceDE w:val="0"/>
        <w:autoSpaceDN w:val="0"/>
        <w:adjustRightInd w:val="0"/>
        <w:rPr>
          <w:rFonts w:ascii="Verdana" w:hAnsi="Verdana" w:cs="Verdana"/>
        </w:rPr>
      </w:pPr>
    </w:p>
    <w:p w:rsidR="00DC2DF6" w:rsidRDefault="00DC2DF6" w:rsidP="00DC2DF6">
      <w:pPr>
        <w:widowControl w:val="0"/>
        <w:autoSpaceDE w:val="0"/>
        <w:autoSpaceDN w:val="0"/>
        <w:adjustRightInd w:val="0"/>
        <w:rPr>
          <w:rFonts w:ascii="Tahoma" w:hAnsi="Tahoma" w:cs="Tahoma"/>
        </w:rPr>
      </w:pPr>
      <w:r>
        <w:rPr>
          <w:rFonts w:ascii="Tahoma" w:hAnsi="Tahoma" w:cs="Tahoma"/>
        </w:rPr>
        <w:t>1. Date: 4/9/18</w:t>
      </w:r>
    </w:p>
    <w:p w:rsidR="00DC2DF6" w:rsidRDefault="00DC2DF6" w:rsidP="00DC2DF6">
      <w:pPr>
        <w:widowControl w:val="0"/>
        <w:autoSpaceDE w:val="0"/>
        <w:autoSpaceDN w:val="0"/>
        <w:adjustRightInd w:val="0"/>
        <w:rPr>
          <w:rFonts w:ascii="Tahoma" w:hAnsi="Tahoma" w:cs="Tahoma"/>
        </w:rPr>
      </w:pPr>
      <w:r>
        <w:rPr>
          <w:rFonts w:ascii="Tahoma" w:hAnsi="Tahoma" w:cs="Tahoma"/>
        </w:rPr>
        <w:t>2. Department or Program: HDFS</w:t>
      </w:r>
    </w:p>
    <w:p w:rsidR="00DC2DF6" w:rsidRDefault="00DC2DF6" w:rsidP="00DC2DF6">
      <w:pPr>
        <w:widowControl w:val="0"/>
        <w:autoSpaceDE w:val="0"/>
        <w:autoSpaceDN w:val="0"/>
        <w:adjustRightInd w:val="0"/>
        <w:rPr>
          <w:rFonts w:ascii="Tahoma" w:hAnsi="Tahoma" w:cs="Tahoma"/>
        </w:rPr>
      </w:pPr>
      <w:r>
        <w:rPr>
          <w:rFonts w:ascii="Tahoma" w:hAnsi="Tahoma" w:cs="Tahoma"/>
        </w:rPr>
        <w:t>3. Title of Major: HDFS</w:t>
      </w:r>
    </w:p>
    <w:p w:rsidR="00DC2DF6" w:rsidRDefault="00DC2DF6" w:rsidP="00DC2DF6">
      <w:pPr>
        <w:widowControl w:val="0"/>
        <w:autoSpaceDE w:val="0"/>
        <w:autoSpaceDN w:val="0"/>
        <w:adjustRightInd w:val="0"/>
        <w:rPr>
          <w:rFonts w:ascii="Tahoma" w:hAnsi="Tahoma" w:cs="Tahoma"/>
        </w:rPr>
      </w:pPr>
      <w:r>
        <w:rPr>
          <w:rFonts w:ascii="Tahoma" w:hAnsi="Tahoma" w:cs="Tahoma"/>
        </w:rPr>
        <w:t xml:space="preserve">4. </w:t>
      </w:r>
      <w:hyperlink r:id="rId1069" w:anchor="effective" w:history="1">
        <w:r w:rsidRPr="009053C3">
          <w:rPr>
            <w:rStyle w:val="Hyperlink"/>
            <w:rFonts w:ascii="Tahoma" w:hAnsi="Tahoma" w:cs="Tahoma"/>
          </w:rPr>
          <w:t>Effective</w:t>
        </w:r>
      </w:hyperlink>
      <w:r>
        <w:rPr>
          <w:rFonts w:ascii="Tahoma" w:hAnsi="Tahoma" w:cs="Tahoma"/>
        </w:rPr>
        <w:t xml:space="preserve"> Date (semester, year): Summer 2018</w:t>
      </w:r>
    </w:p>
    <w:p w:rsidR="00DC2DF6" w:rsidRPr="000314C2" w:rsidRDefault="00DC2DF6" w:rsidP="00DC2DF6">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C2DF6" w:rsidRDefault="00DC2DF6" w:rsidP="00DC2DF6">
      <w:pPr>
        <w:widowControl w:val="0"/>
        <w:autoSpaceDE w:val="0"/>
        <w:autoSpaceDN w:val="0"/>
        <w:adjustRightInd w:val="0"/>
        <w:rPr>
          <w:rFonts w:ascii="Tahoma" w:hAnsi="Tahoma" w:cs="Tahoma"/>
        </w:rPr>
      </w:pPr>
      <w:r>
        <w:rPr>
          <w:rFonts w:ascii="Tahoma" w:hAnsi="Tahoma" w:cs="Tahoma"/>
        </w:rPr>
        <w:t>5. Nature of change: Adding courses to the major</w:t>
      </w:r>
    </w:p>
    <w:p w:rsidR="00DC2DF6" w:rsidRDefault="00DC2DF6" w:rsidP="00DC2DF6">
      <w:pPr>
        <w:widowControl w:val="0"/>
        <w:autoSpaceDE w:val="0"/>
        <w:autoSpaceDN w:val="0"/>
        <w:adjustRightInd w:val="0"/>
        <w:rPr>
          <w:rFonts w:ascii="Tahoma" w:hAnsi="Tahoma" w:cs="Tahoma"/>
        </w:rPr>
      </w:pPr>
    </w:p>
    <w:p w:rsidR="00DC2DF6" w:rsidRPr="009053C3" w:rsidRDefault="00DC2DF6" w:rsidP="00DC2DF6">
      <w:pPr>
        <w:pStyle w:val="Heading1"/>
      </w:pPr>
      <w:r>
        <w:t>Existing Catalog Description of Major</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in the Human Development and Family Studies major must complete the following requirements: </w:t>
      </w:r>
      <w:hyperlink r:id="rId1070" w:anchor="1070" w:history="1">
        <w:r>
          <w:rPr>
            <w:rStyle w:val="Hyperlink"/>
            <w:rFonts w:ascii="Helvetica" w:eastAsiaTheme="majorEastAsia" w:hAnsi="Helvetica" w:cs="Helvetica"/>
            <w:color w:val="0F4786"/>
            <w:sz w:val="21"/>
            <w:szCs w:val="21"/>
          </w:rPr>
          <w:t>HDFS 1070</w:t>
        </w:r>
      </w:hyperlink>
      <w:r>
        <w:rPr>
          <w:rFonts w:ascii="Helvetica" w:hAnsi="Helvetica" w:cs="Helvetica"/>
          <w:color w:val="333333"/>
          <w:sz w:val="21"/>
          <w:szCs w:val="21"/>
        </w:rPr>
        <w:t>; </w:t>
      </w:r>
      <w:hyperlink r:id="rId1071" w:anchor="1100" w:history="1">
        <w:r>
          <w:rPr>
            <w:rStyle w:val="Hyperlink"/>
            <w:rFonts w:ascii="Helvetica" w:eastAsiaTheme="majorEastAsia" w:hAnsi="Helvetica" w:cs="Helvetica"/>
            <w:color w:val="0F4786"/>
            <w:sz w:val="21"/>
            <w:szCs w:val="21"/>
          </w:rPr>
          <w:t>PSYC 1100</w:t>
        </w:r>
      </w:hyperlink>
      <w:r>
        <w:rPr>
          <w:rFonts w:ascii="Helvetica" w:hAnsi="Helvetica" w:cs="Helvetica"/>
          <w:color w:val="333333"/>
          <w:sz w:val="21"/>
          <w:szCs w:val="21"/>
        </w:rPr>
        <w:t>, </w:t>
      </w:r>
      <w:hyperlink r:id="rId1072" w:anchor="1103" w:history="1">
        <w:r>
          <w:rPr>
            <w:rStyle w:val="Hyperlink"/>
            <w:rFonts w:ascii="Helvetica" w:eastAsiaTheme="majorEastAsia" w:hAnsi="Helvetica" w:cs="Helvetica"/>
            <w:color w:val="0F4786"/>
            <w:sz w:val="21"/>
            <w:szCs w:val="21"/>
          </w:rPr>
          <w:t>1103</w:t>
        </w:r>
      </w:hyperlink>
      <w:r>
        <w:rPr>
          <w:rFonts w:ascii="Helvetica" w:hAnsi="Helvetica" w:cs="Helvetica"/>
          <w:color w:val="333333"/>
          <w:sz w:val="21"/>
          <w:szCs w:val="21"/>
        </w:rPr>
        <w:t> (or </w:t>
      </w:r>
      <w:hyperlink r:id="rId1073" w:anchor="1101" w:history="1">
        <w:r>
          <w:rPr>
            <w:rStyle w:val="Hyperlink"/>
            <w:rFonts w:ascii="Helvetica" w:eastAsiaTheme="majorEastAsia" w:hAnsi="Helvetica" w:cs="Helvetica"/>
            <w:color w:val="0F4786"/>
            <w:sz w:val="21"/>
            <w:szCs w:val="21"/>
          </w:rPr>
          <w:t>1101</w:t>
        </w:r>
      </w:hyperlink>
      <w:r>
        <w:rPr>
          <w:rFonts w:ascii="Helvetica" w:hAnsi="Helvetica" w:cs="Helvetica"/>
          <w:color w:val="333333"/>
          <w:sz w:val="21"/>
          <w:szCs w:val="21"/>
        </w:rPr>
        <w:t>); </w:t>
      </w:r>
      <w:hyperlink r:id="rId1074" w:anchor="1001" w:history="1">
        <w:r>
          <w:rPr>
            <w:rStyle w:val="Hyperlink"/>
            <w:rFonts w:ascii="Helvetica" w:eastAsiaTheme="majorEastAsia" w:hAnsi="Helvetica" w:cs="Helvetica"/>
            <w:color w:val="0F4786"/>
            <w:sz w:val="21"/>
            <w:szCs w:val="21"/>
          </w:rPr>
          <w:t>SOCI 1001</w:t>
        </w:r>
      </w:hyperlink>
      <w:r>
        <w:rPr>
          <w:rFonts w:ascii="Helvetica" w:hAnsi="Helvetica" w:cs="Helvetica"/>
          <w:color w:val="333333"/>
          <w:sz w:val="21"/>
          <w:szCs w:val="21"/>
        </w:rPr>
        <w:t> or </w:t>
      </w:r>
      <w:hyperlink r:id="rId1075" w:anchor="1060" w:history="1">
        <w:r>
          <w:rPr>
            <w:rStyle w:val="Hyperlink"/>
            <w:rFonts w:ascii="Helvetica" w:eastAsiaTheme="majorEastAsia" w:hAnsi="Helvetica" w:cs="Helvetica"/>
            <w:color w:val="0F4786"/>
            <w:sz w:val="21"/>
            <w:szCs w:val="21"/>
          </w:rPr>
          <w:t>HDFS 1060</w:t>
        </w:r>
      </w:hyperlink>
      <w:r>
        <w:rPr>
          <w:rFonts w:ascii="Helvetica" w:hAnsi="Helvetica" w:cs="Helvetica"/>
          <w:color w:val="333333"/>
          <w:sz w:val="21"/>
          <w:szCs w:val="21"/>
        </w:rPr>
        <w:t>; and </w:t>
      </w:r>
      <w:hyperlink r:id="rId1076" w:anchor="1000Q" w:history="1">
        <w:r>
          <w:rPr>
            <w:rStyle w:val="Hyperlink"/>
            <w:rFonts w:ascii="Helvetica" w:eastAsiaTheme="majorEastAsia" w:hAnsi="Helvetica" w:cs="Helvetica"/>
            <w:color w:val="0F4786"/>
            <w:sz w:val="21"/>
            <w:szCs w:val="21"/>
          </w:rPr>
          <w:t>STAT 1000Q</w:t>
        </w:r>
      </w:hyperlink>
      <w:r>
        <w:rPr>
          <w:rFonts w:ascii="Helvetica" w:hAnsi="Helvetica" w:cs="Helvetica"/>
          <w:color w:val="333333"/>
          <w:sz w:val="21"/>
          <w:szCs w:val="21"/>
        </w:rPr>
        <w:t> or </w:t>
      </w:r>
      <w:hyperlink r:id="rId1077" w:anchor="1100Q" w:history="1">
        <w:r>
          <w:rPr>
            <w:rStyle w:val="Hyperlink"/>
            <w:rFonts w:ascii="Helvetica" w:eastAsiaTheme="majorEastAsia" w:hAnsi="Helvetica" w:cs="Helvetica"/>
            <w:color w:val="0F4786"/>
            <w:sz w:val="21"/>
            <w:szCs w:val="21"/>
          </w:rPr>
          <w:t>1100Q</w:t>
        </w:r>
      </w:hyperlink>
      <w:r>
        <w:rPr>
          <w:rFonts w:ascii="Helvetica" w:hAnsi="Helvetica" w:cs="Helvetica"/>
          <w:color w:val="333333"/>
          <w:sz w:val="21"/>
          <w:szCs w:val="21"/>
        </w:rPr>
        <w:t> (Note: These courses may also fulfill University General Education requirements.) Students must meet the information literacy and writing competency requirements through satisfactory completion of </w:t>
      </w:r>
      <w:hyperlink r:id="rId1078" w:anchor="2004W" w:history="1">
        <w:r>
          <w:rPr>
            <w:rStyle w:val="Hyperlink"/>
            <w:rFonts w:ascii="Helvetica" w:eastAsiaTheme="majorEastAsia" w:hAnsi="Helvetica" w:cs="Helvetica"/>
            <w:color w:val="0F4786"/>
            <w:sz w:val="21"/>
            <w:szCs w:val="21"/>
          </w:rPr>
          <w:t>HDFS 2004W</w:t>
        </w:r>
      </w:hyperlink>
      <w:r>
        <w:rPr>
          <w:rFonts w:ascii="Helvetica" w:hAnsi="Helvetica" w:cs="Helvetica"/>
          <w:color w:val="333333"/>
          <w:sz w:val="21"/>
          <w:szCs w:val="21"/>
        </w:rPr>
        <w:t> and one of the following: </w:t>
      </w:r>
      <w:hyperlink r:id="rId1079" w:anchor="3311" w:history="1">
        <w:r>
          <w:rPr>
            <w:rStyle w:val="Hyperlink"/>
            <w:rFonts w:ascii="Helvetica" w:eastAsiaTheme="majorEastAsia" w:hAnsi="Helvetica" w:cs="Helvetica"/>
            <w:color w:val="0F4786"/>
            <w:sz w:val="21"/>
            <w:szCs w:val="21"/>
          </w:rPr>
          <w:t>HDFS 3311/W</w:t>
        </w:r>
      </w:hyperlink>
      <w:r>
        <w:rPr>
          <w:rFonts w:ascii="Helvetica" w:hAnsi="Helvetica" w:cs="Helvetica"/>
          <w:color w:val="333333"/>
          <w:sz w:val="21"/>
          <w:szCs w:val="21"/>
        </w:rPr>
        <w:t>, </w:t>
      </w:r>
      <w:hyperlink r:id="rId1080" w:anchor="3540W"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w:t>
      </w:r>
      <w:hyperlink r:id="rId1081" w:anchor="4007W" w:history="1">
        <w:r>
          <w:rPr>
            <w:rStyle w:val="Hyperlink"/>
            <w:rFonts w:ascii="Helvetica" w:eastAsiaTheme="majorEastAsia" w:hAnsi="Helvetica" w:cs="Helvetica"/>
            <w:color w:val="0F4786"/>
            <w:sz w:val="21"/>
            <w:szCs w:val="21"/>
          </w:rPr>
          <w:t>4007W</w:t>
        </w:r>
      </w:hyperlink>
      <w:r>
        <w:rPr>
          <w:rFonts w:ascii="Helvetica" w:hAnsi="Helvetica" w:cs="Helvetica"/>
          <w:color w:val="333333"/>
          <w:sz w:val="21"/>
          <w:szCs w:val="21"/>
        </w:rPr>
        <w:t>, </w:t>
      </w:r>
      <w:hyperlink r:id="rId1082" w:anchor="4087W" w:history="1">
        <w:r>
          <w:rPr>
            <w:rStyle w:val="Hyperlink"/>
            <w:rFonts w:ascii="Helvetica" w:eastAsiaTheme="majorEastAsia" w:hAnsi="Helvetica" w:cs="Helvetica"/>
            <w:color w:val="0F4786"/>
            <w:sz w:val="21"/>
            <w:szCs w:val="21"/>
          </w:rPr>
          <w:t>4087W</w:t>
        </w:r>
      </w:hyperlink>
      <w:r>
        <w:rPr>
          <w:rFonts w:ascii="Helvetica" w:hAnsi="Helvetica" w:cs="Helvetica"/>
          <w:color w:val="333333"/>
          <w:sz w:val="21"/>
          <w:szCs w:val="21"/>
        </w:rPr>
        <w:t>, or </w:t>
      </w:r>
      <w:hyperlink r:id="rId1083" w:anchor="4181W" w:history="1">
        <w:r>
          <w:rPr>
            <w:rStyle w:val="Hyperlink"/>
            <w:rFonts w:ascii="Helvetica" w:eastAsiaTheme="majorEastAsia" w:hAnsi="Helvetica" w:cs="Helvetica"/>
            <w:color w:val="0F4786"/>
            <w:sz w:val="21"/>
            <w:szCs w:val="21"/>
          </w:rPr>
          <w:t>4181W</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all of the following required courses: </w:t>
      </w:r>
      <w:hyperlink r:id="rId1084" w:anchor="2001" w:history="1">
        <w:r>
          <w:rPr>
            <w:rStyle w:val="Hyperlink"/>
            <w:rFonts w:ascii="Helvetica" w:eastAsiaTheme="majorEastAsia" w:hAnsi="Helvetica" w:cs="Helvetica"/>
            <w:color w:val="0F4786"/>
            <w:sz w:val="21"/>
            <w:szCs w:val="21"/>
          </w:rPr>
          <w:t>HDFS 2001</w:t>
        </w:r>
      </w:hyperlink>
      <w:r>
        <w:rPr>
          <w:rFonts w:ascii="Helvetica" w:hAnsi="Helvetica" w:cs="Helvetica"/>
          <w:color w:val="333333"/>
          <w:sz w:val="21"/>
          <w:szCs w:val="21"/>
        </w:rPr>
        <w:t>, </w:t>
      </w:r>
      <w:hyperlink r:id="rId1085" w:anchor="2004W" w:history="1">
        <w:r>
          <w:rPr>
            <w:rStyle w:val="Hyperlink"/>
            <w:rFonts w:ascii="Helvetica" w:eastAsiaTheme="majorEastAsia" w:hAnsi="Helvetica" w:cs="Helvetica"/>
            <w:color w:val="0F4786"/>
            <w:sz w:val="21"/>
            <w:szCs w:val="21"/>
          </w:rPr>
          <w:t>2004W</w:t>
        </w:r>
      </w:hyperlink>
      <w:r>
        <w:rPr>
          <w:rFonts w:ascii="Helvetica" w:hAnsi="Helvetica" w:cs="Helvetica"/>
          <w:color w:val="333333"/>
          <w:sz w:val="21"/>
          <w:szCs w:val="21"/>
        </w:rPr>
        <w:t>, </w:t>
      </w:r>
      <w:hyperlink r:id="rId1086" w:anchor="2100" w:history="1">
        <w:r>
          <w:rPr>
            <w:rStyle w:val="Hyperlink"/>
            <w:rFonts w:ascii="Helvetica" w:eastAsiaTheme="majorEastAsia" w:hAnsi="Helvetica" w:cs="Helvetica"/>
            <w:color w:val="0F4786"/>
            <w:sz w:val="21"/>
            <w:szCs w:val="21"/>
          </w:rPr>
          <w:t>2100</w:t>
        </w:r>
      </w:hyperlink>
      <w:r>
        <w:rPr>
          <w:rFonts w:ascii="Helvetica" w:hAnsi="Helvetica" w:cs="Helvetica"/>
          <w:color w:val="333333"/>
          <w:sz w:val="21"/>
          <w:szCs w:val="21"/>
        </w:rPr>
        <w:t>, </w:t>
      </w:r>
      <w:hyperlink r:id="rId1087" w:anchor="2200" w:history="1">
        <w:r>
          <w:rPr>
            <w:rStyle w:val="Hyperlink"/>
            <w:rFonts w:ascii="Helvetica" w:eastAsiaTheme="majorEastAsia" w:hAnsi="Helvetica" w:cs="Helvetica"/>
            <w:color w:val="0F4786"/>
            <w:sz w:val="21"/>
            <w:szCs w:val="21"/>
          </w:rPr>
          <w:t>2200</w:t>
        </w:r>
      </w:hyperlink>
      <w:r>
        <w:rPr>
          <w:rFonts w:ascii="Helvetica" w:hAnsi="Helvetica" w:cs="Helvetica"/>
          <w:color w:val="333333"/>
          <w:sz w:val="21"/>
          <w:szCs w:val="21"/>
        </w:rPr>
        <w:t>, and </w:t>
      </w:r>
      <w:hyperlink r:id="rId1088" w:anchor="2300" w:history="1">
        <w:r>
          <w:rPr>
            <w:rStyle w:val="Hyperlink"/>
            <w:rFonts w:ascii="Helvetica" w:eastAsiaTheme="majorEastAsia" w:hAnsi="Helvetica" w:cs="Helvetica"/>
            <w:color w:val="0F4786"/>
            <w:sz w:val="21"/>
            <w:szCs w:val="21"/>
          </w:rPr>
          <w:t>2300</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the completion of one of the following courses: </w:t>
      </w:r>
      <w:hyperlink r:id="rId1089" w:anchor="3520" w:history="1">
        <w:r>
          <w:rPr>
            <w:rStyle w:val="Hyperlink"/>
            <w:rFonts w:ascii="Helvetica" w:eastAsiaTheme="majorEastAsia" w:hAnsi="Helvetica" w:cs="Helvetica"/>
            <w:color w:val="0F4786"/>
            <w:sz w:val="21"/>
            <w:szCs w:val="21"/>
          </w:rPr>
          <w:t>HDFS 3520</w:t>
        </w:r>
      </w:hyperlink>
      <w:r>
        <w:rPr>
          <w:rFonts w:ascii="Helvetica" w:hAnsi="Helvetica" w:cs="Helvetica"/>
          <w:color w:val="333333"/>
          <w:sz w:val="21"/>
          <w:szCs w:val="21"/>
        </w:rPr>
        <w:t>, </w:t>
      </w:r>
      <w:hyperlink r:id="rId1090" w:anchor="3530" w:history="1">
        <w:r>
          <w:rPr>
            <w:rStyle w:val="Hyperlink"/>
            <w:rFonts w:ascii="Helvetica" w:eastAsiaTheme="majorEastAsia" w:hAnsi="Helvetica" w:cs="Helvetica"/>
            <w:color w:val="0F4786"/>
            <w:sz w:val="21"/>
            <w:szCs w:val="21"/>
          </w:rPr>
          <w:t>3530</w:t>
        </w:r>
      </w:hyperlink>
      <w:r>
        <w:rPr>
          <w:rFonts w:ascii="Helvetica" w:hAnsi="Helvetica" w:cs="Helvetica"/>
          <w:color w:val="333333"/>
          <w:sz w:val="21"/>
          <w:szCs w:val="21"/>
        </w:rPr>
        <w:t>, </w:t>
      </w:r>
      <w:hyperlink r:id="rId1091" w:anchor="3540" w:history="1">
        <w:r>
          <w:rPr>
            <w:rStyle w:val="Hyperlink"/>
            <w:rFonts w:ascii="Helvetica" w:eastAsiaTheme="majorEastAsia" w:hAnsi="Helvetica" w:cs="Helvetica"/>
            <w:color w:val="0F4786"/>
            <w:sz w:val="21"/>
            <w:szCs w:val="21"/>
          </w:rPr>
          <w:t>3540</w:t>
        </w:r>
      </w:hyperlink>
      <w:r>
        <w:rPr>
          <w:rFonts w:ascii="Helvetica" w:hAnsi="Helvetica" w:cs="Helvetica"/>
          <w:color w:val="333333"/>
          <w:sz w:val="21"/>
          <w:szCs w:val="21"/>
        </w:rPr>
        <w:t>, or </w:t>
      </w:r>
      <w:hyperlink r:id="rId1092" w:anchor="3550" w:history="1">
        <w:r>
          <w:rPr>
            <w:rStyle w:val="Hyperlink"/>
            <w:rFonts w:ascii="Helvetica" w:eastAsiaTheme="majorEastAsia" w:hAnsi="Helvetica" w:cs="Helvetica"/>
            <w:color w:val="0F4786"/>
            <w:sz w:val="21"/>
            <w:szCs w:val="21"/>
          </w:rPr>
          <w:t>3550</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completion of one of the following courses as a second W: </w:t>
      </w:r>
      <w:hyperlink r:id="rId1093" w:anchor="3311W" w:history="1">
        <w:r>
          <w:rPr>
            <w:rStyle w:val="Hyperlink"/>
            <w:rFonts w:ascii="Helvetica" w:eastAsiaTheme="majorEastAsia" w:hAnsi="Helvetica" w:cs="Helvetica"/>
            <w:color w:val="0F4786"/>
            <w:sz w:val="21"/>
            <w:szCs w:val="21"/>
          </w:rPr>
          <w:t>HDFS 3311W</w:t>
        </w:r>
      </w:hyperlink>
      <w:r>
        <w:rPr>
          <w:rFonts w:ascii="Helvetica" w:hAnsi="Helvetica" w:cs="Helvetica"/>
          <w:color w:val="333333"/>
          <w:sz w:val="21"/>
          <w:szCs w:val="21"/>
        </w:rPr>
        <w:t>, </w:t>
      </w:r>
      <w:hyperlink r:id="rId1094" w:anchor="3540W"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w:t>
      </w:r>
      <w:hyperlink r:id="rId1095" w:anchor="4007W" w:history="1">
        <w:r>
          <w:rPr>
            <w:rStyle w:val="Hyperlink"/>
            <w:rFonts w:ascii="Helvetica" w:eastAsiaTheme="majorEastAsia" w:hAnsi="Helvetica" w:cs="Helvetica"/>
            <w:color w:val="0F4786"/>
            <w:sz w:val="21"/>
            <w:szCs w:val="21"/>
          </w:rPr>
          <w:t>4007W</w:t>
        </w:r>
      </w:hyperlink>
      <w:r>
        <w:rPr>
          <w:rFonts w:ascii="Helvetica" w:hAnsi="Helvetica" w:cs="Helvetica"/>
          <w:color w:val="333333"/>
          <w:sz w:val="21"/>
          <w:szCs w:val="21"/>
        </w:rPr>
        <w:t>, </w:t>
      </w:r>
      <w:hyperlink r:id="rId1096" w:anchor="4087W" w:history="1">
        <w:r>
          <w:rPr>
            <w:rStyle w:val="Hyperlink"/>
            <w:rFonts w:ascii="Helvetica" w:eastAsiaTheme="majorEastAsia" w:hAnsi="Helvetica" w:cs="Helvetica"/>
            <w:color w:val="0F4786"/>
            <w:sz w:val="21"/>
            <w:szCs w:val="21"/>
          </w:rPr>
          <w:t>4087W</w:t>
        </w:r>
      </w:hyperlink>
      <w:r>
        <w:rPr>
          <w:rFonts w:ascii="Helvetica" w:hAnsi="Helvetica" w:cs="Helvetica"/>
          <w:color w:val="333333"/>
          <w:sz w:val="21"/>
          <w:szCs w:val="21"/>
        </w:rPr>
        <w:t>, or </w:t>
      </w:r>
      <w:hyperlink r:id="rId1097" w:anchor="4181W" w:history="1">
        <w:r>
          <w:rPr>
            <w:rStyle w:val="Hyperlink"/>
            <w:rFonts w:ascii="Helvetica" w:eastAsiaTheme="majorEastAsia" w:hAnsi="Helvetica" w:cs="Helvetica"/>
            <w:color w:val="0F4786"/>
            <w:sz w:val="21"/>
            <w:szCs w:val="21"/>
          </w:rPr>
          <w:t>4181W</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also must include at least 12 credits from the following courses: </w:t>
      </w:r>
      <w:hyperlink r:id="rId1098" w:anchor="3042" w:history="1">
        <w:r>
          <w:rPr>
            <w:rStyle w:val="Hyperlink"/>
            <w:rFonts w:ascii="Helvetica" w:eastAsiaTheme="majorEastAsia" w:hAnsi="Helvetica" w:cs="Helvetica"/>
            <w:color w:val="0F4786"/>
            <w:sz w:val="21"/>
            <w:szCs w:val="21"/>
          </w:rPr>
          <w:t>HDFS 3042</w:t>
        </w:r>
      </w:hyperlink>
      <w:r>
        <w:rPr>
          <w:rFonts w:ascii="Helvetica" w:hAnsi="Helvetica" w:cs="Helvetica"/>
          <w:color w:val="333333"/>
          <w:sz w:val="21"/>
          <w:szCs w:val="21"/>
        </w:rPr>
        <w:t>, </w:t>
      </w:r>
      <w:hyperlink r:id="rId1099" w:anchor="3083" w:history="1">
        <w:r>
          <w:rPr>
            <w:rStyle w:val="Hyperlink"/>
            <w:rFonts w:ascii="Helvetica" w:eastAsiaTheme="majorEastAsia" w:hAnsi="Helvetica" w:cs="Helvetica"/>
            <w:color w:val="0F4786"/>
            <w:sz w:val="21"/>
            <w:szCs w:val="21"/>
          </w:rPr>
          <w:t>3083</w:t>
        </w:r>
      </w:hyperlink>
      <w:r>
        <w:rPr>
          <w:rFonts w:ascii="Helvetica" w:hAnsi="Helvetica" w:cs="Helvetica"/>
          <w:color w:val="333333"/>
          <w:sz w:val="21"/>
          <w:szCs w:val="21"/>
        </w:rPr>
        <w:t>*, </w:t>
      </w:r>
      <w:hyperlink r:id="rId1100" w:anchor="3092" w:history="1">
        <w:r>
          <w:rPr>
            <w:rStyle w:val="Hyperlink"/>
            <w:rFonts w:ascii="Helvetica" w:eastAsiaTheme="majorEastAsia" w:hAnsi="Helvetica" w:cs="Helvetica"/>
            <w:color w:val="0F4786"/>
            <w:sz w:val="21"/>
            <w:szCs w:val="21"/>
          </w:rPr>
          <w:t>3092</w:t>
        </w:r>
      </w:hyperlink>
      <w:r>
        <w:rPr>
          <w:rFonts w:ascii="Helvetica" w:hAnsi="Helvetica" w:cs="Helvetica"/>
          <w:color w:val="333333"/>
          <w:sz w:val="21"/>
          <w:szCs w:val="21"/>
        </w:rPr>
        <w:t>**, </w:t>
      </w:r>
      <w:hyperlink r:id="rId1101" w:anchor="3095" w:history="1">
        <w:r>
          <w:rPr>
            <w:rStyle w:val="Hyperlink"/>
            <w:rFonts w:ascii="Helvetica" w:eastAsiaTheme="majorEastAsia" w:hAnsi="Helvetica" w:cs="Helvetica"/>
            <w:color w:val="0F4786"/>
            <w:sz w:val="21"/>
            <w:szCs w:val="21"/>
          </w:rPr>
          <w:t>3095</w:t>
        </w:r>
      </w:hyperlink>
      <w:r>
        <w:rPr>
          <w:rFonts w:ascii="Helvetica" w:hAnsi="Helvetica" w:cs="Helvetica"/>
          <w:color w:val="333333"/>
          <w:sz w:val="21"/>
          <w:szCs w:val="21"/>
        </w:rPr>
        <w:t>, </w:t>
      </w:r>
      <w:hyperlink r:id="rId1102" w:anchor="3098" w:history="1">
        <w:r>
          <w:rPr>
            <w:rStyle w:val="Hyperlink"/>
            <w:rFonts w:ascii="Helvetica" w:eastAsiaTheme="majorEastAsia" w:hAnsi="Helvetica" w:cs="Helvetica"/>
            <w:color w:val="0F4786"/>
            <w:sz w:val="21"/>
            <w:szCs w:val="21"/>
          </w:rPr>
          <w:t>3098</w:t>
        </w:r>
      </w:hyperlink>
      <w:r>
        <w:rPr>
          <w:rFonts w:ascii="Helvetica" w:hAnsi="Helvetica" w:cs="Helvetica"/>
          <w:color w:val="333333"/>
          <w:sz w:val="21"/>
          <w:szCs w:val="21"/>
        </w:rPr>
        <w:t>, </w:t>
      </w:r>
      <w:hyperlink r:id="rId1103" w:anchor="3101" w:history="1">
        <w:r>
          <w:rPr>
            <w:rStyle w:val="Hyperlink"/>
            <w:rFonts w:ascii="Helvetica" w:eastAsiaTheme="majorEastAsia" w:hAnsi="Helvetica" w:cs="Helvetica"/>
            <w:color w:val="0F4786"/>
            <w:sz w:val="21"/>
            <w:szCs w:val="21"/>
          </w:rPr>
          <w:t>3101</w:t>
        </w:r>
      </w:hyperlink>
      <w:r>
        <w:rPr>
          <w:rFonts w:ascii="Helvetica" w:hAnsi="Helvetica" w:cs="Helvetica"/>
          <w:color w:val="333333"/>
          <w:sz w:val="21"/>
          <w:szCs w:val="21"/>
        </w:rPr>
        <w:t>, </w:t>
      </w:r>
      <w:hyperlink r:id="rId1104" w:anchor="3102" w:history="1">
        <w:r>
          <w:rPr>
            <w:rStyle w:val="Hyperlink"/>
            <w:rFonts w:ascii="Helvetica" w:eastAsiaTheme="majorEastAsia" w:hAnsi="Helvetica" w:cs="Helvetica"/>
            <w:color w:val="0F4786"/>
            <w:sz w:val="21"/>
            <w:szCs w:val="21"/>
          </w:rPr>
          <w:t>3102</w:t>
        </w:r>
      </w:hyperlink>
      <w:r>
        <w:rPr>
          <w:rFonts w:ascii="Helvetica" w:hAnsi="Helvetica" w:cs="Helvetica"/>
          <w:color w:val="333333"/>
          <w:sz w:val="21"/>
          <w:szCs w:val="21"/>
        </w:rPr>
        <w:t>, </w:t>
      </w:r>
      <w:hyperlink r:id="rId1105" w:anchor="3103" w:history="1">
        <w:r>
          <w:rPr>
            <w:rStyle w:val="Hyperlink"/>
            <w:rFonts w:ascii="Helvetica" w:eastAsiaTheme="majorEastAsia" w:hAnsi="Helvetica" w:cs="Helvetica"/>
            <w:color w:val="0F4786"/>
            <w:sz w:val="21"/>
            <w:szCs w:val="21"/>
          </w:rPr>
          <w:t>3103</w:t>
        </w:r>
      </w:hyperlink>
      <w:r>
        <w:rPr>
          <w:rFonts w:ascii="Helvetica" w:hAnsi="Helvetica" w:cs="Helvetica"/>
          <w:color w:val="333333"/>
          <w:sz w:val="21"/>
          <w:szCs w:val="21"/>
        </w:rPr>
        <w:t>, </w:t>
      </w:r>
      <w:hyperlink r:id="rId1106" w:anchor="3110" w:history="1">
        <w:r>
          <w:rPr>
            <w:rStyle w:val="Hyperlink"/>
            <w:rFonts w:ascii="Helvetica" w:eastAsiaTheme="majorEastAsia" w:hAnsi="Helvetica" w:cs="Helvetica"/>
            <w:color w:val="0F4786"/>
            <w:sz w:val="21"/>
            <w:szCs w:val="21"/>
          </w:rPr>
          <w:t>3110</w:t>
        </w:r>
      </w:hyperlink>
      <w:r>
        <w:rPr>
          <w:rFonts w:ascii="Helvetica" w:hAnsi="Helvetica" w:cs="Helvetica"/>
          <w:color w:val="333333"/>
          <w:sz w:val="21"/>
          <w:szCs w:val="21"/>
        </w:rPr>
        <w:t>, </w:t>
      </w:r>
      <w:hyperlink r:id="rId1107" w:anchor="3120" w:history="1">
        <w:r>
          <w:rPr>
            <w:rStyle w:val="Hyperlink"/>
            <w:rFonts w:ascii="Helvetica" w:eastAsiaTheme="majorEastAsia" w:hAnsi="Helvetica" w:cs="Helvetica"/>
            <w:color w:val="0F4786"/>
            <w:sz w:val="21"/>
            <w:szCs w:val="21"/>
          </w:rPr>
          <w:t>3120</w:t>
        </w:r>
      </w:hyperlink>
      <w:r>
        <w:rPr>
          <w:rFonts w:ascii="Helvetica" w:hAnsi="Helvetica" w:cs="Helvetica"/>
          <w:color w:val="333333"/>
          <w:sz w:val="21"/>
          <w:szCs w:val="21"/>
        </w:rPr>
        <w:t>, </w:t>
      </w:r>
      <w:hyperlink r:id="rId1108" w:anchor="3122" w:history="1">
        <w:r>
          <w:rPr>
            <w:rStyle w:val="Hyperlink"/>
            <w:rFonts w:ascii="Helvetica" w:eastAsiaTheme="majorEastAsia" w:hAnsi="Helvetica" w:cs="Helvetica"/>
            <w:color w:val="0F4786"/>
            <w:sz w:val="21"/>
            <w:szCs w:val="21"/>
          </w:rPr>
          <w:t>3122</w:t>
        </w:r>
      </w:hyperlink>
      <w:r>
        <w:rPr>
          <w:rFonts w:ascii="Helvetica" w:hAnsi="Helvetica" w:cs="Helvetica"/>
          <w:color w:val="333333"/>
          <w:sz w:val="21"/>
          <w:szCs w:val="21"/>
        </w:rPr>
        <w:t>, </w:t>
      </w:r>
      <w:hyperlink r:id="rId1109" w:anchor="3123" w:history="1">
        <w:r>
          <w:rPr>
            <w:rStyle w:val="Hyperlink"/>
            <w:rFonts w:ascii="Helvetica" w:eastAsiaTheme="majorEastAsia" w:hAnsi="Helvetica" w:cs="Helvetica"/>
            <w:color w:val="0F4786"/>
            <w:sz w:val="21"/>
            <w:szCs w:val="21"/>
          </w:rPr>
          <w:t>3123</w:t>
        </w:r>
      </w:hyperlink>
      <w:r>
        <w:rPr>
          <w:rFonts w:ascii="Helvetica" w:hAnsi="Helvetica" w:cs="Helvetica"/>
          <w:color w:val="333333"/>
          <w:sz w:val="21"/>
          <w:szCs w:val="21"/>
        </w:rPr>
        <w:t>, </w:t>
      </w:r>
      <w:hyperlink r:id="rId1110" w:anchor="3125" w:history="1">
        <w:r>
          <w:rPr>
            <w:rStyle w:val="Hyperlink"/>
            <w:rFonts w:ascii="Helvetica" w:eastAsiaTheme="majorEastAsia" w:hAnsi="Helvetica" w:cs="Helvetica"/>
            <w:color w:val="0F4786"/>
            <w:sz w:val="21"/>
            <w:szCs w:val="21"/>
          </w:rPr>
          <w:t>3125</w:t>
        </w:r>
      </w:hyperlink>
      <w:r>
        <w:rPr>
          <w:rFonts w:ascii="Helvetica" w:hAnsi="Helvetica" w:cs="Helvetica"/>
          <w:color w:val="333333"/>
          <w:sz w:val="21"/>
          <w:szCs w:val="21"/>
        </w:rPr>
        <w:t>, </w:t>
      </w:r>
      <w:hyperlink r:id="rId1111" w:anchor="3240" w:history="1">
        <w:r>
          <w:rPr>
            <w:rStyle w:val="Hyperlink"/>
            <w:rFonts w:ascii="Helvetica" w:eastAsiaTheme="majorEastAsia" w:hAnsi="Helvetica" w:cs="Helvetica"/>
            <w:color w:val="0F4786"/>
            <w:sz w:val="21"/>
            <w:szCs w:val="21"/>
          </w:rPr>
          <w:t>3240</w:t>
        </w:r>
      </w:hyperlink>
      <w:r>
        <w:rPr>
          <w:rFonts w:ascii="Helvetica" w:hAnsi="Helvetica" w:cs="Helvetica"/>
          <w:color w:val="333333"/>
          <w:sz w:val="21"/>
          <w:szCs w:val="21"/>
        </w:rPr>
        <w:t>, </w:t>
      </w:r>
      <w:hyperlink r:id="rId1112" w:anchor="3249" w:history="1">
        <w:r>
          <w:rPr>
            <w:rStyle w:val="Hyperlink"/>
            <w:rFonts w:ascii="Helvetica" w:eastAsiaTheme="majorEastAsia" w:hAnsi="Helvetica" w:cs="Helvetica"/>
            <w:color w:val="0F4786"/>
            <w:sz w:val="21"/>
            <w:szCs w:val="21"/>
          </w:rPr>
          <w:t>3249</w:t>
        </w:r>
      </w:hyperlink>
      <w:r>
        <w:rPr>
          <w:rFonts w:ascii="Helvetica" w:hAnsi="Helvetica" w:cs="Helvetica"/>
          <w:color w:val="333333"/>
          <w:sz w:val="21"/>
          <w:szCs w:val="21"/>
        </w:rPr>
        <w:t>, </w:t>
      </w:r>
      <w:hyperlink r:id="rId1113" w:anchor="3250" w:history="1">
        <w:r>
          <w:rPr>
            <w:rStyle w:val="Hyperlink"/>
            <w:rFonts w:ascii="Helvetica" w:eastAsiaTheme="majorEastAsia" w:hAnsi="Helvetica" w:cs="Helvetica"/>
            <w:color w:val="0F4786"/>
            <w:sz w:val="21"/>
            <w:szCs w:val="21"/>
          </w:rPr>
          <w:t>3250</w:t>
        </w:r>
      </w:hyperlink>
      <w:r>
        <w:rPr>
          <w:rFonts w:ascii="Helvetica" w:hAnsi="Helvetica" w:cs="Helvetica"/>
          <w:color w:val="333333"/>
          <w:sz w:val="21"/>
          <w:szCs w:val="21"/>
        </w:rPr>
        <w:t>, </w:t>
      </w:r>
      <w:hyperlink r:id="rId1114"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1115" w:anchor="3261" w:history="1">
        <w:r>
          <w:rPr>
            <w:rStyle w:val="Hyperlink"/>
            <w:rFonts w:ascii="Helvetica" w:eastAsiaTheme="majorEastAsia" w:hAnsi="Helvetica" w:cs="Helvetica"/>
            <w:color w:val="0F4786"/>
            <w:sz w:val="21"/>
            <w:szCs w:val="21"/>
          </w:rPr>
          <w:t>3261</w:t>
        </w:r>
      </w:hyperlink>
      <w:r>
        <w:rPr>
          <w:rFonts w:ascii="Helvetica" w:hAnsi="Helvetica" w:cs="Helvetica"/>
          <w:color w:val="333333"/>
          <w:sz w:val="21"/>
          <w:szCs w:val="21"/>
        </w:rPr>
        <w:t>, </w:t>
      </w:r>
      <w:hyperlink r:id="rId1116" w:anchor="3268" w:history="1">
        <w:r>
          <w:rPr>
            <w:rStyle w:val="Hyperlink"/>
            <w:rFonts w:ascii="Helvetica" w:eastAsiaTheme="majorEastAsia" w:hAnsi="Helvetica" w:cs="Helvetica"/>
            <w:color w:val="0F4786"/>
            <w:sz w:val="21"/>
            <w:szCs w:val="21"/>
          </w:rPr>
          <w:t>3268</w:t>
        </w:r>
      </w:hyperlink>
      <w:r>
        <w:rPr>
          <w:rFonts w:ascii="Helvetica" w:hAnsi="Helvetica" w:cs="Helvetica"/>
          <w:color w:val="333333"/>
          <w:sz w:val="21"/>
          <w:szCs w:val="21"/>
        </w:rPr>
        <w:t>, </w:t>
      </w:r>
      <w:hyperlink r:id="rId1117" w:anchor="3277" w:history="1">
        <w:r>
          <w:rPr>
            <w:rStyle w:val="Hyperlink"/>
            <w:rFonts w:ascii="Helvetica" w:eastAsiaTheme="majorEastAsia" w:hAnsi="Helvetica" w:cs="Helvetica"/>
            <w:color w:val="0F4786"/>
            <w:sz w:val="21"/>
            <w:szCs w:val="21"/>
          </w:rPr>
          <w:t>3277</w:t>
        </w:r>
      </w:hyperlink>
      <w:r>
        <w:rPr>
          <w:rFonts w:ascii="Helvetica" w:hAnsi="Helvetica" w:cs="Helvetica"/>
          <w:color w:val="333333"/>
          <w:sz w:val="21"/>
          <w:szCs w:val="21"/>
        </w:rPr>
        <w:t>, </w:t>
      </w:r>
      <w:hyperlink r:id="rId1118" w:anchor="3310" w:history="1">
        <w:r>
          <w:rPr>
            <w:rStyle w:val="Hyperlink"/>
            <w:rFonts w:ascii="Helvetica" w:eastAsiaTheme="majorEastAsia" w:hAnsi="Helvetica" w:cs="Helvetica"/>
            <w:color w:val="0F4786"/>
            <w:sz w:val="21"/>
            <w:szCs w:val="21"/>
          </w:rPr>
          <w:t>3310</w:t>
        </w:r>
      </w:hyperlink>
      <w:r>
        <w:rPr>
          <w:rFonts w:ascii="Helvetica" w:hAnsi="Helvetica" w:cs="Helvetica"/>
          <w:color w:val="333333"/>
          <w:sz w:val="21"/>
          <w:szCs w:val="21"/>
        </w:rPr>
        <w:t>, </w:t>
      </w:r>
      <w:hyperlink r:id="rId1119" w:anchor="3311" w:history="1">
        <w:r>
          <w:rPr>
            <w:rStyle w:val="Hyperlink"/>
            <w:rFonts w:ascii="Helvetica" w:eastAsiaTheme="majorEastAsia" w:hAnsi="Helvetica" w:cs="Helvetica"/>
            <w:color w:val="0F4786"/>
            <w:sz w:val="21"/>
            <w:szCs w:val="21"/>
          </w:rPr>
          <w:t>3311/W</w:t>
        </w:r>
      </w:hyperlink>
      <w:r>
        <w:rPr>
          <w:rFonts w:ascii="Helvetica" w:hAnsi="Helvetica" w:cs="Helvetica"/>
          <w:color w:val="333333"/>
          <w:sz w:val="21"/>
          <w:szCs w:val="21"/>
        </w:rPr>
        <w:t>, </w:t>
      </w:r>
      <w:hyperlink r:id="rId1120" w:anchor="3319" w:history="1">
        <w:r>
          <w:rPr>
            <w:rStyle w:val="Hyperlink"/>
            <w:rFonts w:ascii="Helvetica" w:eastAsiaTheme="majorEastAsia" w:hAnsi="Helvetica" w:cs="Helvetica"/>
            <w:color w:val="0F4786"/>
            <w:sz w:val="21"/>
            <w:szCs w:val="21"/>
          </w:rPr>
          <w:t>3319</w:t>
        </w:r>
      </w:hyperlink>
      <w:r>
        <w:rPr>
          <w:rFonts w:ascii="Helvetica" w:hAnsi="Helvetica" w:cs="Helvetica"/>
          <w:color w:val="333333"/>
          <w:sz w:val="21"/>
          <w:szCs w:val="21"/>
        </w:rPr>
        <w:t>, </w:t>
      </w:r>
      <w:hyperlink r:id="rId1121" w:anchor="3340" w:history="1">
        <w:r>
          <w:rPr>
            <w:rStyle w:val="Hyperlink"/>
            <w:rFonts w:ascii="Helvetica" w:eastAsiaTheme="majorEastAsia" w:hAnsi="Helvetica" w:cs="Helvetica"/>
            <w:color w:val="0F4786"/>
            <w:sz w:val="21"/>
            <w:szCs w:val="21"/>
          </w:rPr>
          <w:t>3340</w:t>
        </w:r>
      </w:hyperlink>
      <w:r>
        <w:rPr>
          <w:rFonts w:ascii="Helvetica" w:hAnsi="Helvetica" w:cs="Helvetica"/>
          <w:color w:val="333333"/>
          <w:sz w:val="21"/>
          <w:szCs w:val="21"/>
        </w:rPr>
        <w:t>, </w:t>
      </w:r>
      <w:hyperlink r:id="rId1122" w:anchor="3342" w:history="1">
        <w:r>
          <w:rPr>
            <w:rStyle w:val="Hyperlink"/>
            <w:rFonts w:ascii="Helvetica" w:eastAsiaTheme="majorEastAsia" w:hAnsi="Helvetica" w:cs="Helvetica"/>
            <w:color w:val="0F4786"/>
            <w:sz w:val="21"/>
            <w:szCs w:val="21"/>
          </w:rPr>
          <w:t>3342</w:t>
        </w:r>
      </w:hyperlink>
      <w:r>
        <w:rPr>
          <w:rFonts w:ascii="Helvetica" w:hAnsi="Helvetica" w:cs="Helvetica"/>
          <w:color w:val="333333"/>
          <w:sz w:val="21"/>
          <w:szCs w:val="21"/>
        </w:rPr>
        <w:t>, </w:t>
      </w:r>
      <w:hyperlink r:id="rId1123" w:anchor="3343" w:history="1">
        <w:r>
          <w:rPr>
            <w:rStyle w:val="Hyperlink"/>
            <w:rFonts w:ascii="Helvetica" w:eastAsiaTheme="majorEastAsia" w:hAnsi="Helvetica" w:cs="Helvetica"/>
            <w:color w:val="0F4786"/>
            <w:sz w:val="21"/>
            <w:szCs w:val="21"/>
          </w:rPr>
          <w:t>3343</w:t>
        </w:r>
      </w:hyperlink>
      <w:r>
        <w:rPr>
          <w:rFonts w:ascii="Helvetica" w:hAnsi="Helvetica" w:cs="Helvetica"/>
          <w:color w:val="333333"/>
          <w:sz w:val="21"/>
          <w:szCs w:val="21"/>
        </w:rPr>
        <w:t>, </w:t>
      </w:r>
      <w:hyperlink r:id="rId1124" w:anchor="3420" w:history="1">
        <w:r>
          <w:rPr>
            <w:rStyle w:val="Hyperlink"/>
            <w:rFonts w:ascii="Helvetica" w:eastAsiaTheme="majorEastAsia" w:hAnsi="Helvetica" w:cs="Helvetica"/>
            <w:color w:val="0F4786"/>
            <w:sz w:val="21"/>
            <w:szCs w:val="21"/>
          </w:rPr>
          <w:t>3420</w:t>
        </w:r>
      </w:hyperlink>
      <w:r>
        <w:rPr>
          <w:rFonts w:ascii="Helvetica" w:hAnsi="Helvetica" w:cs="Helvetica"/>
          <w:color w:val="333333"/>
          <w:sz w:val="21"/>
          <w:szCs w:val="21"/>
        </w:rPr>
        <w:t>, </w:t>
      </w:r>
      <w:hyperlink r:id="rId1125" w:anchor="3421" w:history="1">
        <w:r>
          <w:rPr>
            <w:rStyle w:val="Hyperlink"/>
            <w:rFonts w:ascii="Helvetica" w:eastAsiaTheme="majorEastAsia" w:hAnsi="Helvetica" w:cs="Helvetica"/>
            <w:color w:val="0F4786"/>
            <w:sz w:val="21"/>
            <w:szCs w:val="21"/>
          </w:rPr>
          <w:t>3421</w:t>
        </w:r>
      </w:hyperlink>
      <w:r>
        <w:rPr>
          <w:rFonts w:ascii="Helvetica" w:hAnsi="Helvetica" w:cs="Helvetica"/>
          <w:color w:val="333333"/>
          <w:sz w:val="21"/>
          <w:szCs w:val="21"/>
        </w:rPr>
        <w:t>, </w:t>
      </w:r>
      <w:hyperlink r:id="rId1126" w:anchor="3423" w:history="1">
        <w:r>
          <w:rPr>
            <w:rStyle w:val="Hyperlink"/>
            <w:rFonts w:ascii="Helvetica" w:eastAsiaTheme="majorEastAsia" w:hAnsi="Helvetica" w:cs="Helvetica"/>
            <w:color w:val="0F4786"/>
            <w:sz w:val="21"/>
            <w:szCs w:val="21"/>
          </w:rPr>
          <w:t>3423</w:t>
        </w:r>
      </w:hyperlink>
      <w:r>
        <w:rPr>
          <w:rFonts w:ascii="Helvetica" w:hAnsi="Helvetica" w:cs="Helvetica"/>
          <w:color w:val="333333"/>
          <w:sz w:val="21"/>
          <w:szCs w:val="21"/>
        </w:rPr>
        <w:t>, </w:t>
      </w:r>
      <w:hyperlink r:id="rId1127" w:anchor="3430" w:history="1">
        <w:r>
          <w:rPr>
            <w:rStyle w:val="Hyperlink"/>
            <w:rFonts w:ascii="Helvetica" w:eastAsiaTheme="majorEastAsia" w:hAnsi="Helvetica" w:cs="Helvetica"/>
            <w:color w:val="0F4786"/>
            <w:sz w:val="21"/>
            <w:szCs w:val="21"/>
          </w:rPr>
          <w:t>3430</w:t>
        </w:r>
      </w:hyperlink>
      <w:r>
        <w:rPr>
          <w:rFonts w:ascii="Helvetica" w:hAnsi="Helvetica" w:cs="Helvetica"/>
          <w:color w:val="333333"/>
          <w:sz w:val="21"/>
          <w:szCs w:val="21"/>
        </w:rPr>
        <w:t>, </w:t>
      </w:r>
      <w:hyperlink r:id="rId1128" w:anchor="3431" w:history="1">
        <w:r>
          <w:rPr>
            <w:rStyle w:val="Hyperlink"/>
            <w:rFonts w:ascii="Helvetica" w:eastAsiaTheme="majorEastAsia" w:hAnsi="Helvetica" w:cs="Helvetica"/>
            <w:color w:val="0F4786"/>
            <w:sz w:val="21"/>
            <w:szCs w:val="21"/>
          </w:rPr>
          <w:t>3431</w:t>
        </w:r>
      </w:hyperlink>
      <w:r>
        <w:rPr>
          <w:rFonts w:ascii="Helvetica" w:hAnsi="Helvetica" w:cs="Helvetica"/>
          <w:color w:val="333333"/>
          <w:sz w:val="21"/>
          <w:szCs w:val="21"/>
        </w:rPr>
        <w:t>, </w:t>
      </w:r>
      <w:hyperlink r:id="rId1129" w:anchor="3433" w:history="1">
        <w:r>
          <w:rPr>
            <w:rStyle w:val="Hyperlink"/>
            <w:rFonts w:ascii="Helvetica" w:eastAsiaTheme="majorEastAsia" w:hAnsi="Helvetica" w:cs="Helvetica"/>
            <w:color w:val="0F4786"/>
            <w:sz w:val="21"/>
            <w:szCs w:val="21"/>
          </w:rPr>
          <w:t>3433</w:t>
        </w:r>
      </w:hyperlink>
      <w:r>
        <w:rPr>
          <w:rFonts w:ascii="Helvetica" w:hAnsi="Helvetica" w:cs="Helvetica"/>
          <w:color w:val="333333"/>
          <w:sz w:val="21"/>
          <w:szCs w:val="21"/>
        </w:rPr>
        <w:t>, </w:t>
      </w:r>
      <w:hyperlink r:id="rId1130" w:anchor="3442" w:history="1">
        <w:r>
          <w:rPr>
            <w:rStyle w:val="Hyperlink"/>
            <w:rFonts w:ascii="Helvetica" w:eastAsiaTheme="majorEastAsia" w:hAnsi="Helvetica" w:cs="Helvetica"/>
            <w:color w:val="0F4786"/>
            <w:sz w:val="21"/>
            <w:szCs w:val="21"/>
          </w:rPr>
          <w:t>3442</w:t>
        </w:r>
      </w:hyperlink>
      <w:r>
        <w:rPr>
          <w:rFonts w:ascii="Helvetica" w:hAnsi="Helvetica" w:cs="Helvetica"/>
          <w:color w:val="333333"/>
          <w:sz w:val="21"/>
          <w:szCs w:val="21"/>
        </w:rPr>
        <w:t>, </w:t>
      </w:r>
      <w:hyperlink r:id="rId1131" w:anchor="3473" w:history="1">
        <w:r>
          <w:rPr>
            <w:rStyle w:val="Hyperlink"/>
            <w:rFonts w:ascii="Helvetica" w:eastAsiaTheme="majorEastAsia" w:hAnsi="Helvetica" w:cs="Helvetica"/>
            <w:color w:val="0F4786"/>
            <w:sz w:val="21"/>
            <w:szCs w:val="21"/>
          </w:rPr>
          <w:t>3473</w:t>
        </w:r>
      </w:hyperlink>
      <w:r>
        <w:rPr>
          <w:rFonts w:ascii="Helvetica" w:hAnsi="Helvetica" w:cs="Helvetica"/>
          <w:color w:val="333333"/>
          <w:sz w:val="21"/>
          <w:szCs w:val="21"/>
        </w:rPr>
        <w:t>, </w:t>
      </w:r>
      <w:hyperlink r:id="rId1132" w:anchor="3510" w:history="1">
        <w:r>
          <w:rPr>
            <w:rStyle w:val="Hyperlink"/>
            <w:rFonts w:ascii="Helvetica" w:eastAsiaTheme="majorEastAsia" w:hAnsi="Helvetica" w:cs="Helvetica"/>
            <w:color w:val="0F4786"/>
            <w:sz w:val="21"/>
            <w:szCs w:val="21"/>
          </w:rPr>
          <w:t>3510</w:t>
        </w:r>
      </w:hyperlink>
      <w:r>
        <w:rPr>
          <w:rFonts w:ascii="Helvetica" w:hAnsi="Helvetica" w:cs="Helvetica"/>
          <w:color w:val="333333"/>
          <w:sz w:val="21"/>
          <w:szCs w:val="21"/>
        </w:rPr>
        <w:t>, </w:t>
      </w:r>
      <w:hyperlink r:id="rId1133" w:anchor="3520" w:history="1">
        <w:r>
          <w:rPr>
            <w:rStyle w:val="Hyperlink"/>
            <w:rFonts w:ascii="Helvetica" w:eastAsiaTheme="majorEastAsia" w:hAnsi="Helvetica" w:cs="Helvetica"/>
            <w:color w:val="0F4786"/>
            <w:sz w:val="21"/>
            <w:szCs w:val="21"/>
          </w:rPr>
          <w:t>3520</w:t>
        </w:r>
      </w:hyperlink>
      <w:r>
        <w:rPr>
          <w:rFonts w:ascii="Helvetica" w:hAnsi="Helvetica" w:cs="Helvetica"/>
          <w:color w:val="333333"/>
          <w:sz w:val="21"/>
          <w:szCs w:val="21"/>
        </w:rPr>
        <w:t>, </w:t>
      </w:r>
      <w:hyperlink r:id="rId1134" w:anchor="3530" w:history="1">
        <w:r>
          <w:rPr>
            <w:rStyle w:val="Hyperlink"/>
            <w:rFonts w:ascii="Helvetica" w:eastAsiaTheme="majorEastAsia" w:hAnsi="Helvetica" w:cs="Helvetica"/>
            <w:color w:val="0F4786"/>
            <w:sz w:val="21"/>
            <w:szCs w:val="21"/>
          </w:rPr>
          <w:t>3530</w:t>
        </w:r>
      </w:hyperlink>
      <w:r>
        <w:rPr>
          <w:rFonts w:ascii="Helvetica" w:hAnsi="Helvetica" w:cs="Helvetica"/>
          <w:color w:val="333333"/>
          <w:sz w:val="21"/>
          <w:szCs w:val="21"/>
        </w:rPr>
        <w:t>, </w:t>
      </w:r>
      <w:hyperlink r:id="rId1135" w:anchor="3540"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w:t>
      </w:r>
      <w:hyperlink r:id="rId1136" w:anchor="3550" w:history="1">
        <w:r>
          <w:rPr>
            <w:rStyle w:val="Hyperlink"/>
            <w:rFonts w:ascii="Helvetica" w:eastAsiaTheme="majorEastAsia" w:hAnsi="Helvetica" w:cs="Helvetica"/>
            <w:color w:val="0F4786"/>
            <w:sz w:val="21"/>
            <w:szCs w:val="21"/>
          </w:rPr>
          <w:t>3550</w:t>
        </w:r>
      </w:hyperlink>
      <w:r>
        <w:rPr>
          <w:rFonts w:ascii="Helvetica" w:hAnsi="Helvetica" w:cs="Helvetica"/>
          <w:color w:val="333333"/>
          <w:sz w:val="21"/>
          <w:szCs w:val="21"/>
        </w:rPr>
        <w:t>, </w:t>
      </w:r>
      <w:hyperlink r:id="rId1137" w:anchor="4004" w:history="1">
        <w:r>
          <w:rPr>
            <w:rStyle w:val="Hyperlink"/>
            <w:rFonts w:ascii="Helvetica" w:eastAsiaTheme="majorEastAsia" w:hAnsi="Helvetica" w:cs="Helvetica"/>
            <w:color w:val="0F4786"/>
            <w:sz w:val="21"/>
            <w:szCs w:val="21"/>
          </w:rPr>
          <w:t>4004</w:t>
        </w:r>
      </w:hyperlink>
      <w:r>
        <w:rPr>
          <w:rFonts w:ascii="Helvetica" w:hAnsi="Helvetica" w:cs="Helvetica"/>
          <w:color w:val="333333"/>
          <w:sz w:val="21"/>
          <w:szCs w:val="21"/>
        </w:rPr>
        <w:t>, </w:t>
      </w:r>
      <w:hyperlink r:id="rId1138" w:anchor="4007W" w:history="1">
        <w:r>
          <w:rPr>
            <w:rStyle w:val="Hyperlink"/>
            <w:rFonts w:ascii="Helvetica" w:eastAsiaTheme="majorEastAsia" w:hAnsi="Helvetica" w:cs="Helvetica"/>
            <w:color w:val="0F4786"/>
            <w:sz w:val="21"/>
            <w:szCs w:val="21"/>
          </w:rPr>
          <w:t>4007W</w:t>
        </w:r>
      </w:hyperlink>
      <w:r>
        <w:rPr>
          <w:rFonts w:ascii="Helvetica" w:hAnsi="Helvetica" w:cs="Helvetica"/>
          <w:color w:val="333333"/>
          <w:sz w:val="21"/>
          <w:szCs w:val="21"/>
        </w:rPr>
        <w:t>, and </w:t>
      </w:r>
      <w:hyperlink r:id="rId1139" w:anchor="4255" w:history="1">
        <w:r>
          <w:rPr>
            <w:rStyle w:val="Hyperlink"/>
            <w:rFonts w:ascii="Helvetica" w:eastAsiaTheme="majorEastAsia" w:hAnsi="Helvetica" w:cs="Helvetica"/>
            <w:color w:val="0F4786"/>
            <w:sz w:val="21"/>
            <w:szCs w:val="21"/>
          </w:rPr>
          <w:t>4255</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12 credits may include elections from </w:t>
      </w:r>
      <w:hyperlink r:id="rId1140" w:anchor="3520" w:history="1">
        <w:r>
          <w:rPr>
            <w:rStyle w:val="Hyperlink"/>
            <w:rFonts w:ascii="Helvetica" w:eastAsiaTheme="majorEastAsia" w:hAnsi="Helvetica" w:cs="Helvetica"/>
            <w:color w:val="0F4786"/>
            <w:sz w:val="21"/>
            <w:szCs w:val="21"/>
          </w:rPr>
          <w:t>HDFS 3520</w:t>
        </w:r>
      </w:hyperlink>
      <w:r>
        <w:rPr>
          <w:rFonts w:ascii="Helvetica" w:hAnsi="Helvetica" w:cs="Helvetica"/>
          <w:color w:val="333333"/>
          <w:sz w:val="21"/>
          <w:szCs w:val="21"/>
        </w:rPr>
        <w:t>, </w:t>
      </w:r>
      <w:hyperlink r:id="rId1141" w:anchor="3530" w:history="1">
        <w:r>
          <w:rPr>
            <w:rStyle w:val="Hyperlink"/>
            <w:rFonts w:ascii="Helvetica" w:eastAsiaTheme="majorEastAsia" w:hAnsi="Helvetica" w:cs="Helvetica"/>
            <w:color w:val="0F4786"/>
            <w:sz w:val="21"/>
            <w:szCs w:val="21"/>
          </w:rPr>
          <w:t>3530</w:t>
        </w:r>
      </w:hyperlink>
      <w:r>
        <w:rPr>
          <w:rFonts w:ascii="Helvetica" w:hAnsi="Helvetica" w:cs="Helvetica"/>
          <w:color w:val="333333"/>
          <w:sz w:val="21"/>
          <w:szCs w:val="21"/>
        </w:rPr>
        <w:t>, </w:t>
      </w:r>
      <w:hyperlink r:id="rId1142" w:anchor="3540"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or </w:t>
      </w:r>
      <w:hyperlink r:id="rId1143" w:anchor="3550" w:history="1">
        <w:r>
          <w:rPr>
            <w:rStyle w:val="Hyperlink"/>
            <w:rFonts w:ascii="Helvetica" w:eastAsiaTheme="majorEastAsia" w:hAnsi="Helvetica" w:cs="Helvetica"/>
            <w:color w:val="0F4786"/>
            <w:sz w:val="21"/>
            <w:szCs w:val="21"/>
          </w:rPr>
          <w:t>3550</w:t>
        </w:r>
      </w:hyperlink>
      <w:r>
        <w:rPr>
          <w:rFonts w:ascii="Helvetica" w:hAnsi="Helvetica" w:cs="Helvetica"/>
          <w:color w:val="333333"/>
          <w:sz w:val="21"/>
          <w:szCs w:val="21"/>
        </w:rPr>
        <w:t> if not applied to satisfaction of the foregoing requirement.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6 credits can be counted toward the 12 selected credits.</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3 credits can be counted toward the 12 selected credits.</w:t>
      </w:r>
    </w:p>
    <w:p w:rsidR="00DC2DF6" w:rsidRDefault="00DC2DF6" w:rsidP="00DC2DF6">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Minors</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Minors in </w:t>
      </w:r>
      <w:hyperlink r:id="rId1144" w:tooltip="Gerontology | Minors" w:history="1">
        <w:r>
          <w:rPr>
            <w:rStyle w:val="Hyperlink"/>
            <w:rFonts w:ascii="Helvetica" w:eastAsiaTheme="majorEastAsia" w:hAnsi="Helvetica" w:cs="Helvetica"/>
            <w:color w:val="0F4786"/>
            <w:sz w:val="21"/>
            <w:szCs w:val="21"/>
          </w:rPr>
          <w:t>Gerontology</w:t>
        </w:r>
      </w:hyperlink>
      <w:r>
        <w:rPr>
          <w:rFonts w:ascii="Helvetica" w:hAnsi="Helvetica" w:cs="Helvetica"/>
          <w:color w:val="333333"/>
          <w:sz w:val="21"/>
          <w:szCs w:val="21"/>
        </w:rPr>
        <w:t> and </w:t>
      </w:r>
      <w:hyperlink r:id="rId1145" w:tooltip="Human Development and Family Studies | Minors" w:history="1">
        <w:r>
          <w:rPr>
            <w:rStyle w:val="Hyperlink"/>
            <w:rFonts w:ascii="Helvetica" w:eastAsiaTheme="majorEastAsia" w:hAnsi="Helvetica" w:cs="Helvetica"/>
            <w:color w:val="0F4786"/>
            <w:sz w:val="21"/>
            <w:szCs w:val="21"/>
          </w:rPr>
          <w:t>Human Development and Family Studies</w:t>
        </w:r>
      </w:hyperlink>
      <w:r>
        <w:rPr>
          <w:rFonts w:ascii="Helvetica" w:hAnsi="Helvetica" w:cs="Helvetica"/>
          <w:color w:val="333333"/>
          <w:sz w:val="21"/>
          <w:szCs w:val="21"/>
        </w:rPr>
        <w:t> are offered. Please refer to their descriptions in the Minors section of this Catalog.</w:t>
      </w:r>
    </w:p>
    <w:p w:rsidR="00DC2DF6" w:rsidRDefault="00DC2DF6" w:rsidP="00DC2DF6">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Honors Program</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Human Development and Family Studies Honors Program offers motivated students a way of enhancing their studies while providing distinction to their academic records through more in-depth study and the opportunity for independent projects or research. Human Development and Family Studies majors with an overall GPA of 3.2 or higher and a GPA in the major of 3.5 or higher are eligible to apply to the Honors Program in Human Development and Family Studies.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Studies Honors Advisor.</w:t>
      </w:r>
    </w:p>
    <w:p w:rsidR="00DC2DF6" w:rsidRDefault="00DC2DF6" w:rsidP="00DC2DF6">
      <w:pPr>
        <w:widowControl w:val="0"/>
        <w:autoSpaceDE w:val="0"/>
        <w:autoSpaceDN w:val="0"/>
        <w:adjustRightInd w:val="0"/>
        <w:rPr>
          <w:rFonts w:ascii="Tahoma" w:hAnsi="Tahoma" w:cs="Tahoma"/>
        </w:rPr>
      </w:pPr>
    </w:p>
    <w:p w:rsidR="00DC2DF6" w:rsidRDefault="00DC2DF6" w:rsidP="00DC2DF6">
      <w:pPr>
        <w:pStyle w:val="Heading1"/>
      </w:pPr>
      <w:r>
        <w:t>Proposed Catalog Description of Major</w:t>
      </w:r>
    </w:p>
    <w:p w:rsidR="00DC2DF6" w:rsidRDefault="00DC2DF6" w:rsidP="00DC2DF6">
      <w:pPr>
        <w:widowControl w:val="0"/>
        <w:autoSpaceDE w:val="0"/>
        <w:autoSpaceDN w:val="0"/>
        <w:adjustRightInd w:val="0"/>
        <w:rPr>
          <w:rFonts w:ascii="Tahoma" w:hAnsi="Tahoma" w:cs="Tahoma"/>
        </w:rPr>
      </w:pP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in the Human Development and Family Studies major must complete the following requirements: </w:t>
      </w:r>
      <w:hyperlink r:id="rId1146" w:anchor="1070" w:history="1">
        <w:r>
          <w:rPr>
            <w:rStyle w:val="Hyperlink"/>
            <w:rFonts w:ascii="Helvetica" w:eastAsiaTheme="majorEastAsia" w:hAnsi="Helvetica" w:cs="Helvetica"/>
            <w:color w:val="0F4786"/>
            <w:sz w:val="21"/>
            <w:szCs w:val="21"/>
          </w:rPr>
          <w:t>HDFS 1070</w:t>
        </w:r>
      </w:hyperlink>
      <w:r>
        <w:rPr>
          <w:rFonts w:ascii="Helvetica" w:hAnsi="Helvetica" w:cs="Helvetica"/>
          <w:color w:val="333333"/>
          <w:sz w:val="21"/>
          <w:szCs w:val="21"/>
        </w:rPr>
        <w:t>; </w:t>
      </w:r>
      <w:hyperlink r:id="rId1147" w:anchor="1100" w:history="1">
        <w:r>
          <w:rPr>
            <w:rStyle w:val="Hyperlink"/>
            <w:rFonts w:ascii="Helvetica" w:eastAsiaTheme="majorEastAsia" w:hAnsi="Helvetica" w:cs="Helvetica"/>
            <w:color w:val="0F4786"/>
            <w:sz w:val="21"/>
            <w:szCs w:val="21"/>
          </w:rPr>
          <w:t>PSYC 1100</w:t>
        </w:r>
      </w:hyperlink>
      <w:r>
        <w:rPr>
          <w:rFonts w:ascii="Helvetica" w:hAnsi="Helvetica" w:cs="Helvetica"/>
          <w:color w:val="333333"/>
          <w:sz w:val="21"/>
          <w:szCs w:val="21"/>
        </w:rPr>
        <w:t>, </w:t>
      </w:r>
      <w:hyperlink r:id="rId1148" w:anchor="1103" w:history="1">
        <w:r>
          <w:rPr>
            <w:rStyle w:val="Hyperlink"/>
            <w:rFonts w:ascii="Helvetica" w:eastAsiaTheme="majorEastAsia" w:hAnsi="Helvetica" w:cs="Helvetica"/>
            <w:color w:val="0F4786"/>
            <w:sz w:val="21"/>
            <w:szCs w:val="21"/>
          </w:rPr>
          <w:t>1103</w:t>
        </w:r>
      </w:hyperlink>
      <w:r>
        <w:rPr>
          <w:rFonts w:ascii="Helvetica" w:hAnsi="Helvetica" w:cs="Helvetica"/>
          <w:color w:val="333333"/>
          <w:sz w:val="21"/>
          <w:szCs w:val="21"/>
        </w:rPr>
        <w:t> (or </w:t>
      </w:r>
      <w:hyperlink r:id="rId1149" w:anchor="1101" w:history="1">
        <w:r>
          <w:rPr>
            <w:rStyle w:val="Hyperlink"/>
            <w:rFonts w:ascii="Helvetica" w:eastAsiaTheme="majorEastAsia" w:hAnsi="Helvetica" w:cs="Helvetica"/>
            <w:color w:val="0F4786"/>
            <w:sz w:val="21"/>
            <w:szCs w:val="21"/>
          </w:rPr>
          <w:t>1101</w:t>
        </w:r>
      </w:hyperlink>
      <w:r>
        <w:rPr>
          <w:rFonts w:ascii="Helvetica" w:hAnsi="Helvetica" w:cs="Helvetica"/>
          <w:color w:val="333333"/>
          <w:sz w:val="21"/>
          <w:szCs w:val="21"/>
        </w:rPr>
        <w:t>); </w:t>
      </w:r>
      <w:hyperlink r:id="rId1150" w:anchor="1001" w:history="1">
        <w:r>
          <w:rPr>
            <w:rStyle w:val="Hyperlink"/>
            <w:rFonts w:ascii="Helvetica" w:eastAsiaTheme="majorEastAsia" w:hAnsi="Helvetica" w:cs="Helvetica"/>
            <w:color w:val="0F4786"/>
            <w:sz w:val="21"/>
            <w:szCs w:val="21"/>
          </w:rPr>
          <w:t>SOCI 1001</w:t>
        </w:r>
      </w:hyperlink>
      <w:r>
        <w:rPr>
          <w:rFonts w:ascii="Helvetica" w:hAnsi="Helvetica" w:cs="Helvetica"/>
          <w:color w:val="333333"/>
          <w:sz w:val="21"/>
          <w:szCs w:val="21"/>
        </w:rPr>
        <w:t> or </w:t>
      </w:r>
      <w:hyperlink r:id="rId1151" w:anchor="1060" w:history="1">
        <w:r>
          <w:rPr>
            <w:rStyle w:val="Hyperlink"/>
            <w:rFonts w:ascii="Helvetica" w:eastAsiaTheme="majorEastAsia" w:hAnsi="Helvetica" w:cs="Helvetica"/>
            <w:color w:val="0F4786"/>
            <w:sz w:val="21"/>
            <w:szCs w:val="21"/>
          </w:rPr>
          <w:t>HDFS 1060</w:t>
        </w:r>
      </w:hyperlink>
      <w:r>
        <w:rPr>
          <w:rFonts w:ascii="Helvetica" w:hAnsi="Helvetica" w:cs="Helvetica"/>
          <w:color w:val="333333"/>
          <w:sz w:val="21"/>
          <w:szCs w:val="21"/>
        </w:rPr>
        <w:t>; and </w:t>
      </w:r>
      <w:hyperlink r:id="rId1152" w:anchor="1000Q" w:history="1">
        <w:r>
          <w:rPr>
            <w:rStyle w:val="Hyperlink"/>
            <w:rFonts w:ascii="Helvetica" w:eastAsiaTheme="majorEastAsia" w:hAnsi="Helvetica" w:cs="Helvetica"/>
            <w:color w:val="0F4786"/>
            <w:sz w:val="21"/>
            <w:szCs w:val="21"/>
          </w:rPr>
          <w:t>STAT 1000Q</w:t>
        </w:r>
      </w:hyperlink>
      <w:r>
        <w:rPr>
          <w:rFonts w:ascii="Helvetica" w:hAnsi="Helvetica" w:cs="Helvetica"/>
          <w:color w:val="333333"/>
          <w:sz w:val="21"/>
          <w:szCs w:val="21"/>
        </w:rPr>
        <w:t> or </w:t>
      </w:r>
      <w:hyperlink r:id="rId1153" w:anchor="1100Q" w:history="1">
        <w:r>
          <w:rPr>
            <w:rStyle w:val="Hyperlink"/>
            <w:rFonts w:ascii="Helvetica" w:eastAsiaTheme="majorEastAsia" w:hAnsi="Helvetica" w:cs="Helvetica"/>
            <w:color w:val="0F4786"/>
            <w:sz w:val="21"/>
            <w:szCs w:val="21"/>
          </w:rPr>
          <w:t>1100Q</w:t>
        </w:r>
      </w:hyperlink>
      <w:r>
        <w:rPr>
          <w:rFonts w:ascii="Helvetica" w:hAnsi="Helvetica" w:cs="Helvetica"/>
          <w:color w:val="333333"/>
          <w:sz w:val="21"/>
          <w:szCs w:val="21"/>
        </w:rPr>
        <w:t> (Note: These courses may also fulfill University General Education requirements.) Students must meet the information literacy and writing competency requirements through satisfactory completion of </w:t>
      </w:r>
      <w:hyperlink r:id="rId1154" w:anchor="2004W" w:history="1">
        <w:r>
          <w:rPr>
            <w:rStyle w:val="Hyperlink"/>
            <w:rFonts w:ascii="Helvetica" w:eastAsiaTheme="majorEastAsia" w:hAnsi="Helvetica" w:cs="Helvetica"/>
            <w:color w:val="0F4786"/>
            <w:sz w:val="21"/>
            <w:szCs w:val="21"/>
          </w:rPr>
          <w:t>HDFS 2004W</w:t>
        </w:r>
      </w:hyperlink>
      <w:r>
        <w:rPr>
          <w:rFonts w:ascii="Helvetica" w:hAnsi="Helvetica" w:cs="Helvetica"/>
          <w:color w:val="333333"/>
          <w:sz w:val="21"/>
          <w:szCs w:val="21"/>
        </w:rPr>
        <w:t> and one of the following: </w:t>
      </w:r>
      <w:hyperlink r:id="rId1155" w:anchor="3311" w:history="1">
        <w:r>
          <w:rPr>
            <w:rStyle w:val="Hyperlink"/>
            <w:rFonts w:ascii="Helvetica" w:eastAsiaTheme="majorEastAsia" w:hAnsi="Helvetica" w:cs="Helvetica"/>
            <w:color w:val="0F4786"/>
            <w:sz w:val="21"/>
            <w:szCs w:val="21"/>
          </w:rPr>
          <w:t>HDFS 3311/W</w:t>
        </w:r>
      </w:hyperlink>
      <w:r>
        <w:rPr>
          <w:rFonts w:ascii="Helvetica" w:hAnsi="Helvetica" w:cs="Helvetica"/>
          <w:color w:val="333333"/>
          <w:sz w:val="21"/>
          <w:szCs w:val="21"/>
        </w:rPr>
        <w:t>, </w:t>
      </w:r>
      <w:hyperlink r:id="rId1156" w:anchor="3540W"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w:t>
      </w:r>
      <w:hyperlink r:id="rId1157" w:anchor="4007W" w:history="1">
        <w:r>
          <w:rPr>
            <w:rStyle w:val="Hyperlink"/>
            <w:rFonts w:ascii="Helvetica" w:eastAsiaTheme="majorEastAsia" w:hAnsi="Helvetica" w:cs="Helvetica"/>
            <w:color w:val="0F4786"/>
            <w:sz w:val="21"/>
            <w:szCs w:val="21"/>
          </w:rPr>
          <w:t>4007W</w:t>
        </w:r>
      </w:hyperlink>
      <w:r>
        <w:rPr>
          <w:rFonts w:ascii="Helvetica" w:hAnsi="Helvetica" w:cs="Helvetica"/>
          <w:color w:val="333333"/>
          <w:sz w:val="21"/>
          <w:szCs w:val="21"/>
        </w:rPr>
        <w:t>, </w:t>
      </w:r>
      <w:hyperlink r:id="rId1158" w:anchor="4087W" w:history="1">
        <w:r>
          <w:rPr>
            <w:rStyle w:val="Hyperlink"/>
            <w:rFonts w:ascii="Helvetica" w:eastAsiaTheme="majorEastAsia" w:hAnsi="Helvetica" w:cs="Helvetica"/>
            <w:color w:val="0F4786"/>
            <w:sz w:val="21"/>
            <w:szCs w:val="21"/>
          </w:rPr>
          <w:t>4087W</w:t>
        </w:r>
      </w:hyperlink>
      <w:r>
        <w:rPr>
          <w:rFonts w:ascii="Helvetica" w:hAnsi="Helvetica" w:cs="Helvetica"/>
          <w:color w:val="333333"/>
          <w:sz w:val="21"/>
          <w:szCs w:val="21"/>
        </w:rPr>
        <w:t>, or </w:t>
      </w:r>
      <w:hyperlink r:id="rId1159" w:anchor="4181W" w:history="1">
        <w:r>
          <w:rPr>
            <w:rStyle w:val="Hyperlink"/>
            <w:rFonts w:ascii="Helvetica" w:eastAsiaTheme="majorEastAsia" w:hAnsi="Helvetica" w:cs="Helvetica"/>
            <w:color w:val="0F4786"/>
            <w:sz w:val="21"/>
            <w:szCs w:val="21"/>
          </w:rPr>
          <w:t>4181W</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all of the following required courses: </w:t>
      </w:r>
      <w:hyperlink r:id="rId1160" w:anchor="2001" w:history="1">
        <w:r>
          <w:rPr>
            <w:rStyle w:val="Hyperlink"/>
            <w:rFonts w:ascii="Helvetica" w:eastAsiaTheme="majorEastAsia" w:hAnsi="Helvetica" w:cs="Helvetica"/>
            <w:color w:val="0F4786"/>
            <w:sz w:val="21"/>
            <w:szCs w:val="21"/>
          </w:rPr>
          <w:t>HDFS 2001</w:t>
        </w:r>
      </w:hyperlink>
      <w:r>
        <w:rPr>
          <w:rFonts w:ascii="Helvetica" w:hAnsi="Helvetica" w:cs="Helvetica"/>
          <w:color w:val="333333"/>
          <w:sz w:val="21"/>
          <w:szCs w:val="21"/>
        </w:rPr>
        <w:t>, </w:t>
      </w:r>
      <w:hyperlink r:id="rId1161" w:anchor="2004W" w:history="1">
        <w:r>
          <w:rPr>
            <w:rStyle w:val="Hyperlink"/>
            <w:rFonts w:ascii="Helvetica" w:eastAsiaTheme="majorEastAsia" w:hAnsi="Helvetica" w:cs="Helvetica"/>
            <w:color w:val="0F4786"/>
            <w:sz w:val="21"/>
            <w:szCs w:val="21"/>
          </w:rPr>
          <w:t>2004W</w:t>
        </w:r>
      </w:hyperlink>
      <w:r>
        <w:rPr>
          <w:rFonts w:ascii="Helvetica" w:hAnsi="Helvetica" w:cs="Helvetica"/>
          <w:color w:val="333333"/>
          <w:sz w:val="21"/>
          <w:szCs w:val="21"/>
        </w:rPr>
        <w:t>, </w:t>
      </w:r>
      <w:hyperlink r:id="rId1162" w:anchor="2100" w:history="1">
        <w:r>
          <w:rPr>
            <w:rStyle w:val="Hyperlink"/>
            <w:rFonts w:ascii="Helvetica" w:eastAsiaTheme="majorEastAsia" w:hAnsi="Helvetica" w:cs="Helvetica"/>
            <w:color w:val="0F4786"/>
            <w:sz w:val="21"/>
            <w:szCs w:val="21"/>
          </w:rPr>
          <w:t>2100</w:t>
        </w:r>
      </w:hyperlink>
      <w:r>
        <w:rPr>
          <w:rFonts w:ascii="Helvetica" w:hAnsi="Helvetica" w:cs="Helvetica"/>
          <w:color w:val="333333"/>
          <w:sz w:val="21"/>
          <w:szCs w:val="21"/>
        </w:rPr>
        <w:t>, </w:t>
      </w:r>
      <w:hyperlink r:id="rId1163" w:anchor="2200" w:history="1">
        <w:r>
          <w:rPr>
            <w:rStyle w:val="Hyperlink"/>
            <w:rFonts w:ascii="Helvetica" w:eastAsiaTheme="majorEastAsia" w:hAnsi="Helvetica" w:cs="Helvetica"/>
            <w:color w:val="0F4786"/>
            <w:sz w:val="21"/>
            <w:szCs w:val="21"/>
          </w:rPr>
          <w:t>2200</w:t>
        </w:r>
      </w:hyperlink>
      <w:r>
        <w:rPr>
          <w:rFonts w:ascii="Helvetica" w:hAnsi="Helvetica" w:cs="Helvetica"/>
          <w:color w:val="333333"/>
          <w:sz w:val="21"/>
          <w:szCs w:val="21"/>
        </w:rPr>
        <w:t>, and </w:t>
      </w:r>
      <w:hyperlink r:id="rId1164" w:anchor="2300" w:history="1">
        <w:r>
          <w:rPr>
            <w:rStyle w:val="Hyperlink"/>
            <w:rFonts w:ascii="Helvetica" w:eastAsiaTheme="majorEastAsia" w:hAnsi="Helvetica" w:cs="Helvetica"/>
            <w:color w:val="0F4786"/>
            <w:sz w:val="21"/>
            <w:szCs w:val="21"/>
          </w:rPr>
          <w:t>2300</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the completion of one of the following courses: </w:t>
      </w:r>
      <w:hyperlink r:id="rId1165" w:anchor="3520" w:history="1">
        <w:r>
          <w:rPr>
            <w:rStyle w:val="Hyperlink"/>
            <w:rFonts w:ascii="Helvetica" w:eastAsiaTheme="majorEastAsia" w:hAnsi="Helvetica" w:cs="Helvetica"/>
            <w:color w:val="0F4786"/>
            <w:sz w:val="21"/>
            <w:szCs w:val="21"/>
          </w:rPr>
          <w:t>HDFS 3520</w:t>
        </w:r>
      </w:hyperlink>
      <w:r>
        <w:rPr>
          <w:rFonts w:ascii="Helvetica" w:hAnsi="Helvetica" w:cs="Helvetica"/>
          <w:color w:val="333333"/>
          <w:sz w:val="21"/>
          <w:szCs w:val="21"/>
        </w:rPr>
        <w:t>, </w:t>
      </w:r>
      <w:hyperlink r:id="rId1166" w:anchor="3530" w:history="1">
        <w:r>
          <w:rPr>
            <w:rStyle w:val="Hyperlink"/>
            <w:rFonts w:ascii="Helvetica" w:eastAsiaTheme="majorEastAsia" w:hAnsi="Helvetica" w:cs="Helvetica"/>
            <w:color w:val="0F4786"/>
            <w:sz w:val="21"/>
            <w:szCs w:val="21"/>
          </w:rPr>
          <w:t>3530</w:t>
        </w:r>
      </w:hyperlink>
      <w:r>
        <w:rPr>
          <w:rFonts w:ascii="Helvetica" w:hAnsi="Helvetica" w:cs="Helvetica"/>
          <w:color w:val="333333"/>
          <w:sz w:val="21"/>
          <w:szCs w:val="21"/>
        </w:rPr>
        <w:t>, </w:t>
      </w:r>
      <w:hyperlink r:id="rId1167" w:anchor="3540" w:history="1">
        <w:r>
          <w:rPr>
            <w:rStyle w:val="Hyperlink"/>
            <w:rFonts w:ascii="Helvetica" w:eastAsiaTheme="majorEastAsia" w:hAnsi="Helvetica" w:cs="Helvetica"/>
            <w:color w:val="0F4786"/>
            <w:sz w:val="21"/>
            <w:szCs w:val="21"/>
          </w:rPr>
          <w:t>3540</w:t>
        </w:r>
      </w:hyperlink>
      <w:r>
        <w:rPr>
          <w:rFonts w:ascii="Helvetica" w:hAnsi="Helvetica" w:cs="Helvetica"/>
          <w:color w:val="333333"/>
          <w:sz w:val="21"/>
          <w:szCs w:val="21"/>
        </w:rPr>
        <w:t>, or </w:t>
      </w:r>
      <w:hyperlink r:id="rId1168" w:anchor="3550" w:history="1">
        <w:r>
          <w:rPr>
            <w:rStyle w:val="Hyperlink"/>
            <w:rFonts w:ascii="Helvetica" w:eastAsiaTheme="majorEastAsia" w:hAnsi="Helvetica" w:cs="Helvetica"/>
            <w:color w:val="0F4786"/>
            <w:sz w:val="21"/>
            <w:szCs w:val="21"/>
          </w:rPr>
          <w:t>3550</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completion of one of the following courses as a second W: </w:t>
      </w:r>
      <w:hyperlink r:id="rId1169" w:anchor="3311W" w:history="1">
        <w:r>
          <w:rPr>
            <w:rStyle w:val="Hyperlink"/>
            <w:rFonts w:ascii="Helvetica" w:eastAsiaTheme="majorEastAsia" w:hAnsi="Helvetica" w:cs="Helvetica"/>
            <w:color w:val="0F4786"/>
            <w:sz w:val="21"/>
            <w:szCs w:val="21"/>
          </w:rPr>
          <w:t>HDFS 3311W</w:t>
        </w:r>
      </w:hyperlink>
      <w:r>
        <w:rPr>
          <w:rFonts w:ascii="Helvetica" w:hAnsi="Helvetica" w:cs="Helvetica"/>
          <w:color w:val="333333"/>
          <w:sz w:val="21"/>
          <w:szCs w:val="21"/>
        </w:rPr>
        <w:t>, </w:t>
      </w:r>
      <w:hyperlink r:id="rId1170" w:anchor="3540W"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w:t>
      </w:r>
      <w:hyperlink r:id="rId1171" w:anchor="4007W" w:history="1">
        <w:r>
          <w:rPr>
            <w:rStyle w:val="Hyperlink"/>
            <w:rFonts w:ascii="Helvetica" w:eastAsiaTheme="majorEastAsia" w:hAnsi="Helvetica" w:cs="Helvetica"/>
            <w:color w:val="0F4786"/>
            <w:sz w:val="21"/>
            <w:szCs w:val="21"/>
          </w:rPr>
          <w:t>4007W</w:t>
        </w:r>
      </w:hyperlink>
      <w:r>
        <w:rPr>
          <w:rFonts w:ascii="Helvetica" w:hAnsi="Helvetica" w:cs="Helvetica"/>
          <w:color w:val="333333"/>
          <w:sz w:val="21"/>
          <w:szCs w:val="21"/>
        </w:rPr>
        <w:t>, </w:t>
      </w:r>
      <w:hyperlink r:id="rId1172" w:anchor="4087W" w:history="1">
        <w:r>
          <w:rPr>
            <w:rStyle w:val="Hyperlink"/>
            <w:rFonts w:ascii="Helvetica" w:eastAsiaTheme="majorEastAsia" w:hAnsi="Helvetica" w:cs="Helvetica"/>
            <w:color w:val="0F4786"/>
            <w:sz w:val="21"/>
            <w:szCs w:val="21"/>
          </w:rPr>
          <w:t>4087W</w:t>
        </w:r>
      </w:hyperlink>
      <w:r>
        <w:rPr>
          <w:rFonts w:ascii="Helvetica" w:hAnsi="Helvetica" w:cs="Helvetica"/>
          <w:color w:val="333333"/>
          <w:sz w:val="21"/>
          <w:szCs w:val="21"/>
        </w:rPr>
        <w:t>, or </w:t>
      </w:r>
      <w:hyperlink r:id="rId1173" w:anchor="4181W" w:history="1">
        <w:r>
          <w:rPr>
            <w:rStyle w:val="Hyperlink"/>
            <w:rFonts w:ascii="Helvetica" w:eastAsiaTheme="majorEastAsia" w:hAnsi="Helvetica" w:cs="Helvetica"/>
            <w:color w:val="0F4786"/>
            <w:sz w:val="21"/>
            <w:szCs w:val="21"/>
          </w:rPr>
          <w:t>4181W</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also must include at least 12 credits from the following courses: </w:t>
      </w:r>
      <w:hyperlink r:id="rId1174" w:anchor="3042" w:history="1">
        <w:r>
          <w:rPr>
            <w:rStyle w:val="Hyperlink"/>
            <w:rFonts w:ascii="Helvetica" w:eastAsiaTheme="majorEastAsia" w:hAnsi="Helvetica" w:cs="Helvetica"/>
            <w:color w:val="0F4786"/>
            <w:sz w:val="21"/>
            <w:szCs w:val="21"/>
          </w:rPr>
          <w:t>HDFS 3042</w:t>
        </w:r>
      </w:hyperlink>
      <w:r>
        <w:rPr>
          <w:rFonts w:ascii="Helvetica" w:hAnsi="Helvetica" w:cs="Helvetica"/>
          <w:color w:val="333333"/>
          <w:sz w:val="21"/>
          <w:szCs w:val="21"/>
        </w:rPr>
        <w:t>, </w:t>
      </w:r>
      <w:hyperlink r:id="rId1175" w:anchor="3083" w:history="1">
        <w:r>
          <w:rPr>
            <w:rStyle w:val="Hyperlink"/>
            <w:rFonts w:ascii="Helvetica" w:eastAsiaTheme="majorEastAsia" w:hAnsi="Helvetica" w:cs="Helvetica"/>
            <w:color w:val="0F4786"/>
            <w:sz w:val="21"/>
            <w:szCs w:val="21"/>
          </w:rPr>
          <w:t>3083</w:t>
        </w:r>
      </w:hyperlink>
      <w:r>
        <w:rPr>
          <w:rFonts w:ascii="Helvetica" w:hAnsi="Helvetica" w:cs="Helvetica"/>
          <w:color w:val="333333"/>
          <w:sz w:val="21"/>
          <w:szCs w:val="21"/>
        </w:rPr>
        <w:t>*, </w:t>
      </w:r>
      <w:hyperlink r:id="rId1176" w:anchor="3092" w:history="1">
        <w:r>
          <w:rPr>
            <w:rStyle w:val="Hyperlink"/>
            <w:rFonts w:ascii="Helvetica" w:eastAsiaTheme="majorEastAsia" w:hAnsi="Helvetica" w:cs="Helvetica"/>
            <w:color w:val="0F4786"/>
            <w:sz w:val="21"/>
            <w:szCs w:val="21"/>
          </w:rPr>
          <w:t>3092</w:t>
        </w:r>
      </w:hyperlink>
      <w:r>
        <w:rPr>
          <w:rFonts w:ascii="Helvetica" w:hAnsi="Helvetica" w:cs="Helvetica"/>
          <w:color w:val="333333"/>
          <w:sz w:val="21"/>
          <w:szCs w:val="21"/>
        </w:rPr>
        <w:t>**, </w:t>
      </w:r>
      <w:hyperlink r:id="rId1177" w:anchor="3095" w:history="1">
        <w:r>
          <w:rPr>
            <w:rStyle w:val="Hyperlink"/>
            <w:rFonts w:ascii="Helvetica" w:eastAsiaTheme="majorEastAsia" w:hAnsi="Helvetica" w:cs="Helvetica"/>
            <w:color w:val="0F4786"/>
            <w:sz w:val="21"/>
            <w:szCs w:val="21"/>
          </w:rPr>
          <w:t>3095</w:t>
        </w:r>
      </w:hyperlink>
      <w:r>
        <w:rPr>
          <w:rFonts w:ascii="Helvetica" w:hAnsi="Helvetica" w:cs="Helvetica"/>
          <w:color w:val="333333"/>
          <w:sz w:val="21"/>
          <w:szCs w:val="21"/>
        </w:rPr>
        <w:t>, </w:t>
      </w:r>
      <w:hyperlink r:id="rId1178" w:anchor="3098" w:history="1">
        <w:r>
          <w:rPr>
            <w:rStyle w:val="Hyperlink"/>
            <w:rFonts w:ascii="Helvetica" w:eastAsiaTheme="majorEastAsia" w:hAnsi="Helvetica" w:cs="Helvetica"/>
            <w:color w:val="0F4786"/>
            <w:sz w:val="21"/>
            <w:szCs w:val="21"/>
          </w:rPr>
          <w:t>3098</w:t>
        </w:r>
      </w:hyperlink>
      <w:r>
        <w:rPr>
          <w:rFonts w:ascii="Helvetica" w:hAnsi="Helvetica" w:cs="Helvetica"/>
          <w:color w:val="333333"/>
          <w:sz w:val="21"/>
          <w:szCs w:val="21"/>
        </w:rPr>
        <w:t>, </w:t>
      </w:r>
      <w:hyperlink r:id="rId1179" w:anchor="3101" w:history="1">
        <w:r>
          <w:rPr>
            <w:rStyle w:val="Hyperlink"/>
            <w:rFonts w:ascii="Helvetica" w:eastAsiaTheme="majorEastAsia" w:hAnsi="Helvetica" w:cs="Helvetica"/>
            <w:color w:val="0F4786"/>
            <w:sz w:val="21"/>
            <w:szCs w:val="21"/>
          </w:rPr>
          <w:t>3101</w:t>
        </w:r>
      </w:hyperlink>
      <w:r>
        <w:rPr>
          <w:rFonts w:ascii="Helvetica" w:hAnsi="Helvetica" w:cs="Helvetica"/>
          <w:color w:val="333333"/>
          <w:sz w:val="21"/>
          <w:szCs w:val="21"/>
        </w:rPr>
        <w:t>, </w:t>
      </w:r>
      <w:hyperlink r:id="rId1180" w:anchor="3102" w:history="1">
        <w:r>
          <w:rPr>
            <w:rStyle w:val="Hyperlink"/>
            <w:rFonts w:ascii="Helvetica" w:eastAsiaTheme="majorEastAsia" w:hAnsi="Helvetica" w:cs="Helvetica"/>
            <w:color w:val="0F4786"/>
            <w:sz w:val="21"/>
            <w:szCs w:val="21"/>
          </w:rPr>
          <w:t>3102</w:t>
        </w:r>
      </w:hyperlink>
      <w:r>
        <w:rPr>
          <w:rFonts w:ascii="Helvetica" w:hAnsi="Helvetica" w:cs="Helvetica"/>
          <w:color w:val="333333"/>
          <w:sz w:val="21"/>
          <w:szCs w:val="21"/>
        </w:rPr>
        <w:t>, </w:t>
      </w:r>
      <w:hyperlink r:id="rId1181" w:anchor="3103" w:history="1">
        <w:r>
          <w:rPr>
            <w:rStyle w:val="Hyperlink"/>
            <w:rFonts w:ascii="Helvetica" w:eastAsiaTheme="majorEastAsia" w:hAnsi="Helvetica" w:cs="Helvetica"/>
            <w:color w:val="0F4786"/>
            <w:sz w:val="21"/>
            <w:szCs w:val="21"/>
          </w:rPr>
          <w:t>3103</w:t>
        </w:r>
      </w:hyperlink>
      <w:r>
        <w:rPr>
          <w:rFonts w:ascii="Helvetica" w:hAnsi="Helvetica" w:cs="Helvetica"/>
          <w:color w:val="333333"/>
          <w:sz w:val="21"/>
          <w:szCs w:val="21"/>
        </w:rPr>
        <w:t>, </w:t>
      </w:r>
      <w:hyperlink r:id="rId1182" w:anchor="3110" w:history="1">
        <w:r>
          <w:rPr>
            <w:rStyle w:val="Hyperlink"/>
            <w:rFonts w:ascii="Helvetica" w:eastAsiaTheme="majorEastAsia" w:hAnsi="Helvetica" w:cs="Helvetica"/>
            <w:color w:val="0F4786"/>
            <w:sz w:val="21"/>
            <w:szCs w:val="21"/>
          </w:rPr>
          <w:t>3110</w:t>
        </w:r>
      </w:hyperlink>
      <w:r>
        <w:rPr>
          <w:rFonts w:ascii="Helvetica" w:hAnsi="Helvetica" w:cs="Helvetica"/>
          <w:color w:val="333333"/>
          <w:sz w:val="21"/>
          <w:szCs w:val="21"/>
        </w:rPr>
        <w:t>, </w:t>
      </w:r>
      <w:hyperlink r:id="rId1183" w:anchor="3120" w:history="1">
        <w:r>
          <w:rPr>
            <w:rStyle w:val="Hyperlink"/>
            <w:rFonts w:ascii="Helvetica" w:eastAsiaTheme="majorEastAsia" w:hAnsi="Helvetica" w:cs="Helvetica"/>
            <w:color w:val="0F4786"/>
            <w:sz w:val="21"/>
            <w:szCs w:val="21"/>
          </w:rPr>
          <w:t>3120</w:t>
        </w:r>
      </w:hyperlink>
      <w:r>
        <w:rPr>
          <w:rFonts w:ascii="Helvetica" w:hAnsi="Helvetica" w:cs="Helvetica"/>
          <w:color w:val="333333"/>
          <w:sz w:val="21"/>
          <w:szCs w:val="21"/>
        </w:rPr>
        <w:t>, </w:t>
      </w:r>
      <w:hyperlink r:id="rId1184" w:anchor="3122" w:history="1">
        <w:r>
          <w:rPr>
            <w:rStyle w:val="Hyperlink"/>
            <w:rFonts w:ascii="Helvetica" w:eastAsiaTheme="majorEastAsia" w:hAnsi="Helvetica" w:cs="Helvetica"/>
            <w:color w:val="0F4786"/>
            <w:sz w:val="21"/>
            <w:szCs w:val="21"/>
          </w:rPr>
          <w:t>3122</w:t>
        </w:r>
      </w:hyperlink>
      <w:r>
        <w:rPr>
          <w:rFonts w:ascii="Helvetica" w:hAnsi="Helvetica" w:cs="Helvetica"/>
          <w:color w:val="333333"/>
          <w:sz w:val="21"/>
          <w:szCs w:val="21"/>
        </w:rPr>
        <w:t>, </w:t>
      </w:r>
      <w:hyperlink r:id="rId1185" w:anchor="3123" w:history="1">
        <w:r>
          <w:rPr>
            <w:rStyle w:val="Hyperlink"/>
            <w:rFonts w:ascii="Helvetica" w:eastAsiaTheme="majorEastAsia" w:hAnsi="Helvetica" w:cs="Helvetica"/>
            <w:color w:val="0F4786"/>
            <w:sz w:val="21"/>
            <w:szCs w:val="21"/>
          </w:rPr>
          <w:t>3123</w:t>
        </w:r>
      </w:hyperlink>
      <w:r>
        <w:rPr>
          <w:rFonts w:ascii="Helvetica" w:hAnsi="Helvetica" w:cs="Helvetica"/>
          <w:color w:val="333333"/>
          <w:sz w:val="21"/>
          <w:szCs w:val="21"/>
        </w:rPr>
        <w:t>, </w:t>
      </w:r>
      <w:hyperlink r:id="rId1186" w:anchor="3125" w:history="1">
        <w:r>
          <w:rPr>
            <w:rStyle w:val="Hyperlink"/>
            <w:rFonts w:ascii="Helvetica" w:eastAsiaTheme="majorEastAsia" w:hAnsi="Helvetica" w:cs="Helvetica"/>
            <w:color w:val="0F4786"/>
            <w:sz w:val="21"/>
            <w:szCs w:val="21"/>
          </w:rPr>
          <w:t>3125</w:t>
        </w:r>
      </w:hyperlink>
      <w:r>
        <w:rPr>
          <w:rFonts w:ascii="Helvetica" w:hAnsi="Helvetica" w:cs="Helvetica"/>
          <w:color w:val="333333"/>
          <w:sz w:val="21"/>
          <w:szCs w:val="21"/>
        </w:rPr>
        <w:t>, </w:t>
      </w:r>
      <w:r>
        <w:rPr>
          <w:rFonts w:ascii="Helvetica" w:hAnsi="Helvetica" w:cs="Helvetica"/>
          <w:color w:val="FF0000"/>
          <w:sz w:val="21"/>
          <w:szCs w:val="21"/>
        </w:rPr>
        <w:t xml:space="preserve">3127, 3141, </w:t>
      </w:r>
      <w:hyperlink r:id="rId1187" w:anchor="3240" w:history="1">
        <w:r>
          <w:rPr>
            <w:rStyle w:val="Hyperlink"/>
            <w:rFonts w:ascii="Helvetica" w:eastAsiaTheme="majorEastAsia" w:hAnsi="Helvetica" w:cs="Helvetica"/>
            <w:color w:val="0F4786"/>
            <w:sz w:val="21"/>
            <w:szCs w:val="21"/>
          </w:rPr>
          <w:t>3240</w:t>
        </w:r>
      </w:hyperlink>
      <w:r>
        <w:rPr>
          <w:rFonts w:ascii="Helvetica" w:hAnsi="Helvetica" w:cs="Helvetica"/>
          <w:color w:val="333333"/>
          <w:sz w:val="21"/>
          <w:szCs w:val="21"/>
        </w:rPr>
        <w:t>, </w:t>
      </w:r>
      <w:hyperlink r:id="rId1188" w:anchor="3249" w:history="1">
        <w:r>
          <w:rPr>
            <w:rStyle w:val="Hyperlink"/>
            <w:rFonts w:ascii="Helvetica" w:eastAsiaTheme="majorEastAsia" w:hAnsi="Helvetica" w:cs="Helvetica"/>
            <w:color w:val="0F4786"/>
            <w:sz w:val="21"/>
            <w:szCs w:val="21"/>
          </w:rPr>
          <w:t>3249</w:t>
        </w:r>
      </w:hyperlink>
      <w:r>
        <w:rPr>
          <w:rFonts w:ascii="Helvetica" w:hAnsi="Helvetica" w:cs="Helvetica"/>
          <w:color w:val="333333"/>
          <w:sz w:val="21"/>
          <w:szCs w:val="21"/>
        </w:rPr>
        <w:t>, </w:t>
      </w:r>
      <w:hyperlink r:id="rId1189" w:anchor="3250" w:history="1">
        <w:r>
          <w:rPr>
            <w:rStyle w:val="Hyperlink"/>
            <w:rFonts w:ascii="Helvetica" w:eastAsiaTheme="majorEastAsia" w:hAnsi="Helvetica" w:cs="Helvetica"/>
            <w:color w:val="0F4786"/>
            <w:sz w:val="21"/>
            <w:szCs w:val="21"/>
          </w:rPr>
          <w:t>3250</w:t>
        </w:r>
      </w:hyperlink>
      <w:r>
        <w:rPr>
          <w:rFonts w:ascii="Helvetica" w:hAnsi="Helvetica" w:cs="Helvetica"/>
          <w:color w:val="333333"/>
          <w:sz w:val="21"/>
          <w:szCs w:val="21"/>
        </w:rPr>
        <w:t>, </w:t>
      </w:r>
      <w:r>
        <w:rPr>
          <w:rFonts w:ascii="Helvetica" w:hAnsi="Helvetica" w:cs="Helvetica"/>
          <w:color w:val="FF0000"/>
          <w:sz w:val="21"/>
          <w:szCs w:val="21"/>
        </w:rPr>
        <w:t xml:space="preserve">3251, </w:t>
      </w:r>
      <w:hyperlink r:id="rId1190"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1191" w:anchor="3261" w:history="1">
        <w:r>
          <w:rPr>
            <w:rStyle w:val="Hyperlink"/>
            <w:rFonts w:ascii="Helvetica" w:eastAsiaTheme="majorEastAsia" w:hAnsi="Helvetica" w:cs="Helvetica"/>
            <w:color w:val="0F4786"/>
            <w:sz w:val="21"/>
            <w:szCs w:val="21"/>
          </w:rPr>
          <w:t>3261</w:t>
        </w:r>
      </w:hyperlink>
      <w:r>
        <w:rPr>
          <w:rFonts w:ascii="Helvetica" w:hAnsi="Helvetica" w:cs="Helvetica"/>
          <w:color w:val="333333"/>
          <w:sz w:val="21"/>
          <w:szCs w:val="21"/>
        </w:rPr>
        <w:t>, </w:t>
      </w:r>
      <w:hyperlink r:id="rId1192" w:anchor="3268" w:history="1">
        <w:r>
          <w:rPr>
            <w:rStyle w:val="Hyperlink"/>
            <w:rFonts w:ascii="Helvetica" w:eastAsiaTheme="majorEastAsia" w:hAnsi="Helvetica" w:cs="Helvetica"/>
            <w:color w:val="0F4786"/>
            <w:sz w:val="21"/>
            <w:szCs w:val="21"/>
          </w:rPr>
          <w:t>3268</w:t>
        </w:r>
      </w:hyperlink>
      <w:r>
        <w:rPr>
          <w:rFonts w:ascii="Helvetica" w:hAnsi="Helvetica" w:cs="Helvetica"/>
          <w:color w:val="333333"/>
          <w:sz w:val="21"/>
          <w:szCs w:val="21"/>
        </w:rPr>
        <w:t>, </w:t>
      </w:r>
      <w:hyperlink r:id="rId1193" w:anchor="3277" w:history="1">
        <w:r>
          <w:rPr>
            <w:rStyle w:val="Hyperlink"/>
            <w:rFonts w:ascii="Helvetica" w:eastAsiaTheme="majorEastAsia" w:hAnsi="Helvetica" w:cs="Helvetica"/>
            <w:color w:val="0F4786"/>
            <w:sz w:val="21"/>
            <w:szCs w:val="21"/>
          </w:rPr>
          <w:t>3277</w:t>
        </w:r>
      </w:hyperlink>
      <w:r>
        <w:rPr>
          <w:rFonts w:ascii="Helvetica" w:hAnsi="Helvetica" w:cs="Helvetica"/>
          <w:color w:val="333333"/>
          <w:sz w:val="21"/>
          <w:szCs w:val="21"/>
        </w:rPr>
        <w:t>, </w:t>
      </w:r>
      <w:hyperlink r:id="rId1194" w:anchor="3310" w:history="1">
        <w:r>
          <w:rPr>
            <w:rStyle w:val="Hyperlink"/>
            <w:rFonts w:ascii="Helvetica" w:eastAsiaTheme="majorEastAsia" w:hAnsi="Helvetica" w:cs="Helvetica"/>
            <w:color w:val="0F4786"/>
            <w:sz w:val="21"/>
            <w:szCs w:val="21"/>
          </w:rPr>
          <w:t>3310</w:t>
        </w:r>
      </w:hyperlink>
      <w:r>
        <w:rPr>
          <w:rFonts w:ascii="Helvetica" w:hAnsi="Helvetica" w:cs="Helvetica"/>
          <w:color w:val="333333"/>
          <w:sz w:val="21"/>
          <w:szCs w:val="21"/>
        </w:rPr>
        <w:t>, </w:t>
      </w:r>
      <w:hyperlink r:id="rId1195" w:anchor="3311" w:history="1">
        <w:r>
          <w:rPr>
            <w:rStyle w:val="Hyperlink"/>
            <w:rFonts w:ascii="Helvetica" w:eastAsiaTheme="majorEastAsia" w:hAnsi="Helvetica" w:cs="Helvetica"/>
            <w:color w:val="0F4786"/>
            <w:sz w:val="21"/>
            <w:szCs w:val="21"/>
          </w:rPr>
          <w:t>3311/W</w:t>
        </w:r>
      </w:hyperlink>
      <w:r>
        <w:rPr>
          <w:rFonts w:ascii="Helvetica" w:hAnsi="Helvetica" w:cs="Helvetica"/>
          <w:color w:val="333333"/>
          <w:sz w:val="21"/>
          <w:szCs w:val="21"/>
        </w:rPr>
        <w:t>, </w:t>
      </w:r>
      <w:hyperlink r:id="rId1196" w:anchor="3319" w:history="1">
        <w:r>
          <w:rPr>
            <w:rStyle w:val="Hyperlink"/>
            <w:rFonts w:ascii="Helvetica" w:eastAsiaTheme="majorEastAsia" w:hAnsi="Helvetica" w:cs="Helvetica"/>
            <w:color w:val="0F4786"/>
            <w:sz w:val="21"/>
            <w:szCs w:val="21"/>
          </w:rPr>
          <w:t>3319</w:t>
        </w:r>
      </w:hyperlink>
      <w:r>
        <w:rPr>
          <w:rFonts w:ascii="Helvetica" w:hAnsi="Helvetica" w:cs="Helvetica"/>
          <w:color w:val="333333"/>
          <w:sz w:val="21"/>
          <w:szCs w:val="21"/>
        </w:rPr>
        <w:t>, </w:t>
      </w:r>
      <w:hyperlink r:id="rId1197" w:anchor="3340" w:history="1">
        <w:r>
          <w:rPr>
            <w:rStyle w:val="Hyperlink"/>
            <w:rFonts w:ascii="Helvetica" w:eastAsiaTheme="majorEastAsia" w:hAnsi="Helvetica" w:cs="Helvetica"/>
            <w:color w:val="0F4786"/>
            <w:sz w:val="21"/>
            <w:szCs w:val="21"/>
          </w:rPr>
          <w:t>3340</w:t>
        </w:r>
      </w:hyperlink>
      <w:r>
        <w:rPr>
          <w:rFonts w:ascii="Helvetica" w:hAnsi="Helvetica" w:cs="Helvetica"/>
          <w:color w:val="333333"/>
          <w:sz w:val="21"/>
          <w:szCs w:val="21"/>
        </w:rPr>
        <w:t>, </w:t>
      </w:r>
      <w:r>
        <w:rPr>
          <w:rFonts w:ascii="Helvetica" w:hAnsi="Helvetica" w:cs="Helvetica"/>
          <w:color w:val="FF0000"/>
          <w:sz w:val="21"/>
          <w:szCs w:val="21"/>
        </w:rPr>
        <w:t xml:space="preserve">3341, </w:t>
      </w:r>
      <w:hyperlink r:id="rId1198" w:anchor="3342" w:history="1">
        <w:r>
          <w:rPr>
            <w:rStyle w:val="Hyperlink"/>
            <w:rFonts w:ascii="Helvetica" w:eastAsiaTheme="majorEastAsia" w:hAnsi="Helvetica" w:cs="Helvetica"/>
            <w:color w:val="0F4786"/>
            <w:sz w:val="21"/>
            <w:szCs w:val="21"/>
          </w:rPr>
          <w:t>3342</w:t>
        </w:r>
      </w:hyperlink>
      <w:r>
        <w:rPr>
          <w:rFonts w:ascii="Helvetica" w:hAnsi="Helvetica" w:cs="Helvetica"/>
          <w:color w:val="333333"/>
          <w:sz w:val="21"/>
          <w:szCs w:val="21"/>
        </w:rPr>
        <w:t>, </w:t>
      </w:r>
      <w:hyperlink r:id="rId1199" w:anchor="3343" w:history="1">
        <w:r>
          <w:rPr>
            <w:rStyle w:val="Hyperlink"/>
            <w:rFonts w:ascii="Helvetica" w:eastAsiaTheme="majorEastAsia" w:hAnsi="Helvetica" w:cs="Helvetica"/>
            <w:color w:val="0F4786"/>
            <w:sz w:val="21"/>
            <w:szCs w:val="21"/>
          </w:rPr>
          <w:t>3343</w:t>
        </w:r>
      </w:hyperlink>
      <w:r>
        <w:rPr>
          <w:rFonts w:ascii="Helvetica" w:hAnsi="Helvetica" w:cs="Helvetica"/>
          <w:color w:val="333333"/>
          <w:sz w:val="21"/>
          <w:szCs w:val="21"/>
        </w:rPr>
        <w:t>, </w:t>
      </w:r>
      <w:hyperlink r:id="rId1200" w:anchor="3420" w:history="1">
        <w:r>
          <w:rPr>
            <w:rStyle w:val="Hyperlink"/>
            <w:rFonts w:ascii="Helvetica" w:eastAsiaTheme="majorEastAsia" w:hAnsi="Helvetica" w:cs="Helvetica"/>
            <w:color w:val="0F4786"/>
            <w:sz w:val="21"/>
            <w:szCs w:val="21"/>
          </w:rPr>
          <w:t>3420</w:t>
        </w:r>
      </w:hyperlink>
      <w:r>
        <w:rPr>
          <w:rFonts w:ascii="Helvetica" w:hAnsi="Helvetica" w:cs="Helvetica"/>
          <w:color w:val="333333"/>
          <w:sz w:val="21"/>
          <w:szCs w:val="21"/>
        </w:rPr>
        <w:t>, </w:t>
      </w:r>
      <w:hyperlink r:id="rId1201" w:anchor="3421" w:history="1">
        <w:r>
          <w:rPr>
            <w:rStyle w:val="Hyperlink"/>
            <w:rFonts w:ascii="Helvetica" w:eastAsiaTheme="majorEastAsia" w:hAnsi="Helvetica" w:cs="Helvetica"/>
            <w:color w:val="0F4786"/>
            <w:sz w:val="21"/>
            <w:szCs w:val="21"/>
          </w:rPr>
          <w:t>3421</w:t>
        </w:r>
      </w:hyperlink>
      <w:r>
        <w:rPr>
          <w:rFonts w:ascii="Helvetica" w:hAnsi="Helvetica" w:cs="Helvetica"/>
          <w:color w:val="333333"/>
          <w:sz w:val="21"/>
          <w:szCs w:val="21"/>
        </w:rPr>
        <w:t>, </w:t>
      </w:r>
      <w:hyperlink r:id="rId1202" w:anchor="3423" w:history="1">
        <w:r>
          <w:rPr>
            <w:rStyle w:val="Hyperlink"/>
            <w:rFonts w:ascii="Helvetica" w:eastAsiaTheme="majorEastAsia" w:hAnsi="Helvetica" w:cs="Helvetica"/>
            <w:color w:val="0F4786"/>
            <w:sz w:val="21"/>
            <w:szCs w:val="21"/>
          </w:rPr>
          <w:t>3423</w:t>
        </w:r>
      </w:hyperlink>
      <w:r>
        <w:rPr>
          <w:rFonts w:ascii="Helvetica" w:hAnsi="Helvetica" w:cs="Helvetica"/>
          <w:color w:val="333333"/>
          <w:sz w:val="21"/>
          <w:szCs w:val="21"/>
        </w:rPr>
        <w:t>, </w:t>
      </w:r>
      <w:hyperlink r:id="rId1203" w:anchor="3430" w:history="1">
        <w:r>
          <w:rPr>
            <w:rStyle w:val="Hyperlink"/>
            <w:rFonts w:ascii="Helvetica" w:eastAsiaTheme="majorEastAsia" w:hAnsi="Helvetica" w:cs="Helvetica"/>
            <w:color w:val="0F4786"/>
            <w:sz w:val="21"/>
            <w:szCs w:val="21"/>
          </w:rPr>
          <w:t>3430</w:t>
        </w:r>
      </w:hyperlink>
      <w:r>
        <w:rPr>
          <w:rFonts w:ascii="Helvetica" w:hAnsi="Helvetica" w:cs="Helvetica"/>
          <w:color w:val="333333"/>
          <w:sz w:val="21"/>
          <w:szCs w:val="21"/>
        </w:rPr>
        <w:t>, </w:t>
      </w:r>
      <w:hyperlink r:id="rId1204" w:anchor="3431" w:history="1">
        <w:r>
          <w:rPr>
            <w:rStyle w:val="Hyperlink"/>
            <w:rFonts w:ascii="Helvetica" w:eastAsiaTheme="majorEastAsia" w:hAnsi="Helvetica" w:cs="Helvetica"/>
            <w:color w:val="0F4786"/>
            <w:sz w:val="21"/>
            <w:szCs w:val="21"/>
          </w:rPr>
          <w:t>3431</w:t>
        </w:r>
      </w:hyperlink>
      <w:r>
        <w:rPr>
          <w:rFonts w:ascii="Helvetica" w:hAnsi="Helvetica" w:cs="Helvetica"/>
          <w:color w:val="333333"/>
          <w:sz w:val="21"/>
          <w:szCs w:val="21"/>
        </w:rPr>
        <w:t>, </w:t>
      </w:r>
      <w:r>
        <w:rPr>
          <w:rFonts w:ascii="Helvetica" w:hAnsi="Helvetica" w:cs="Helvetica"/>
          <w:color w:val="FF0000"/>
          <w:sz w:val="21"/>
          <w:szCs w:val="21"/>
        </w:rPr>
        <w:t xml:space="preserve">3432, </w:t>
      </w:r>
      <w:hyperlink r:id="rId1205" w:anchor="3433" w:history="1">
        <w:r>
          <w:rPr>
            <w:rStyle w:val="Hyperlink"/>
            <w:rFonts w:ascii="Helvetica" w:eastAsiaTheme="majorEastAsia" w:hAnsi="Helvetica" w:cs="Helvetica"/>
            <w:color w:val="0F4786"/>
            <w:sz w:val="21"/>
            <w:szCs w:val="21"/>
          </w:rPr>
          <w:t>3433</w:t>
        </w:r>
      </w:hyperlink>
      <w:r>
        <w:rPr>
          <w:rFonts w:ascii="Helvetica" w:hAnsi="Helvetica" w:cs="Helvetica"/>
          <w:color w:val="333333"/>
          <w:sz w:val="21"/>
          <w:szCs w:val="21"/>
        </w:rPr>
        <w:t xml:space="preserve">, </w:t>
      </w:r>
      <w:hyperlink r:id="rId1206" w:anchor="3442" w:history="1">
        <w:r>
          <w:rPr>
            <w:rStyle w:val="Hyperlink"/>
            <w:rFonts w:ascii="Helvetica" w:eastAsiaTheme="majorEastAsia" w:hAnsi="Helvetica" w:cs="Helvetica"/>
            <w:color w:val="0F4786"/>
            <w:sz w:val="21"/>
            <w:szCs w:val="21"/>
          </w:rPr>
          <w:t>3442</w:t>
        </w:r>
      </w:hyperlink>
      <w:r>
        <w:rPr>
          <w:rFonts w:ascii="Helvetica" w:hAnsi="Helvetica" w:cs="Helvetica"/>
          <w:color w:val="333333"/>
          <w:sz w:val="21"/>
          <w:szCs w:val="21"/>
        </w:rPr>
        <w:t xml:space="preserve">, </w:t>
      </w:r>
      <w:hyperlink r:id="rId1207" w:anchor="3473" w:history="1">
        <w:r>
          <w:rPr>
            <w:rStyle w:val="Hyperlink"/>
            <w:rFonts w:ascii="Helvetica" w:eastAsiaTheme="majorEastAsia" w:hAnsi="Helvetica" w:cs="Helvetica"/>
            <w:color w:val="0F4786"/>
            <w:sz w:val="21"/>
            <w:szCs w:val="21"/>
          </w:rPr>
          <w:t>3473</w:t>
        </w:r>
      </w:hyperlink>
      <w:r>
        <w:rPr>
          <w:rFonts w:ascii="Helvetica" w:hAnsi="Helvetica" w:cs="Helvetica"/>
          <w:color w:val="333333"/>
          <w:sz w:val="21"/>
          <w:szCs w:val="21"/>
        </w:rPr>
        <w:t xml:space="preserve">, </w:t>
      </w:r>
      <w:hyperlink r:id="rId1208" w:anchor="3510" w:history="1">
        <w:r>
          <w:rPr>
            <w:rStyle w:val="Hyperlink"/>
            <w:rFonts w:ascii="Helvetica" w:eastAsiaTheme="majorEastAsia" w:hAnsi="Helvetica" w:cs="Helvetica"/>
            <w:color w:val="0F4786"/>
            <w:sz w:val="21"/>
            <w:szCs w:val="21"/>
          </w:rPr>
          <w:t>3510</w:t>
        </w:r>
      </w:hyperlink>
      <w:r>
        <w:rPr>
          <w:rFonts w:ascii="Helvetica" w:hAnsi="Helvetica" w:cs="Helvetica"/>
          <w:color w:val="333333"/>
          <w:sz w:val="21"/>
          <w:szCs w:val="21"/>
        </w:rPr>
        <w:t xml:space="preserve">, </w:t>
      </w:r>
      <w:hyperlink r:id="rId1209" w:anchor="3520" w:history="1">
        <w:r>
          <w:rPr>
            <w:rStyle w:val="Hyperlink"/>
            <w:rFonts w:ascii="Helvetica" w:eastAsiaTheme="majorEastAsia" w:hAnsi="Helvetica" w:cs="Helvetica"/>
            <w:color w:val="0F4786"/>
            <w:sz w:val="21"/>
            <w:szCs w:val="21"/>
          </w:rPr>
          <w:t>3520</w:t>
        </w:r>
      </w:hyperlink>
      <w:r>
        <w:rPr>
          <w:rFonts w:ascii="Helvetica" w:hAnsi="Helvetica" w:cs="Helvetica"/>
          <w:color w:val="333333"/>
          <w:sz w:val="21"/>
          <w:szCs w:val="21"/>
        </w:rPr>
        <w:t xml:space="preserve">, </w:t>
      </w:r>
      <w:hyperlink r:id="rId1210" w:anchor="3530" w:history="1">
        <w:r>
          <w:rPr>
            <w:rStyle w:val="Hyperlink"/>
            <w:rFonts w:ascii="Helvetica" w:eastAsiaTheme="majorEastAsia" w:hAnsi="Helvetica" w:cs="Helvetica"/>
            <w:color w:val="0F4786"/>
            <w:sz w:val="21"/>
            <w:szCs w:val="21"/>
          </w:rPr>
          <w:t>3530</w:t>
        </w:r>
      </w:hyperlink>
      <w:r>
        <w:rPr>
          <w:rFonts w:ascii="Helvetica" w:hAnsi="Helvetica" w:cs="Helvetica"/>
          <w:color w:val="333333"/>
          <w:sz w:val="21"/>
          <w:szCs w:val="21"/>
        </w:rPr>
        <w:t xml:space="preserve">, </w:t>
      </w:r>
      <w:hyperlink r:id="rId1211" w:anchor="3540"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xml:space="preserve">, </w:t>
      </w:r>
      <w:hyperlink r:id="rId1212" w:anchor="3550" w:history="1">
        <w:r>
          <w:rPr>
            <w:rStyle w:val="Hyperlink"/>
            <w:rFonts w:ascii="Helvetica" w:eastAsiaTheme="majorEastAsia" w:hAnsi="Helvetica" w:cs="Helvetica"/>
            <w:color w:val="0F4786"/>
            <w:sz w:val="21"/>
            <w:szCs w:val="21"/>
          </w:rPr>
          <w:t>3550</w:t>
        </w:r>
      </w:hyperlink>
      <w:r>
        <w:rPr>
          <w:rFonts w:ascii="Helvetica" w:hAnsi="Helvetica" w:cs="Helvetica"/>
          <w:color w:val="333333"/>
          <w:sz w:val="21"/>
          <w:szCs w:val="21"/>
        </w:rPr>
        <w:t>, </w:t>
      </w:r>
      <w:hyperlink r:id="rId1213" w:anchor="4004" w:history="1">
        <w:r>
          <w:rPr>
            <w:rStyle w:val="Hyperlink"/>
            <w:rFonts w:ascii="Helvetica" w:eastAsiaTheme="majorEastAsia" w:hAnsi="Helvetica" w:cs="Helvetica"/>
            <w:color w:val="0F4786"/>
            <w:sz w:val="21"/>
            <w:szCs w:val="21"/>
          </w:rPr>
          <w:t>4004</w:t>
        </w:r>
      </w:hyperlink>
      <w:r>
        <w:rPr>
          <w:rFonts w:ascii="Helvetica" w:hAnsi="Helvetica" w:cs="Helvetica"/>
          <w:color w:val="333333"/>
          <w:sz w:val="21"/>
          <w:szCs w:val="21"/>
        </w:rPr>
        <w:t>, </w:t>
      </w:r>
      <w:hyperlink r:id="rId1214" w:anchor="4007W" w:history="1">
        <w:r>
          <w:rPr>
            <w:rStyle w:val="Hyperlink"/>
            <w:rFonts w:ascii="Helvetica" w:eastAsiaTheme="majorEastAsia" w:hAnsi="Helvetica" w:cs="Helvetica"/>
            <w:color w:val="0F4786"/>
            <w:sz w:val="21"/>
            <w:szCs w:val="21"/>
          </w:rPr>
          <w:t>4007W</w:t>
        </w:r>
      </w:hyperlink>
      <w:r>
        <w:rPr>
          <w:rFonts w:ascii="Helvetica" w:hAnsi="Helvetica" w:cs="Helvetica"/>
          <w:color w:val="333333"/>
          <w:sz w:val="21"/>
          <w:szCs w:val="21"/>
        </w:rPr>
        <w:t>, and </w:t>
      </w:r>
      <w:hyperlink r:id="rId1215" w:anchor="4255" w:history="1">
        <w:r>
          <w:rPr>
            <w:rStyle w:val="Hyperlink"/>
            <w:rFonts w:ascii="Helvetica" w:eastAsiaTheme="majorEastAsia" w:hAnsi="Helvetica" w:cs="Helvetica"/>
            <w:color w:val="0F4786"/>
            <w:sz w:val="21"/>
            <w:szCs w:val="21"/>
          </w:rPr>
          <w:t>4255</w:t>
        </w:r>
      </w:hyperlink>
      <w:r>
        <w:rPr>
          <w:rFonts w:ascii="Helvetica" w:hAnsi="Helvetica" w:cs="Helvetica"/>
          <w:color w:val="333333"/>
          <w:sz w:val="21"/>
          <w:szCs w:val="21"/>
        </w:rPr>
        <w: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12 credits may include elections from </w:t>
      </w:r>
      <w:hyperlink r:id="rId1216" w:anchor="3520" w:history="1">
        <w:r>
          <w:rPr>
            <w:rStyle w:val="Hyperlink"/>
            <w:rFonts w:ascii="Helvetica" w:eastAsiaTheme="majorEastAsia" w:hAnsi="Helvetica" w:cs="Helvetica"/>
            <w:color w:val="0F4786"/>
            <w:sz w:val="21"/>
            <w:szCs w:val="21"/>
          </w:rPr>
          <w:t>HDFS 3520</w:t>
        </w:r>
      </w:hyperlink>
      <w:r>
        <w:rPr>
          <w:rFonts w:ascii="Helvetica" w:hAnsi="Helvetica" w:cs="Helvetica"/>
          <w:color w:val="333333"/>
          <w:sz w:val="21"/>
          <w:szCs w:val="21"/>
        </w:rPr>
        <w:t>, </w:t>
      </w:r>
      <w:hyperlink r:id="rId1217" w:anchor="3530" w:history="1">
        <w:r>
          <w:rPr>
            <w:rStyle w:val="Hyperlink"/>
            <w:rFonts w:ascii="Helvetica" w:eastAsiaTheme="majorEastAsia" w:hAnsi="Helvetica" w:cs="Helvetica"/>
            <w:color w:val="0F4786"/>
            <w:sz w:val="21"/>
            <w:szCs w:val="21"/>
          </w:rPr>
          <w:t>3530</w:t>
        </w:r>
      </w:hyperlink>
      <w:r>
        <w:rPr>
          <w:rFonts w:ascii="Helvetica" w:hAnsi="Helvetica" w:cs="Helvetica"/>
          <w:color w:val="333333"/>
          <w:sz w:val="21"/>
          <w:szCs w:val="21"/>
        </w:rPr>
        <w:t>, </w:t>
      </w:r>
      <w:hyperlink r:id="rId1218" w:anchor="3540" w:history="1">
        <w:r>
          <w:rPr>
            <w:rStyle w:val="Hyperlink"/>
            <w:rFonts w:ascii="Helvetica" w:eastAsiaTheme="majorEastAsia" w:hAnsi="Helvetica" w:cs="Helvetica"/>
            <w:color w:val="0F4786"/>
            <w:sz w:val="21"/>
            <w:szCs w:val="21"/>
          </w:rPr>
          <w:t>3540/W</w:t>
        </w:r>
      </w:hyperlink>
      <w:r>
        <w:rPr>
          <w:rFonts w:ascii="Helvetica" w:hAnsi="Helvetica" w:cs="Helvetica"/>
          <w:color w:val="333333"/>
          <w:sz w:val="21"/>
          <w:szCs w:val="21"/>
        </w:rPr>
        <w:t>, or </w:t>
      </w:r>
      <w:hyperlink r:id="rId1219" w:anchor="3550" w:history="1">
        <w:r>
          <w:rPr>
            <w:rStyle w:val="Hyperlink"/>
            <w:rFonts w:ascii="Helvetica" w:eastAsiaTheme="majorEastAsia" w:hAnsi="Helvetica" w:cs="Helvetica"/>
            <w:color w:val="0F4786"/>
            <w:sz w:val="21"/>
            <w:szCs w:val="21"/>
          </w:rPr>
          <w:t>3550</w:t>
        </w:r>
      </w:hyperlink>
      <w:r>
        <w:rPr>
          <w:rFonts w:ascii="Helvetica" w:hAnsi="Helvetica" w:cs="Helvetica"/>
          <w:color w:val="333333"/>
          <w:sz w:val="21"/>
          <w:szCs w:val="21"/>
        </w:rPr>
        <w:t> if not applied to satisfaction of the foregoing requirement.</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6 credits can be counted toward the 12 selected credits.</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3 credits can be counted toward the 12 selected credits.</w:t>
      </w:r>
    </w:p>
    <w:p w:rsidR="00DC2DF6" w:rsidRDefault="00DC2DF6" w:rsidP="00DC2DF6">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Minors</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Minors in </w:t>
      </w:r>
      <w:hyperlink r:id="rId1220" w:tooltip="Gerontology | Minors" w:history="1">
        <w:r>
          <w:rPr>
            <w:rStyle w:val="Hyperlink"/>
            <w:rFonts w:ascii="Helvetica" w:eastAsiaTheme="majorEastAsia" w:hAnsi="Helvetica" w:cs="Helvetica"/>
            <w:color w:val="0F4786"/>
            <w:sz w:val="21"/>
            <w:szCs w:val="21"/>
          </w:rPr>
          <w:t>Gerontology</w:t>
        </w:r>
      </w:hyperlink>
      <w:r>
        <w:rPr>
          <w:rFonts w:ascii="Helvetica" w:hAnsi="Helvetica" w:cs="Helvetica"/>
          <w:color w:val="333333"/>
          <w:sz w:val="21"/>
          <w:szCs w:val="21"/>
        </w:rPr>
        <w:t> and </w:t>
      </w:r>
      <w:hyperlink r:id="rId1221" w:tooltip="Human Development and Family Studies | Minors" w:history="1">
        <w:r>
          <w:rPr>
            <w:rStyle w:val="Hyperlink"/>
            <w:rFonts w:ascii="Helvetica" w:eastAsiaTheme="majorEastAsia" w:hAnsi="Helvetica" w:cs="Helvetica"/>
            <w:color w:val="0F4786"/>
            <w:sz w:val="21"/>
            <w:szCs w:val="21"/>
          </w:rPr>
          <w:t>Human Development and Family Studies</w:t>
        </w:r>
      </w:hyperlink>
      <w:r>
        <w:rPr>
          <w:rFonts w:ascii="Helvetica" w:hAnsi="Helvetica" w:cs="Helvetica"/>
          <w:color w:val="333333"/>
          <w:sz w:val="21"/>
          <w:szCs w:val="21"/>
        </w:rPr>
        <w:t> are offered. Please refer to their descriptions in the Minors section of this Catalog.</w:t>
      </w:r>
    </w:p>
    <w:p w:rsidR="00DC2DF6" w:rsidRDefault="00DC2DF6" w:rsidP="00DC2DF6">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Honors Program</w:t>
      </w:r>
    </w:p>
    <w:p w:rsidR="00DC2DF6" w:rsidRDefault="00DC2DF6" w:rsidP="00DC2DF6">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Human Development and Family Studies Honors Program offers motivated students a way of enhancing their studies while providing distinction to their academic records through more in-depth study and the opportunity for independent projects or research. Human Development and Family Studies majors with an overall GPA of 3.2 or higher and a GPA in the major of 3.5 or higher are eligible to apply to the Honors Program in Human Development and Family Studies.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Studies Honors Advisor.</w:t>
      </w:r>
    </w:p>
    <w:p w:rsidR="00DC2DF6" w:rsidRDefault="00DC2DF6" w:rsidP="00DC2DF6">
      <w:pPr>
        <w:widowControl w:val="0"/>
        <w:autoSpaceDE w:val="0"/>
        <w:autoSpaceDN w:val="0"/>
        <w:adjustRightInd w:val="0"/>
        <w:rPr>
          <w:rFonts w:ascii="Verdana" w:hAnsi="Verdana" w:cs="Verdana"/>
        </w:rPr>
      </w:pPr>
    </w:p>
    <w:p w:rsidR="00DC2DF6" w:rsidRDefault="00DC2DF6" w:rsidP="00DC2DF6">
      <w:pPr>
        <w:pStyle w:val="Heading1"/>
      </w:pPr>
      <w:r>
        <w:t>Justification</w:t>
      </w:r>
    </w:p>
    <w:p w:rsidR="00DC2DF6" w:rsidRDefault="00DC2DF6" w:rsidP="00DC2DF6">
      <w:pPr>
        <w:widowControl w:val="0"/>
        <w:autoSpaceDE w:val="0"/>
        <w:autoSpaceDN w:val="0"/>
        <w:adjustRightInd w:val="0"/>
        <w:rPr>
          <w:rFonts w:ascii="Tahoma" w:hAnsi="Tahoma" w:cs="Tahoma"/>
        </w:rPr>
      </w:pPr>
      <w:r>
        <w:rPr>
          <w:rFonts w:ascii="Tahoma" w:hAnsi="Tahoma" w:cs="Tahoma"/>
        </w:rPr>
        <w:t>1. Reasons for changing the major: Courses were inadvertently never added to the major after creating them.</w:t>
      </w:r>
    </w:p>
    <w:p w:rsidR="00DC2DF6" w:rsidRDefault="00DC2DF6" w:rsidP="00DC2DF6">
      <w:pPr>
        <w:widowControl w:val="0"/>
        <w:autoSpaceDE w:val="0"/>
        <w:autoSpaceDN w:val="0"/>
        <w:adjustRightInd w:val="0"/>
        <w:rPr>
          <w:rFonts w:ascii="Tahoma" w:hAnsi="Tahoma" w:cs="Tahoma"/>
        </w:rPr>
      </w:pPr>
      <w:r>
        <w:rPr>
          <w:rFonts w:ascii="Tahoma" w:hAnsi="Tahoma" w:cs="Tahoma"/>
        </w:rPr>
        <w:t xml:space="preserve">2. Effects on students: More options to fulfill the major. </w:t>
      </w:r>
    </w:p>
    <w:p w:rsidR="00DC2DF6" w:rsidRDefault="00DC2DF6" w:rsidP="00DC2DF6">
      <w:pPr>
        <w:widowControl w:val="0"/>
        <w:autoSpaceDE w:val="0"/>
        <w:autoSpaceDN w:val="0"/>
        <w:adjustRightInd w:val="0"/>
        <w:rPr>
          <w:rFonts w:ascii="Tahoma" w:hAnsi="Tahoma" w:cs="Tahoma"/>
        </w:rPr>
      </w:pPr>
      <w:r>
        <w:rPr>
          <w:rFonts w:ascii="Tahoma" w:hAnsi="Tahoma" w:cs="Tahoma"/>
        </w:rPr>
        <w:t>3. Effects on other departments: N/A</w:t>
      </w:r>
    </w:p>
    <w:p w:rsidR="00DC2DF6" w:rsidRDefault="00DC2DF6" w:rsidP="00DC2DF6">
      <w:pPr>
        <w:widowControl w:val="0"/>
        <w:autoSpaceDE w:val="0"/>
        <w:autoSpaceDN w:val="0"/>
        <w:adjustRightInd w:val="0"/>
        <w:rPr>
          <w:rFonts w:ascii="Tahoma" w:hAnsi="Tahoma" w:cs="Tahoma"/>
        </w:rPr>
      </w:pPr>
      <w:r>
        <w:rPr>
          <w:rFonts w:ascii="Tahoma" w:hAnsi="Tahoma" w:cs="Tahoma"/>
        </w:rPr>
        <w:t>4. Effects on regional campuses: More options</w:t>
      </w:r>
    </w:p>
    <w:p w:rsidR="00DC2DF6" w:rsidRPr="000314C2" w:rsidRDefault="00DC2DF6" w:rsidP="00DC2DF6">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222" w:anchor="dates" w:history="1">
        <w:r w:rsidRPr="000314C2">
          <w:rPr>
            <w:rStyle w:val="Hyperlink"/>
            <w:rFonts w:ascii="Tahoma" w:hAnsi="Tahoma" w:cs="Verdana"/>
          </w:rPr>
          <w:t>Dates approved</w:t>
        </w:r>
      </w:hyperlink>
      <w:r w:rsidRPr="000314C2">
        <w:rPr>
          <w:rFonts w:ascii="Tahoma" w:hAnsi="Tahoma" w:cs="Verdana"/>
        </w:rPr>
        <w:t xml:space="preserve"> by</w:t>
      </w:r>
    </w:p>
    <w:p w:rsidR="00DC2DF6" w:rsidRPr="000314C2" w:rsidRDefault="00DC2DF6" w:rsidP="00DC2DF6">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N/A</w:t>
      </w:r>
    </w:p>
    <w:p w:rsidR="00DC2DF6" w:rsidRPr="000314C2" w:rsidRDefault="00DC2DF6" w:rsidP="00DC2DF6">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4/4/18</w:t>
      </w:r>
    </w:p>
    <w:p w:rsidR="00DC2DF6" w:rsidRPr="000314C2" w:rsidRDefault="00DC2DF6" w:rsidP="00DC2DF6">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Kari Adamsons, 6-8971, kari.adamsons@uconn.edu</w:t>
      </w:r>
    </w:p>
    <w:p w:rsidR="00DC2DF6" w:rsidRDefault="00DC2DF6" w:rsidP="00DC2DF6">
      <w:pPr>
        <w:widowControl w:val="0"/>
        <w:autoSpaceDE w:val="0"/>
        <w:autoSpaceDN w:val="0"/>
        <w:adjustRightInd w:val="0"/>
        <w:ind w:left="360" w:hanging="360"/>
        <w:rPr>
          <w:rFonts w:ascii="Verdana" w:hAnsi="Verdana" w:cs="Verdana"/>
        </w:rPr>
      </w:pPr>
    </w:p>
    <w:p w:rsidR="00DC2DF6" w:rsidRPr="003465FB" w:rsidRDefault="00DC2DF6" w:rsidP="00DC2DF6">
      <w:pPr>
        <w:tabs>
          <w:tab w:val="left" w:pos="960"/>
        </w:tabs>
        <w:rPr>
          <w:rFonts w:ascii="Verdana" w:hAnsi="Verdana"/>
        </w:rPr>
      </w:pPr>
    </w:p>
    <w:p w:rsidR="00756E22" w:rsidRDefault="00756E22" w:rsidP="003503F0">
      <w:pPr>
        <w:rPr>
          <w:b/>
        </w:rPr>
      </w:pPr>
    </w:p>
    <w:p w:rsidR="003503F0" w:rsidRPr="00AC3025" w:rsidRDefault="003503F0" w:rsidP="003503F0">
      <w:pPr>
        <w:rPr>
          <w:b/>
        </w:rPr>
      </w:pPr>
      <w:r w:rsidRPr="00AC3025">
        <w:rPr>
          <w:b/>
        </w:rPr>
        <w:t>2018-173</w:t>
      </w:r>
      <w:r w:rsidRPr="00AC3025">
        <w:rPr>
          <w:b/>
        </w:rPr>
        <w:tab/>
        <w:t>MCB 3842W</w:t>
      </w:r>
      <w:r w:rsidRPr="00AC3025">
        <w:rPr>
          <w:b/>
        </w:rPr>
        <w:tab/>
      </w:r>
      <w:r w:rsidRPr="00AC3025">
        <w:rPr>
          <w:b/>
        </w:rPr>
        <w:tab/>
        <w:t xml:space="preserve">Add Course </w:t>
      </w:r>
      <w:r w:rsidRPr="00AC3025">
        <w:rPr>
          <w:b/>
          <w:color w:val="FF0000"/>
        </w:rPr>
        <w:t>(G) (S)</w:t>
      </w:r>
    </w:p>
    <w:p w:rsidR="00DC2DF6" w:rsidRDefault="00DC2DF6"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18-7031</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Bruno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Current Investigations in Cancer Cell Biology</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In Progress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073"/>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COURSE INFO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Add Course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Neither</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1</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MCB</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College of Liberal Arts and Sciences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Molecular and Cell Biology</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Current Investigations in Cancer Cell Biology</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3842W</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CONTACT INFO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David A Knecht</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Molecular and Cell Biology</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dak02007</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9032FD" w:rsidP="00B5739C">
            <w:pPr>
              <w:rPr>
                <w:rFonts w:ascii="Arial" w:hAnsi="Arial" w:cs="Arial"/>
                <w:sz w:val="15"/>
                <w:szCs w:val="15"/>
              </w:rPr>
            </w:pPr>
            <w:hyperlink r:id="rId1223" w:history="1">
              <w:r w:rsidR="00D76B32">
                <w:rPr>
                  <w:rStyle w:val="Hyperlink"/>
                  <w:rFonts w:ascii="Arial" w:hAnsi="Arial" w:cs="Arial"/>
                  <w:sz w:val="15"/>
                  <w:szCs w:val="15"/>
                </w:rPr>
                <w:t>david.knecht@uconn.edu</w:t>
              </w:r>
            </w:hyperlink>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Someone else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Bruno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Mary</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mkb02001</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mkb02001</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+1 860 486 0360</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9032FD" w:rsidP="00B5739C">
            <w:pPr>
              <w:rPr>
                <w:rFonts w:ascii="Arial" w:hAnsi="Arial" w:cs="Arial"/>
                <w:sz w:val="15"/>
                <w:szCs w:val="15"/>
              </w:rPr>
            </w:pPr>
            <w:hyperlink r:id="rId1224" w:history="1">
              <w:r w:rsidR="00D76B32">
                <w:rPr>
                  <w:rStyle w:val="Hyperlink"/>
                  <w:rFonts w:ascii="Arial" w:hAnsi="Arial" w:cs="Arial"/>
                  <w:sz w:val="15"/>
                  <w:szCs w:val="15"/>
                </w:rPr>
                <w:t>mary.bruno@uconn.edu</w:t>
              </w:r>
            </w:hyperlink>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Yes</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680"/>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COURSE FEATURES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Fall</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2020</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Yes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W</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Fall</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1</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19</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3</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standard</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874"/>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ENGL 1010 or 1011 or 2011, MCB 2000 or 2210 or 3010</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none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none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 Consent Required</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GRADING</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Graded</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597"/>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Storrs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specialized knowledge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No</w:t>
            </w: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2"/>
        <w:gridCol w:w="7692"/>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COURSE DETAILS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MCB 3842W. Current Investigations in Cancer Cell Biology Three credits. Prerequisite: ENGL 1010 or 1011 or 2011; MCB 2000 or 2210 or 3010 Mechanisms involved in cancer initiation, promotion, and progression: cancer genomes, epigenetic regulation of gene expression and reprogramming, cancer stem cells, alterations in cell signaling networks, cancer cell bioenergetics, environmental exposures and xenobiotic metabolism, development of resistance to therapeutics. Writing assignments involve analysis and critique of the research literature with demonstration of writing proficiency in the style of a commentary, mini-review, and analysis of controversial findings.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This course has been taught for many years as a section of MCB 3841W number as a way for MCB majors to satisfy the W in the MCB major requirement. With seven sections of this course being taught under the same number, we realized that students were unclear on the fact that each section was a different course with a different topic and different prerequisites. Therefore we are converting most of the sections to their own course number.</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AH 3133 (Cancer and Your Health) and MCB 3211 (Cancer Cell Biology and Genetics) both address the broad topic of cancer biology, however neither fulfill the W requirement. AH 3133 is also restricted to Allied Health majors. While it is difficult to avoid some content overlap with MCB 3211,which is offered during spring semester, the proposed course differs from MCB 3211 with emphasis on cancer cell bioenergetics, environmental exposures, xenobiotic metabolism, and development of resistance to therapeutics. Additionally the proposed course addresses the intersection between political, economic, environmental, and public health decisions surrounding the case of Toms River, New Jersey, the focus of a Pulitzer prize-winning documentary on environmental abuse by industry with lessons applicable to the present.</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Writing extends learning beyond the acquisition of factual knowledge by fostering a student’s ability to think, evaluate, formulate arguments or ideas, and communicate succinctly to an audience/reader. Students are often challenged by writing assignments as it pushes them beyond their comfort zone. For students in scientific disciplines, comprehension of the research literature, scientific jargon, analysis of experimental data, including contradictory results, and formulating conclusions based on evidence pose additional difficulties. The course objective is to develop a student’s ability to read and evaluate information from the research literature in cancer biology. Lectures, assigned readings from journals, and discussion provide a foundation for further in-depth analysis in their writing assignments. The first writing assignment is guided, however the two remaining assignments encourage inquisitiveness by giving students the independence to explore an area of cancer biology of specific interest to them. Students are expected to formulate arguments or summarize information derived from multiple sources in a clear and concise style appropriate to the defined assignment. Additional course objectives include developing the skill to communicate in a professional manner not only with colleagues but also with individuals outside the discipline.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The course requires three assignments written in the style of a scientific commentary, mini-review, and critical analysis of an environmental controversy. Detailed written comments are provided within the body of the paper to evaluate content development, including the strength of the argument and supporting evidence. In addition, a rubric with point values is attached to the draft to emphasize further criteria (clarity, organization, use of grammar, vocabulary, style, resources) in need of improvement for the two rounds of revision. Individual conferences to review student writing may also be scheduled upon request. Focus questions or periodic quizzes based on the assigned research literature represent a component of class participation in addition to contribution to discussion. A final exam consisting of essay questions completes the assessment. Students must pass the writing component to pass the course.</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 xml:space="preserve">The course is not a GEOC, but is a W that is used to fulfill the W requirement for MCB and BIOL majors. </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Each of the 3 assignments can be of variable length (3-8 pages) but combined must yield a total of 15 double-spaced pages (minimum) and formatted with one-inch margins and specific font size (11 or 12 points) by the end of the semester. Each draft will undergo 2 rounds of consecutive revisions with comments. As it is difficult to address all flaws in a paper at once, each submission will focus on selected elements for the draft and revision prior to submission of the final version for each paper. Comments on student writing are provided within the body of the paper, individual conferences, and common issues are addressed during segments of class time as needed. Students are asked to maintain an original of their submitted draft and make revisions on a copy of the draft. This allows for students to compare the progress in development of the paper to its final version and avoid repetition of similar mistakes in the future. A final version of a paper with multiple uncorrected errors and failure to proofread the document will not yield a passing grade for the paper. Failing grades on all 3 papers will result in failure for the course. The course has a cap of 15 students to ensure that the writing process is addressed in detail for each student. As stated under Course Goals and Objectives, writing develops a student’s ability to think, evaluate, formulate arguments or ideas, and communicate succinctly to an audience/reader. Effective verbal or written communication skills in a discipline begins with a level of understanding but evolves with thoughtful inquiry, conceptualization, summation, expression as well as frequency of opportunities to exercise those skills.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3"/>
              <w:gridCol w:w="2673"/>
              <w:gridCol w:w="747"/>
            </w:tblGrid>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D76B3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9032FD" w:rsidP="00B5739C">
                  <w:pPr>
                    <w:rPr>
                      <w:rFonts w:ascii="Arial" w:hAnsi="Arial" w:cs="Arial"/>
                      <w:sz w:val="15"/>
                      <w:szCs w:val="15"/>
                    </w:rPr>
                  </w:pPr>
                  <w:hyperlink r:id="rId1225" w:tgtFrame="_self" w:history="1">
                    <w:r w:rsidR="00D76B32">
                      <w:rPr>
                        <w:rStyle w:val="Hyperlink"/>
                        <w:rFonts w:ascii="Arial" w:hAnsi="Arial" w:cs="Arial"/>
                        <w:sz w:val="15"/>
                        <w:szCs w:val="15"/>
                      </w:rPr>
                      <w:t>Bruno_F17_MCB 3841W_Syllabus.pdf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Bruno_F17_MCB 3841W_Syllabus.pdf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Syllabus</w:t>
                  </w:r>
                </w:p>
              </w:tc>
            </w:tr>
          </w:tbl>
          <w:p w:rsidR="00D76B32" w:rsidRDefault="00D76B32" w:rsidP="00B5739C">
            <w:pPr>
              <w:rPr>
                <w:rFonts w:asciiTheme="minorHAnsi" w:hAnsiTheme="minorHAnsi" w:cstheme="minorBidi"/>
                <w:sz w:val="22"/>
                <w:szCs w:val="22"/>
              </w:rPr>
            </w:pPr>
          </w:p>
        </w:tc>
      </w:tr>
    </w:tbl>
    <w:p w:rsidR="00D76B32" w:rsidRDefault="00D76B32" w:rsidP="00D76B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41"/>
        <w:gridCol w:w="7603"/>
      </w:tblGrid>
      <w:tr w:rsidR="00D76B32"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76B32" w:rsidRDefault="00D76B32"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5"/>
              <w:gridCol w:w="960"/>
              <w:gridCol w:w="1203"/>
              <w:gridCol w:w="655"/>
              <w:gridCol w:w="1315"/>
              <w:gridCol w:w="1823"/>
            </w:tblGrid>
            <w:tr w:rsidR="00D76B32"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76B32" w:rsidRDefault="00D76B32"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D76B3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04/02/2018 - 15:34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Done</w:t>
                  </w:r>
                </w:p>
              </w:tc>
            </w:tr>
            <w:tr w:rsidR="00D76B32"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04/11/2018 - 13:35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32" w:rsidRDefault="00D76B32" w:rsidP="00B5739C">
                  <w:pPr>
                    <w:rPr>
                      <w:rFonts w:ascii="Arial" w:hAnsi="Arial" w:cs="Arial"/>
                      <w:sz w:val="15"/>
                      <w:szCs w:val="15"/>
                    </w:rPr>
                  </w:pPr>
                  <w:r>
                    <w:rPr>
                      <w:rFonts w:ascii="Arial" w:hAnsi="Arial" w:cs="Arial"/>
                      <w:sz w:val="15"/>
                      <w:szCs w:val="15"/>
                    </w:rPr>
                    <w:t>approved by MCB faculty 4/6/18</w:t>
                  </w:r>
                </w:p>
              </w:tc>
            </w:tr>
          </w:tbl>
          <w:p w:rsidR="00D76B32" w:rsidRDefault="00D76B32" w:rsidP="00B5739C">
            <w:pPr>
              <w:rPr>
                <w:rFonts w:asciiTheme="minorHAnsi" w:hAnsiTheme="minorHAnsi" w:cstheme="minorBidi"/>
                <w:sz w:val="22"/>
                <w:szCs w:val="22"/>
              </w:rPr>
            </w:pPr>
          </w:p>
        </w:tc>
      </w:tr>
    </w:tbl>
    <w:p w:rsidR="00D76B32" w:rsidRDefault="00D76B32" w:rsidP="00D76B32">
      <w:pPr>
        <w:rPr>
          <w:rFonts w:asciiTheme="minorHAnsi" w:hAnsiTheme="minorHAnsi" w:cstheme="minorBidi"/>
          <w:sz w:val="20"/>
          <w:szCs w:val="20"/>
        </w:rPr>
      </w:pPr>
    </w:p>
    <w:p w:rsidR="00D76B32" w:rsidRDefault="00D76B32" w:rsidP="00D76B32">
      <w:pPr>
        <w:jc w:val="center"/>
        <w:rPr>
          <w:rFonts w:ascii="Arial" w:hAnsi="Arial" w:cs="Arial"/>
          <w:b/>
          <w:i/>
          <w:sz w:val="22"/>
          <w:szCs w:val="22"/>
        </w:rPr>
      </w:pPr>
      <w:r w:rsidRPr="002D4B64">
        <w:rPr>
          <w:rFonts w:ascii="Arial" w:hAnsi="Arial" w:cs="Arial"/>
          <w:b/>
          <w:i/>
          <w:sz w:val="22"/>
          <w:szCs w:val="22"/>
        </w:rPr>
        <w:t>RESEARCH LITERATURE IN MOLECULAR AND CELL BIOLOGY</w:t>
      </w:r>
      <w:r>
        <w:rPr>
          <w:rFonts w:ascii="Arial" w:hAnsi="Arial" w:cs="Arial"/>
          <w:b/>
          <w:i/>
          <w:sz w:val="22"/>
          <w:szCs w:val="22"/>
        </w:rPr>
        <w:t>:</w:t>
      </w:r>
    </w:p>
    <w:p w:rsidR="00D76B32" w:rsidRPr="002D4B64" w:rsidRDefault="00D76B32" w:rsidP="00D76B32">
      <w:pPr>
        <w:jc w:val="center"/>
        <w:rPr>
          <w:rFonts w:ascii="Arial" w:hAnsi="Arial" w:cs="Arial"/>
          <w:b/>
          <w:i/>
          <w:sz w:val="22"/>
          <w:szCs w:val="22"/>
        </w:rPr>
      </w:pPr>
      <w:r>
        <w:rPr>
          <w:rFonts w:ascii="Arial" w:hAnsi="Arial" w:cs="Arial"/>
          <w:b/>
          <w:i/>
          <w:sz w:val="22"/>
          <w:szCs w:val="22"/>
        </w:rPr>
        <w:t>Cancer Biology</w:t>
      </w:r>
    </w:p>
    <w:p w:rsidR="00D76B32" w:rsidRPr="002D4B64" w:rsidRDefault="00D76B32" w:rsidP="00D76B32">
      <w:pPr>
        <w:jc w:val="center"/>
        <w:rPr>
          <w:rFonts w:ascii="Arial" w:hAnsi="Arial" w:cs="Arial"/>
          <w:b/>
          <w:i/>
          <w:sz w:val="22"/>
          <w:szCs w:val="22"/>
        </w:rPr>
      </w:pPr>
      <w:r>
        <w:rPr>
          <w:rFonts w:ascii="Arial" w:hAnsi="Arial" w:cs="Arial"/>
          <w:b/>
          <w:i/>
          <w:sz w:val="22"/>
          <w:szCs w:val="22"/>
        </w:rPr>
        <w:t>MCB 3841W Section 001</w:t>
      </w:r>
    </w:p>
    <w:p w:rsidR="00D76B32" w:rsidRPr="002D4B64" w:rsidRDefault="00D76B32" w:rsidP="00D76B32">
      <w:pPr>
        <w:jc w:val="center"/>
        <w:rPr>
          <w:rFonts w:ascii="Arial" w:hAnsi="Arial" w:cs="Arial"/>
          <w:b/>
          <w:i/>
          <w:sz w:val="22"/>
          <w:szCs w:val="22"/>
        </w:rPr>
      </w:pPr>
      <w:r w:rsidRPr="002D4B64">
        <w:rPr>
          <w:rFonts w:ascii="Arial" w:hAnsi="Arial" w:cs="Arial"/>
          <w:b/>
          <w:i/>
          <w:sz w:val="22"/>
          <w:szCs w:val="22"/>
        </w:rPr>
        <w:t>Fall 201</w:t>
      </w:r>
      <w:r>
        <w:rPr>
          <w:rFonts w:ascii="Arial" w:hAnsi="Arial" w:cs="Arial"/>
          <w:b/>
          <w:i/>
          <w:sz w:val="22"/>
          <w:szCs w:val="22"/>
        </w:rPr>
        <w:t>7</w:t>
      </w:r>
    </w:p>
    <w:p w:rsidR="00D76B32" w:rsidRPr="002D4B64" w:rsidRDefault="00D76B32" w:rsidP="00D76B32">
      <w:pPr>
        <w:jc w:val="center"/>
        <w:rPr>
          <w:rFonts w:ascii="Arial" w:hAnsi="Arial" w:cs="Arial"/>
          <w:sz w:val="22"/>
          <w:szCs w:val="22"/>
        </w:rPr>
      </w:pP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r w:rsidRPr="002D4B64">
        <w:rPr>
          <w:rFonts w:ascii="Arial" w:hAnsi="Arial" w:cs="Arial"/>
          <w:sz w:val="22"/>
          <w:szCs w:val="22"/>
        </w:rPr>
        <w:t>Mary K. Bruno, Ph.D.</w:t>
      </w:r>
    </w:p>
    <w:p w:rsidR="00D76B32" w:rsidRPr="002D4B64" w:rsidRDefault="00D76B32" w:rsidP="00D76B32">
      <w:pPr>
        <w:rPr>
          <w:rFonts w:ascii="Arial" w:hAnsi="Arial" w:cs="Arial"/>
          <w:sz w:val="22"/>
          <w:szCs w:val="22"/>
        </w:rPr>
      </w:pPr>
    </w:p>
    <w:p w:rsidR="00D76B32" w:rsidRDefault="00D76B32" w:rsidP="00D76B32">
      <w:pPr>
        <w:rPr>
          <w:rFonts w:ascii="Arial" w:hAnsi="Arial" w:cs="Arial"/>
          <w:sz w:val="22"/>
          <w:szCs w:val="22"/>
        </w:rPr>
      </w:pPr>
      <w:r w:rsidRPr="002D4B64">
        <w:rPr>
          <w:rFonts w:ascii="Arial" w:hAnsi="Arial" w:cs="Arial"/>
          <w:b/>
          <w:i/>
          <w:sz w:val="22"/>
          <w:szCs w:val="22"/>
        </w:rPr>
        <w:t>Office:</w:t>
      </w:r>
      <w:r w:rsidRPr="002D4B64">
        <w:rPr>
          <w:rFonts w:ascii="Arial" w:hAnsi="Arial" w:cs="Arial"/>
          <w:sz w:val="22"/>
          <w:szCs w:val="22"/>
        </w:rPr>
        <w:tab/>
        <w:t xml:space="preserve"> </w:t>
      </w:r>
      <w:r w:rsidRPr="002D4B64">
        <w:rPr>
          <w:rFonts w:ascii="Arial" w:hAnsi="Arial" w:cs="Arial"/>
          <w:sz w:val="22"/>
          <w:szCs w:val="22"/>
        </w:rPr>
        <w:tab/>
      </w:r>
      <w:r>
        <w:rPr>
          <w:rFonts w:ascii="Arial" w:hAnsi="Arial" w:cs="Arial"/>
          <w:sz w:val="22"/>
          <w:szCs w:val="22"/>
        </w:rPr>
        <w:t>TLS</w:t>
      </w:r>
      <w:r w:rsidRPr="002D4B64">
        <w:rPr>
          <w:rFonts w:ascii="Arial" w:hAnsi="Arial" w:cs="Arial"/>
          <w:sz w:val="22"/>
          <w:szCs w:val="22"/>
        </w:rPr>
        <w:t xml:space="preserve"> </w:t>
      </w:r>
      <w:r>
        <w:rPr>
          <w:rFonts w:ascii="Arial" w:hAnsi="Arial" w:cs="Arial"/>
          <w:sz w:val="22"/>
          <w:szCs w:val="22"/>
        </w:rPr>
        <w:t>281</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r w:rsidRPr="002D4B64">
        <w:rPr>
          <w:rFonts w:ascii="Arial" w:hAnsi="Arial" w:cs="Arial"/>
          <w:b/>
          <w:i/>
          <w:sz w:val="22"/>
          <w:szCs w:val="22"/>
        </w:rPr>
        <w:t>Phone:</w:t>
      </w:r>
      <w:r w:rsidRPr="002D4B64">
        <w:rPr>
          <w:rFonts w:ascii="Arial" w:hAnsi="Arial" w:cs="Arial"/>
          <w:b/>
          <w:i/>
          <w:sz w:val="22"/>
          <w:szCs w:val="22"/>
        </w:rPr>
        <w:tab/>
      </w:r>
      <w:r w:rsidRPr="002D4B64">
        <w:rPr>
          <w:rFonts w:ascii="Arial" w:hAnsi="Arial" w:cs="Arial"/>
          <w:sz w:val="22"/>
          <w:szCs w:val="22"/>
        </w:rPr>
        <w:t>486-0360</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i/>
          <w:sz w:val="22"/>
          <w:szCs w:val="22"/>
        </w:rPr>
      </w:pPr>
      <w:r w:rsidRPr="002D4B64">
        <w:rPr>
          <w:rFonts w:ascii="Arial" w:hAnsi="Arial" w:cs="Arial"/>
          <w:b/>
          <w:i/>
          <w:sz w:val="22"/>
          <w:szCs w:val="22"/>
        </w:rPr>
        <w:t>E-mail:</w:t>
      </w:r>
      <w:r w:rsidRPr="002D4B64">
        <w:rPr>
          <w:rFonts w:ascii="Arial" w:hAnsi="Arial" w:cs="Arial"/>
          <w:b/>
          <w:i/>
          <w:sz w:val="22"/>
          <w:szCs w:val="22"/>
        </w:rPr>
        <w:tab/>
      </w:r>
      <w:hyperlink r:id="rId1226" w:history="1">
        <w:r w:rsidRPr="002D4B64">
          <w:rPr>
            <w:rStyle w:val="Hyperlink"/>
            <w:rFonts w:ascii="Arial" w:hAnsi="Arial" w:cs="Arial"/>
            <w:i/>
            <w:sz w:val="22"/>
            <w:szCs w:val="22"/>
          </w:rPr>
          <w:t>mary.bruno@uconn.edu</w:t>
        </w:r>
      </w:hyperlink>
    </w:p>
    <w:p w:rsidR="00D76B32" w:rsidRPr="002D4B64" w:rsidRDefault="00D76B32" w:rsidP="00D76B32">
      <w:pPr>
        <w:rPr>
          <w:rFonts w:ascii="Arial" w:hAnsi="Arial" w:cs="Arial"/>
          <w:i/>
          <w:sz w:val="22"/>
          <w:szCs w:val="22"/>
        </w:rPr>
      </w:pPr>
    </w:p>
    <w:p w:rsidR="00D76B32" w:rsidRPr="002D4B64" w:rsidRDefault="00D76B32" w:rsidP="00D76B32">
      <w:pPr>
        <w:rPr>
          <w:rFonts w:ascii="Arial" w:hAnsi="Arial" w:cs="Arial"/>
          <w:sz w:val="22"/>
          <w:szCs w:val="22"/>
        </w:rPr>
      </w:pPr>
      <w:r w:rsidRPr="002D4B64">
        <w:rPr>
          <w:rFonts w:ascii="Arial" w:hAnsi="Arial" w:cs="Arial"/>
          <w:b/>
          <w:i/>
          <w:sz w:val="22"/>
          <w:szCs w:val="22"/>
        </w:rPr>
        <w:t>Office hours:</w:t>
      </w:r>
      <w:r w:rsidRPr="002D4B64">
        <w:rPr>
          <w:rFonts w:ascii="Arial" w:hAnsi="Arial" w:cs="Arial"/>
          <w:sz w:val="22"/>
          <w:szCs w:val="22"/>
        </w:rPr>
        <w:tab/>
        <w:t>By appointment</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r w:rsidRPr="002D4B64">
        <w:rPr>
          <w:rFonts w:ascii="Arial" w:hAnsi="Arial" w:cs="Arial"/>
          <w:b/>
          <w:i/>
          <w:sz w:val="22"/>
          <w:szCs w:val="22"/>
        </w:rPr>
        <w:t>Lecture:</w:t>
      </w:r>
      <w:r>
        <w:rPr>
          <w:rFonts w:ascii="Arial" w:hAnsi="Arial" w:cs="Arial"/>
          <w:sz w:val="22"/>
          <w:szCs w:val="22"/>
        </w:rPr>
        <w:tab/>
        <w:t>MW  2:30-3:45 PM</w:t>
      </w:r>
      <w:r w:rsidRPr="002D4B64">
        <w:rPr>
          <w:rFonts w:ascii="Arial" w:hAnsi="Arial" w:cs="Arial"/>
          <w:sz w:val="22"/>
          <w:szCs w:val="22"/>
        </w:rPr>
        <w:tab/>
      </w:r>
      <w:r w:rsidRPr="002D4B64">
        <w:rPr>
          <w:rFonts w:ascii="Arial" w:hAnsi="Arial" w:cs="Arial"/>
          <w:sz w:val="22"/>
          <w:szCs w:val="22"/>
        </w:rPr>
        <w:tab/>
        <w:t>TLS 263</w:t>
      </w:r>
      <w:r w:rsidRPr="002D4B64">
        <w:rPr>
          <w:rFonts w:ascii="Arial" w:hAnsi="Arial" w:cs="Arial"/>
          <w:sz w:val="22"/>
          <w:szCs w:val="22"/>
        </w:rPr>
        <w:tab/>
      </w:r>
    </w:p>
    <w:p w:rsidR="00D76B32" w:rsidRPr="002D4B64" w:rsidRDefault="00D76B32" w:rsidP="00D76B32">
      <w:pPr>
        <w:jc w:val="center"/>
        <w:rPr>
          <w:rFonts w:ascii="Arial" w:hAnsi="Arial" w:cs="Arial"/>
          <w:i/>
          <w:smallCaps/>
          <w:sz w:val="22"/>
          <w:szCs w:val="22"/>
        </w:rPr>
      </w:pP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p>
    <w:p w:rsidR="00D76B32" w:rsidRPr="002D4B64" w:rsidRDefault="00D76B32" w:rsidP="00D76B32">
      <w:pPr>
        <w:ind w:left="1440" w:hanging="1440"/>
        <w:rPr>
          <w:rFonts w:ascii="Arial" w:hAnsi="Arial" w:cs="Arial"/>
          <w:sz w:val="22"/>
          <w:szCs w:val="22"/>
        </w:rPr>
      </w:pPr>
      <w:r>
        <w:rPr>
          <w:rFonts w:ascii="Arial" w:hAnsi="Arial" w:cs="Arial"/>
          <w:b/>
          <w:i/>
          <w:smallCaps/>
          <w:sz w:val="22"/>
          <w:szCs w:val="22"/>
        </w:rPr>
        <w:t>Resources</w:t>
      </w:r>
      <w:r w:rsidRPr="002D4B64">
        <w:rPr>
          <w:rFonts w:ascii="Arial" w:hAnsi="Arial" w:cs="Arial"/>
          <w:b/>
          <w:i/>
          <w:smallCaps/>
          <w:sz w:val="22"/>
          <w:szCs w:val="22"/>
        </w:rPr>
        <w:t>:</w:t>
      </w:r>
      <w:r w:rsidRPr="002D4B64">
        <w:rPr>
          <w:rFonts w:ascii="Arial" w:hAnsi="Arial" w:cs="Arial"/>
          <w:b/>
          <w:i/>
          <w:smallCaps/>
          <w:sz w:val="22"/>
          <w:szCs w:val="22"/>
        </w:rPr>
        <w:tab/>
      </w:r>
      <w:r w:rsidRPr="002D4B64">
        <w:rPr>
          <w:rFonts w:ascii="Arial" w:hAnsi="Arial" w:cs="Arial"/>
          <w:sz w:val="22"/>
          <w:szCs w:val="22"/>
        </w:rPr>
        <w:t>Readings for the course will include papers from the primary literature</w:t>
      </w:r>
      <w:r w:rsidRPr="002D4B64">
        <w:rPr>
          <w:rFonts w:ascii="Arial" w:hAnsi="Arial" w:cs="Arial"/>
          <w:i/>
          <w:sz w:val="22"/>
          <w:szCs w:val="22"/>
        </w:rPr>
        <w:t xml:space="preserve"> </w:t>
      </w:r>
      <w:r w:rsidRPr="002D4B64">
        <w:rPr>
          <w:rFonts w:ascii="Arial" w:hAnsi="Arial" w:cs="Arial"/>
          <w:sz w:val="22"/>
          <w:szCs w:val="22"/>
        </w:rPr>
        <w:t>posted as PDF files on HuskyCT.</w:t>
      </w:r>
      <w:r>
        <w:rPr>
          <w:rFonts w:ascii="Arial" w:hAnsi="Arial" w:cs="Arial"/>
          <w:sz w:val="22"/>
          <w:szCs w:val="22"/>
        </w:rPr>
        <w:t xml:space="preserve">  Readings will be posted prior to discussion of the topic in class.</w:t>
      </w:r>
    </w:p>
    <w:p w:rsidR="00D76B32" w:rsidRPr="002D4B64" w:rsidRDefault="00D76B32" w:rsidP="00D76B32">
      <w:pPr>
        <w:ind w:left="1440" w:hanging="1440"/>
        <w:rPr>
          <w:rFonts w:ascii="Arial" w:hAnsi="Arial" w:cs="Arial"/>
          <w:sz w:val="22"/>
          <w:szCs w:val="22"/>
        </w:rPr>
      </w:pPr>
    </w:p>
    <w:p w:rsidR="00D76B32" w:rsidRPr="00D52FDD" w:rsidRDefault="00D76B32" w:rsidP="00D76B32">
      <w:pPr>
        <w:ind w:left="1440" w:hanging="1440"/>
        <w:rPr>
          <w:rFonts w:ascii="Arial" w:hAnsi="Arial" w:cs="Arial"/>
          <w:sz w:val="22"/>
          <w:szCs w:val="22"/>
        </w:rPr>
      </w:pPr>
      <w:r w:rsidRPr="002D4B64">
        <w:rPr>
          <w:rFonts w:ascii="Arial" w:hAnsi="Arial" w:cs="Arial"/>
          <w:b/>
          <w:i/>
          <w:smallCaps/>
          <w:sz w:val="22"/>
          <w:szCs w:val="22"/>
        </w:rPr>
        <w:tab/>
      </w:r>
      <w:r>
        <w:rPr>
          <w:rFonts w:ascii="Arial" w:hAnsi="Arial" w:cs="Arial"/>
          <w:sz w:val="22"/>
          <w:szCs w:val="22"/>
        </w:rPr>
        <w:t>Fagin, Dan</w:t>
      </w:r>
      <w:r>
        <w:rPr>
          <w:rFonts w:ascii="Arial" w:hAnsi="Arial" w:cs="Arial"/>
          <w:smallCaps/>
          <w:sz w:val="22"/>
          <w:szCs w:val="22"/>
        </w:rPr>
        <w:t xml:space="preserve"> </w:t>
      </w:r>
      <w:r>
        <w:rPr>
          <w:rFonts w:ascii="Arial" w:hAnsi="Arial" w:cs="Arial"/>
          <w:sz w:val="22"/>
          <w:szCs w:val="22"/>
        </w:rPr>
        <w:t xml:space="preserve">(2013) </w:t>
      </w:r>
      <w:r>
        <w:rPr>
          <w:rFonts w:ascii="Arial" w:hAnsi="Arial" w:cs="Arial"/>
          <w:i/>
          <w:sz w:val="22"/>
          <w:szCs w:val="22"/>
          <w:u w:val="single"/>
        </w:rPr>
        <w:t>Toms River:  A Story of Science and Salvation</w:t>
      </w:r>
      <w:r>
        <w:rPr>
          <w:rFonts w:ascii="Arial" w:hAnsi="Arial" w:cs="Arial"/>
          <w:sz w:val="22"/>
          <w:szCs w:val="22"/>
        </w:rPr>
        <w:t xml:space="preserve">  Bantam Books, New York</w:t>
      </w:r>
    </w:p>
    <w:p w:rsidR="00D76B32" w:rsidRPr="002D4B64" w:rsidRDefault="00D76B32" w:rsidP="00D76B32">
      <w:pPr>
        <w:ind w:left="1440"/>
        <w:rPr>
          <w:rFonts w:ascii="Arial" w:hAnsi="Arial" w:cs="Arial"/>
          <w:sz w:val="22"/>
          <w:szCs w:val="22"/>
        </w:rPr>
      </w:pPr>
    </w:p>
    <w:p w:rsidR="00D76B32" w:rsidRPr="002D4B64" w:rsidRDefault="00D76B32" w:rsidP="00D76B32">
      <w:pPr>
        <w:ind w:left="1440" w:hanging="1440"/>
        <w:rPr>
          <w:rFonts w:ascii="Arial" w:hAnsi="Arial" w:cs="Arial"/>
          <w:i/>
          <w:sz w:val="22"/>
          <w:szCs w:val="22"/>
        </w:rPr>
      </w:pPr>
    </w:p>
    <w:p w:rsidR="00D76B32" w:rsidRPr="002D4B64" w:rsidRDefault="00D76B32" w:rsidP="00D76B32">
      <w:pPr>
        <w:rPr>
          <w:rFonts w:ascii="Arial" w:hAnsi="Arial" w:cs="Arial"/>
          <w:b/>
          <w:i/>
          <w:sz w:val="22"/>
          <w:szCs w:val="22"/>
        </w:rPr>
      </w:pPr>
    </w:p>
    <w:p w:rsidR="00D76B32" w:rsidRPr="002D4B64" w:rsidRDefault="00D76B32" w:rsidP="00D76B32">
      <w:pPr>
        <w:rPr>
          <w:rFonts w:ascii="Arial" w:hAnsi="Arial" w:cs="Arial"/>
          <w:b/>
          <w:i/>
          <w:sz w:val="22"/>
          <w:szCs w:val="22"/>
        </w:rPr>
      </w:pPr>
    </w:p>
    <w:p w:rsidR="00D76B32" w:rsidRPr="002D4B64" w:rsidRDefault="00D76B32" w:rsidP="00D76B32">
      <w:pPr>
        <w:rPr>
          <w:rFonts w:ascii="Arial" w:hAnsi="Arial" w:cs="Arial"/>
          <w:b/>
          <w:i/>
          <w:sz w:val="22"/>
          <w:szCs w:val="22"/>
        </w:rPr>
      </w:pPr>
    </w:p>
    <w:p w:rsidR="00D76B32" w:rsidRPr="002D4B64" w:rsidRDefault="00D76B32" w:rsidP="00D76B32">
      <w:pPr>
        <w:rPr>
          <w:rFonts w:ascii="Arial" w:hAnsi="Arial" w:cs="Arial"/>
          <w:b/>
          <w:i/>
          <w:sz w:val="22"/>
          <w:szCs w:val="22"/>
        </w:rPr>
      </w:pPr>
    </w:p>
    <w:p w:rsidR="00D76B32" w:rsidRPr="002D4B64" w:rsidRDefault="00D76B32" w:rsidP="00D76B32">
      <w:pPr>
        <w:rPr>
          <w:rFonts w:ascii="Arial" w:hAnsi="Arial" w:cs="Arial"/>
          <w:b/>
          <w:i/>
          <w:sz w:val="22"/>
          <w:szCs w:val="22"/>
        </w:rPr>
      </w:pPr>
      <w:r w:rsidRPr="002D4B64">
        <w:rPr>
          <w:rFonts w:ascii="Arial" w:hAnsi="Arial" w:cs="Arial"/>
          <w:b/>
          <w:i/>
          <w:sz w:val="22"/>
          <w:szCs w:val="22"/>
        </w:rPr>
        <w:t xml:space="preserve">PRIMARY COURSE OBJECTIVE: </w:t>
      </w:r>
    </w:p>
    <w:p w:rsidR="00D76B32" w:rsidRPr="002D4B64" w:rsidRDefault="00D76B32" w:rsidP="00D76B32">
      <w:pPr>
        <w:rPr>
          <w:rFonts w:ascii="Arial" w:hAnsi="Arial" w:cs="Arial"/>
          <w:sz w:val="22"/>
          <w:szCs w:val="22"/>
        </w:rPr>
      </w:pPr>
      <w:r w:rsidRPr="002D4B64">
        <w:rPr>
          <w:rFonts w:ascii="Arial" w:hAnsi="Arial" w:cs="Arial"/>
          <w:i/>
          <w:sz w:val="22"/>
          <w:szCs w:val="22"/>
        </w:rPr>
        <w:t xml:space="preserve"> </w:t>
      </w:r>
      <w:r w:rsidRPr="002D4B64">
        <w:rPr>
          <w:rFonts w:ascii="Arial" w:hAnsi="Arial" w:cs="Arial"/>
          <w:sz w:val="22"/>
          <w:szCs w:val="22"/>
        </w:rPr>
        <w:t>“Learning to write in a discipline means learning to think, argue, research and communicate with the community of scholars in a given field.” (excerpted from The Writing Center FAQ)</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mallCaps/>
          <w:sz w:val="22"/>
          <w:szCs w:val="22"/>
        </w:rPr>
      </w:pPr>
      <w:r w:rsidRPr="002D4B64">
        <w:rPr>
          <w:rFonts w:ascii="Arial" w:hAnsi="Arial" w:cs="Arial"/>
          <w:b/>
          <w:i/>
          <w:smallCaps/>
          <w:sz w:val="22"/>
          <w:szCs w:val="22"/>
        </w:rPr>
        <w:t xml:space="preserve">ADDITIONAL </w:t>
      </w:r>
      <w:r w:rsidRPr="00D52FDD">
        <w:rPr>
          <w:rFonts w:ascii="Arial" w:hAnsi="Arial" w:cs="Arial"/>
          <w:b/>
          <w:i/>
          <w:caps/>
          <w:sz w:val="22"/>
          <w:szCs w:val="22"/>
        </w:rPr>
        <w:t>Course objectives</w:t>
      </w:r>
      <w:r w:rsidRPr="00D52FDD">
        <w:rPr>
          <w:rFonts w:ascii="Arial" w:hAnsi="Arial" w:cs="Arial"/>
          <w:caps/>
          <w:sz w:val="22"/>
          <w:szCs w:val="22"/>
        </w:rPr>
        <w:t>:</w:t>
      </w:r>
    </w:p>
    <w:p w:rsidR="00D76B32" w:rsidRPr="002D4B64" w:rsidRDefault="00D76B32" w:rsidP="00D54C4F">
      <w:pPr>
        <w:numPr>
          <w:ilvl w:val="0"/>
          <w:numId w:val="63"/>
        </w:numPr>
        <w:rPr>
          <w:rFonts w:ascii="Arial" w:hAnsi="Arial" w:cs="Arial"/>
          <w:sz w:val="22"/>
          <w:szCs w:val="22"/>
        </w:rPr>
      </w:pPr>
      <w:r w:rsidRPr="002D4B64">
        <w:rPr>
          <w:rFonts w:ascii="Arial" w:hAnsi="Arial" w:cs="Arial"/>
          <w:sz w:val="22"/>
          <w:szCs w:val="22"/>
        </w:rPr>
        <w:t xml:space="preserve">Examine in detail current hypotheses addressing cell transformation and mechanisms of tumor development.  Appreciate the complexity </w:t>
      </w:r>
      <w:r>
        <w:rPr>
          <w:rFonts w:ascii="Arial" w:hAnsi="Arial" w:cs="Arial"/>
          <w:sz w:val="22"/>
          <w:szCs w:val="22"/>
        </w:rPr>
        <w:t>of interactions</w:t>
      </w:r>
      <w:r w:rsidRPr="002D4B64">
        <w:rPr>
          <w:rFonts w:ascii="Arial" w:hAnsi="Arial" w:cs="Arial"/>
          <w:sz w:val="22"/>
          <w:szCs w:val="22"/>
        </w:rPr>
        <w:t xml:space="preserve"> that determines cell function.</w:t>
      </w:r>
    </w:p>
    <w:p w:rsidR="00D76B32" w:rsidRPr="002D4B64" w:rsidRDefault="00D76B32" w:rsidP="00D54C4F">
      <w:pPr>
        <w:numPr>
          <w:ilvl w:val="0"/>
          <w:numId w:val="63"/>
        </w:numPr>
        <w:rPr>
          <w:rFonts w:ascii="Arial" w:hAnsi="Arial" w:cs="Arial"/>
          <w:sz w:val="22"/>
          <w:szCs w:val="22"/>
        </w:rPr>
      </w:pPr>
      <w:r w:rsidRPr="002D4B64">
        <w:rPr>
          <w:rFonts w:ascii="Arial" w:hAnsi="Arial" w:cs="Arial"/>
          <w:sz w:val="22"/>
          <w:szCs w:val="22"/>
        </w:rPr>
        <w:t>Critically evaluate environmental factors as cancer risk factors.</w:t>
      </w:r>
    </w:p>
    <w:p w:rsidR="00D76B32" w:rsidRPr="002D4B64" w:rsidRDefault="00D76B32" w:rsidP="00D54C4F">
      <w:pPr>
        <w:numPr>
          <w:ilvl w:val="0"/>
          <w:numId w:val="63"/>
        </w:numPr>
        <w:rPr>
          <w:rFonts w:ascii="Arial" w:hAnsi="Arial" w:cs="Arial"/>
          <w:smallCaps/>
          <w:sz w:val="22"/>
          <w:szCs w:val="22"/>
        </w:rPr>
      </w:pPr>
      <w:r w:rsidRPr="002D4B64">
        <w:rPr>
          <w:rFonts w:ascii="Arial" w:hAnsi="Arial" w:cs="Arial"/>
          <w:sz w:val="22"/>
          <w:szCs w:val="22"/>
        </w:rPr>
        <w:t xml:space="preserve">Develop skills in analyzing and presenting research literature. </w:t>
      </w:r>
    </w:p>
    <w:p w:rsidR="00D76B32" w:rsidRPr="002D4B64" w:rsidRDefault="00D76B32" w:rsidP="00D54C4F">
      <w:pPr>
        <w:numPr>
          <w:ilvl w:val="0"/>
          <w:numId w:val="63"/>
        </w:numPr>
        <w:rPr>
          <w:rFonts w:ascii="Arial" w:hAnsi="Arial" w:cs="Arial"/>
          <w:sz w:val="22"/>
          <w:szCs w:val="22"/>
        </w:rPr>
      </w:pPr>
      <w:r w:rsidRPr="002D4B64">
        <w:rPr>
          <w:rFonts w:ascii="Arial" w:hAnsi="Arial" w:cs="Arial"/>
          <w:sz w:val="22"/>
          <w:szCs w:val="22"/>
        </w:rPr>
        <w:t>Foster good communication skills.  All disciplines need excellent communicators.  Scientists not only need to communicate the complexities of their field to fellow colleagues, but also to non-scientists, such as policy makers in government, industry, or in the biomedical field, to patients.</w:t>
      </w:r>
    </w:p>
    <w:p w:rsidR="00D76B32" w:rsidRPr="002D4B64" w:rsidRDefault="00D76B32" w:rsidP="00D76B32">
      <w:pPr>
        <w:rPr>
          <w:rFonts w:ascii="Arial" w:hAnsi="Arial" w:cs="Arial"/>
          <w:smallCaps/>
          <w:sz w:val="22"/>
          <w:szCs w:val="22"/>
        </w:rPr>
      </w:pPr>
    </w:p>
    <w:p w:rsidR="00D76B32" w:rsidRPr="002D4B64" w:rsidRDefault="00D76B32" w:rsidP="00D76B32">
      <w:pPr>
        <w:rPr>
          <w:rFonts w:ascii="Arial" w:hAnsi="Arial" w:cs="Arial"/>
          <w:b/>
          <w:i/>
          <w:sz w:val="22"/>
          <w:szCs w:val="22"/>
        </w:rPr>
      </w:pPr>
    </w:p>
    <w:p w:rsidR="00D76B32" w:rsidRPr="002D4B64" w:rsidRDefault="00D76B32" w:rsidP="00D76B32">
      <w:pPr>
        <w:rPr>
          <w:rFonts w:ascii="Arial" w:hAnsi="Arial" w:cs="Arial"/>
          <w:sz w:val="22"/>
          <w:szCs w:val="22"/>
        </w:rPr>
      </w:pPr>
      <w:r w:rsidRPr="002D4B64">
        <w:rPr>
          <w:rFonts w:ascii="Arial" w:hAnsi="Arial" w:cs="Arial"/>
          <w:b/>
          <w:i/>
          <w:sz w:val="22"/>
          <w:szCs w:val="22"/>
        </w:rPr>
        <w:br w:type="page"/>
        <w:t xml:space="preserve">ASSIGNMENTS:  </w:t>
      </w:r>
    </w:p>
    <w:p w:rsidR="00D76B32" w:rsidRPr="002D4B64" w:rsidRDefault="00D76B32" w:rsidP="00D76B32">
      <w:pPr>
        <w:ind w:left="360"/>
        <w:rPr>
          <w:rFonts w:ascii="Arial" w:hAnsi="Arial" w:cs="Arial"/>
          <w:sz w:val="22"/>
          <w:szCs w:val="22"/>
        </w:rPr>
      </w:pPr>
      <w:r w:rsidRPr="005221A4">
        <w:rPr>
          <w:rFonts w:ascii="Arial" w:hAnsi="Arial" w:cs="Arial"/>
          <w:b/>
          <w:sz w:val="22"/>
          <w:szCs w:val="22"/>
        </w:rPr>
        <w:t xml:space="preserve">A </w:t>
      </w:r>
      <w:r w:rsidRPr="004211F5">
        <w:rPr>
          <w:rFonts w:ascii="Arial" w:hAnsi="Arial" w:cs="Arial"/>
          <w:b/>
          <w:sz w:val="22"/>
          <w:szCs w:val="22"/>
          <w:u w:val="single"/>
        </w:rPr>
        <w:t>minimum</w:t>
      </w:r>
      <w:r w:rsidRPr="005221A4">
        <w:rPr>
          <w:rFonts w:ascii="Arial" w:hAnsi="Arial" w:cs="Arial"/>
          <w:b/>
          <w:sz w:val="22"/>
          <w:szCs w:val="22"/>
        </w:rPr>
        <w:t xml:space="preserve"> of 15 revised and edited pages</w:t>
      </w:r>
      <w:r w:rsidRPr="002D4B64">
        <w:rPr>
          <w:rFonts w:ascii="Arial" w:hAnsi="Arial" w:cs="Arial"/>
          <w:sz w:val="22"/>
          <w:szCs w:val="22"/>
        </w:rPr>
        <w:t xml:space="preserve"> of writing is a standard requirement f</w:t>
      </w:r>
      <w:r>
        <w:rPr>
          <w:rFonts w:ascii="Arial" w:hAnsi="Arial" w:cs="Arial"/>
          <w:sz w:val="22"/>
          <w:szCs w:val="22"/>
        </w:rPr>
        <w:t>or W courses.  For MCB 3841W-001</w:t>
      </w:r>
      <w:r w:rsidRPr="002D4B64">
        <w:rPr>
          <w:rFonts w:ascii="Arial" w:hAnsi="Arial" w:cs="Arial"/>
          <w:sz w:val="22"/>
          <w:szCs w:val="22"/>
        </w:rPr>
        <w:t>, this will consist of:</w:t>
      </w:r>
    </w:p>
    <w:p w:rsidR="00D76B32" w:rsidRPr="004211F5" w:rsidRDefault="00D76B32" w:rsidP="00D54C4F">
      <w:pPr>
        <w:numPr>
          <w:ilvl w:val="0"/>
          <w:numId w:val="68"/>
        </w:numPr>
        <w:ind w:firstLine="0"/>
        <w:rPr>
          <w:rFonts w:ascii="Arial" w:hAnsi="Arial" w:cs="Arial"/>
          <w:sz w:val="22"/>
          <w:szCs w:val="22"/>
          <w:u w:val="single"/>
        </w:rPr>
      </w:pPr>
      <w:r w:rsidRPr="002D4B64">
        <w:rPr>
          <w:rFonts w:ascii="Arial" w:hAnsi="Arial" w:cs="Arial"/>
          <w:sz w:val="22"/>
          <w:szCs w:val="22"/>
        </w:rPr>
        <w:t xml:space="preserve">ONE </w:t>
      </w:r>
      <w:r>
        <w:rPr>
          <w:rFonts w:ascii="Arial" w:hAnsi="Arial" w:cs="Arial"/>
          <w:sz w:val="22"/>
          <w:szCs w:val="22"/>
        </w:rPr>
        <w:t xml:space="preserve">3-4 </w:t>
      </w:r>
      <w:r w:rsidRPr="002D4B64">
        <w:rPr>
          <w:rFonts w:ascii="Arial" w:hAnsi="Arial" w:cs="Arial"/>
          <w:sz w:val="22"/>
          <w:szCs w:val="22"/>
        </w:rPr>
        <w:t>page paper in the style of a scientific commentary or essay</w:t>
      </w:r>
      <w:r>
        <w:rPr>
          <w:rFonts w:ascii="Arial" w:hAnsi="Arial" w:cs="Arial"/>
          <w:sz w:val="22"/>
          <w:szCs w:val="22"/>
        </w:rPr>
        <w:t xml:space="preserve"> </w:t>
      </w:r>
      <w:r w:rsidRPr="004211F5">
        <w:rPr>
          <w:rFonts w:ascii="Arial" w:hAnsi="Arial" w:cs="Arial"/>
          <w:sz w:val="22"/>
          <w:szCs w:val="22"/>
        </w:rPr>
        <w:t>based on</w:t>
      </w:r>
      <w:r>
        <w:rPr>
          <w:rFonts w:ascii="Arial" w:hAnsi="Arial" w:cs="Arial"/>
          <w:sz w:val="22"/>
          <w:szCs w:val="22"/>
        </w:rPr>
        <w:t xml:space="preserve"> ideas and</w:t>
      </w:r>
    </w:p>
    <w:p w:rsidR="00D76B32" w:rsidRPr="00EF3E10" w:rsidRDefault="00D76B32" w:rsidP="00D76B32">
      <w:pPr>
        <w:ind w:left="1350"/>
        <w:rPr>
          <w:rFonts w:ascii="Arial" w:hAnsi="Arial" w:cs="Arial"/>
          <w:sz w:val="22"/>
          <w:szCs w:val="22"/>
          <w:u w:val="single"/>
        </w:rPr>
      </w:pPr>
      <w:r>
        <w:rPr>
          <w:rFonts w:ascii="Arial" w:hAnsi="Arial" w:cs="Arial"/>
          <w:sz w:val="22"/>
          <w:szCs w:val="22"/>
        </w:rPr>
        <w:t xml:space="preserve"> arguments taken from </w:t>
      </w:r>
      <w:r w:rsidRPr="000B4A29">
        <w:rPr>
          <w:rFonts w:ascii="Arial" w:hAnsi="Arial" w:cs="Arial"/>
          <w:sz w:val="22"/>
          <w:szCs w:val="22"/>
          <w:u w:val="single"/>
        </w:rPr>
        <w:t xml:space="preserve">Readings </w:t>
      </w:r>
      <w:r>
        <w:rPr>
          <w:rFonts w:ascii="Arial" w:hAnsi="Arial" w:cs="Arial"/>
          <w:sz w:val="22"/>
          <w:szCs w:val="22"/>
          <w:u w:val="single"/>
        </w:rPr>
        <w:t>to be posted</w:t>
      </w:r>
    </w:p>
    <w:p w:rsidR="00D76B32" w:rsidRPr="00C76EE0" w:rsidRDefault="00D76B32" w:rsidP="00D54C4F">
      <w:pPr>
        <w:numPr>
          <w:ilvl w:val="0"/>
          <w:numId w:val="64"/>
        </w:numPr>
        <w:rPr>
          <w:rFonts w:ascii="Arial" w:hAnsi="Arial" w:cs="Arial"/>
          <w:sz w:val="22"/>
          <w:szCs w:val="22"/>
        </w:rPr>
      </w:pPr>
      <w:r>
        <w:rPr>
          <w:rFonts w:ascii="Arial" w:hAnsi="Arial" w:cs="Arial"/>
          <w:sz w:val="22"/>
          <w:szCs w:val="22"/>
        </w:rPr>
        <w:t>ONE 7 p</w:t>
      </w:r>
      <w:r w:rsidRPr="00E57F24">
        <w:rPr>
          <w:rFonts w:ascii="Arial" w:hAnsi="Arial" w:cs="Arial"/>
          <w:sz w:val="22"/>
          <w:szCs w:val="22"/>
        </w:rPr>
        <w:t xml:space="preserve">age paper in the style of an analysis/argument on a selective aspect of cancer biology </w:t>
      </w:r>
      <w:r w:rsidRPr="00C76EE0">
        <w:rPr>
          <w:rFonts w:ascii="Arial" w:hAnsi="Arial" w:cs="Arial"/>
          <w:sz w:val="22"/>
          <w:szCs w:val="22"/>
        </w:rPr>
        <w:t xml:space="preserve">For example, what are the arguments, pro and con, regarding the involvement of cancer stem cells in tumor progression? </w:t>
      </w:r>
    </w:p>
    <w:p w:rsidR="00D76B32" w:rsidRPr="00E57F24" w:rsidRDefault="00D76B32" w:rsidP="00D54C4F">
      <w:pPr>
        <w:numPr>
          <w:ilvl w:val="0"/>
          <w:numId w:val="64"/>
        </w:numPr>
        <w:rPr>
          <w:rFonts w:ascii="Arial" w:hAnsi="Arial" w:cs="Arial"/>
          <w:sz w:val="22"/>
          <w:szCs w:val="22"/>
        </w:rPr>
      </w:pPr>
      <w:r w:rsidRPr="00E57F24">
        <w:rPr>
          <w:rFonts w:ascii="Arial" w:hAnsi="Arial" w:cs="Arial"/>
          <w:sz w:val="22"/>
          <w:szCs w:val="22"/>
        </w:rPr>
        <w:t>ONE 5</w:t>
      </w:r>
      <w:r>
        <w:rPr>
          <w:rFonts w:ascii="Arial" w:hAnsi="Arial" w:cs="Arial"/>
          <w:sz w:val="22"/>
          <w:szCs w:val="22"/>
        </w:rPr>
        <w:t xml:space="preserve">-7 </w:t>
      </w:r>
      <w:r w:rsidRPr="00E57F24">
        <w:rPr>
          <w:rFonts w:ascii="Arial" w:hAnsi="Arial" w:cs="Arial"/>
          <w:sz w:val="22"/>
          <w:szCs w:val="22"/>
        </w:rPr>
        <w:t xml:space="preserve">page paper on either </w:t>
      </w:r>
      <w:r>
        <w:rPr>
          <w:rFonts w:ascii="Arial" w:hAnsi="Arial" w:cs="Arial"/>
          <w:sz w:val="22"/>
          <w:szCs w:val="22"/>
        </w:rPr>
        <w:t xml:space="preserve">the effects of </w:t>
      </w:r>
      <w:r w:rsidRPr="00E57F24">
        <w:rPr>
          <w:rFonts w:ascii="Arial" w:hAnsi="Arial" w:cs="Arial"/>
          <w:sz w:val="22"/>
          <w:szCs w:val="22"/>
        </w:rPr>
        <w:t>environmental or epigenetic factors</w:t>
      </w:r>
      <w:r>
        <w:rPr>
          <w:rFonts w:ascii="Arial" w:hAnsi="Arial" w:cs="Arial"/>
          <w:sz w:val="22"/>
          <w:szCs w:val="22"/>
        </w:rPr>
        <w:t>.  The paper</w:t>
      </w:r>
      <w:r w:rsidRPr="00E57F24">
        <w:rPr>
          <w:rFonts w:ascii="Arial" w:hAnsi="Arial" w:cs="Arial"/>
          <w:sz w:val="22"/>
          <w:szCs w:val="22"/>
        </w:rPr>
        <w:t xml:space="preserve"> </w:t>
      </w:r>
      <w:r>
        <w:rPr>
          <w:rFonts w:ascii="Arial" w:hAnsi="Arial" w:cs="Arial"/>
          <w:sz w:val="22"/>
          <w:szCs w:val="22"/>
        </w:rPr>
        <w:t>should address</w:t>
      </w:r>
      <w:r w:rsidRPr="00E57F24">
        <w:rPr>
          <w:rFonts w:ascii="Arial" w:hAnsi="Arial" w:cs="Arial"/>
          <w:sz w:val="22"/>
          <w:szCs w:val="22"/>
        </w:rPr>
        <w:t xml:space="preserve"> the controversy of the role of the environment in contributing to cancer.</w:t>
      </w:r>
      <w:r>
        <w:rPr>
          <w:rFonts w:ascii="Arial" w:hAnsi="Arial" w:cs="Arial"/>
          <w:sz w:val="22"/>
          <w:szCs w:val="22"/>
        </w:rPr>
        <w:t xml:space="preserve">  You may integrate segments of </w:t>
      </w:r>
      <w:r w:rsidRPr="00C76EE0">
        <w:rPr>
          <w:rFonts w:ascii="Arial" w:hAnsi="Arial" w:cs="Arial"/>
          <w:b/>
          <w:i/>
          <w:sz w:val="22"/>
          <w:szCs w:val="22"/>
        </w:rPr>
        <w:t>Toms River</w:t>
      </w:r>
      <w:r>
        <w:rPr>
          <w:rFonts w:ascii="Arial" w:hAnsi="Arial" w:cs="Arial"/>
          <w:sz w:val="22"/>
          <w:szCs w:val="22"/>
        </w:rPr>
        <w:t xml:space="preserve"> with additional sources for this assignment</w:t>
      </w:r>
    </w:p>
    <w:p w:rsidR="00D76B32" w:rsidRPr="002D4B64" w:rsidRDefault="00D76B32" w:rsidP="00D54C4F">
      <w:pPr>
        <w:numPr>
          <w:ilvl w:val="0"/>
          <w:numId w:val="64"/>
        </w:numPr>
        <w:rPr>
          <w:rFonts w:ascii="Arial" w:hAnsi="Arial" w:cs="Arial"/>
          <w:sz w:val="22"/>
          <w:szCs w:val="22"/>
        </w:rPr>
      </w:pPr>
      <w:r w:rsidRPr="002D4B64">
        <w:rPr>
          <w:rFonts w:ascii="Arial" w:hAnsi="Arial" w:cs="Arial"/>
          <w:sz w:val="22"/>
          <w:szCs w:val="22"/>
        </w:rPr>
        <w:t>Two consecutive rounds of revisions</w:t>
      </w:r>
      <w:r>
        <w:rPr>
          <w:rFonts w:ascii="Arial" w:hAnsi="Arial" w:cs="Arial"/>
          <w:sz w:val="22"/>
          <w:szCs w:val="22"/>
        </w:rPr>
        <w:t xml:space="preserve"> (a revision of the first draft followed by submission of the final version of the paper)</w:t>
      </w:r>
      <w:r w:rsidRPr="002D4B64">
        <w:rPr>
          <w:rFonts w:ascii="Arial" w:hAnsi="Arial" w:cs="Arial"/>
          <w:sz w:val="22"/>
          <w:szCs w:val="22"/>
        </w:rPr>
        <w:t xml:space="preserve"> for the  </w:t>
      </w:r>
      <w:r>
        <w:rPr>
          <w:rFonts w:ascii="Arial" w:hAnsi="Arial" w:cs="Arial"/>
          <w:sz w:val="22"/>
          <w:szCs w:val="22"/>
        </w:rPr>
        <w:t xml:space="preserve">each </w:t>
      </w:r>
      <w:r w:rsidRPr="002D4B64">
        <w:rPr>
          <w:rFonts w:ascii="Arial" w:hAnsi="Arial" w:cs="Arial"/>
          <w:sz w:val="22"/>
          <w:szCs w:val="22"/>
        </w:rPr>
        <w:t>writing assignment listed above</w:t>
      </w:r>
    </w:p>
    <w:p w:rsidR="00D76B32" w:rsidRPr="002D4B64" w:rsidRDefault="00D76B32" w:rsidP="00D76B32">
      <w:pPr>
        <w:ind w:left="360"/>
        <w:rPr>
          <w:rFonts w:ascii="Arial" w:hAnsi="Arial" w:cs="Arial"/>
          <w:sz w:val="22"/>
          <w:szCs w:val="22"/>
        </w:rPr>
      </w:pPr>
    </w:p>
    <w:p w:rsidR="00D76B32" w:rsidRPr="002D4B64" w:rsidRDefault="00D76B32" w:rsidP="00D76B32">
      <w:pPr>
        <w:ind w:left="360"/>
        <w:rPr>
          <w:rFonts w:ascii="Arial" w:hAnsi="Arial" w:cs="Arial"/>
          <w:sz w:val="22"/>
          <w:szCs w:val="22"/>
        </w:rPr>
      </w:pPr>
      <w:r w:rsidRPr="002D4B64">
        <w:rPr>
          <w:rFonts w:ascii="Arial" w:hAnsi="Arial" w:cs="Arial"/>
          <w:sz w:val="22"/>
          <w:szCs w:val="22"/>
        </w:rPr>
        <w:t>Assignment Objectives:</w:t>
      </w:r>
    </w:p>
    <w:p w:rsidR="00D76B32" w:rsidRPr="002D4B64" w:rsidRDefault="00D76B32" w:rsidP="00D54C4F">
      <w:pPr>
        <w:pStyle w:val="ListParagraph"/>
        <w:numPr>
          <w:ilvl w:val="0"/>
          <w:numId w:val="72"/>
        </w:numPr>
        <w:ind w:firstLine="0"/>
        <w:rPr>
          <w:rFonts w:ascii="Arial" w:hAnsi="Arial" w:cs="Arial"/>
          <w:sz w:val="22"/>
          <w:szCs w:val="22"/>
        </w:rPr>
      </w:pPr>
      <w:r w:rsidRPr="002D4B64">
        <w:rPr>
          <w:rFonts w:ascii="Arial" w:hAnsi="Arial" w:cs="Arial"/>
          <w:sz w:val="22"/>
          <w:szCs w:val="22"/>
        </w:rPr>
        <w:t>Inform audience/reader regarding points of controversy or unresolved questions.</w:t>
      </w:r>
    </w:p>
    <w:p w:rsidR="00D76B32" w:rsidRPr="002D4B64" w:rsidRDefault="00D76B32" w:rsidP="00D54C4F">
      <w:pPr>
        <w:pStyle w:val="ListParagraph"/>
        <w:numPr>
          <w:ilvl w:val="0"/>
          <w:numId w:val="72"/>
        </w:numPr>
        <w:ind w:firstLine="0"/>
        <w:rPr>
          <w:rFonts w:ascii="Arial" w:hAnsi="Arial" w:cs="Arial"/>
          <w:sz w:val="22"/>
          <w:szCs w:val="22"/>
        </w:rPr>
      </w:pPr>
      <w:r w:rsidRPr="002D4B64">
        <w:rPr>
          <w:rFonts w:ascii="Arial" w:hAnsi="Arial" w:cs="Arial"/>
          <w:sz w:val="22"/>
          <w:szCs w:val="22"/>
        </w:rPr>
        <w:t>Present arguments</w:t>
      </w:r>
    </w:p>
    <w:p w:rsidR="00D76B32" w:rsidRPr="002D4B64" w:rsidRDefault="00D76B32" w:rsidP="00D54C4F">
      <w:pPr>
        <w:pStyle w:val="ListParagraph"/>
        <w:numPr>
          <w:ilvl w:val="0"/>
          <w:numId w:val="72"/>
        </w:numPr>
        <w:ind w:firstLine="0"/>
        <w:rPr>
          <w:rFonts w:ascii="Arial" w:hAnsi="Arial" w:cs="Arial"/>
          <w:sz w:val="22"/>
          <w:szCs w:val="22"/>
        </w:rPr>
      </w:pPr>
      <w:r w:rsidRPr="002D4B64">
        <w:rPr>
          <w:rFonts w:ascii="Arial" w:hAnsi="Arial" w:cs="Arial"/>
          <w:sz w:val="22"/>
          <w:szCs w:val="22"/>
        </w:rPr>
        <w:t>Defend your position</w:t>
      </w:r>
    </w:p>
    <w:p w:rsidR="00D76B32" w:rsidRPr="002D4B64" w:rsidRDefault="00D76B32" w:rsidP="00D76B32">
      <w:pPr>
        <w:ind w:left="360"/>
        <w:rPr>
          <w:rFonts w:ascii="Arial" w:hAnsi="Arial" w:cs="Arial"/>
          <w:sz w:val="22"/>
          <w:szCs w:val="22"/>
        </w:rPr>
      </w:pPr>
    </w:p>
    <w:p w:rsidR="00D76B32" w:rsidRPr="002D4B64" w:rsidRDefault="00D76B32" w:rsidP="00D76B32">
      <w:pPr>
        <w:ind w:left="360"/>
        <w:rPr>
          <w:rFonts w:ascii="Arial" w:hAnsi="Arial" w:cs="Arial"/>
          <w:sz w:val="22"/>
          <w:szCs w:val="22"/>
        </w:rPr>
      </w:pPr>
      <w:r w:rsidRPr="002D4B64">
        <w:rPr>
          <w:rFonts w:ascii="Arial" w:hAnsi="Arial" w:cs="Arial"/>
          <w:sz w:val="22"/>
          <w:szCs w:val="22"/>
        </w:rPr>
        <w:t xml:space="preserve">Format:  </w:t>
      </w:r>
    </w:p>
    <w:p w:rsidR="00D76B32" w:rsidRPr="002D4B64" w:rsidRDefault="00D76B32" w:rsidP="00D54C4F">
      <w:pPr>
        <w:numPr>
          <w:ilvl w:val="0"/>
          <w:numId w:val="66"/>
        </w:numPr>
        <w:rPr>
          <w:rFonts w:ascii="Arial" w:hAnsi="Arial" w:cs="Arial"/>
          <w:sz w:val="22"/>
          <w:szCs w:val="22"/>
          <w:u w:val="single"/>
        </w:rPr>
      </w:pPr>
      <w:r w:rsidRPr="002D4B64">
        <w:rPr>
          <w:rFonts w:ascii="Arial" w:hAnsi="Arial" w:cs="Arial"/>
          <w:sz w:val="22"/>
          <w:szCs w:val="22"/>
        </w:rPr>
        <w:t xml:space="preserve">The type of paper (commentary, review, essay) must be indicated on the first page before the title </w:t>
      </w:r>
    </w:p>
    <w:p w:rsidR="00D76B32" w:rsidRPr="002D4B64" w:rsidRDefault="00D76B32" w:rsidP="00D54C4F">
      <w:pPr>
        <w:numPr>
          <w:ilvl w:val="0"/>
          <w:numId w:val="66"/>
        </w:numPr>
        <w:rPr>
          <w:rFonts w:ascii="Arial" w:hAnsi="Arial" w:cs="Arial"/>
          <w:sz w:val="22"/>
          <w:szCs w:val="22"/>
          <w:u w:val="single"/>
        </w:rPr>
      </w:pPr>
      <w:r w:rsidRPr="002D4B64">
        <w:rPr>
          <w:rFonts w:ascii="Arial" w:hAnsi="Arial" w:cs="Arial"/>
          <w:sz w:val="22"/>
          <w:szCs w:val="22"/>
        </w:rPr>
        <w:t xml:space="preserve">The assignments should use a </w:t>
      </w:r>
      <w:r w:rsidRPr="008E75CF">
        <w:rPr>
          <w:rFonts w:ascii="Arial" w:hAnsi="Arial" w:cs="Arial"/>
          <w:b/>
          <w:sz w:val="22"/>
          <w:szCs w:val="22"/>
          <w:u w:val="single"/>
        </w:rPr>
        <w:t>10-12 point font</w:t>
      </w:r>
      <w:r w:rsidRPr="002D4B64">
        <w:rPr>
          <w:rFonts w:ascii="Arial" w:hAnsi="Arial" w:cs="Arial"/>
          <w:sz w:val="22"/>
          <w:szCs w:val="22"/>
        </w:rPr>
        <w:t xml:space="preserve"> and the text should be </w:t>
      </w:r>
      <w:r w:rsidRPr="008E75CF">
        <w:rPr>
          <w:rFonts w:ascii="Arial" w:hAnsi="Arial" w:cs="Arial"/>
          <w:b/>
          <w:sz w:val="22"/>
          <w:szCs w:val="22"/>
          <w:u w:val="single"/>
        </w:rPr>
        <w:t>double spaced with</w:t>
      </w:r>
      <w:r w:rsidRPr="008E75CF">
        <w:rPr>
          <w:rFonts w:ascii="Arial" w:hAnsi="Arial" w:cs="Arial"/>
          <w:b/>
          <w:sz w:val="22"/>
          <w:szCs w:val="22"/>
        </w:rPr>
        <w:t xml:space="preserve"> </w:t>
      </w:r>
      <w:r w:rsidRPr="008E75CF">
        <w:rPr>
          <w:rFonts w:ascii="Arial" w:hAnsi="Arial" w:cs="Arial"/>
          <w:b/>
          <w:sz w:val="22"/>
          <w:szCs w:val="22"/>
          <w:u w:val="single"/>
        </w:rPr>
        <w:t>1 inch side and top/bottom margins</w:t>
      </w:r>
      <w:r w:rsidRPr="002D4B64">
        <w:rPr>
          <w:rFonts w:ascii="Arial" w:hAnsi="Arial" w:cs="Arial"/>
          <w:sz w:val="22"/>
          <w:szCs w:val="22"/>
          <w:u w:val="single"/>
        </w:rPr>
        <w:t xml:space="preserve"> </w:t>
      </w:r>
    </w:p>
    <w:p w:rsidR="00D76B32" w:rsidRPr="008E75CF" w:rsidRDefault="00D76B32" w:rsidP="00D54C4F">
      <w:pPr>
        <w:numPr>
          <w:ilvl w:val="0"/>
          <w:numId w:val="66"/>
        </w:numPr>
        <w:rPr>
          <w:rFonts w:ascii="Arial" w:hAnsi="Arial" w:cs="Arial"/>
          <w:b/>
          <w:sz w:val="22"/>
          <w:szCs w:val="22"/>
          <w:u w:val="single"/>
        </w:rPr>
      </w:pPr>
      <w:r w:rsidRPr="008E75CF">
        <w:rPr>
          <w:rFonts w:ascii="Arial" w:hAnsi="Arial" w:cs="Arial"/>
          <w:b/>
          <w:sz w:val="22"/>
          <w:szCs w:val="22"/>
          <w:u w:val="single"/>
        </w:rPr>
        <w:t>Number pages.</w:t>
      </w:r>
    </w:p>
    <w:p w:rsidR="00D76B32" w:rsidRPr="002D4B64" w:rsidRDefault="00D76B32" w:rsidP="00D54C4F">
      <w:pPr>
        <w:numPr>
          <w:ilvl w:val="0"/>
          <w:numId w:val="66"/>
        </w:numPr>
        <w:rPr>
          <w:rFonts w:ascii="Arial" w:hAnsi="Arial" w:cs="Arial"/>
          <w:b/>
          <w:i/>
          <w:sz w:val="22"/>
          <w:szCs w:val="22"/>
        </w:rPr>
      </w:pPr>
      <w:r w:rsidRPr="004211F5">
        <w:rPr>
          <w:rFonts w:ascii="Arial" w:hAnsi="Arial" w:cs="Arial"/>
          <w:b/>
          <w:sz w:val="22"/>
          <w:szCs w:val="22"/>
          <w:u w:val="single"/>
        </w:rPr>
        <w:t>Header:  Include your Name, Date</w:t>
      </w:r>
      <w:r w:rsidRPr="002D4B64">
        <w:rPr>
          <w:rFonts w:ascii="Arial" w:hAnsi="Arial" w:cs="Arial"/>
          <w:b/>
          <w:sz w:val="22"/>
          <w:szCs w:val="22"/>
        </w:rPr>
        <w:t xml:space="preserve"> </w:t>
      </w:r>
      <w:r w:rsidRPr="004211F5">
        <w:rPr>
          <w:rFonts w:ascii="Arial" w:hAnsi="Arial" w:cs="Arial"/>
          <w:b/>
          <w:sz w:val="22"/>
          <w:szCs w:val="22"/>
          <w:u w:val="single"/>
        </w:rPr>
        <w:t>that the paper is submitted followed by “Draft”, “Revision 1”, or “Final Version”.</w:t>
      </w:r>
      <w:r w:rsidRPr="002D4B64">
        <w:rPr>
          <w:rFonts w:ascii="Arial" w:hAnsi="Arial" w:cs="Arial"/>
          <w:sz w:val="22"/>
          <w:szCs w:val="22"/>
        </w:rPr>
        <w:t xml:space="preserve">  Since we will be cycling through the papers and their revisions, this is an ABSOLUTE REQUIREMENT – Points will be deducted if this is not done.</w:t>
      </w:r>
    </w:p>
    <w:p w:rsidR="00D76B32" w:rsidRPr="002D4B64" w:rsidRDefault="00D76B32" w:rsidP="00D54C4F">
      <w:pPr>
        <w:numPr>
          <w:ilvl w:val="0"/>
          <w:numId w:val="66"/>
        </w:numPr>
        <w:rPr>
          <w:rFonts w:ascii="Arial" w:hAnsi="Arial" w:cs="Arial"/>
          <w:b/>
          <w:i/>
          <w:sz w:val="22"/>
          <w:szCs w:val="22"/>
        </w:rPr>
      </w:pPr>
      <w:r w:rsidRPr="002D4B64">
        <w:rPr>
          <w:rFonts w:ascii="Arial" w:hAnsi="Arial" w:cs="Arial"/>
          <w:b/>
          <w:sz w:val="22"/>
          <w:szCs w:val="22"/>
        </w:rPr>
        <w:t xml:space="preserve">Papers are to be submitted through </w:t>
      </w:r>
      <w:r w:rsidRPr="002D4B64">
        <w:rPr>
          <w:rFonts w:ascii="Arial" w:hAnsi="Arial" w:cs="Arial"/>
          <w:b/>
          <w:i/>
          <w:sz w:val="22"/>
          <w:szCs w:val="22"/>
        </w:rPr>
        <w:t>Safe</w:t>
      </w:r>
      <w:r w:rsidRPr="002D4B64">
        <w:rPr>
          <w:rFonts w:ascii="Arial" w:hAnsi="Arial" w:cs="Arial"/>
          <w:b/>
          <w:sz w:val="22"/>
          <w:szCs w:val="22"/>
        </w:rPr>
        <w:t>-</w:t>
      </w:r>
      <w:r w:rsidRPr="002D4B64">
        <w:rPr>
          <w:rFonts w:ascii="Arial" w:hAnsi="Arial" w:cs="Arial"/>
          <w:b/>
          <w:i/>
          <w:sz w:val="22"/>
          <w:szCs w:val="22"/>
        </w:rPr>
        <w:t xml:space="preserve">Assign </w:t>
      </w:r>
      <w:r w:rsidRPr="002D4B64">
        <w:rPr>
          <w:rFonts w:ascii="Arial" w:hAnsi="Arial" w:cs="Arial"/>
          <w:b/>
          <w:sz w:val="22"/>
          <w:szCs w:val="22"/>
        </w:rPr>
        <w:t>in HuskyCT.</w:t>
      </w:r>
    </w:p>
    <w:p w:rsidR="00D76B32" w:rsidRPr="002D4B64" w:rsidRDefault="00D76B32" w:rsidP="00D76B32">
      <w:pPr>
        <w:rPr>
          <w:rFonts w:ascii="Arial" w:hAnsi="Arial" w:cs="Arial"/>
          <w:b/>
          <w:i/>
          <w:sz w:val="22"/>
          <w:szCs w:val="22"/>
        </w:rPr>
      </w:pPr>
    </w:p>
    <w:p w:rsidR="00D76B32" w:rsidRPr="005221A4" w:rsidRDefault="00D76B32" w:rsidP="00D76B32">
      <w:pPr>
        <w:ind w:left="360"/>
        <w:rPr>
          <w:rFonts w:ascii="Arial" w:hAnsi="Arial" w:cs="Arial"/>
          <w:b/>
          <w:i/>
          <w:sz w:val="22"/>
          <w:szCs w:val="22"/>
          <w:u w:val="single"/>
        </w:rPr>
      </w:pPr>
      <w:r w:rsidRPr="003A5FE8">
        <w:rPr>
          <w:rFonts w:ascii="Arial" w:hAnsi="Arial" w:cs="Arial"/>
          <w:b/>
          <w:i/>
          <w:sz w:val="22"/>
          <w:szCs w:val="22"/>
          <w:u w:val="single"/>
        </w:rPr>
        <w:t>Reading List:</w:t>
      </w:r>
      <w:r>
        <w:rPr>
          <w:rFonts w:ascii="Arial" w:hAnsi="Arial" w:cs="Arial"/>
          <w:b/>
          <w:i/>
          <w:sz w:val="22"/>
          <w:szCs w:val="22"/>
        </w:rPr>
        <w:t xml:space="preserve">  </w:t>
      </w:r>
      <w:r>
        <w:rPr>
          <w:rFonts w:ascii="Arial" w:hAnsi="Arial" w:cs="Arial"/>
          <w:sz w:val="22"/>
          <w:szCs w:val="22"/>
        </w:rPr>
        <w:t xml:space="preserve">Paper 1 will be based on </w:t>
      </w:r>
      <w:r w:rsidRPr="000B4A29">
        <w:rPr>
          <w:rFonts w:ascii="Arial" w:hAnsi="Arial" w:cs="Arial"/>
          <w:sz w:val="22"/>
          <w:szCs w:val="22"/>
        </w:rPr>
        <w:t xml:space="preserve">Readings </w:t>
      </w:r>
      <w:r>
        <w:rPr>
          <w:rFonts w:ascii="Arial" w:hAnsi="Arial" w:cs="Arial"/>
          <w:sz w:val="22"/>
          <w:szCs w:val="22"/>
        </w:rPr>
        <w:t>which will be provided for you.</w:t>
      </w:r>
      <w:r w:rsidRPr="000B4A29">
        <w:rPr>
          <w:rFonts w:ascii="Arial" w:hAnsi="Arial" w:cs="Arial"/>
          <w:sz w:val="22"/>
          <w:szCs w:val="22"/>
        </w:rPr>
        <w:t>.</w:t>
      </w:r>
      <w:r>
        <w:rPr>
          <w:rFonts w:ascii="Arial" w:hAnsi="Arial" w:cs="Arial"/>
          <w:sz w:val="22"/>
          <w:szCs w:val="22"/>
        </w:rPr>
        <w:t xml:space="preserve"> A reading list of selected review articles will help you get started on topics for 2 of your papers  </w:t>
      </w:r>
      <w:r w:rsidRPr="003A5FE8">
        <w:rPr>
          <w:rFonts w:ascii="Arial" w:hAnsi="Arial" w:cs="Arial"/>
          <w:b/>
          <w:sz w:val="22"/>
          <w:szCs w:val="22"/>
          <w:u w:val="single"/>
        </w:rPr>
        <w:t>By r</w:t>
      </w:r>
      <w:r w:rsidRPr="005221A4">
        <w:rPr>
          <w:rFonts w:ascii="Arial" w:hAnsi="Arial" w:cs="Arial"/>
          <w:b/>
          <w:sz w:val="22"/>
          <w:szCs w:val="22"/>
          <w:u w:val="single"/>
        </w:rPr>
        <w:t xml:space="preserve">eading from this list first before you begin searching </w:t>
      </w:r>
      <w:r>
        <w:rPr>
          <w:rFonts w:ascii="Arial" w:hAnsi="Arial" w:cs="Arial"/>
          <w:b/>
          <w:sz w:val="22"/>
          <w:szCs w:val="22"/>
          <w:u w:val="single"/>
        </w:rPr>
        <w:t xml:space="preserve">for sources </w:t>
      </w:r>
      <w:r w:rsidRPr="005221A4">
        <w:rPr>
          <w:rFonts w:ascii="Arial" w:hAnsi="Arial" w:cs="Arial"/>
          <w:b/>
          <w:sz w:val="22"/>
          <w:szCs w:val="22"/>
          <w:u w:val="single"/>
        </w:rPr>
        <w:t>on your own</w:t>
      </w:r>
      <w:r>
        <w:rPr>
          <w:rFonts w:ascii="Arial" w:hAnsi="Arial" w:cs="Arial"/>
          <w:b/>
          <w:sz w:val="22"/>
          <w:szCs w:val="22"/>
          <w:u w:val="single"/>
        </w:rPr>
        <w:t xml:space="preserve"> </w:t>
      </w:r>
      <w:r w:rsidRPr="005221A4">
        <w:rPr>
          <w:rFonts w:ascii="Arial" w:hAnsi="Arial" w:cs="Arial"/>
          <w:b/>
          <w:sz w:val="22"/>
          <w:szCs w:val="22"/>
          <w:u w:val="single"/>
        </w:rPr>
        <w:t>will save you quite a bit of time.</w:t>
      </w:r>
      <w:r w:rsidRPr="003A5FE8">
        <w:rPr>
          <w:rFonts w:ascii="Arial" w:hAnsi="Arial" w:cs="Arial"/>
          <w:sz w:val="22"/>
          <w:szCs w:val="22"/>
        </w:rPr>
        <w:t xml:space="preserve"> </w:t>
      </w:r>
      <w:r>
        <w:rPr>
          <w:rFonts w:ascii="Arial" w:hAnsi="Arial" w:cs="Arial"/>
          <w:sz w:val="22"/>
          <w:szCs w:val="22"/>
        </w:rPr>
        <w:t xml:space="preserve"> </w:t>
      </w:r>
    </w:p>
    <w:p w:rsidR="00D76B32" w:rsidRDefault="00D76B32" w:rsidP="00D76B32">
      <w:pPr>
        <w:ind w:left="360"/>
        <w:rPr>
          <w:rFonts w:ascii="Arial" w:hAnsi="Arial" w:cs="Arial"/>
          <w:sz w:val="22"/>
          <w:szCs w:val="22"/>
        </w:rPr>
      </w:pPr>
      <w:r>
        <w:rPr>
          <w:rFonts w:ascii="Arial" w:hAnsi="Arial" w:cs="Arial"/>
          <w:sz w:val="22"/>
          <w:szCs w:val="22"/>
        </w:rPr>
        <w:t xml:space="preserve">These readings will also provide for the basis for questions and discussions during class.  </w:t>
      </w:r>
    </w:p>
    <w:p w:rsidR="00D76B32" w:rsidRDefault="00D76B32" w:rsidP="00D76B32">
      <w:pPr>
        <w:rPr>
          <w:rFonts w:ascii="Arial" w:hAnsi="Arial" w:cs="Arial"/>
          <w:b/>
          <w:i/>
          <w:sz w:val="22"/>
          <w:szCs w:val="22"/>
        </w:rPr>
      </w:pPr>
    </w:p>
    <w:p w:rsidR="00D76B32" w:rsidRPr="002D4B64" w:rsidRDefault="00D76B32" w:rsidP="00D76B32">
      <w:pPr>
        <w:ind w:left="360"/>
        <w:rPr>
          <w:rFonts w:ascii="Arial" w:hAnsi="Arial" w:cs="Arial"/>
          <w:sz w:val="22"/>
          <w:szCs w:val="22"/>
        </w:rPr>
      </w:pPr>
      <w:r w:rsidRPr="002D4B64">
        <w:rPr>
          <w:rFonts w:ascii="Arial" w:hAnsi="Arial" w:cs="Arial"/>
          <w:sz w:val="22"/>
          <w:szCs w:val="22"/>
        </w:rPr>
        <w:t>Other considerations:</w:t>
      </w:r>
    </w:p>
    <w:p w:rsidR="00D76B32" w:rsidRPr="003A5FE8" w:rsidRDefault="00D76B32" w:rsidP="00D54C4F">
      <w:pPr>
        <w:numPr>
          <w:ilvl w:val="0"/>
          <w:numId w:val="67"/>
        </w:numPr>
        <w:tabs>
          <w:tab w:val="clear" w:pos="1080"/>
          <w:tab w:val="num" w:pos="720"/>
        </w:tabs>
        <w:rPr>
          <w:rFonts w:ascii="Arial" w:hAnsi="Arial" w:cs="Arial"/>
          <w:sz w:val="22"/>
          <w:szCs w:val="22"/>
        </w:rPr>
      </w:pPr>
      <w:r w:rsidRPr="003A5FE8">
        <w:rPr>
          <w:rFonts w:ascii="Arial" w:hAnsi="Arial" w:cs="Arial"/>
          <w:sz w:val="22"/>
          <w:szCs w:val="22"/>
          <w:u w:val="single"/>
        </w:rPr>
        <w:t>As students in MCB or the Biological Sciences, you are expected to read the scientific literature.</w:t>
      </w:r>
      <w:r w:rsidRPr="003A5FE8">
        <w:rPr>
          <w:rFonts w:ascii="Arial" w:hAnsi="Arial" w:cs="Arial"/>
          <w:sz w:val="22"/>
          <w:szCs w:val="22"/>
        </w:rPr>
        <w:t xml:space="preserve">  </w:t>
      </w:r>
      <w:r w:rsidRPr="003A5FE8">
        <w:rPr>
          <w:rFonts w:ascii="Arial" w:hAnsi="Arial" w:cs="Arial"/>
          <w:sz w:val="22"/>
          <w:szCs w:val="22"/>
          <w:u w:val="single"/>
        </w:rPr>
        <w:t xml:space="preserve">No pre-digested sources from the Internet will be accepted in your list of citations—points may even be taken off for their use.  </w:t>
      </w:r>
      <w:r w:rsidRPr="003A5FE8">
        <w:rPr>
          <w:rFonts w:ascii="Arial" w:hAnsi="Arial" w:cs="Arial"/>
          <w:sz w:val="22"/>
          <w:szCs w:val="22"/>
        </w:rPr>
        <w:t>It takes practice to become proficient or comfortable</w:t>
      </w:r>
      <w:r>
        <w:rPr>
          <w:rFonts w:ascii="Arial" w:hAnsi="Arial" w:cs="Arial"/>
          <w:sz w:val="22"/>
          <w:szCs w:val="22"/>
        </w:rPr>
        <w:t xml:space="preserve"> with the actual literature</w:t>
      </w:r>
      <w:r w:rsidRPr="003A5FE8">
        <w:rPr>
          <w:rFonts w:ascii="Arial" w:hAnsi="Arial" w:cs="Arial"/>
          <w:sz w:val="22"/>
          <w:szCs w:val="22"/>
        </w:rPr>
        <w:t>.  Review articles have been provided to get you started.  Bring questions to class if you are having difficulty with the reading.  Jargon WILL be an issue, but these can be defined in class if they are not defined in the paper.</w:t>
      </w:r>
    </w:p>
    <w:p w:rsidR="00D76B32" w:rsidRPr="002D4B64" w:rsidRDefault="00D76B32" w:rsidP="00D54C4F">
      <w:pPr>
        <w:numPr>
          <w:ilvl w:val="0"/>
          <w:numId w:val="67"/>
        </w:numPr>
        <w:tabs>
          <w:tab w:val="clear" w:pos="1080"/>
          <w:tab w:val="num" w:pos="720"/>
        </w:tabs>
        <w:rPr>
          <w:rFonts w:ascii="Arial" w:hAnsi="Arial" w:cs="Arial"/>
          <w:sz w:val="22"/>
          <w:szCs w:val="22"/>
        </w:rPr>
      </w:pPr>
      <w:r w:rsidRPr="002D4B64">
        <w:rPr>
          <w:rFonts w:ascii="Arial" w:hAnsi="Arial" w:cs="Arial"/>
          <w:sz w:val="22"/>
          <w:szCs w:val="22"/>
        </w:rPr>
        <w:t>Do not rely heavily on one source for the basis of your paper.  This introduces bias.  Learn to understand arguments.  Experimental data from different laboratories do not always agree.</w:t>
      </w:r>
    </w:p>
    <w:p w:rsidR="00D76B32" w:rsidRPr="002D4B64" w:rsidRDefault="00D76B32" w:rsidP="00D54C4F">
      <w:pPr>
        <w:numPr>
          <w:ilvl w:val="0"/>
          <w:numId w:val="67"/>
        </w:numPr>
        <w:tabs>
          <w:tab w:val="clear" w:pos="1080"/>
          <w:tab w:val="num" w:pos="720"/>
        </w:tabs>
        <w:rPr>
          <w:rFonts w:ascii="Arial" w:hAnsi="Arial" w:cs="Arial"/>
          <w:sz w:val="22"/>
          <w:szCs w:val="22"/>
        </w:rPr>
      </w:pPr>
      <w:r w:rsidRPr="005221A4">
        <w:rPr>
          <w:rFonts w:ascii="Arial" w:hAnsi="Arial" w:cs="Arial"/>
          <w:sz w:val="22"/>
          <w:szCs w:val="22"/>
          <w:u w:val="single"/>
        </w:rPr>
        <w:t>Use the most current references</w:t>
      </w:r>
      <w:r>
        <w:rPr>
          <w:rFonts w:ascii="Arial" w:hAnsi="Arial" w:cs="Arial"/>
          <w:sz w:val="22"/>
          <w:szCs w:val="22"/>
        </w:rPr>
        <w:t xml:space="preserve"> (2017-2012</w:t>
      </w:r>
      <w:r w:rsidRPr="002D4B64">
        <w:rPr>
          <w:rFonts w:ascii="Arial" w:hAnsi="Arial" w:cs="Arial"/>
          <w:sz w:val="22"/>
          <w:szCs w:val="22"/>
        </w:rPr>
        <w:t>) then work backwards if needed.  This field moves at a very rapid pace.  Older papers may give a perspective on the problem, but the conclusions or interpretations may have advanced considerably since that time—or may no longer be valid in the context of recent findings.</w:t>
      </w:r>
    </w:p>
    <w:p w:rsidR="00D76B32" w:rsidRPr="002D4B64" w:rsidRDefault="00D76B32" w:rsidP="00D76B32">
      <w:pPr>
        <w:rPr>
          <w:rFonts w:ascii="Arial" w:hAnsi="Arial" w:cs="Arial"/>
          <w:b/>
          <w:i/>
          <w:sz w:val="22"/>
          <w:szCs w:val="22"/>
        </w:rPr>
      </w:pPr>
    </w:p>
    <w:p w:rsidR="00D76B32" w:rsidRDefault="00D76B32" w:rsidP="00D76B32">
      <w:pPr>
        <w:rPr>
          <w:rFonts w:ascii="Arial" w:hAnsi="Arial" w:cs="Arial"/>
          <w:b/>
          <w:i/>
          <w:sz w:val="22"/>
          <w:szCs w:val="22"/>
        </w:rPr>
      </w:pPr>
    </w:p>
    <w:p w:rsidR="00D76B32" w:rsidRDefault="00D76B32" w:rsidP="00D76B32">
      <w:pPr>
        <w:rPr>
          <w:rFonts w:ascii="Arial" w:hAnsi="Arial" w:cs="Arial"/>
          <w:b/>
          <w:i/>
          <w:sz w:val="22"/>
          <w:szCs w:val="22"/>
        </w:rPr>
      </w:pPr>
    </w:p>
    <w:p w:rsidR="00D76B32" w:rsidRDefault="00D76B32" w:rsidP="00D76B32">
      <w:pPr>
        <w:rPr>
          <w:rFonts w:ascii="Arial" w:hAnsi="Arial" w:cs="Arial"/>
          <w:b/>
          <w:i/>
          <w:sz w:val="22"/>
          <w:szCs w:val="22"/>
        </w:rPr>
      </w:pPr>
    </w:p>
    <w:p w:rsidR="00D76B32" w:rsidRDefault="00D76B32" w:rsidP="00D76B32">
      <w:pPr>
        <w:rPr>
          <w:rFonts w:ascii="Arial" w:hAnsi="Arial" w:cs="Arial"/>
          <w:b/>
          <w:i/>
          <w:sz w:val="22"/>
          <w:szCs w:val="22"/>
        </w:rPr>
      </w:pPr>
    </w:p>
    <w:p w:rsidR="00D76B32" w:rsidRDefault="00D76B32" w:rsidP="00D76B32">
      <w:pPr>
        <w:rPr>
          <w:rFonts w:ascii="Arial" w:hAnsi="Arial" w:cs="Arial"/>
          <w:b/>
          <w:i/>
          <w:sz w:val="22"/>
          <w:szCs w:val="22"/>
        </w:rPr>
      </w:pPr>
    </w:p>
    <w:p w:rsidR="00D76B32" w:rsidRPr="002D4B64" w:rsidRDefault="00D76B32" w:rsidP="00D76B32">
      <w:pPr>
        <w:rPr>
          <w:rFonts w:ascii="Arial" w:hAnsi="Arial" w:cs="Arial"/>
          <w:b/>
          <w:i/>
          <w:sz w:val="22"/>
          <w:szCs w:val="22"/>
        </w:rPr>
      </w:pPr>
      <w:r w:rsidRPr="002D4B64">
        <w:rPr>
          <w:rFonts w:ascii="Arial" w:hAnsi="Arial" w:cs="Arial"/>
          <w:b/>
          <w:i/>
          <w:sz w:val="22"/>
          <w:szCs w:val="22"/>
        </w:rPr>
        <w:t>Useful sites:</w:t>
      </w:r>
    </w:p>
    <w:p w:rsidR="00D76B32" w:rsidRPr="002D4B64" w:rsidRDefault="00D76B32" w:rsidP="00D76B32">
      <w:pPr>
        <w:rPr>
          <w:rFonts w:ascii="Arial" w:hAnsi="Arial" w:cs="Arial"/>
          <w:b/>
          <w:i/>
          <w:sz w:val="22"/>
          <w:szCs w:val="22"/>
        </w:rPr>
      </w:pPr>
    </w:p>
    <w:p w:rsidR="00D76B32" w:rsidRPr="002D4B64" w:rsidRDefault="00D76B32" w:rsidP="00D54C4F">
      <w:pPr>
        <w:numPr>
          <w:ilvl w:val="0"/>
          <w:numId w:val="69"/>
        </w:numPr>
        <w:tabs>
          <w:tab w:val="clear" w:pos="720"/>
          <w:tab w:val="num" w:pos="1080"/>
        </w:tabs>
        <w:ind w:firstLine="0"/>
        <w:rPr>
          <w:rFonts w:ascii="Arial" w:hAnsi="Arial" w:cs="Arial"/>
          <w:b/>
          <w:i/>
          <w:sz w:val="22"/>
          <w:szCs w:val="22"/>
        </w:rPr>
      </w:pPr>
      <w:r w:rsidRPr="002D4B64">
        <w:rPr>
          <w:rFonts w:ascii="Arial" w:hAnsi="Arial" w:cs="Arial"/>
          <w:sz w:val="22"/>
          <w:szCs w:val="22"/>
        </w:rPr>
        <w:t xml:space="preserve">****  </w:t>
      </w:r>
      <w:hyperlink r:id="rId1227" w:history="1">
        <w:r w:rsidRPr="002D4B64">
          <w:rPr>
            <w:rStyle w:val="Hyperlink"/>
            <w:rFonts w:ascii="Arial" w:hAnsi="Arial" w:cs="Arial"/>
            <w:sz w:val="22"/>
            <w:szCs w:val="22"/>
          </w:rPr>
          <w:t>http://www.ncbi.nlm.nih.gov/</w:t>
        </w:r>
      </w:hyperlink>
      <w:r w:rsidRPr="002D4B64">
        <w:rPr>
          <w:rFonts w:ascii="Arial" w:hAnsi="Arial" w:cs="Arial"/>
          <w:sz w:val="22"/>
          <w:szCs w:val="22"/>
        </w:rPr>
        <w:t xml:space="preserve"> </w:t>
      </w:r>
      <w:r w:rsidRPr="002D4B64">
        <w:rPr>
          <w:rFonts w:ascii="Arial" w:hAnsi="Arial" w:cs="Arial"/>
          <w:sz w:val="22"/>
          <w:szCs w:val="22"/>
        </w:rPr>
        <w:tab/>
        <w:t>PubMed</w:t>
      </w:r>
    </w:p>
    <w:p w:rsidR="00D76B32" w:rsidRPr="002D4B64" w:rsidRDefault="009032FD" w:rsidP="00D54C4F">
      <w:pPr>
        <w:numPr>
          <w:ilvl w:val="0"/>
          <w:numId w:val="69"/>
        </w:numPr>
        <w:tabs>
          <w:tab w:val="clear" w:pos="720"/>
          <w:tab w:val="num" w:pos="1080"/>
        </w:tabs>
        <w:ind w:firstLine="0"/>
        <w:rPr>
          <w:rFonts w:ascii="Arial" w:hAnsi="Arial" w:cs="Arial"/>
          <w:sz w:val="22"/>
          <w:szCs w:val="22"/>
        </w:rPr>
      </w:pPr>
      <w:hyperlink r:id="rId1228" w:history="1">
        <w:r w:rsidR="00D76B32" w:rsidRPr="002D4B64">
          <w:rPr>
            <w:rStyle w:val="Hyperlink"/>
            <w:rFonts w:ascii="Arial" w:hAnsi="Arial" w:cs="Arial"/>
            <w:sz w:val="22"/>
            <w:szCs w:val="22"/>
          </w:rPr>
          <w:t>http://www.plos.org</w:t>
        </w:r>
      </w:hyperlink>
      <w:r w:rsidR="00D76B32" w:rsidRPr="002D4B64">
        <w:rPr>
          <w:rFonts w:ascii="Arial" w:hAnsi="Arial" w:cs="Arial"/>
          <w:sz w:val="22"/>
          <w:szCs w:val="22"/>
        </w:rPr>
        <w:tab/>
      </w:r>
      <w:r w:rsidR="00D76B32" w:rsidRPr="002D4B64">
        <w:rPr>
          <w:rFonts w:ascii="Arial" w:hAnsi="Arial" w:cs="Arial"/>
          <w:sz w:val="22"/>
          <w:szCs w:val="22"/>
        </w:rPr>
        <w:tab/>
      </w:r>
      <w:r w:rsidR="00D76B32" w:rsidRPr="002D4B64">
        <w:rPr>
          <w:rFonts w:ascii="Arial" w:hAnsi="Arial" w:cs="Arial"/>
          <w:sz w:val="22"/>
          <w:szCs w:val="22"/>
        </w:rPr>
        <w:tab/>
        <w:t>Public Library of Science</w:t>
      </w:r>
    </w:p>
    <w:p w:rsidR="00D76B32" w:rsidRPr="002D4B64" w:rsidRDefault="009032FD" w:rsidP="00D54C4F">
      <w:pPr>
        <w:numPr>
          <w:ilvl w:val="0"/>
          <w:numId w:val="69"/>
        </w:numPr>
        <w:tabs>
          <w:tab w:val="clear" w:pos="720"/>
          <w:tab w:val="num" w:pos="1080"/>
        </w:tabs>
        <w:ind w:firstLine="0"/>
        <w:rPr>
          <w:rFonts w:ascii="Arial" w:hAnsi="Arial" w:cs="Arial"/>
          <w:b/>
          <w:i/>
          <w:sz w:val="22"/>
          <w:szCs w:val="22"/>
        </w:rPr>
      </w:pPr>
      <w:hyperlink r:id="rId1229" w:history="1">
        <w:r w:rsidR="00D76B32" w:rsidRPr="002D4B64">
          <w:rPr>
            <w:rStyle w:val="Hyperlink"/>
            <w:rFonts w:ascii="Arial" w:hAnsi="Arial" w:cs="Arial"/>
            <w:sz w:val="22"/>
            <w:szCs w:val="22"/>
          </w:rPr>
          <w:t>http://www.cancer.gov/</w:t>
        </w:r>
      </w:hyperlink>
      <w:r w:rsidR="00D76B32" w:rsidRPr="002D4B64">
        <w:rPr>
          <w:rFonts w:ascii="Arial" w:hAnsi="Arial" w:cs="Arial"/>
          <w:sz w:val="22"/>
          <w:szCs w:val="22"/>
        </w:rPr>
        <w:t xml:space="preserve"> </w:t>
      </w:r>
      <w:r w:rsidR="00D76B32" w:rsidRPr="002D4B64">
        <w:rPr>
          <w:rFonts w:ascii="Arial" w:hAnsi="Arial" w:cs="Arial"/>
          <w:sz w:val="22"/>
          <w:szCs w:val="22"/>
        </w:rPr>
        <w:tab/>
      </w:r>
      <w:r w:rsidR="00D76B32" w:rsidRPr="002D4B64">
        <w:rPr>
          <w:rFonts w:ascii="Arial" w:hAnsi="Arial" w:cs="Arial"/>
          <w:sz w:val="22"/>
          <w:szCs w:val="22"/>
        </w:rPr>
        <w:tab/>
      </w:r>
      <w:r w:rsidR="00D76B32" w:rsidRPr="002D4B64">
        <w:rPr>
          <w:rFonts w:ascii="Arial" w:hAnsi="Arial" w:cs="Arial"/>
          <w:sz w:val="22"/>
          <w:szCs w:val="22"/>
        </w:rPr>
        <w:tab/>
        <w:t>National Cancer Institute</w:t>
      </w:r>
      <w:r w:rsidR="00D76B32" w:rsidRPr="002D4B64">
        <w:rPr>
          <w:rFonts w:ascii="Arial" w:hAnsi="Arial" w:cs="Arial"/>
          <w:sz w:val="22"/>
          <w:szCs w:val="22"/>
        </w:rPr>
        <w:tab/>
      </w:r>
      <w:r w:rsidR="00D76B32" w:rsidRPr="002D4B64">
        <w:rPr>
          <w:rFonts w:ascii="Arial" w:hAnsi="Arial" w:cs="Arial"/>
          <w:sz w:val="22"/>
          <w:szCs w:val="22"/>
        </w:rPr>
        <w:tab/>
      </w:r>
      <w:r w:rsidR="00D76B32" w:rsidRPr="002D4B64">
        <w:rPr>
          <w:rFonts w:ascii="Arial" w:hAnsi="Arial" w:cs="Arial"/>
          <w:sz w:val="22"/>
          <w:szCs w:val="22"/>
        </w:rPr>
        <w:tab/>
      </w:r>
      <w:r w:rsidR="00D76B32" w:rsidRPr="002D4B64">
        <w:rPr>
          <w:rFonts w:ascii="Arial" w:hAnsi="Arial" w:cs="Arial"/>
          <w:sz w:val="22"/>
          <w:szCs w:val="22"/>
        </w:rPr>
        <w:tab/>
      </w:r>
    </w:p>
    <w:p w:rsidR="00D76B32" w:rsidRPr="002D4B64" w:rsidRDefault="009032FD" w:rsidP="00D54C4F">
      <w:pPr>
        <w:numPr>
          <w:ilvl w:val="0"/>
          <w:numId w:val="69"/>
        </w:numPr>
        <w:tabs>
          <w:tab w:val="clear" w:pos="720"/>
          <w:tab w:val="num" w:pos="1080"/>
        </w:tabs>
        <w:ind w:firstLine="0"/>
        <w:rPr>
          <w:rFonts w:ascii="Arial" w:hAnsi="Arial" w:cs="Arial"/>
          <w:b/>
          <w:i/>
          <w:sz w:val="22"/>
          <w:szCs w:val="22"/>
        </w:rPr>
      </w:pPr>
      <w:hyperlink r:id="rId1230" w:history="1">
        <w:r w:rsidR="00D76B32" w:rsidRPr="002D4B64">
          <w:rPr>
            <w:rStyle w:val="Hyperlink"/>
            <w:rFonts w:ascii="Arial" w:hAnsi="Arial" w:cs="Arial"/>
            <w:sz w:val="22"/>
            <w:szCs w:val="22"/>
          </w:rPr>
          <w:t>http://www.cancer.org/</w:t>
        </w:r>
      </w:hyperlink>
      <w:r w:rsidR="00D76B32" w:rsidRPr="002D4B64">
        <w:rPr>
          <w:rFonts w:ascii="Arial" w:hAnsi="Arial" w:cs="Arial"/>
          <w:sz w:val="22"/>
          <w:szCs w:val="22"/>
        </w:rPr>
        <w:tab/>
      </w:r>
      <w:r w:rsidR="00D76B32" w:rsidRPr="002D4B64">
        <w:rPr>
          <w:rFonts w:ascii="Arial" w:hAnsi="Arial" w:cs="Arial"/>
          <w:sz w:val="22"/>
          <w:szCs w:val="22"/>
        </w:rPr>
        <w:tab/>
      </w:r>
      <w:r w:rsidR="00D76B32" w:rsidRPr="002D4B64">
        <w:rPr>
          <w:rFonts w:ascii="Arial" w:hAnsi="Arial" w:cs="Arial"/>
          <w:sz w:val="22"/>
          <w:szCs w:val="22"/>
        </w:rPr>
        <w:tab/>
        <w:t>American Cancer Society</w:t>
      </w:r>
    </w:p>
    <w:p w:rsidR="00D76B32" w:rsidRPr="002D4B64" w:rsidRDefault="00D76B32" w:rsidP="00D76B32">
      <w:pPr>
        <w:ind w:left="720"/>
        <w:rPr>
          <w:rFonts w:ascii="Arial" w:hAnsi="Arial" w:cs="Arial"/>
          <w:b/>
          <w:i/>
          <w:sz w:val="22"/>
          <w:szCs w:val="22"/>
        </w:rPr>
      </w:pPr>
    </w:p>
    <w:p w:rsidR="00D76B32" w:rsidRPr="002D4B64" w:rsidRDefault="00D76B32" w:rsidP="00D76B32">
      <w:pPr>
        <w:rPr>
          <w:rFonts w:ascii="Arial" w:hAnsi="Arial" w:cs="Arial"/>
          <w:b/>
          <w:i/>
          <w:sz w:val="22"/>
          <w:szCs w:val="22"/>
        </w:rPr>
      </w:pPr>
    </w:p>
    <w:p w:rsidR="00D76B32" w:rsidRPr="002D4B64" w:rsidRDefault="00D76B32" w:rsidP="00D76B32">
      <w:pPr>
        <w:rPr>
          <w:rFonts w:ascii="Arial" w:hAnsi="Arial" w:cs="Arial"/>
          <w:sz w:val="22"/>
          <w:szCs w:val="22"/>
        </w:rPr>
      </w:pPr>
      <w:r w:rsidRPr="002D4B64">
        <w:rPr>
          <w:rFonts w:ascii="Arial" w:hAnsi="Arial" w:cs="Arial"/>
          <w:b/>
          <w:i/>
          <w:sz w:val="22"/>
          <w:szCs w:val="22"/>
        </w:rPr>
        <w:t>EVALUATION:</w:t>
      </w:r>
    </w:p>
    <w:p w:rsidR="00D76B32" w:rsidRPr="002D4B64" w:rsidRDefault="00D76B32" w:rsidP="00D54C4F">
      <w:pPr>
        <w:numPr>
          <w:ilvl w:val="0"/>
          <w:numId w:val="65"/>
        </w:numPr>
        <w:rPr>
          <w:rFonts w:ascii="Arial" w:hAnsi="Arial" w:cs="Arial"/>
          <w:sz w:val="22"/>
          <w:szCs w:val="22"/>
          <w:u w:val="single"/>
        </w:rPr>
      </w:pPr>
      <w:r w:rsidRPr="002D4B64">
        <w:rPr>
          <w:rFonts w:ascii="Arial" w:hAnsi="Arial" w:cs="Arial"/>
          <w:sz w:val="22"/>
          <w:szCs w:val="22"/>
        </w:rPr>
        <w:t xml:space="preserve">Your grade in the course will be composed of several components with the </w:t>
      </w:r>
      <w:r w:rsidRPr="002D4B64">
        <w:rPr>
          <w:rFonts w:ascii="Arial" w:hAnsi="Arial" w:cs="Arial"/>
          <w:sz w:val="22"/>
          <w:szCs w:val="22"/>
          <w:u w:val="single"/>
        </w:rPr>
        <w:t xml:space="preserve">writing assignments comprising 70% of your grade.  Class participation (see below) and the Final exam each will each represent 15% of your grade. </w:t>
      </w:r>
    </w:p>
    <w:p w:rsidR="00D76B32" w:rsidRPr="002D4B64" w:rsidRDefault="00D76B32" w:rsidP="00D76B32">
      <w:pPr>
        <w:ind w:left="720"/>
        <w:rPr>
          <w:rFonts w:ascii="Arial" w:hAnsi="Arial" w:cs="Arial"/>
          <w:sz w:val="22"/>
          <w:szCs w:val="22"/>
          <w:u w:val="single"/>
        </w:rPr>
      </w:pPr>
    </w:p>
    <w:p w:rsidR="00D76B32" w:rsidRPr="00C76EE0" w:rsidRDefault="00D76B32" w:rsidP="00D54C4F">
      <w:pPr>
        <w:numPr>
          <w:ilvl w:val="0"/>
          <w:numId w:val="65"/>
        </w:numPr>
        <w:rPr>
          <w:rFonts w:ascii="Arial" w:hAnsi="Arial" w:cs="Arial"/>
          <w:b/>
          <w:sz w:val="22"/>
          <w:szCs w:val="22"/>
          <w:u w:val="single"/>
        </w:rPr>
      </w:pPr>
      <w:r w:rsidRPr="00C76EE0">
        <w:rPr>
          <w:rFonts w:ascii="Arial" w:hAnsi="Arial" w:cs="Arial"/>
          <w:b/>
          <w:sz w:val="22"/>
          <w:szCs w:val="22"/>
        </w:rPr>
        <w:t>Specific criteria will be provided with the assignment, however, general criteria for the evaluation of your assignments include:</w:t>
      </w:r>
    </w:p>
    <w:p w:rsidR="00D76B32" w:rsidRPr="009162A8" w:rsidRDefault="00D76B32" w:rsidP="00D54C4F">
      <w:pPr>
        <w:numPr>
          <w:ilvl w:val="1"/>
          <w:numId w:val="65"/>
        </w:numPr>
        <w:rPr>
          <w:rFonts w:ascii="Arial" w:hAnsi="Arial" w:cs="Arial"/>
          <w:sz w:val="22"/>
          <w:szCs w:val="22"/>
          <w:u w:val="single"/>
        </w:rPr>
      </w:pPr>
      <w:r w:rsidRPr="002D4B64">
        <w:rPr>
          <w:rFonts w:ascii="Arial" w:hAnsi="Arial" w:cs="Arial"/>
          <w:sz w:val="22"/>
          <w:szCs w:val="22"/>
        </w:rPr>
        <w:t>Concise, focused thesis statement</w:t>
      </w:r>
      <w:r>
        <w:rPr>
          <w:rFonts w:ascii="Arial" w:hAnsi="Arial" w:cs="Arial"/>
          <w:sz w:val="22"/>
          <w:szCs w:val="22"/>
        </w:rPr>
        <w:t>—what is a thesis statement?</w:t>
      </w:r>
    </w:p>
    <w:p w:rsidR="00D76B32" w:rsidRPr="00C76EE0" w:rsidRDefault="00D76B32" w:rsidP="00D54C4F">
      <w:pPr>
        <w:numPr>
          <w:ilvl w:val="1"/>
          <w:numId w:val="65"/>
        </w:numPr>
        <w:rPr>
          <w:rFonts w:ascii="Arial" w:hAnsi="Arial" w:cs="Arial"/>
          <w:sz w:val="22"/>
          <w:szCs w:val="22"/>
          <w:u w:val="single"/>
        </w:rPr>
      </w:pPr>
      <w:r>
        <w:rPr>
          <w:rFonts w:ascii="Arial" w:hAnsi="Arial" w:cs="Arial"/>
          <w:sz w:val="22"/>
          <w:szCs w:val="22"/>
        </w:rPr>
        <w:t>Content development—include discussion of critical experiments that led to current understanding of a particular process.</w:t>
      </w:r>
    </w:p>
    <w:p w:rsidR="00D76B32" w:rsidRPr="002D4B64" w:rsidRDefault="00D76B32" w:rsidP="00D54C4F">
      <w:pPr>
        <w:numPr>
          <w:ilvl w:val="1"/>
          <w:numId w:val="65"/>
        </w:numPr>
        <w:rPr>
          <w:rFonts w:ascii="Arial" w:hAnsi="Arial" w:cs="Arial"/>
          <w:sz w:val="22"/>
          <w:szCs w:val="22"/>
          <w:u w:val="single"/>
        </w:rPr>
      </w:pPr>
      <w:r>
        <w:rPr>
          <w:rFonts w:ascii="Arial" w:hAnsi="Arial" w:cs="Arial"/>
          <w:sz w:val="22"/>
          <w:szCs w:val="22"/>
        </w:rPr>
        <w:t>Originality in pursuit of topic and investigative work—DO NOT just give a summary of 1-2 papers, especially review articles</w:t>
      </w:r>
    </w:p>
    <w:p w:rsidR="00D76B32" w:rsidRPr="002D4B64" w:rsidRDefault="00D76B32" w:rsidP="00D54C4F">
      <w:pPr>
        <w:numPr>
          <w:ilvl w:val="1"/>
          <w:numId w:val="65"/>
        </w:numPr>
        <w:rPr>
          <w:rFonts w:ascii="Arial" w:hAnsi="Arial" w:cs="Arial"/>
          <w:sz w:val="22"/>
          <w:szCs w:val="22"/>
        </w:rPr>
      </w:pPr>
      <w:r w:rsidRPr="002D4B64">
        <w:rPr>
          <w:rFonts w:ascii="Arial" w:hAnsi="Arial" w:cs="Arial"/>
          <w:sz w:val="22"/>
          <w:szCs w:val="22"/>
        </w:rPr>
        <w:t>Clarity, organized development of ideas or arguments</w:t>
      </w:r>
    </w:p>
    <w:p w:rsidR="00D76B32" w:rsidRPr="002D4B64" w:rsidRDefault="00D76B32" w:rsidP="00D54C4F">
      <w:pPr>
        <w:numPr>
          <w:ilvl w:val="1"/>
          <w:numId w:val="65"/>
        </w:numPr>
        <w:rPr>
          <w:rFonts w:ascii="Arial" w:hAnsi="Arial" w:cs="Arial"/>
          <w:sz w:val="22"/>
          <w:szCs w:val="22"/>
        </w:rPr>
      </w:pPr>
      <w:r w:rsidRPr="002D4B64">
        <w:rPr>
          <w:rFonts w:ascii="Arial" w:hAnsi="Arial" w:cs="Arial"/>
          <w:sz w:val="22"/>
          <w:szCs w:val="22"/>
        </w:rPr>
        <w:t>Transitions</w:t>
      </w:r>
      <w:r>
        <w:rPr>
          <w:rFonts w:ascii="Arial" w:hAnsi="Arial" w:cs="Arial"/>
          <w:sz w:val="22"/>
          <w:szCs w:val="22"/>
        </w:rPr>
        <w:t xml:space="preserve"> between paragraphs</w:t>
      </w:r>
    </w:p>
    <w:p w:rsidR="00D76B32" w:rsidRPr="002D4B64" w:rsidRDefault="00D76B32" w:rsidP="00D54C4F">
      <w:pPr>
        <w:numPr>
          <w:ilvl w:val="1"/>
          <w:numId w:val="65"/>
        </w:numPr>
        <w:rPr>
          <w:rFonts w:ascii="Arial" w:hAnsi="Arial" w:cs="Arial"/>
          <w:sz w:val="22"/>
          <w:szCs w:val="22"/>
        </w:rPr>
      </w:pPr>
      <w:r w:rsidRPr="002D4B64">
        <w:rPr>
          <w:rFonts w:ascii="Arial" w:hAnsi="Arial" w:cs="Arial"/>
          <w:sz w:val="22"/>
          <w:szCs w:val="22"/>
        </w:rPr>
        <w:t>Concise summary/conclusion—the bottom-line.</w:t>
      </w:r>
    </w:p>
    <w:p w:rsidR="00D76B32" w:rsidRPr="002D4B64" w:rsidRDefault="00D76B32" w:rsidP="00D54C4F">
      <w:pPr>
        <w:numPr>
          <w:ilvl w:val="1"/>
          <w:numId w:val="65"/>
        </w:numPr>
        <w:rPr>
          <w:rFonts w:ascii="Arial" w:hAnsi="Arial" w:cs="Arial"/>
          <w:sz w:val="22"/>
          <w:szCs w:val="22"/>
        </w:rPr>
      </w:pPr>
      <w:r w:rsidRPr="002D4B64">
        <w:rPr>
          <w:rFonts w:ascii="Arial" w:hAnsi="Arial" w:cs="Arial"/>
          <w:sz w:val="22"/>
          <w:szCs w:val="22"/>
        </w:rPr>
        <w:t xml:space="preserve">Grammatical errors, proofreading, incorporation of comments made on your drafts </w:t>
      </w:r>
    </w:p>
    <w:p w:rsidR="00D76B32" w:rsidRPr="002D4B64" w:rsidRDefault="00D76B32" w:rsidP="00D54C4F">
      <w:pPr>
        <w:numPr>
          <w:ilvl w:val="1"/>
          <w:numId w:val="65"/>
        </w:numPr>
        <w:rPr>
          <w:rFonts w:ascii="Arial" w:hAnsi="Arial" w:cs="Arial"/>
          <w:sz w:val="22"/>
          <w:szCs w:val="22"/>
        </w:rPr>
      </w:pPr>
      <w:r w:rsidRPr="002D4B64">
        <w:rPr>
          <w:rFonts w:ascii="Arial" w:hAnsi="Arial" w:cs="Arial"/>
          <w:sz w:val="22"/>
          <w:szCs w:val="22"/>
        </w:rPr>
        <w:t>Use of resources and appropriate documentation.</w:t>
      </w:r>
    </w:p>
    <w:p w:rsidR="00D76B32" w:rsidRPr="002D4B64" w:rsidRDefault="00D76B32" w:rsidP="00D76B32">
      <w:pPr>
        <w:ind w:left="1440"/>
        <w:rPr>
          <w:rFonts w:ascii="Arial" w:hAnsi="Arial" w:cs="Arial"/>
          <w:b/>
          <w:sz w:val="22"/>
          <w:szCs w:val="22"/>
          <w:u w:val="single"/>
        </w:rPr>
      </w:pPr>
    </w:p>
    <w:p w:rsidR="00D76B32" w:rsidRPr="002D4B64" w:rsidRDefault="00D76B32" w:rsidP="00D76B32">
      <w:pPr>
        <w:ind w:left="1440"/>
        <w:rPr>
          <w:rFonts w:ascii="Arial" w:hAnsi="Arial" w:cs="Arial"/>
          <w:sz w:val="22"/>
          <w:szCs w:val="22"/>
        </w:rPr>
      </w:pPr>
      <w:r w:rsidRPr="002D4B64">
        <w:rPr>
          <w:rFonts w:ascii="Arial" w:hAnsi="Arial" w:cs="Arial"/>
          <w:b/>
          <w:sz w:val="22"/>
          <w:szCs w:val="22"/>
          <w:u w:val="single"/>
        </w:rPr>
        <w:t>NOTE:</w:t>
      </w:r>
      <w:r w:rsidRPr="002D4B64">
        <w:rPr>
          <w:rFonts w:ascii="Arial" w:hAnsi="Arial" w:cs="Arial"/>
          <w:sz w:val="22"/>
          <w:szCs w:val="22"/>
        </w:rPr>
        <w:t xml:space="preserve">  A final submission for each assignment that contains multiple errors will not receive a passing grade.</w:t>
      </w:r>
    </w:p>
    <w:p w:rsidR="00D76B32" w:rsidRPr="002D4B64" w:rsidRDefault="00D76B32" w:rsidP="00D76B32">
      <w:pPr>
        <w:ind w:left="1440"/>
        <w:rPr>
          <w:rFonts w:ascii="Arial" w:hAnsi="Arial" w:cs="Arial"/>
          <w:sz w:val="22"/>
          <w:szCs w:val="22"/>
        </w:rPr>
      </w:pPr>
    </w:p>
    <w:p w:rsidR="00D76B32" w:rsidRPr="002D4B64" w:rsidRDefault="00D76B32" w:rsidP="00D54C4F">
      <w:pPr>
        <w:pStyle w:val="ListParagraph"/>
        <w:numPr>
          <w:ilvl w:val="0"/>
          <w:numId w:val="71"/>
        </w:numPr>
        <w:ind w:left="1080"/>
        <w:rPr>
          <w:rFonts w:ascii="Arial" w:hAnsi="Arial" w:cs="Arial"/>
          <w:sz w:val="22"/>
          <w:szCs w:val="22"/>
        </w:rPr>
      </w:pPr>
      <w:r w:rsidRPr="002D4B64">
        <w:rPr>
          <w:rFonts w:ascii="Arial" w:hAnsi="Arial" w:cs="Arial"/>
          <w:sz w:val="22"/>
          <w:szCs w:val="22"/>
        </w:rPr>
        <w:t>Class participation</w:t>
      </w:r>
    </w:p>
    <w:p w:rsidR="00D76B32" w:rsidRPr="002D4B64" w:rsidRDefault="00D76B32" w:rsidP="00D54C4F">
      <w:pPr>
        <w:pStyle w:val="ListParagraph"/>
        <w:numPr>
          <w:ilvl w:val="1"/>
          <w:numId w:val="71"/>
        </w:numPr>
        <w:ind w:left="1800"/>
        <w:rPr>
          <w:rFonts w:ascii="Arial" w:hAnsi="Arial" w:cs="Arial"/>
          <w:sz w:val="22"/>
          <w:szCs w:val="22"/>
        </w:rPr>
      </w:pPr>
      <w:r w:rsidRPr="002D4B64">
        <w:rPr>
          <w:rFonts w:ascii="Arial" w:hAnsi="Arial" w:cs="Arial"/>
          <w:sz w:val="22"/>
          <w:szCs w:val="22"/>
        </w:rPr>
        <w:t>Attendance</w:t>
      </w:r>
    </w:p>
    <w:p w:rsidR="00D76B32" w:rsidRPr="00E57F24" w:rsidRDefault="00D76B32" w:rsidP="00D54C4F">
      <w:pPr>
        <w:pStyle w:val="ListParagraph"/>
        <w:numPr>
          <w:ilvl w:val="1"/>
          <w:numId w:val="71"/>
        </w:numPr>
        <w:ind w:left="1800"/>
        <w:rPr>
          <w:rFonts w:ascii="Arial" w:hAnsi="Arial" w:cs="Arial"/>
          <w:b/>
          <w:sz w:val="22"/>
          <w:szCs w:val="22"/>
        </w:rPr>
      </w:pPr>
      <w:r w:rsidRPr="002D4B64">
        <w:rPr>
          <w:rFonts w:ascii="Arial" w:hAnsi="Arial" w:cs="Arial"/>
          <w:sz w:val="22"/>
          <w:szCs w:val="22"/>
        </w:rPr>
        <w:t xml:space="preserve">Preparation—read assignments in advance, come with questions, </w:t>
      </w:r>
      <w:r w:rsidRPr="00E57F24">
        <w:rPr>
          <w:rFonts w:ascii="Arial" w:hAnsi="Arial" w:cs="Arial"/>
          <w:b/>
          <w:sz w:val="22"/>
          <w:szCs w:val="22"/>
        </w:rPr>
        <w:t>be prepared to discuss</w:t>
      </w:r>
      <w:r>
        <w:rPr>
          <w:rFonts w:ascii="Arial" w:hAnsi="Arial" w:cs="Arial"/>
          <w:b/>
          <w:sz w:val="22"/>
          <w:szCs w:val="22"/>
        </w:rPr>
        <w:t>.</w:t>
      </w:r>
    </w:p>
    <w:p w:rsidR="00D76B32" w:rsidRPr="002D4B64" w:rsidRDefault="00D76B32" w:rsidP="00D76B32">
      <w:pPr>
        <w:pStyle w:val="ListParagraph"/>
        <w:ind w:left="1440"/>
        <w:rPr>
          <w:rFonts w:ascii="Arial" w:hAnsi="Arial" w:cs="Arial"/>
          <w:sz w:val="22"/>
          <w:szCs w:val="22"/>
        </w:rPr>
      </w:pPr>
    </w:p>
    <w:p w:rsidR="00D76B32" w:rsidRPr="002D4B64" w:rsidRDefault="00D76B32" w:rsidP="00D54C4F">
      <w:pPr>
        <w:pStyle w:val="ListParagraph"/>
        <w:numPr>
          <w:ilvl w:val="0"/>
          <w:numId w:val="70"/>
        </w:numPr>
        <w:ind w:left="1080"/>
        <w:rPr>
          <w:rFonts w:ascii="Arial" w:hAnsi="Arial" w:cs="Arial"/>
          <w:sz w:val="22"/>
          <w:szCs w:val="22"/>
        </w:rPr>
      </w:pPr>
      <w:r w:rsidRPr="002D4B64">
        <w:rPr>
          <w:rFonts w:ascii="Arial" w:hAnsi="Arial" w:cs="Arial"/>
          <w:sz w:val="22"/>
          <w:szCs w:val="22"/>
        </w:rPr>
        <w:t>Individual conferences to go over papers</w:t>
      </w:r>
    </w:p>
    <w:p w:rsidR="00D76B32" w:rsidRDefault="00D76B32" w:rsidP="00D54C4F">
      <w:pPr>
        <w:pStyle w:val="ListParagraph"/>
        <w:numPr>
          <w:ilvl w:val="1"/>
          <w:numId w:val="70"/>
        </w:numPr>
        <w:ind w:left="1800"/>
        <w:rPr>
          <w:rFonts w:ascii="Arial" w:hAnsi="Arial" w:cs="Arial"/>
          <w:sz w:val="22"/>
          <w:szCs w:val="22"/>
        </w:rPr>
      </w:pPr>
      <w:r w:rsidRPr="002D4B64">
        <w:rPr>
          <w:rFonts w:ascii="Arial" w:hAnsi="Arial" w:cs="Arial"/>
          <w:sz w:val="22"/>
          <w:szCs w:val="22"/>
        </w:rPr>
        <w:t xml:space="preserve">Conferences (20-30 minutes) </w:t>
      </w:r>
      <w:r>
        <w:rPr>
          <w:rFonts w:ascii="Arial" w:hAnsi="Arial" w:cs="Arial"/>
          <w:sz w:val="22"/>
          <w:szCs w:val="22"/>
        </w:rPr>
        <w:t>can</w:t>
      </w:r>
      <w:r w:rsidRPr="002D4B64">
        <w:rPr>
          <w:rFonts w:ascii="Arial" w:hAnsi="Arial" w:cs="Arial"/>
          <w:sz w:val="22"/>
          <w:szCs w:val="22"/>
        </w:rPr>
        <w:t xml:space="preserve"> be scheduled </w:t>
      </w:r>
      <w:r>
        <w:rPr>
          <w:rFonts w:ascii="Arial" w:hAnsi="Arial" w:cs="Arial"/>
          <w:sz w:val="22"/>
          <w:szCs w:val="22"/>
        </w:rPr>
        <w:t>for each paper</w:t>
      </w:r>
      <w:r w:rsidRPr="002D4B64">
        <w:rPr>
          <w:rFonts w:ascii="Arial" w:hAnsi="Arial" w:cs="Arial"/>
          <w:sz w:val="22"/>
          <w:szCs w:val="22"/>
        </w:rPr>
        <w:t xml:space="preserve"> with each student to provide additional feedback on your writing.  This will also be an opportunity to seek direction for your papers should you have specific questions.</w:t>
      </w:r>
    </w:p>
    <w:p w:rsidR="00D76B32" w:rsidRPr="002D4B64" w:rsidRDefault="00D76B32" w:rsidP="00D54C4F">
      <w:pPr>
        <w:pStyle w:val="ListParagraph"/>
        <w:numPr>
          <w:ilvl w:val="1"/>
          <w:numId w:val="70"/>
        </w:numPr>
        <w:ind w:left="1800"/>
        <w:rPr>
          <w:rFonts w:ascii="Arial" w:hAnsi="Arial" w:cs="Arial"/>
          <w:sz w:val="22"/>
          <w:szCs w:val="22"/>
        </w:rPr>
      </w:pPr>
      <w:r>
        <w:rPr>
          <w:rFonts w:ascii="Arial" w:hAnsi="Arial" w:cs="Arial"/>
          <w:sz w:val="22"/>
          <w:szCs w:val="22"/>
        </w:rPr>
        <w:t>Please email me if you would like to set up a conference; indicate the times that you are free.  FYI--My schedule is more flexible on Tuesdays and Thursdays.</w:t>
      </w:r>
    </w:p>
    <w:p w:rsidR="00D76B32" w:rsidRPr="002D4B64" w:rsidRDefault="00D76B32" w:rsidP="00D76B32">
      <w:pPr>
        <w:ind w:left="1440"/>
        <w:rPr>
          <w:rFonts w:ascii="Arial" w:hAnsi="Arial" w:cs="Arial"/>
          <w:sz w:val="22"/>
          <w:szCs w:val="22"/>
        </w:rPr>
      </w:pPr>
    </w:p>
    <w:p w:rsidR="00D76B32" w:rsidRPr="002D4B64" w:rsidRDefault="00D76B32" w:rsidP="00D54C4F">
      <w:pPr>
        <w:pStyle w:val="ListParagraph"/>
        <w:numPr>
          <w:ilvl w:val="0"/>
          <w:numId w:val="70"/>
        </w:numPr>
        <w:ind w:left="1080"/>
        <w:rPr>
          <w:rFonts w:ascii="Arial" w:hAnsi="Arial" w:cs="Arial"/>
          <w:b/>
          <w:sz w:val="22"/>
          <w:szCs w:val="22"/>
        </w:rPr>
      </w:pPr>
      <w:r w:rsidRPr="002D4B64">
        <w:rPr>
          <w:rFonts w:ascii="Arial" w:hAnsi="Arial" w:cs="Arial"/>
          <w:sz w:val="22"/>
          <w:szCs w:val="22"/>
        </w:rPr>
        <w:t xml:space="preserve">Final exam:  </w:t>
      </w:r>
      <w:r w:rsidRPr="002D4B64">
        <w:rPr>
          <w:rFonts w:ascii="Arial" w:hAnsi="Arial" w:cs="Arial"/>
          <w:b/>
          <w:sz w:val="22"/>
          <w:szCs w:val="22"/>
          <w:u w:val="single"/>
        </w:rPr>
        <w:t>Rescheduling of the final exam requires the approval of the Office of Student Services and Advocacy.</w:t>
      </w:r>
      <w:r w:rsidRPr="002D4B64">
        <w:rPr>
          <w:rFonts w:ascii="Arial" w:hAnsi="Arial" w:cs="Arial"/>
          <w:sz w:val="22"/>
          <w:szCs w:val="22"/>
        </w:rPr>
        <w:t xml:space="preserve">   </w:t>
      </w:r>
    </w:p>
    <w:p w:rsidR="00D76B32" w:rsidRPr="002D4B64" w:rsidRDefault="00D76B32" w:rsidP="00D76B32">
      <w:pPr>
        <w:pStyle w:val="ListParagraph"/>
        <w:ind w:left="1440"/>
        <w:rPr>
          <w:rFonts w:ascii="Arial" w:hAnsi="Arial" w:cs="Arial"/>
          <w:sz w:val="22"/>
          <w:szCs w:val="22"/>
          <w:u w:val="single"/>
        </w:rPr>
      </w:pPr>
    </w:p>
    <w:p w:rsidR="00D76B32" w:rsidRPr="000B50E6" w:rsidRDefault="00D76B32" w:rsidP="00D54C4F">
      <w:pPr>
        <w:numPr>
          <w:ilvl w:val="0"/>
          <w:numId w:val="73"/>
        </w:numPr>
        <w:ind w:firstLine="0"/>
        <w:rPr>
          <w:rFonts w:ascii="Arial" w:hAnsi="Arial" w:cs="Arial"/>
          <w:b/>
          <w:sz w:val="22"/>
          <w:szCs w:val="22"/>
          <w:u w:val="single"/>
        </w:rPr>
      </w:pPr>
      <w:r w:rsidRPr="000B50E6">
        <w:rPr>
          <w:rFonts w:ascii="Arial" w:hAnsi="Arial" w:cs="Arial"/>
          <w:b/>
          <w:sz w:val="22"/>
          <w:szCs w:val="22"/>
          <w:u w:val="single"/>
        </w:rPr>
        <w:t xml:space="preserve">Statement from Office of Student Services and Advocacy follows: </w:t>
      </w:r>
    </w:p>
    <w:p w:rsidR="00D76B32" w:rsidRPr="00920446" w:rsidRDefault="00D76B32" w:rsidP="00D76B32">
      <w:pPr>
        <w:spacing w:before="100" w:beforeAutospacing="1" w:after="100" w:afterAutospacing="1"/>
        <w:ind w:left="1440"/>
      </w:pPr>
      <w:r>
        <w:rPr>
          <w:b/>
          <w:bCs/>
        </w:rPr>
        <w:t>Finals week for fall 2011</w:t>
      </w:r>
      <w:r w:rsidRPr="00920446">
        <w:rPr>
          <w:b/>
          <w:bCs/>
        </w:rPr>
        <w:t xml:space="preserve"> tak</w:t>
      </w:r>
      <w:r>
        <w:rPr>
          <w:b/>
          <w:bCs/>
        </w:rPr>
        <w:t>es place from Monday, December 11th, through Sunday, December 17</w:t>
      </w:r>
      <w:r w:rsidRPr="00920446">
        <w:rPr>
          <w:b/>
          <w:bCs/>
        </w:rPr>
        <w:t xml:space="preserve">th. Students are required to be available for their exam and/or complete any assessment during the time stated in the Registrar's Office schedule. If you have a conflict with this time you must visit the Office of Student Services and Advocacy to discuss the possibility of rescheduling this final. </w:t>
      </w:r>
    </w:p>
    <w:p w:rsidR="00D76B32" w:rsidRPr="00023EC6" w:rsidRDefault="00D76B32" w:rsidP="00D76B32">
      <w:pPr>
        <w:spacing w:before="100" w:beforeAutospacing="1" w:after="100" w:afterAutospacing="1"/>
        <w:ind w:left="1440"/>
        <w:rPr>
          <w:u w:val="single"/>
        </w:rPr>
      </w:pPr>
      <w:r w:rsidRPr="00920446">
        <w:rPr>
          <w:b/>
          <w:bCs/>
        </w:rPr>
        <w:t>OSSA REQUIRES advance notice from students who have prior knowledge of a conflict (i.e., bunched finals, religious obligation, legal/medical appointments…) Students must come to OSSA to seek permission to resched</w:t>
      </w:r>
      <w:r>
        <w:rPr>
          <w:b/>
          <w:bCs/>
        </w:rPr>
        <w:t xml:space="preserve">ule their final.  </w:t>
      </w:r>
      <w:r w:rsidRPr="00920446">
        <w:rPr>
          <w:b/>
          <w:bCs/>
        </w:rPr>
        <w:t xml:space="preserve">Please note that vacations, previously purchased tickets or reservations, graduations, social events, misreading the assessment schedule and over-sleeping are not viable reasons for rescheduling a final. </w:t>
      </w:r>
      <w:r w:rsidRPr="00023EC6">
        <w:rPr>
          <w:b/>
          <w:bCs/>
          <w:u w:val="single"/>
        </w:rPr>
        <w:t>If you think that your situation warrants permission to reschedule, please contact the Office of Student Services and Advocacy (2</w:t>
      </w:r>
      <w:r w:rsidRPr="00023EC6">
        <w:rPr>
          <w:b/>
          <w:bCs/>
          <w:u w:val="single"/>
          <w:vertAlign w:val="superscript"/>
        </w:rPr>
        <w:t>nd</w:t>
      </w:r>
      <w:r w:rsidRPr="00023EC6">
        <w:rPr>
          <w:b/>
          <w:bCs/>
          <w:u w:val="single"/>
        </w:rPr>
        <w:t xml:space="preserve"> floor Wilbur Cross) to meet with a staff member. </w:t>
      </w:r>
    </w:p>
    <w:p w:rsidR="00D76B32" w:rsidRDefault="00D76B32" w:rsidP="00D76B32">
      <w:pPr>
        <w:rPr>
          <w:rFonts w:ascii="Arial" w:hAnsi="Arial" w:cs="Arial"/>
          <w:b/>
          <w:bCs/>
          <w:sz w:val="22"/>
          <w:szCs w:val="22"/>
        </w:rPr>
      </w:pPr>
    </w:p>
    <w:p w:rsidR="00D76B32" w:rsidRPr="00E75CB0" w:rsidRDefault="00D76B32" w:rsidP="00D76B32">
      <w:pPr>
        <w:pStyle w:val="NormalWeb"/>
        <w:shd w:val="clear" w:color="auto" w:fill="FFFFFF"/>
        <w:spacing w:line="384" w:lineRule="auto"/>
        <w:rPr>
          <w:rFonts w:ascii="Arial" w:hAnsi="Arial" w:cs="Arial"/>
          <w:b/>
          <w:color w:val="555555"/>
          <w:sz w:val="22"/>
          <w:szCs w:val="22"/>
          <w:u w:val="single"/>
        </w:rPr>
      </w:pPr>
      <w:r w:rsidRPr="00E75CB0">
        <w:rPr>
          <w:rFonts w:ascii="Arial" w:hAnsi="Arial" w:cs="Arial"/>
          <w:b/>
          <w:color w:val="555555"/>
          <w:sz w:val="22"/>
          <w:szCs w:val="22"/>
          <w:u w:val="single"/>
        </w:rPr>
        <w:t>According to university-wide policies for W courses, you cannot pass this course unless you receive a passing grade for its writing components.</w:t>
      </w:r>
    </w:p>
    <w:p w:rsidR="00D76B32" w:rsidRDefault="00D76B32" w:rsidP="00D76B32">
      <w:pPr>
        <w:pStyle w:val="Heading4"/>
        <w:rPr>
          <w:rFonts w:ascii="Arial" w:hAnsi="Arial" w:cs="Arial"/>
          <w:b/>
          <w:i w:val="0"/>
          <w:sz w:val="22"/>
          <w:szCs w:val="22"/>
        </w:rPr>
      </w:pPr>
    </w:p>
    <w:p w:rsidR="00D76B32" w:rsidRPr="002D4B64" w:rsidRDefault="00D76B32" w:rsidP="00D76B32">
      <w:pPr>
        <w:pStyle w:val="Heading4"/>
        <w:rPr>
          <w:rFonts w:ascii="Arial" w:hAnsi="Arial" w:cs="Arial"/>
          <w:b/>
          <w:i w:val="0"/>
          <w:sz w:val="22"/>
          <w:szCs w:val="22"/>
        </w:rPr>
      </w:pPr>
      <w:r w:rsidRPr="002D4B64">
        <w:rPr>
          <w:rFonts w:ascii="Arial" w:hAnsi="Arial" w:cs="Arial"/>
          <w:b/>
          <w:sz w:val="22"/>
          <w:szCs w:val="22"/>
        </w:rPr>
        <w:t>DISABILITIES:</w:t>
      </w:r>
    </w:p>
    <w:p w:rsidR="00D76B32" w:rsidRPr="002D4B64" w:rsidRDefault="00D76B32" w:rsidP="00D76B32">
      <w:pPr>
        <w:rPr>
          <w:rFonts w:ascii="Arial" w:hAnsi="Arial" w:cs="Arial"/>
          <w:b/>
          <w:i/>
          <w:sz w:val="22"/>
          <w:szCs w:val="22"/>
        </w:rPr>
      </w:pPr>
    </w:p>
    <w:p w:rsidR="00D76B32" w:rsidRPr="002D4B64" w:rsidRDefault="00D76B32" w:rsidP="00D76B32">
      <w:pPr>
        <w:pStyle w:val="BodyText"/>
        <w:rPr>
          <w:rFonts w:ascii="Arial" w:hAnsi="Arial" w:cs="Arial"/>
        </w:rPr>
      </w:pPr>
      <w:r w:rsidRPr="002D4B64">
        <w:rPr>
          <w:rFonts w:ascii="Arial" w:hAnsi="Arial" w:cs="Arial"/>
        </w:rPr>
        <w:t xml:space="preserve">Any student with disabilities that he/she would like the faculty to be aware of should communicate that information in confidence to the faculty and any issues arising will be addressed in accordance with the policy of the University.  </w:t>
      </w:r>
      <w:r w:rsidRPr="002D4B64">
        <w:rPr>
          <w:rFonts w:ascii="Arial" w:hAnsi="Arial" w:cs="Arial"/>
          <w:color w:val="555555"/>
        </w:rPr>
        <w:t xml:space="preserve"> For more information, please go to </w:t>
      </w:r>
      <w:hyperlink r:id="rId1231" w:history="1">
        <w:r w:rsidRPr="002D4B64">
          <w:rPr>
            <w:rFonts w:ascii="Arial" w:hAnsi="Arial" w:cs="Arial"/>
            <w:color w:val="3E4C72"/>
          </w:rPr>
          <w:t>http://www.csd.uconn.edu/</w:t>
        </w:r>
      </w:hyperlink>
    </w:p>
    <w:p w:rsidR="00D76B32" w:rsidRPr="002D4B64" w:rsidRDefault="00D76B32" w:rsidP="00D76B32">
      <w:pPr>
        <w:pStyle w:val="BodyText"/>
        <w:rPr>
          <w:rFonts w:ascii="Arial" w:hAnsi="Arial" w:cs="Arial"/>
        </w:rPr>
      </w:pPr>
    </w:p>
    <w:p w:rsidR="00D76B32" w:rsidRPr="002D4B64" w:rsidRDefault="00D76B32" w:rsidP="00D76B32">
      <w:pPr>
        <w:pStyle w:val="Heading4"/>
        <w:rPr>
          <w:rFonts w:ascii="Arial" w:hAnsi="Arial" w:cs="Arial"/>
          <w:b/>
          <w:i w:val="0"/>
          <w:sz w:val="22"/>
          <w:szCs w:val="22"/>
        </w:rPr>
      </w:pPr>
      <w:r w:rsidRPr="002D4B64">
        <w:rPr>
          <w:rFonts w:ascii="Arial" w:hAnsi="Arial" w:cs="Arial"/>
          <w:b/>
          <w:sz w:val="22"/>
          <w:szCs w:val="22"/>
        </w:rPr>
        <w:t>ACADEMIC MISCONDUCT STATEMENT:</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r w:rsidRPr="002D4B64">
        <w:rPr>
          <w:rFonts w:ascii="Arial" w:hAnsi="Arial" w:cs="Arial"/>
          <w:sz w:val="22"/>
          <w:szCs w:val="22"/>
        </w:rPr>
        <w:t>“Academic misconduct in any form is in violation of the University of Connecticut Student Conduct Code and will not be tolerated.  This includes, but is not limited to:  copying or sharing answers on tests or assignments, plagiarism, and having someone else do your academic work.  Depending on the act, a student could receive an F grade on the test/assignment, F grade for the course, or could be suspended or expelled.”</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p>
    <w:p w:rsidR="00D76B32" w:rsidRPr="002D4B64" w:rsidRDefault="00D76B32" w:rsidP="00D76B32">
      <w:pPr>
        <w:jc w:val="center"/>
        <w:rPr>
          <w:rFonts w:ascii="Arial" w:hAnsi="Arial" w:cs="Arial"/>
          <w:b/>
          <w:sz w:val="22"/>
          <w:szCs w:val="22"/>
          <w:u w:val="single"/>
        </w:rPr>
      </w:pPr>
      <w:r w:rsidRPr="002D4B64">
        <w:rPr>
          <w:rFonts w:ascii="Arial" w:hAnsi="Arial" w:cs="Arial"/>
          <w:b/>
          <w:sz w:val="22"/>
          <w:szCs w:val="22"/>
          <w:u w:val="single"/>
        </w:rPr>
        <w:t>Policy On Plagiarism</w:t>
      </w:r>
    </w:p>
    <w:p w:rsidR="00D76B32" w:rsidRPr="002D4B64" w:rsidRDefault="00D76B32" w:rsidP="00D76B32">
      <w:pPr>
        <w:rPr>
          <w:rFonts w:ascii="Arial" w:hAnsi="Arial" w:cs="Arial"/>
          <w:b/>
          <w:sz w:val="22"/>
          <w:szCs w:val="22"/>
          <w:u w:val="single"/>
        </w:rPr>
      </w:pPr>
    </w:p>
    <w:p w:rsidR="00D76B32" w:rsidRPr="002D4B64" w:rsidRDefault="00D76B32" w:rsidP="00D76B32">
      <w:pPr>
        <w:rPr>
          <w:rFonts w:ascii="Arial" w:hAnsi="Arial" w:cs="Arial"/>
          <w:sz w:val="22"/>
          <w:szCs w:val="22"/>
        </w:rPr>
      </w:pPr>
      <w:r w:rsidRPr="002D4B64">
        <w:rPr>
          <w:rFonts w:ascii="Arial" w:hAnsi="Arial" w:cs="Arial"/>
          <w:sz w:val="22"/>
          <w:szCs w:val="22"/>
        </w:rPr>
        <w:t>Plagiarizing is defined as “</w:t>
      </w:r>
      <w:r w:rsidRPr="002D4B64">
        <w:rPr>
          <w:rFonts w:ascii="Arial" w:hAnsi="Arial" w:cs="Arial"/>
          <w:b/>
          <w:sz w:val="22"/>
          <w:szCs w:val="22"/>
        </w:rPr>
        <w:t xml:space="preserve">To steal and pass off (the ideas or words of another) as one's own </w:t>
      </w:r>
      <w:r w:rsidRPr="002D4B64">
        <w:rPr>
          <w:rFonts w:ascii="Arial" w:hAnsi="Arial" w:cs="Arial"/>
          <w:b/>
          <w:bCs/>
          <w:sz w:val="22"/>
          <w:szCs w:val="22"/>
        </w:rPr>
        <w:t>:</w:t>
      </w:r>
      <w:r w:rsidRPr="002D4B64">
        <w:rPr>
          <w:rFonts w:ascii="Arial" w:hAnsi="Arial" w:cs="Arial"/>
          <w:b/>
          <w:sz w:val="22"/>
          <w:szCs w:val="22"/>
        </w:rPr>
        <w:t xml:space="preserve"> use (another's production) without crediting the source”</w:t>
      </w:r>
      <w:r w:rsidRPr="002D4B64">
        <w:rPr>
          <w:rFonts w:ascii="Arial" w:hAnsi="Arial" w:cs="Arial"/>
          <w:sz w:val="22"/>
          <w:szCs w:val="22"/>
        </w:rPr>
        <w:t>(</w:t>
      </w:r>
      <w:hyperlink r:id="rId1232" w:history="1">
        <w:r w:rsidRPr="002D4B64">
          <w:rPr>
            <w:rStyle w:val="Hyperlink"/>
            <w:rFonts w:ascii="Arial" w:hAnsi="Arial" w:cs="Arial"/>
            <w:sz w:val="22"/>
            <w:szCs w:val="22"/>
          </w:rPr>
          <w:t>www.Merrian-Webster.com</w:t>
        </w:r>
      </w:hyperlink>
      <w:r w:rsidRPr="002D4B64">
        <w:rPr>
          <w:rFonts w:ascii="Arial" w:hAnsi="Arial" w:cs="Arial"/>
          <w:sz w:val="22"/>
          <w:szCs w:val="22"/>
        </w:rPr>
        <w:t>, 2005)</w:t>
      </w:r>
    </w:p>
    <w:p w:rsidR="00D76B32" w:rsidRPr="002D4B64" w:rsidRDefault="00D76B32" w:rsidP="00D76B32">
      <w:pPr>
        <w:rPr>
          <w:rFonts w:ascii="Arial" w:hAnsi="Arial" w:cs="Arial"/>
          <w:sz w:val="22"/>
          <w:szCs w:val="22"/>
        </w:rPr>
      </w:pPr>
    </w:p>
    <w:p w:rsidR="00D76B32" w:rsidRPr="002D4B64" w:rsidRDefault="00D76B32" w:rsidP="00D76B32">
      <w:pPr>
        <w:rPr>
          <w:rFonts w:ascii="Arial" w:hAnsi="Arial" w:cs="Arial"/>
          <w:sz w:val="22"/>
          <w:szCs w:val="22"/>
        </w:rPr>
      </w:pPr>
      <w:r w:rsidRPr="002D4B64">
        <w:rPr>
          <w:rFonts w:ascii="Arial" w:hAnsi="Arial" w:cs="Arial"/>
          <w:b/>
          <w:sz w:val="22"/>
          <w:szCs w:val="22"/>
        </w:rPr>
        <w:t>Plagiarism violates the Academic Misconduct section of “The Student Code” of the University of Connecticut (</w:t>
      </w:r>
      <w:hyperlink r:id="rId1233" w:history="1">
        <w:r w:rsidRPr="002D4B64">
          <w:rPr>
            <w:rStyle w:val="Hyperlink"/>
            <w:rFonts w:ascii="Arial" w:hAnsi="Arial" w:cs="Arial"/>
            <w:b/>
            <w:sz w:val="22"/>
            <w:szCs w:val="22"/>
          </w:rPr>
          <w:t>http://web.uconn.edu/mcb201/misconduct.html</w:t>
        </w:r>
      </w:hyperlink>
      <w:r w:rsidRPr="002D4B64">
        <w:rPr>
          <w:rFonts w:ascii="Arial" w:hAnsi="Arial" w:cs="Arial"/>
          <w:b/>
          <w:sz w:val="22"/>
          <w:szCs w:val="22"/>
        </w:rPr>
        <w:t>) and will not be tolerated in MCB courses.  The instructors of MCB 241W will adhere to the guidelines laid out in “The Student Code”; therefore, students should read and understand these policies and the consequence of violations</w:t>
      </w:r>
      <w:r w:rsidRPr="002D4B64">
        <w:rPr>
          <w:rFonts w:ascii="Arial" w:hAnsi="Arial" w:cs="Arial"/>
          <w:sz w:val="22"/>
          <w:szCs w:val="22"/>
        </w:rPr>
        <w:t>.</w:t>
      </w:r>
    </w:p>
    <w:p w:rsidR="00D76B32" w:rsidRPr="002D4B64" w:rsidRDefault="00D76B32" w:rsidP="00D76B32">
      <w:pPr>
        <w:rPr>
          <w:rFonts w:ascii="Arial" w:hAnsi="Arial" w:cs="Arial"/>
          <w:sz w:val="22"/>
          <w:szCs w:val="22"/>
        </w:rPr>
      </w:pP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4B64">
        <w:rPr>
          <w:rFonts w:ascii="Arial" w:hAnsi="Arial" w:cs="Arial"/>
          <w:color w:val="000000"/>
          <w:sz w:val="22"/>
          <w:szCs w:val="22"/>
        </w:rPr>
        <w:t xml:space="preserve">The definition of plagiarism extends to all aspects of evaluated work in this course. </w:t>
      </w:r>
      <w:r w:rsidRPr="002D4B64">
        <w:rPr>
          <w:rFonts w:ascii="Arial" w:hAnsi="Arial" w:cs="Arial"/>
          <w:b/>
          <w:color w:val="000000"/>
          <w:sz w:val="22"/>
          <w:szCs w:val="22"/>
        </w:rPr>
        <w:t>Copying another student's work is plagiarism. Failure to give full and proper citation to other people's work is plagiarism.</w:t>
      </w:r>
      <w:r w:rsidRPr="002D4B64">
        <w:rPr>
          <w:rFonts w:ascii="Arial" w:hAnsi="Arial" w:cs="Arial"/>
          <w:color w:val="000000"/>
          <w:sz w:val="22"/>
          <w:szCs w:val="22"/>
        </w:rPr>
        <w:t xml:space="preserve"> Full and proper citation includes putting quotation marks around any quoted passage, including a correct citation to the publication from where the ideas originated and a complete reference to that publication in the "literature cited" section. This applies to all forms of communication including websites or personal communication from someone, such as would occur in verbal discussions of scientific data. Direct quotations are appropriate when the original statements would lose clarity or intent. </w:t>
      </w:r>
      <w:r w:rsidRPr="009A1492">
        <w:rPr>
          <w:rFonts w:ascii="Arial" w:hAnsi="Arial" w:cs="Arial"/>
          <w:color w:val="000000"/>
          <w:sz w:val="22"/>
          <w:szCs w:val="22"/>
          <w:u w:val="single"/>
        </w:rPr>
        <w:t>However, your assignment should not include multiple direct quotations.</w:t>
      </w:r>
      <w:r w:rsidRPr="002D4B64">
        <w:rPr>
          <w:rFonts w:ascii="Arial" w:hAnsi="Arial" w:cs="Arial"/>
          <w:color w:val="000000"/>
          <w:sz w:val="22"/>
          <w:szCs w:val="22"/>
        </w:rPr>
        <w:t xml:space="preserve">  </w:t>
      </w:r>
      <w:r w:rsidRPr="002D4B64">
        <w:rPr>
          <w:rFonts w:ascii="Arial" w:hAnsi="Arial" w:cs="Arial"/>
          <w:b/>
          <w:color w:val="000000"/>
          <w:sz w:val="22"/>
          <w:szCs w:val="22"/>
        </w:rPr>
        <w:t>Paraphrasing of other authors' work is acceptable given that the ideas contained in the paraphrased passage are properly attributed to the author and the ideas are re-worded into the student's own original language.</w:t>
      </w:r>
      <w:r w:rsidRPr="002D4B64">
        <w:rPr>
          <w:rFonts w:ascii="Arial" w:hAnsi="Arial" w:cs="Arial"/>
          <w:color w:val="000000"/>
          <w:sz w:val="22"/>
          <w:szCs w:val="22"/>
        </w:rPr>
        <w:t xml:space="preserve">  </w:t>
      </w:r>
    </w:p>
    <w:p w:rsidR="00D76B32" w:rsidRPr="002D4B64" w:rsidRDefault="00D76B32" w:rsidP="00D76B32">
      <w:pPr>
        <w:rPr>
          <w:rFonts w:ascii="Arial" w:hAnsi="Arial" w:cs="Arial"/>
          <w:sz w:val="22"/>
          <w:szCs w:val="22"/>
        </w:rPr>
      </w:pP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76B32" w:rsidRPr="009659D7" w:rsidRDefault="00D76B32" w:rsidP="00D76B32">
      <w:pPr>
        <w:autoSpaceDE w:val="0"/>
        <w:autoSpaceDN w:val="0"/>
        <w:adjustRightInd w:val="0"/>
        <w:rPr>
          <w:rFonts w:ascii="Courier New" w:hAnsi="Courier New" w:cs="Courier New"/>
          <w:b/>
          <w:i/>
          <w:u w:val="single"/>
        </w:rPr>
      </w:pPr>
    </w:p>
    <w:p w:rsidR="00D76B32"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76B32"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76B32"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76B32"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4B64">
        <w:rPr>
          <w:rFonts w:ascii="Arial" w:hAnsi="Arial" w:cs="Arial"/>
          <w:color w:val="000000"/>
          <w:sz w:val="22"/>
          <w:szCs w:val="22"/>
        </w:rPr>
        <w:t>Should you need additional information the following web sites may be of help:</w:t>
      </w: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4B64">
        <w:rPr>
          <w:rFonts w:ascii="Arial" w:hAnsi="Arial" w:cs="Arial"/>
          <w:color w:val="1A1AFF"/>
          <w:sz w:val="22"/>
          <w:szCs w:val="22"/>
          <w:u w:val="single"/>
        </w:rPr>
        <w:t>http://www.lib.uconn.edu/using/tutorials/LILT/plagiarism.htm</w:t>
      </w:r>
    </w:p>
    <w:p w:rsidR="00D76B32" w:rsidRDefault="009032FD"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hyperlink r:id="rId1234" w:history="1">
        <w:r w:rsidR="00D76B32" w:rsidRPr="002D4B64">
          <w:rPr>
            <w:rStyle w:val="Hyperlink"/>
            <w:rFonts w:ascii="Arial" w:hAnsi="Arial" w:cs="Arial"/>
            <w:sz w:val="22"/>
            <w:szCs w:val="22"/>
          </w:rPr>
          <w:t>http://owl.english.purdue.edu/handouts/print/research/r_plagiar.html</w:t>
        </w:r>
      </w:hyperlink>
    </w:p>
    <w:p w:rsidR="00D76B32" w:rsidRPr="009A1492" w:rsidRDefault="00D76B32" w:rsidP="00D76B32">
      <w:pPr>
        <w:autoSpaceDE w:val="0"/>
        <w:autoSpaceDN w:val="0"/>
        <w:adjustRightInd w:val="0"/>
        <w:rPr>
          <w:rFonts w:ascii="Arial" w:hAnsi="Arial" w:cs="Arial"/>
          <w:sz w:val="22"/>
          <w:szCs w:val="22"/>
        </w:rPr>
      </w:pP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2D4B64">
        <w:rPr>
          <w:rFonts w:ascii="Arial" w:hAnsi="Arial" w:cs="Arial"/>
          <w:b/>
          <w:color w:val="000000"/>
          <w:sz w:val="22"/>
          <w:szCs w:val="22"/>
          <w:u w:val="single"/>
        </w:rPr>
        <w:t>The penalties for copying another students work are:</w:t>
      </w:r>
    </w:p>
    <w:p w:rsidR="00D76B32" w:rsidRPr="002D4B64" w:rsidRDefault="00D76B32" w:rsidP="00D76B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2D4B64">
        <w:rPr>
          <w:rFonts w:ascii="Arial" w:hAnsi="Arial" w:cs="Arial"/>
          <w:b/>
          <w:color w:val="000000"/>
          <w:sz w:val="22"/>
          <w:szCs w:val="22"/>
        </w:rPr>
        <w:tab/>
        <w:t>1.  The first violation will result in a "0" for the entire assignment.</w:t>
      </w:r>
    </w:p>
    <w:p w:rsidR="00D76B32" w:rsidRPr="002D4B64" w:rsidRDefault="00D76B32" w:rsidP="00D76B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color w:val="000000"/>
          <w:sz w:val="22"/>
          <w:szCs w:val="22"/>
        </w:rPr>
      </w:pPr>
      <w:r w:rsidRPr="002D4B64">
        <w:rPr>
          <w:rFonts w:ascii="Arial" w:hAnsi="Arial" w:cs="Arial"/>
          <w:b/>
          <w:color w:val="000000"/>
          <w:sz w:val="22"/>
          <w:szCs w:val="22"/>
        </w:rPr>
        <w:t>2.  The second violation may result in an ‘F’ for the course.</w:t>
      </w: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color w:val="000000"/>
          <w:sz w:val="22"/>
          <w:szCs w:val="22"/>
        </w:rPr>
      </w:pPr>
    </w:p>
    <w:p w:rsidR="00D76B32" w:rsidRPr="002D4B64" w:rsidRDefault="00D76B32" w:rsidP="00D7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2D4B64">
        <w:rPr>
          <w:rFonts w:ascii="Arial" w:hAnsi="Arial" w:cs="Arial"/>
          <w:b/>
          <w:color w:val="000000"/>
          <w:sz w:val="22"/>
          <w:szCs w:val="22"/>
          <w:u w:val="single"/>
        </w:rPr>
        <w:t>The penalties for failure to cite properly are:</w:t>
      </w:r>
    </w:p>
    <w:p w:rsidR="00D76B32" w:rsidRPr="002D4B64" w:rsidRDefault="00D76B32" w:rsidP="00D76B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2D4B64">
        <w:rPr>
          <w:rFonts w:ascii="Arial" w:hAnsi="Arial" w:cs="Arial"/>
          <w:b/>
          <w:color w:val="000000"/>
          <w:sz w:val="22"/>
          <w:szCs w:val="22"/>
        </w:rPr>
        <w:tab/>
        <w:t>1.  The first violation will result in a written warning.</w:t>
      </w:r>
    </w:p>
    <w:p w:rsidR="00D76B32" w:rsidRPr="002D4B64" w:rsidRDefault="00D76B32" w:rsidP="00D76B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2D4B64">
        <w:rPr>
          <w:rFonts w:ascii="Arial" w:hAnsi="Arial" w:cs="Arial"/>
          <w:b/>
          <w:color w:val="000000"/>
          <w:sz w:val="22"/>
          <w:szCs w:val="22"/>
        </w:rPr>
        <w:tab/>
        <w:t>2.  The second violation will result in a "0" for that assignment.</w:t>
      </w:r>
    </w:p>
    <w:p w:rsidR="00D76B32" w:rsidRDefault="00D76B32" w:rsidP="00D76B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2D4B64">
        <w:rPr>
          <w:rFonts w:ascii="Arial" w:hAnsi="Arial" w:cs="Arial"/>
          <w:b/>
          <w:color w:val="000000"/>
          <w:sz w:val="22"/>
          <w:szCs w:val="22"/>
        </w:rPr>
        <w:tab/>
        <w:t>3.  The third violation will result in a "0" for the assignment and failure in the course.</w:t>
      </w:r>
    </w:p>
    <w:p w:rsidR="00D76B32" w:rsidRDefault="00D76B32" w:rsidP="00D76B32">
      <w:pPr>
        <w:spacing w:after="200" w:line="276" w:lineRule="auto"/>
        <w:rPr>
          <w:rFonts w:ascii="Arial" w:hAnsi="Arial" w:cs="Arial"/>
          <w:sz w:val="22"/>
          <w:szCs w:val="22"/>
        </w:rPr>
      </w:pPr>
      <w:r>
        <w:rPr>
          <w:rFonts w:ascii="Arial" w:hAnsi="Arial" w:cs="Arial"/>
          <w:sz w:val="22"/>
          <w:szCs w:val="22"/>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850"/>
        <w:gridCol w:w="4050"/>
      </w:tblGrid>
      <w:tr w:rsidR="00D76B32" w:rsidRPr="0086742E" w:rsidTr="00B5739C">
        <w:trPr>
          <w:trHeight w:val="1305"/>
        </w:trPr>
        <w:tc>
          <w:tcPr>
            <w:tcW w:w="10908" w:type="dxa"/>
            <w:gridSpan w:val="3"/>
          </w:tcPr>
          <w:p w:rsidR="00D76B32" w:rsidRDefault="00D76B32" w:rsidP="00B5739C">
            <w:pPr>
              <w:jc w:val="center"/>
              <w:rPr>
                <w:rFonts w:ascii="Arial" w:hAnsi="Arial" w:cs="Arial"/>
                <w:b/>
                <w:i/>
              </w:rPr>
            </w:pPr>
            <w:r>
              <w:rPr>
                <w:rFonts w:ascii="Arial" w:hAnsi="Arial" w:cs="Arial"/>
                <w:b/>
                <w:i/>
              </w:rPr>
              <w:t>Part 1:</w:t>
            </w:r>
          </w:p>
          <w:p w:rsidR="00D76B32" w:rsidRPr="00C43988" w:rsidRDefault="00D76B32" w:rsidP="00B5739C">
            <w:pPr>
              <w:jc w:val="center"/>
              <w:rPr>
                <w:rFonts w:ascii="Arial" w:hAnsi="Arial" w:cs="Arial"/>
                <w:b/>
                <w:i/>
              </w:rPr>
            </w:pPr>
            <w:r w:rsidRPr="00C43988">
              <w:rPr>
                <w:rFonts w:ascii="Arial" w:hAnsi="Arial" w:cs="Arial"/>
                <w:b/>
                <w:i/>
              </w:rPr>
              <w:t>Why, when, how??? Development of cancer:  old vs. current hypotheses</w:t>
            </w:r>
          </w:p>
          <w:p w:rsidR="00D76B32" w:rsidRPr="00C43988" w:rsidRDefault="00D76B32" w:rsidP="00B5739C">
            <w:pPr>
              <w:jc w:val="center"/>
              <w:rPr>
                <w:rFonts w:ascii="Arial" w:hAnsi="Arial" w:cs="Arial"/>
                <w:i/>
                <w:sz w:val="22"/>
                <w:szCs w:val="22"/>
              </w:rPr>
            </w:pPr>
            <w:r w:rsidRPr="00C43988">
              <w:rPr>
                <w:rFonts w:ascii="Arial" w:hAnsi="Arial" w:cs="Arial"/>
                <w:i/>
                <w:sz w:val="22"/>
                <w:szCs w:val="22"/>
              </w:rPr>
              <w:t>“The chaos of cancer is not a modern affliction but a risk run by all multicellular organisms from ancient to modern.”</w:t>
            </w:r>
          </w:p>
          <w:p w:rsidR="00D76B32" w:rsidRPr="00C43988" w:rsidRDefault="00D76B32" w:rsidP="00B5739C">
            <w:pPr>
              <w:jc w:val="center"/>
              <w:rPr>
                <w:rFonts w:ascii="Arial" w:hAnsi="Arial" w:cs="Arial"/>
                <w:i/>
                <w:sz w:val="22"/>
                <w:szCs w:val="22"/>
                <w:u w:val="single"/>
              </w:rPr>
            </w:pPr>
            <w:r w:rsidRPr="00C43988">
              <w:rPr>
                <w:rFonts w:ascii="Arial" w:hAnsi="Arial" w:cs="Arial"/>
                <w:i/>
                <w:sz w:val="22"/>
                <w:szCs w:val="22"/>
              </w:rPr>
              <w:t xml:space="preserve">Robert A. Weinberg, </w:t>
            </w:r>
            <w:r w:rsidRPr="00C43988">
              <w:rPr>
                <w:rFonts w:ascii="Arial" w:hAnsi="Arial" w:cs="Arial"/>
                <w:i/>
                <w:sz w:val="22"/>
                <w:szCs w:val="22"/>
                <w:u w:val="single"/>
              </w:rPr>
              <w:t>One Renegade Cell:  How Cancer Begins</w:t>
            </w:r>
          </w:p>
          <w:p w:rsidR="00D76B32" w:rsidRDefault="00D76B32" w:rsidP="00B5739C">
            <w:pPr>
              <w:rPr>
                <w:rFonts w:ascii="Arial" w:hAnsi="Arial"/>
                <w:b/>
                <w:i/>
                <w:sz w:val="22"/>
              </w:rPr>
            </w:pPr>
          </w:p>
        </w:tc>
      </w:tr>
      <w:tr w:rsidR="00D76B32" w:rsidRPr="0086742E" w:rsidTr="00B5739C">
        <w:tc>
          <w:tcPr>
            <w:tcW w:w="1008" w:type="dxa"/>
          </w:tcPr>
          <w:p w:rsidR="00D76B32" w:rsidRPr="0086742E" w:rsidRDefault="00D76B32" w:rsidP="00B5739C">
            <w:pPr>
              <w:rPr>
                <w:rFonts w:ascii="Arial" w:hAnsi="Arial"/>
                <w:b/>
                <w:i/>
                <w:sz w:val="22"/>
              </w:rPr>
            </w:pPr>
            <w:r w:rsidRPr="0086742E">
              <w:rPr>
                <w:rFonts w:ascii="Arial" w:hAnsi="Arial"/>
                <w:b/>
                <w:i/>
                <w:sz w:val="22"/>
              </w:rPr>
              <w:t>DATE</w:t>
            </w:r>
          </w:p>
        </w:tc>
        <w:tc>
          <w:tcPr>
            <w:tcW w:w="5850" w:type="dxa"/>
          </w:tcPr>
          <w:p w:rsidR="00D76B32" w:rsidRPr="0086742E" w:rsidRDefault="00D76B32" w:rsidP="00B5739C">
            <w:pPr>
              <w:rPr>
                <w:rFonts w:ascii="Arial" w:hAnsi="Arial"/>
                <w:b/>
                <w:i/>
                <w:sz w:val="22"/>
              </w:rPr>
            </w:pPr>
            <w:r w:rsidRPr="0086742E">
              <w:rPr>
                <w:rFonts w:ascii="Arial" w:hAnsi="Arial"/>
                <w:b/>
                <w:i/>
                <w:sz w:val="22"/>
              </w:rPr>
              <w:t>LECTURE TOPIC</w:t>
            </w:r>
          </w:p>
        </w:tc>
        <w:tc>
          <w:tcPr>
            <w:tcW w:w="4050" w:type="dxa"/>
          </w:tcPr>
          <w:p w:rsidR="00D76B32" w:rsidRPr="0086742E" w:rsidRDefault="00D76B32" w:rsidP="00B5739C">
            <w:pPr>
              <w:rPr>
                <w:rFonts w:ascii="Arial" w:hAnsi="Arial"/>
                <w:b/>
                <w:i/>
                <w:sz w:val="22"/>
              </w:rPr>
            </w:pPr>
            <w:r>
              <w:rPr>
                <w:rFonts w:ascii="Arial" w:hAnsi="Arial"/>
                <w:b/>
                <w:i/>
                <w:sz w:val="22"/>
              </w:rPr>
              <w:t>ASSIGNMENT</w:t>
            </w:r>
          </w:p>
        </w:tc>
      </w:tr>
      <w:tr w:rsidR="00D76B32" w:rsidRPr="0086742E" w:rsidTr="00B5739C">
        <w:tc>
          <w:tcPr>
            <w:tcW w:w="1008" w:type="dxa"/>
          </w:tcPr>
          <w:p w:rsidR="00D76B32" w:rsidRPr="0086742E" w:rsidRDefault="00D76B32" w:rsidP="00B5739C">
            <w:pPr>
              <w:rPr>
                <w:rFonts w:ascii="Arial" w:hAnsi="Arial"/>
                <w:sz w:val="22"/>
              </w:rPr>
            </w:pPr>
          </w:p>
        </w:tc>
        <w:tc>
          <w:tcPr>
            <w:tcW w:w="5850" w:type="dxa"/>
          </w:tcPr>
          <w:p w:rsidR="00D76B32" w:rsidRPr="0086742E" w:rsidRDefault="00D76B32" w:rsidP="00B5739C">
            <w:pPr>
              <w:rPr>
                <w:rFonts w:ascii="Arial" w:hAnsi="Arial"/>
                <w:sz w:val="22"/>
              </w:rPr>
            </w:pPr>
          </w:p>
        </w:tc>
        <w:tc>
          <w:tcPr>
            <w:tcW w:w="4050" w:type="dxa"/>
          </w:tcPr>
          <w:p w:rsidR="00D76B32" w:rsidRPr="0086742E" w:rsidRDefault="00D76B32" w:rsidP="00B5739C">
            <w:pPr>
              <w:rPr>
                <w:rFonts w:ascii="Arial" w:hAnsi="Arial"/>
                <w:sz w:val="22"/>
              </w:rPr>
            </w:pP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Aug 28</w:t>
            </w:r>
          </w:p>
        </w:tc>
        <w:tc>
          <w:tcPr>
            <w:tcW w:w="5850" w:type="dxa"/>
          </w:tcPr>
          <w:p w:rsidR="00D76B32" w:rsidRPr="0086742E" w:rsidRDefault="00D76B32" w:rsidP="00B5739C">
            <w:pPr>
              <w:rPr>
                <w:rFonts w:ascii="Arial" w:hAnsi="Arial"/>
                <w:sz w:val="22"/>
              </w:rPr>
            </w:pPr>
            <w:r w:rsidRPr="0086742E">
              <w:rPr>
                <w:rFonts w:ascii="Arial" w:hAnsi="Arial"/>
                <w:sz w:val="22"/>
              </w:rPr>
              <w:t xml:space="preserve">Introduction </w:t>
            </w:r>
            <w:r>
              <w:rPr>
                <w:rFonts w:ascii="Arial" w:hAnsi="Arial"/>
                <w:sz w:val="22"/>
              </w:rPr>
              <w:t>/ Cancer Kaleidoscope-Historical Perspective</w:t>
            </w:r>
          </w:p>
        </w:tc>
        <w:tc>
          <w:tcPr>
            <w:tcW w:w="4050" w:type="dxa"/>
          </w:tcPr>
          <w:p w:rsidR="00D76B32" w:rsidRPr="0086742E" w:rsidRDefault="00D76B32" w:rsidP="00B5739C">
            <w:pPr>
              <w:rPr>
                <w:rFonts w:ascii="Arial" w:hAnsi="Arial"/>
                <w:sz w:val="22"/>
              </w:rPr>
            </w:pPr>
          </w:p>
        </w:tc>
      </w:tr>
      <w:tr w:rsidR="00D76B32" w:rsidRPr="0086742E" w:rsidTr="00B5739C">
        <w:trPr>
          <w:trHeight w:val="759"/>
        </w:trPr>
        <w:tc>
          <w:tcPr>
            <w:tcW w:w="1008" w:type="dxa"/>
          </w:tcPr>
          <w:p w:rsidR="00D76B32" w:rsidRPr="0086742E" w:rsidRDefault="00D76B32" w:rsidP="00B5739C">
            <w:pPr>
              <w:rPr>
                <w:rFonts w:ascii="Arial" w:hAnsi="Arial"/>
                <w:sz w:val="22"/>
              </w:rPr>
            </w:pPr>
            <w:r>
              <w:rPr>
                <w:rFonts w:ascii="Arial" w:hAnsi="Arial"/>
                <w:sz w:val="22"/>
              </w:rPr>
              <w:t>Aug 30</w:t>
            </w:r>
          </w:p>
        </w:tc>
        <w:tc>
          <w:tcPr>
            <w:tcW w:w="5850" w:type="dxa"/>
          </w:tcPr>
          <w:p w:rsidR="00D76B32" w:rsidRPr="0086742E" w:rsidRDefault="00D76B32" w:rsidP="00B5739C">
            <w:pPr>
              <w:rPr>
                <w:rFonts w:ascii="Arial" w:hAnsi="Arial"/>
                <w:sz w:val="22"/>
              </w:rPr>
            </w:pPr>
            <w:r>
              <w:rPr>
                <w:rFonts w:ascii="Arial" w:hAnsi="Arial"/>
                <w:sz w:val="22"/>
              </w:rPr>
              <w:t>Cancer Kaleidoscope-Historical Perspective (cont’d)</w:t>
            </w:r>
          </w:p>
          <w:p w:rsidR="00D76B32" w:rsidRDefault="00D76B32" w:rsidP="00B5739C">
            <w:pPr>
              <w:rPr>
                <w:rFonts w:ascii="Arial" w:hAnsi="Arial"/>
                <w:sz w:val="22"/>
              </w:rPr>
            </w:pPr>
            <w:r>
              <w:rPr>
                <w:rFonts w:ascii="Arial" w:hAnsi="Arial"/>
                <w:sz w:val="22"/>
              </w:rPr>
              <w:t xml:space="preserve">Current Challenges---Present Perspective </w:t>
            </w:r>
          </w:p>
          <w:p w:rsidR="00D76B32" w:rsidRDefault="00D76B32" w:rsidP="00B5739C">
            <w:pPr>
              <w:rPr>
                <w:rFonts w:ascii="Arial" w:hAnsi="Arial"/>
                <w:i/>
                <w:sz w:val="22"/>
              </w:rPr>
            </w:pPr>
            <w:r>
              <w:rPr>
                <w:rFonts w:ascii="Arial" w:hAnsi="Arial"/>
                <w:i/>
                <w:sz w:val="22"/>
              </w:rPr>
              <w:t xml:space="preserve">Hallmarks of Cancer- </w:t>
            </w:r>
          </w:p>
          <w:p w:rsidR="00D76B32" w:rsidRDefault="00D76B32" w:rsidP="00B5739C">
            <w:pPr>
              <w:rPr>
                <w:rFonts w:ascii="Arial" w:hAnsi="Arial"/>
                <w:sz w:val="22"/>
                <w:szCs w:val="22"/>
              </w:rPr>
            </w:pPr>
            <w:r>
              <w:rPr>
                <w:rFonts w:ascii="Arial" w:hAnsi="Arial"/>
                <w:i/>
                <w:sz w:val="22"/>
              </w:rPr>
              <w:t>“</w:t>
            </w:r>
            <w:r w:rsidRPr="0022256C">
              <w:rPr>
                <w:rFonts w:ascii="Arial" w:hAnsi="Arial"/>
                <w:sz w:val="22"/>
              </w:rPr>
              <w:t>an organizing principle</w:t>
            </w:r>
            <w:r>
              <w:rPr>
                <w:rFonts w:ascii="Arial" w:hAnsi="Arial"/>
                <w:i/>
                <w:sz w:val="22"/>
              </w:rPr>
              <w:t>”</w:t>
            </w:r>
            <w:r w:rsidRPr="0022256C">
              <w:rPr>
                <w:rFonts w:ascii="Arial" w:hAnsi="Arial"/>
                <w:sz w:val="22"/>
              </w:rPr>
              <w:t xml:space="preserve"> </w:t>
            </w:r>
            <w:r w:rsidRPr="0022256C">
              <w:rPr>
                <w:rFonts w:ascii="Arial" w:hAnsi="Arial"/>
                <w:sz w:val="22"/>
                <w:szCs w:val="22"/>
              </w:rPr>
              <w:t>2000 vs. 2011</w:t>
            </w:r>
          </w:p>
          <w:p w:rsidR="00D76B32" w:rsidRDefault="00D76B32" w:rsidP="00B5739C">
            <w:pPr>
              <w:rPr>
                <w:rFonts w:ascii="Arial" w:hAnsi="Arial"/>
                <w:sz w:val="22"/>
              </w:rPr>
            </w:pPr>
          </w:p>
          <w:p w:rsidR="00D76B32" w:rsidRPr="0086742E" w:rsidRDefault="00D76B32" w:rsidP="00B5739C">
            <w:pPr>
              <w:rPr>
                <w:rFonts w:ascii="Arial" w:hAnsi="Arial"/>
                <w:sz w:val="22"/>
              </w:rPr>
            </w:pPr>
            <w:r>
              <w:rPr>
                <w:rFonts w:ascii="Arial" w:hAnsi="Arial"/>
                <w:i/>
                <w:sz w:val="22"/>
              </w:rPr>
              <w:t>Review of rubric for first writing assignment</w:t>
            </w:r>
          </w:p>
        </w:tc>
        <w:tc>
          <w:tcPr>
            <w:tcW w:w="4050" w:type="dxa"/>
          </w:tcPr>
          <w:p w:rsidR="00D76B32" w:rsidRPr="0086742E" w:rsidRDefault="00D76B32" w:rsidP="00B5739C">
            <w:pPr>
              <w:rPr>
                <w:rFonts w:ascii="Arial" w:hAnsi="Arial"/>
                <w:sz w:val="22"/>
              </w:rPr>
            </w:pPr>
            <w:r>
              <w:rPr>
                <w:rFonts w:ascii="Arial" w:hAnsi="Arial"/>
                <w:sz w:val="22"/>
              </w:rPr>
              <w:t>Readings 1-8</w:t>
            </w:r>
          </w:p>
          <w:p w:rsidR="00D76B32" w:rsidRPr="0086742E" w:rsidRDefault="00D76B32" w:rsidP="00B5739C">
            <w:pPr>
              <w:rPr>
                <w:rFonts w:ascii="Arial" w:hAnsi="Arial"/>
                <w:sz w:val="22"/>
              </w:rPr>
            </w:pPr>
            <w:r>
              <w:rPr>
                <w:rFonts w:ascii="Arial" w:hAnsi="Arial" w:cs="Arial"/>
                <w:sz w:val="22"/>
                <w:szCs w:val="22"/>
              </w:rPr>
              <w:t>Writing assignment 1 handed out</w:t>
            </w:r>
          </w:p>
        </w:tc>
      </w:tr>
      <w:tr w:rsidR="00D76B32" w:rsidRPr="0086742E" w:rsidTr="00B5739C">
        <w:tc>
          <w:tcPr>
            <w:tcW w:w="1008" w:type="dxa"/>
          </w:tcPr>
          <w:p w:rsidR="00D76B32" w:rsidRPr="0086742E" w:rsidRDefault="00D76B32" w:rsidP="00B5739C">
            <w:pPr>
              <w:rPr>
                <w:rFonts w:ascii="Arial" w:hAnsi="Arial"/>
                <w:sz w:val="22"/>
              </w:rPr>
            </w:pPr>
            <w:r w:rsidRPr="0086742E">
              <w:rPr>
                <w:rFonts w:ascii="Arial" w:hAnsi="Arial"/>
                <w:sz w:val="22"/>
              </w:rPr>
              <w:t>Sept</w:t>
            </w:r>
            <w:r>
              <w:rPr>
                <w:rFonts w:ascii="Arial" w:hAnsi="Arial"/>
                <w:sz w:val="22"/>
              </w:rPr>
              <w:t xml:space="preserve"> 4</w:t>
            </w:r>
          </w:p>
        </w:tc>
        <w:tc>
          <w:tcPr>
            <w:tcW w:w="5850" w:type="dxa"/>
          </w:tcPr>
          <w:p w:rsidR="00D76B32" w:rsidRPr="0086742E" w:rsidRDefault="00D76B32" w:rsidP="00B5739C">
            <w:pPr>
              <w:rPr>
                <w:rFonts w:ascii="Arial" w:hAnsi="Arial"/>
                <w:sz w:val="22"/>
              </w:rPr>
            </w:pPr>
            <w:r w:rsidRPr="0086742E">
              <w:rPr>
                <w:rFonts w:ascii="Arial" w:hAnsi="Arial"/>
                <w:sz w:val="22"/>
              </w:rPr>
              <w:t>LABOR DAY</w:t>
            </w:r>
            <w:r>
              <w:rPr>
                <w:rFonts w:ascii="Arial" w:hAnsi="Arial"/>
                <w:sz w:val="22"/>
              </w:rPr>
              <w:t>—No class</w:t>
            </w:r>
          </w:p>
        </w:tc>
        <w:tc>
          <w:tcPr>
            <w:tcW w:w="4050" w:type="dxa"/>
          </w:tcPr>
          <w:p w:rsidR="00D76B32" w:rsidRPr="0086742E" w:rsidRDefault="00D76B32" w:rsidP="00B5739C">
            <w:pPr>
              <w:rPr>
                <w:rFonts w:ascii="Arial" w:hAnsi="Arial"/>
                <w:sz w:val="22"/>
              </w:rPr>
            </w:pP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Sept 6</w:t>
            </w:r>
          </w:p>
        </w:tc>
        <w:tc>
          <w:tcPr>
            <w:tcW w:w="5850" w:type="dxa"/>
          </w:tcPr>
          <w:p w:rsidR="00D76B32" w:rsidRPr="008E75CF" w:rsidRDefault="00D76B32" w:rsidP="00B5739C">
            <w:pPr>
              <w:rPr>
                <w:rFonts w:ascii="Arial" w:hAnsi="Arial"/>
                <w:i/>
                <w:sz w:val="22"/>
                <w:highlight w:val="yellow"/>
              </w:rPr>
            </w:pPr>
            <w:r w:rsidRPr="000B4A29">
              <w:rPr>
                <w:rFonts w:ascii="Arial" w:hAnsi="Arial"/>
                <w:sz w:val="22"/>
              </w:rPr>
              <w:t xml:space="preserve">Discuss Readings </w:t>
            </w:r>
            <w:r>
              <w:rPr>
                <w:rFonts w:ascii="Arial" w:hAnsi="Arial"/>
                <w:sz w:val="22"/>
              </w:rPr>
              <w:t>posted for Paper 1</w:t>
            </w:r>
            <w:r w:rsidRPr="000B4A29">
              <w:rPr>
                <w:rFonts w:ascii="Arial" w:hAnsi="Arial"/>
                <w:sz w:val="22"/>
              </w:rPr>
              <w:t xml:space="preserve"> </w:t>
            </w:r>
          </w:p>
        </w:tc>
        <w:tc>
          <w:tcPr>
            <w:tcW w:w="4050" w:type="dxa"/>
          </w:tcPr>
          <w:p w:rsidR="00D76B32" w:rsidRPr="0086742E" w:rsidRDefault="00D76B32" w:rsidP="00B5739C">
            <w:pPr>
              <w:rPr>
                <w:rFonts w:ascii="Arial" w:hAnsi="Arial" w:cs="Arial"/>
                <w:sz w:val="22"/>
              </w:rPr>
            </w:pP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Sept 11</w:t>
            </w:r>
          </w:p>
        </w:tc>
        <w:tc>
          <w:tcPr>
            <w:tcW w:w="5850" w:type="dxa"/>
          </w:tcPr>
          <w:p w:rsidR="00D76B32" w:rsidRDefault="00D76B32" w:rsidP="00B5739C">
            <w:pPr>
              <w:rPr>
                <w:rFonts w:ascii="Arial" w:hAnsi="Arial"/>
                <w:sz w:val="22"/>
              </w:rPr>
            </w:pPr>
            <w:r>
              <w:rPr>
                <w:rFonts w:ascii="Arial" w:hAnsi="Arial"/>
                <w:sz w:val="22"/>
              </w:rPr>
              <w:t>The Cancer Genome</w:t>
            </w:r>
          </w:p>
          <w:p w:rsidR="00D76B32" w:rsidRDefault="00D76B32" w:rsidP="00B5739C">
            <w:pPr>
              <w:rPr>
                <w:rFonts w:ascii="Arial" w:hAnsi="Arial"/>
                <w:sz w:val="22"/>
              </w:rPr>
            </w:pPr>
            <w:r>
              <w:rPr>
                <w:rFonts w:ascii="Arial" w:hAnsi="Arial"/>
                <w:sz w:val="22"/>
              </w:rPr>
              <w:t>What genes are altered?  How are mutations acquired?</w:t>
            </w:r>
          </w:p>
          <w:p w:rsidR="00D76B32" w:rsidRPr="0086742E" w:rsidRDefault="00D76B32" w:rsidP="00B5739C">
            <w:pPr>
              <w:rPr>
                <w:rFonts w:ascii="Arial" w:hAnsi="Arial"/>
                <w:sz w:val="22"/>
              </w:rPr>
            </w:pPr>
            <w:r>
              <w:rPr>
                <w:rFonts w:ascii="Arial" w:hAnsi="Arial"/>
                <w:sz w:val="22"/>
              </w:rPr>
              <w:t>Ecosystems and selective pressures</w:t>
            </w:r>
          </w:p>
        </w:tc>
        <w:tc>
          <w:tcPr>
            <w:tcW w:w="4050" w:type="dxa"/>
          </w:tcPr>
          <w:p w:rsidR="00D76B32" w:rsidRPr="0086742E" w:rsidRDefault="00D76B32" w:rsidP="00B5739C">
            <w:pPr>
              <w:rPr>
                <w:rFonts w:ascii="Arial" w:hAnsi="Arial"/>
                <w:sz w:val="22"/>
              </w:rPr>
            </w:pPr>
            <w:r w:rsidRPr="00C226BF">
              <w:rPr>
                <w:rFonts w:ascii="Arial" w:hAnsi="Arial"/>
                <w:b/>
                <w:sz w:val="22"/>
              </w:rPr>
              <w:t>Draft of Paper 1 Due</w:t>
            </w:r>
            <w:r>
              <w:rPr>
                <w:rFonts w:ascii="Arial" w:hAnsi="Arial"/>
                <w:sz w:val="22"/>
              </w:rPr>
              <w:t xml:space="preserve"> </w:t>
            </w:r>
          </w:p>
          <w:p w:rsidR="00D76B32" w:rsidRPr="0086742E" w:rsidRDefault="00D76B32" w:rsidP="00B5739C">
            <w:pPr>
              <w:rPr>
                <w:rFonts w:ascii="Arial" w:hAnsi="Arial"/>
                <w:sz w:val="22"/>
              </w:rPr>
            </w:pPr>
            <w:r>
              <w:rPr>
                <w:rFonts w:ascii="Arial" w:hAnsi="Arial"/>
                <w:sz w:val="22"/>
              </w:rPr>
              <w:t>Readings 9-11</w:t>
            </w: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Sept 13</w:t>
            </w:r>
          </w:p>
        </w:tc>
        <w:tc>
          <w:tcPr>
            <w:tcW w:w="5850" w:type="dxa"/>
          </w:tcPr>
          <w:p w:rsidR="00D76B32" w:rsidRDefault="00D76B32" w:rsidP="00B5739C">
            <w:pPr>
              <w:rPr>
                <w:rFonts w:ascii="Arial" w:hAnsi="Arial"/>
                <w:sz w:val="22"/>
              </w:rPr>
            </w:pPr>
            <w:r>
              <w:rPr>
                <w:rFonts w:ascii="Arial" w:hAnsi="Arial"/>
                <w:sz w:val="22"/>
              </w:rPr>
              <w:t>Epigenetics</w:t>
            </w:r>
          </w:p>
          <w:p w:rsidR="00D76B32" w:rsidRPr="00AF25E9" w:rsidRDefault="00D76B32" w:rsidP="00B5739C">
            <w:pPr>
              <w:rPr>
                <w:rFonts w:ascii="Arial" w:hAnsi="Arial"/>
                <w:sz w:val="22"/>
              </w:rPr>
            </w:pPr>
            <w:r>
              <w:rPr>
                <w:rFonts w:ascii="Arial" w:hAnsi="Arial"/>
                <w:sz w:val="22"/>
              </w:rPr>
              <w:t>Patterns of methylation:  DNA and histones</w:t>
            </w:r>
          </w:p>
        </w:tc>
        <w:tc>
          <w:tcPr>
            <w:tcW w:w="4050" w:type="dxa"/>
          </w:tcPr>
          <w:p w:rsidR="00D76B32" w:rsidRPr="00726BDF" w:rsidRDefault="00D76B32" w:rsidP="00B5739C">
            <w:pPr>
              <w:rPr>
                <w:rFonts w:ascii="Arial" w:hAnsi="Arial"/>
                <w:sz w:val="22"/>
              </w:rPr>
            </w:pPr>
            <w:r w:rsidRPr="00726BDF">
              <w:rPr>
                <w:rFonts w:ascii="Arial" w:hAnsi="Arial"/>
                <w:sz w:val="22"/>
              </w:rPr>
              <w:t xml:space="preserve">Reading </w:t>
            </w:r>
            <w:r>
              <w:rPr>
                <w:rFonts w:ascii="Arial" w:hAnsi="Arial"/>
                <w:sz w:val="22"/>
              </w:rPr>
              <w:t>12</w:t>
            </w: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Sept 18</w:t>
            </w:r>
          </w:p>
        </w:tc>
        <w:tc>
          <w:tcPr>
            <w:tcW w:w="5850" w:type="dxa"/>
          </w:tcPr>
          <w:p w:rsidR="00D76B32" w:rsidRDefault="00D76B32" w:rsidP="00B5739C">
            <w:pPr>
              <w:rPr>
                <w:rFonts w:ascii="Arial" w:hAnsi="Arial"/>
                <w:sz w:val="22"/>
              </w:rPr>
            </w:pPr>
            <w:r>
              <w:rPr>
                <w:rFonts w:ascii="Arial" w:hAnsi="Arial"/>
                <w:sz w:val="22"/>
              </w:rPr>
              <w:t>Epigenetics</w:t>
            </w:r>
          </w:p>
          <w:p w:rsidR="00D76B32" w:rsidRPr="0086742E" w:rsidRDefault="00D76B32" w:rsidP="00B5739C">
            <w:pPr>
              <w:rPr>
                <w:rFonts w:ascii="Arial" w:hAnsi="Arial"/>
                <w:sz w:val="22"/>
              </w:rPr>
            </w:pPr>
            <w:r>
              <w:rPr>
                <w:rFonts w:ascii="Arial" w:hAnsi="Arial"/>
                <w:sz w:val="22"/>
              </w:rPr>
              <w:t>Role RNAs in controlling gene expression</w:t>
            </w:r>
          </w:p>
        </w:tc>
        <w:tc>
          <w:tcPr>
            <w:tcW w:w="4050" w:type="dxa"/>
          </w:tcPr>
          <w:p w:rsidR="00D76B32" w:rsidRPr="0084462A" w:rsidRDefault="00D76B32" w:rsidP="00B5739C">
            <w:pPr>
              <w:rPr>
                <w:rFonts w:ascii="Arial" w:hAnsi="Arial" w:cs="Arial"/>
                <w:sz w:val="22"/>
                <w:szCs w:val="22"/>
              </w:rPr>
            </w:pPr>
            <w:r w:rsidRPr="0084462A">
              <w:rPr>
                <w:rFonts w:ascii="Arial" w:hAnsi="Arial" w:cs="Arial"/>
                <w:sz w:val="22"/>
                <w:szCs w:val="22"/>
              </w:rPr>
              <w:t xml:space="preserve">Draft </w:t>
            </w:r>
            <w:r>
              <w:rPr>
                <w:rFonts w:ascii="Arial" w:hAnsi="Arial" w:cs="Arial"/>
                <w:sz w:val="22"/>
                <w:szCs w:val="22"/>
              </w:rPr>
              <w:t xml:space="preserve">of Paper 1 </w:t>
            </w:r>
            <w:r w:rsidRPr="0084462A">
              <w:rPr>
                <w:rFonts w:ascii="Arial" w:hAnsi="Arial" w:cs="Arial"/>
                <w:sz w:val="22"/>
                <w:szCs w:val="22"/>
              </w:rPr>
              <w:t xml:space="preserve">returned </w:t>
            </w:r>
          </w:p>
          <w:p w:rsidR="00D76B32" w:rsidRPr="0086742E" w:rsidRDefault="00D76B32" w:rsidP="00B5739C">
            <w:pPr>
              <w:rPr>
                <w:rFonts w:ascii="Arial" w:hAnsi="Arial"/>
                <w:sz w:val="22"/>
              </w:rPr>
            </w:pPr>
            <w:r>
              <w:rPr>
                <w:rFonts w:ascii="Arial" w:hAnsi="Arial"/>
                <w:sz w:val="22"/>
              </w:rPr>
              <w:t>Readings 13-15</w:t>
            </w: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Sept 20</w:t>
            </w:r>
          </w:p>
        </w:tc>
        <w:tc>
          <w:tcPr>
            <w:tcW w:w="5850" w:type="dxa"/>
          </w:tcPr>
          <w:p w:rsidR="00D76B32" w:rsidRPr="0086742E" w:rsidRDefault="00D76B32" w:rsidP="00B5739C">
            <w:pPr>
              <w:rPr>
                <w:rFonts w:ascii="Arial" w:hAnsi="Arial"/>
                <w:sz w:val="22"/>
              </w:rPr>
            </w:pPr>
            <w:r>
              <w:rPr>
                <w:rFonts w:ascii="Arial" w:hAnsi="Arial"/>
                <w:sz w:val="22"/>
              </w:rPr>
              <w:t>Epigenetic reprogramming and the cancer stem cell</w:t>
            </w:r>
          </w:p>
        </w:tc>
        <w:tc>
          <w:tcPr>
            <w:tcW w:w="4050" w:type="dxa"/>
          </w:tcPr>
          <w:p w:rsidR="00D76B32" w:rsidRPr="001E3AAD" w:rsidRDefault="00D76B32" w:rsidP="00B5739C">
            <w:pPr>
              <w:rPr>
                <w:rFonts w:ascii="Arial" w:hAnsi="Arial" w:cs="Arial"/>
                <w:sz w:val="22"/>
                <w:szCs w:val="22"/>
              </w:rPr>
            </w:pPr>
            <w:r>
              <w:rPr>
                <w:rFonts w:ascii="Arial" w:hAnsi="Arial" w:cs="Arial"/>
                <w:sz w:val="22"/>
                <w:szCs w:val="22"/>
              </w:rPr>
              <w:t>Readings 16-18</w:t>
            </w:r>
          </w:p>
        </w:tc>
      </w:tr>
      <w:tr w:rsidR="00D76B32" w:rsidRPr="00851BA5" w:rsidTr="00B5739C">
        <w:tc>
          <w:tcPr>
            <w:tcW w:w="1008" w:type="dxa"/>
          </w:tcPr>
          <w:p w:rsidR="00D76B32" w:rsidRPr="0086742E" w:rsidRDefault="00D76B32" w:rsidP="00B5739C">
            <w:pPr>
              <w:rPr>
                <w:rFonts w:ascii="Arial" w:hAnsi="Arial"/>
                <w:sz w:val="22"/>
              </w:rPr>
            </w:pPr>
            <w:r>
              <w:rPr>
                <w:rFonts w:ascii="Arial" w:hAnsi="Arial"/>
                <w:sz w:val="22"/>
              </w:rPr>
              <w:t>Sept 25</w:t>
            </w:r>
          </w:p>
        </w:tc>
        <w:tc>
          <w:tcPr>
            <w:tcW w:w="5850" w:type="dxa"/>
          </w:tcPr>
          <w:p w:rsidR="00D76B32" w:rsidRPr="0086742E" w:rsidRDefault="00D76B32" w:rsidP="00B5739C">
            <w:pPr>
              <w:rPr>
                <w:rFonts w:ascii="Arial" w:hAnsi="Arial"/>
                <w:sz w:val="22"/>
              </w:rPr>
            </w:pPr>
            <w:r>
              <w:rPr>
                <w:rFonts w:ascii="Arial" w:hAnsi="Arial"/>
                <w:sz w:val="22"/>
              </w:rPr>
              <w:t>The cancer stem cell—its challenges</w:t>
            </w:r>
          </w:p>
        </w:tc>
        <w:tc>
          <w:tcPr>
            <w:tcW w:w="4050" w:type="dxa"/>
          </w:tcPr>
          <w:p w:rsidR="00D76B32" w:rsidRPr="001E3AAD" w:rsidRDefault="00D76B32" w:rsidP="00B5739C">
            <w:pPr>
              <w:rPr>
                <w:rFonts w:ascii="Arial" w:hAnsi="Arial" w:cs="Arial"/>
                <w:sz w:val="22"/>
                <w:szCs w:val="22"/>
              </w:rPr>
            </w:pPr>
            <w:r w:rsidRPr="00C226BF">
              <w:rPr>
                <w:rFonts w:ascii="Arial" w:hAnsi="Arial"/>
                <w:b/>
                <w:sz w:val="22"/>
              </w:rPr>
              <w:t>Revision 1 Due</w:t>
            </w: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Sept 27</w:t>
            </w:r>
          </w:p>
        </w:tc>
        <w:tc>
          <w:tcPr>
            <w:tcW w:w="5850" w:type="dxa"/>
          </w:tcPr>
          <w:p w:rsidR="00D76B32" w:rsidRPr="0022256C" w:rsidRDefault="00D76B32" w:rsidP="00B5739C">
            <w:pPr>
              <w:rPr>
                <w:rFonts w:ascii="Arial" w:hAnsi="Arial"/>
                <w:sz w:val="22"/>
              </w:rPr>
            </w:pPr>
            <w:r>
              <w:rPr>
                <w:rFonts w:ascii="Arial" w:hAnsi="Arial"/>
                <w:sz w:val="22"/>
              </w:rPr>
              <w:t>Hallmarks:  Growth Signalling and its players</w:t>
            </w:r>
          </w:p>
        </w:tc>
        <w:tc>
          <w:tcPr>
            <w:tcW w:w="4050" w:type="dxa"/>
          </w:tcPr>
          <w:p w:rsidR="00D76B32" w:rsidRPr="001F712F" w:rsidRDefault="00D76B32" w:rsidP="00B5739C">
            <w:pPr>
              <w:rPr>
                <w:rFonts w:ascii="Arial" w:hAnsi="Arial"/>
                <w:sz w:val="22"/>
              </w:rPr>
            </w:pPr>
          </w:p>
        </w:tc>
      </w:tr>
      <w:tr w:rsidR="00D76B32" w:rsidRPr="00851BA5" w:rsidTr="00B5739C">
        <w:tc>
          <w:tcPr>
            <w:tcW w:w="1008" w:type="dxa"/>
          </w:tcPr>
          <w:p w:rsidR="00D76B32" w:rsidRPr="0086742E" w:rsidRDefault="00D76B32" w:rsidP="00B5739C">
            <w:pPr>
              <w:rPr>
                <w:rFonts w:ascii="Arial" w:hAnsi="Arial"/>
                <w:sz w:val="22"/>
              </w:rPr>
            </w:pPr>
            <w:r>
              <w:rPr>
                <w:rFonts w:ascii="Arial" w:hAnsi="Arial"/>
                <w:sz w:val="22"/>
              </w:rPr>
              <w:t>Oct 2</w:t>
            </w:r>
          </w:p>
        </w:tc>
        <w:tc>
          <w:tcPr>
            <w:tcW w:w="5850" w:type="dxa"/>
          </w:tcPr>
          <w:p w:rsidR="00D76B32" w:rsidRDefault="00D76B32" w:rsidP="00B5739C">
            <w:pPr>
              <w:rPr>
                <w:rFonts w:ascii="Arial" w:hAnsi="Arial"/>
                <w:sz w:val="22"/>
              </w:rPr>
            </w:pPr>
            <w:r>
              <w:rPr>
                <w:rFonts w:ascii="Arial" w:hAnsi="Arial"/>
                <w:sz w:val="22"/>
              </w:rPr>
              <w:t>Hallmarks:  Evading Growth Suppressors</w:t>
            </w:r>
          </w:p>
          <w:p w:rsidR="00D76B32" w:rsidRPr="0022256C" w:rsidRDefault="00D76B32" w:rsidP="00B5739C">
            <w:pPr>
              <w:rPr>
                <w:rFonts w:ascii="Arial" w:hAnsi="Arial"/>
                <w:sz w:val="22"/>
              </w:rPr>
            </w:pPr>
            <w:r>
              <w:rPr>
                <w:rFonts w:ascii="Arial" w:hAnsi="Arial"/>
                <w:sz w:val="22"/>
              </w:rPr>
              <w:t>Role of p53 and its myriad functions</w:t>
            </w:r>
          </w:p>
        </w:tc>
        <w:tc>
          <w:tcPr>
            <w:tcW w:w="4050" w:type="dxa"/>
          </w:tcPr>
          <w:p w:rsidR="00D76B32" w:rsidRDefault="00D76B32" w:rsidP="00B5739C">
            <w:pPr>
              <w:rPr>
                <w:rFonts w:ascii="Arial" w:hAnsi="Arial"/>
                <w:sz w:val="22"/>
              </w:rPr>
            </w:pPr>
            <w:r>
              <w:rPr>
                <w:rFonts w:ascii="Arial" w:hAnsi="Arial"/>
                <w:sz w:val="22"/>
              </w:rPr>
              <w:t>Revision 1 returned</w:t>
            </w:r>
          </w:p>
          <w:p w:rsidR="00D76B32" w:rsidRPr="00851BA5" w:rsidRDefault="00D76B32" w:rsidP="00B5739C">
            <w:pPr>
              <w:rPr>
                <w:rFonts w:ascii="Arial" w:hAnsi="Arial"/>
                <w:sz w:val="22"/>
              </w:rPr>
            </w:pPr>
            <w:r>
              <w:rPr>
                <w:rFonts w:ascii="Arial" w:hAnsi="Arial"/>
                <w:sz w:val="22"/>
              </w:rPr>
              <w:t>Reading 19</w:t>
            </w:r>
          </w:p>
        </w:tc>
      </w:tr>
      <w:tr w:rsidR="00D76B32" w:rsidTr="00B5739C">
        <w:tc>
          <w:tcPr>
            <w:tcW w:w="1008" w:type="dxa"/>
          </w:tcPr>
          <w:p w:rsidR="00D76B32" w:rsidRDefault="00D76B32" w:rsidP="00B5739C">
            <w:pPr>
              <w:rPr>
                <w:rFonts w:ascii="Arial" w:hAnsi="Arial"/>
                <w:sz w:val="22"/>
              </w:rPr>
            </w:pPr>
            <w:r>
              <w:rPr>
                <w:rFonts w:ascii="Arial" w:hAnsi="Arial"/>
                <w:sz w:val="22"/>
              </w:rPr>
              <w:t>Oct 4</w:t>
            </w:r>
          </w:p>
        </w:tc>
        <w:tc>
          <w:tcPr>
            <w:tcW w:w="5850" w:type="dxa"/>
          </w:tcPr>
          <w:p w:rsidR="00D76B32" w:rsidRPr="009F3C8B" w:rsidRDefault="00D76B32" w:rsidP="00B5739C">
            <w:pPr>
              <w:rPr>
                <w:rFonts w:ascii="Arial" w:hAnsi="Arial"/>
                <w:sz w:val="22"/>
              </w:rPr>
            </w:pPr>
            <w:r w:rsidRPr="009F3C8B">
              <w:rPr>
                <w:rFonts w:ascii="Arial" w:hAnsi="Arial"/>
                <w:sz w:val="22"/>
              </w:rPr>
              <w:t>Hallmarks:  Apoptosis</w:t>
            </w:r>
          </w:p>
          <w:p w:rsidR="00D76B32" w:rsidRPr="00835DAC" w:rsidRDefault="00D76B32" w:rsidP="00B5739C">
            <w:pPr>
              <w:rPr>
                <w:rFonts w:ascii="Arial" w:hAnsi="Arial"/>
                <w:sz w:val="22"/>
              </w:rPr>
            </w:pPr>
            <w:r>
              <w:rPr>
                <w:rFonts w:ascii="Arial" w:hAnsi="Arial"/>
                <w:sz w:val="22"/>
              </w:rPr>
              <w:t>Role of p53 in cell growth and cell death</w:t>
            </w:r>
          </w:p>
        </w:tc>
        <w:tc>
          <w:tcPr>
            <w:tcW w:w="4050" w:type="dxa"/>
          </w:tcPr>
          <w:p w:rsidR="00D76B32" w:rsidRPr="00C226BF" w:rsidRDefault="00D76B32" w:rsidP="00B5739C">
            <w:pPr>
              <w:rPr>
                <w:rFonts w:ascii="Arial" w:hAnsi="Arial"/>
                <w:b/>
                <w:sz w:val="22"/>
              </w:rPr>
            </w:pPr>
            <w:r w:rsidRPr="00C226BF">
              <w:rPr>
                <w:rFonts w:ascii="Arial" w:hAnsi="Arial"/>
                <w:b/>
                <w:sz w:val="22"/>
              </w:rPr>
              <w:t>Paper</w:t>
            </w:r>
            <w:r>
              <w:rPr>
                <w:rFonts w:ascii="Arial" w:hAnsi="Arial"/>
                <w:b/>
                <w:sz w:val="22"/>
              </w:rPr>
              <w:t xml:space="preserve"> 1</w:t>
            </w:r>
            <w:r w:rsidRPr="00C226BF">
              <w:rPr>
                <w:rFonts w:ascii="Arial" w:hAnsi="Arial"/>
                <w:b/>
                <w:sz w:val="22"/>
              </w:rPr>
              <w:t xml:space="preserve"> Final Version Due </w:t>
            </w:r>
          </w:p>
          <w:p w:rsidR="00D76B32" w:rsidRDefault="00D76B32" w:rsidP="00B5739C">
            <w:pPr>
              <w:rPr>
                <w:rFonts w:ascii="Arial" w:hAnsi="Arial"/>
                <w:sz w:val="22"/>
              </w:rPr>
            </w:pPr>
            <w:r w:rsidRPr="009D4BF6">
              <w:rPr>
                <w:rFonts w:ascii="Arial" w:hAnsi="Arial"/>
                <w:b/>
                <w:sz w:val="22"/>
              </w:rPr>
              <w:t>Select topic for Paper 2 &amp; begin research</w:t>
            </w:r>
            <w:r>
              <w:rPr>
                <w:rFonts w:ascii="Arial" w:hAnsi="Arial"/>
                <w:sz w:val="22"/>
              </w:rPr>
              <w:t xml:space="preserve"> </w:t>
            </w:r>
          </w:p>
          <w:p w:rsidR="00D76B32" w:rsidRDefault="00D76B32" w:rsidP="00B5739C">
            <w:pPr>
              <w:rPr>
                <w:rFonts w:ascii="Arial" w:hAnsi="Arial"/>
                <w:sz w:val="22"/>
              </w:rPr>
            </w:pP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Oct 9</w:t>
            </w:r>
          </w:p>
        </w:tc>
        <w:tc>
          <w:tcPr>
            <w:tcW w:w="5850" w:type="dxa"/>
          </w:tcPr>
          <w:p w:rsidR="00D76B32" w:rsidRDefault="00D76B32" w:rsidP="00B5739C">
            <w:pPr>
              <w:rPr>
                <w:rFonts w:ascii="Arial" w:hAnsi="Arial"/>
                <w:sz w:val="22"/>
              </w:rPr>
            </w:pPr>
            <w:r>
              <w:rPr>
                <w:rFonts w:ascii="Arial" w:hAnsi="Arial"/>
                <w:sz w:val="22"/>
              </w:rPr>
              <w:t>Hallmarks:  Angiogenesis</w:t>
            </w:r>
          </w:p>
          <w:p w:rsidR="00D76B32" w:rsidRPr="00BE44DB" w:rsidRDefault="00D76B32" w:rsidP="00B5739C">
            <w:pPr>
              <w:rPr>
                <w:rFonts w:ascii="Arial" w:hAnsi="Arial"/>
                <w:sz w:val="22"/>
              </w:rPr>
            </w:pPr>
            <w:r>
              <w:rPr>
                <w:rFonts w:ascii="Arial" w:hAnsi="Arial"/>
                <w:sz w:val="22"/>
              </w:rPr>
              <w:t>Hypoxia response:  Relationship to angiogenesis</w:t>
            </w:r>
          </w:p>
        </w:tc>
        <w:tc>
          <w:tcPr>
            <w:tcW w:w="4050" w:type="dxa"/>
          </w:tcPr>
          <w:p w:rsidR="00D76B32" w:rsidRPr="00F004CC" w:rsidRDefault="00D76B32" w:rsidP="00B5739C">
            <w:pPr>
              <w:rPr>
                <w:rFonts w:ascii="Arial" w:hAnsi="Arial"/>
                <w:sz w:val="22"/>
              </w:rPr>
            </w:pPr>
          </w:p>
        </w:tc>
      </w:tr>
      <w:tr w:rsidR="00D76B32" w:rsidTr="00B5739C">
        <w:tc>
          <w:tcPr>
            <w:tcW w:w="1008" w:type="dxa"/>
          </w:tcPr>
          <w:p w:rsidR="00D76B32" w:rsidRDefault="00D76B32" w:rsidP="00B5739C">
            <w:pPr>
              <w:rPr>
                <w:rFonts w:ascii="Arial" w:hAnsi="Arial"/>
                <w:sz w:val="22"/>
              </w:rPr>
            </w:pPr>
            <w:r>
              <w:rPr>
                <w:rFonts w:ascii="Arial" w:hAnsi="Arial"/>
                <w:sz w:val="22"/>
              </w:rPr>
              <w:t>Oct 11</w:t>
            </w:r>
          </w:p>
        </w:tc>
        <w:tc>
          <w:tcPr>
            <w:tcW w:w="5850" w:type="dxa"/>
          </w:tcPr>
          <w:p w:rsidR="00D76B32" w:rsidRDefault="00D76B32" w:rsidP="00B5739C">
            <w:pPr>
              <w:rPr>
                <w:rFonts w:ascii="Arial" w:hAnsi="Arial"/>
                <w:sz w:val="22"/>
              </w:rPr>
            </w:pPr>
            <w:r w:rsidRPr="009F3C8B">
              <w:rPr>
                <w:rFonts w:ascii="Arial" w:hAnsi="Arial"/>
                <w:sz w:val="22"/>
              </w:rPr>
              <w:t>Hallmarks:  Invasion &amp; metastasis</w:t>
            </w:r>
          </w:p>
          <w:p w:rsidR="00D76B32" w:rsidRDefault="00D76B32" w:rsidP="00B5739C">
            <w:pPr>
              <w:rPr>
                <w:rFonts w:ascii="Arial" w:hAnsi="Arial"/>
                <w:sz w:val="22"/>
              </w:rPr>
            </w:pPr>
            <w:r>
              <w:rPr>
                <w:rFonts w:ascii="Arial" w:hAnsi="Arial"/>
                <w:sz w:val="22"/>
              </w:rPr>
              <w:t>The Epithilial-Mesenchymal Transition (EMT)</w:t>
            </w:r>
          </w:p>
          <w:p w:rsidR="00D76B32" w:rsidRPr="009F3C8B" w:rsidRDefault="00D76B32" w:rsidP="00B5739C">
            <w:pPr>
              <w:rPr>
                <w:rFonts w:ascii="Arial" w:hAnsi="Arial"/>
                <w:sz w:val="22"/>
              </w:rPr>
            </w:pPr>
            <w:r>
              <w:rPr>
                <w:rFonts w:ascii="Arial" w:hAnsi="Arial"/>
                <w:sz w:val="22"/>
              </w:rPr>
              <w:t>The tumor microenvironment</w:t>
            </w:r>
          </w:p>
        </w:tc>
        <w:tc>
          <w:tcPr>
            <w:tcW w:w="4050" w:type="dxa"/>
          </w:tcPr>
          <w:p w:rsidR="00D76B32" w:rsidRDefault="00D76B32" w:rsidP="00B5739C">
            <w:pPr>
              <w:rPr>
                <w:rFonts w:ascii="Arial" w:hAnsi="Arial"/>
                <w:b/>
                <w:sz w:val="22"/>
              </w:rPr>
            </w:pPr>
            <w:r w:rsidRPr="005356DF">
              <w:rPr>
                <w:rFonts w:ascii="Arial" w:hAnsi="Arial"/>
                <w:sz w:val="22"/>
              </w:rPr>
              <w:t xml:space="preserve">Reading </w:t>
            </w:r>
            <w:r>
              <w:rPr>
                <w:rFonts w:ascii="Arial" w:hAnsi="Arial"/>
                <w:sz w:val="22"/>
              </w:rPr>
              <w:t>20</w:t>
            </w:r>
          </w:p>
          <w:p w:rsidR="00D76B32" w:rsidRDefault="00D76B32" w:rsidP="00B5739C">
            <w:pPr>
              <w:rPr>
                <w:rFonts w:ascii="Arial" w:hAnsi="Arial"/>
                <w:b/>
                <w:sz w:val="22"/>
              </w:rPr>
            </w:pPr>
            <w:r w:rsidRPr="00140138">
              <w:rPr>
                <w:rFonts w:ascii="Arial" w:hAnsi="Arial"/>
                <w:b/>
                <w:sz w:val="22"/>
              </w:rPr>
              <w:t>Paper 2 Draft Due</w:t>
            </w:r>
          </w:p>
          <w:p w:rsidR="00D76B32" w:rsidRPr="005356DF" w:rsidRDefault="00D76B32" w:rsidP="00B5739C">
            <w:pPr>
              <w:rPr>
                <w:rFonts w:ascii="Arial" w:hAnsi="Arial"/>
                <w:sz w:val="22"/>
              </w:rPr>
            </w:pPr>
          </w:p>
        </w:tc>
      </w:tr>
      <w:tr w:rsidR="00D76B32" w:rsidRPr="0086742E" w:rsidTr="00B5739C">
        <w:tc>
          <w:tcPr>
            <w:tcW w:w="1008" w:type="dxa"/>
          </w:tcPr>
          <w:p w:rsidR="00D76B32" w:rsidRDefault="00D76B32" w:rsidP="00B5739C">
            <w:pPr>
              <w:rPr>
                <w:rFonts w:ascii="Arial" w:hAnsi="Arial"/>
                <w:sz w:val="22"/>
              </w:rPr>
            </w:pPr>
            <w:r>
              <w:rPr>
                <w:rFonts w:ascii="Arial" w:hAnsi="Arial"/>
                <w:sz w:val="22"/>
              </w:rPr>
              <w:t>Oct 16</w:t>
            </w:r>
          </w:p>
        </w:tc>
        <w:tc>
          <w:tcPr>
            <w:tcW w:w="5850" w:type="dxa"/>
          </w:tcPr>
          <w:p w:rsidR="00D76B32" w:rsidRPr="00897336" w:rsidRDefault="00D76B32" w:rsidP="00B5739C">
            <w:pPr>
              <w:rPr>
                <w:rFonts w:ascii="Arial" w:hAnsi="Arial"/>
                <w:sz w:val="22"/>
              </w:rPr>
            </w:pPr>
            <w:r>
              <w:rPr>
                <w:rFonts w:ascii="Arial" w:hAnsi="Arial"/>
                <w:i/>
                <w:sz w:val="22"/>
              </w:rPr>
              <w:t xml:space="preserve"> </w:t>
            </w:r>
            <w:r>
              <w:rPr>
                <w:rFonts w:ascii="Arial" w:hAnsi="Arial"/>
                <w:sz w:val="22"/>
              </w:rPr>
              <w:t>Roles of Exosomes and cancer</w:t>
            </w:r>
          </w:p>
        </w:tc>
        <w:tc>
          <w:tcPr>
            <w:tcW w:w="4050" w:type="dxa"/>
          </w:tcPr>
          <w:p w:rsidR="00D76B32" w:rsidRPr="005356DF" w:rsidRDefault="00D76B32" w:rsidP="00B5739C">
            <w:pPr>
              <w:rPr>
                <w:rFonts w:ascii="Arial" w:hAnsi="Arial"/>
                <w:sz w:val="22"/>
              </w:rPr>
            </w:pPr>
            <w:r w:rsidRPr="005356DF">
              <w:rPr>
                <w:rFonts w:ascii="Arial" w:hAnsi="Arial"/>
                <w:sz w:val="22"/>
              </w:rPr>
              <w:t xml:space="preserve">Reading </w:t>
            </w:r>
            <w:r>
              <w:rPr>
                <w:rFonts w:ascii="Arial" w:hAnsi="Arial"/>
                <w:sz w:val="22"/>
              </w:rPr>
              <w:t>21</w:t>
            </w: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Oct 18</w:t>
            </w:r>
          </w:p>
        </w:tc>
        <w:tc>
          <w:tcPr>
            <w:tcW w:w="5850" w:type="dxa"/>
          </w:tcPr>
          <w:p w:rsidR="00D76B32" w:rsidRDefault="00D76B32" w:rsidP="00B5739C">
            <w:pPr>
              <w:rPr>
                <w:rFonts w:ascii="Arial" w:hAnsi="Arial"/>
                <w:sz w:val="22"/>
              </w:rPr>
            </w:pPr>
            <w:r>
              <w:rPr>
                <w:rFonts w:ascii="Arial" w:hAnsi="Arial"/>
                <w:sz w:val="22"/>
              </w:rPr>
              <w:t>Energetics</w:t>
            </w:r>
          </w:p>
          <w:p w:rsidR="00D76B32" w:rsidRPr="0086742E" w:rsidRDefault="00D76B32" w:rsidP="00B5739C">
            <w:pPr>
              <w:rPr>
                <w:rFonts w:ascii="Arial" w:hAnsi="Arial"/>
                <w:sz w:val="22"/>
                <w:szCs w:val="22"/>
              </w:rPr>
            </w:pPr>
            <w:r>
              <w:rPr>
                <w:rFonts w:ascii="Arial" w:hAnsi="Arial"/>
                <w:sz w:val="22"/>
              </w:rPr>
              <w:t>Metabolic pathways in cancer—Unique or shared??</w:t>
            </w:r>
          </w:p>
        </w:tc>
        <w:tc>
          <w:tcPr>
            <w:tcW w:w="4050" w:type="dxa"/>
          </w:tcPr>
          <w:p w:rsidR="00D76B32" w:rsidRDefault="00D76B32" w:rsidP="00B5739C">
            <w:pPr>
              <w:rPr>
                <w:rFonts w:ascii="Arial" w:hAnsi="Arial"/>
                <w:sz w:val="22"/>
              </w:rPr>
            </w:pPr>
            <w:r w:rsidRPr="00025B0A">
              <w:rPr>
                <w:rFonts w:ascii="Arial" w:hAnsi="Arial"/>
                <w:sz w:val="22"/>
              </w:rPr>
              <w:t>Paper 2 draft returned</w:t>
            </w:r>
          </w:p>
          <w:p w:rsidR="00D76B32" w:rsidRPr="005356DF" w:rsidRDefault="00D76B32" w:rsidP="00B5739C">
            <w:pPr>
              <w:rPr>
                <w:rFonts w:ascii="Arial" w:hAnsi="Arial"/>
                <w:sz w:val="22"/>
              </w:rPr>
            </w:pP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Oct 23</w:t>
            </w:r>
          </w:p>
        </w:tc>
        <w:tc>
          <w:tcPr>
            <w:tcW w:w="5850" w:type="dxa"/>
          </w:tcPr>
          <w:p w:rsidR="00D76B32" w:rsidRDefault="00D76B32" w:rsidP="00B5739C">
            <w:pPr>
              <w:rPr>
                <w:rFonts w:ascii="Arial" w:hAnsi="Arial"/>
                <w:sz w:val="22"/>
              </w:rPr>
            </w:pPr>
            <w:r>
              <w:rPr>
                <w:rFonts w:ascii="Arial" w:hAnsi="Arial"/>
                <w:sz w:val="22"/>
              </w:rPr>
              <w:t>Metabolic pathways in cancer—</w:t>
            </w:r>
          </w:p>
          <w:p w:rsidR="00D76B32" w:rsidRPr="0086742E" w:rsidRDefault="00D76B32" w:rsidP="00B5739C">
            <w:pPr>
              <w:rPr>
                <w:rFonts w:ascii="Arial" w:hAnsi="Arial"/>
                <w:sz w:val="22"/>
              </w:rPr>
            </w:pPr>
            <w:r>
              <w:rPr>
                <w:rFonts w:ascii="Arial" w:hAnsi="Arial"/>
                <w:sz w:val="22"/>
              </w:rPr>
              <w:t>Glycolysis-pH regulation-Cell migration</w:t>
            </w:r>
          </w:p>
        </w:tc>
        <w:tc>
          <w:tcPr>
            <w:tcW w:w="4050" w:type="dxa"/>
          </w:tcPr>
          <w:p w:rsidR="00D76B32" w:rsidRDefault="00D76B32" w:rsidP="00B5739C">
            <w:pPr>
              <w:rPr>
                <w:rFonts w:ascii="Arial" w:hAnsi="Arial"/>
                <w:sz w:val="22"/>
              </w:rPr>
            </w:pPr>
            <w:r>
              <w:rPr>
                <w:rFonts w:ascii="Arial" w:hAnsi="Arial"/>
                <w:sz w:val="22"/>
              </w:rPr>
              <w:t xml:space="preserve">Readings 22-24 </w:t>
            </w:r>
          </w:p>
          <w:p w:rsidR="00D76B32" w:rsidRDefault="00D76B32" w:rsidP="00B5739C">
            <w:pPr>
              <w:rPr>
                <w:rFonts w:ascii="Arial" w:hAnsi="Arial"/>
                <w:sz w:val="22"/>
              </w:rPr>
            </w:pPr>
            <w:r>
              <w:rPr>
                <w:rFonts w:ascii="Arial" w:hAnsi="Arial"/>
                <w:sz w:val="22"/>
              </w:rPr>
              <w:t xml:space="preserve">Begin reading </w:t>
            </w:r>
            <w:r w:rsidRPr="00F004CC">
              <w:rPr>
                <w:rFonts w:ascii="Arial" w:hAnsi="Arial"/>
                <w:i/>
                <w:sz w:val="22"/>
                <w:u w:val="single"/>
              </w:rPr>
              <w:t>Toms River</w:t>
            </w:r>
            <w:r>
              <w:rPr>
                <w:rFonts w:ascii="Arial" w:hAnsi="Arial"/>
                <w:i/>
                <w:sz w:val="22"/>
                <w:u w:val="single"/>
              </w:rPr>
              <w:t xml:space="preserve">  </w:t>
            </w:r>
            <w:r>
              <w:rPr>
                <w:rFonts w:ascii="Arial" w:hAnsi="Arial"/>
                <w:sz w:val="22"/>
              </w:rPr>
              <w:t>p.3-134</w:t>
            </w:r>
          </w:p>
          <w:p w:rsidR="00D76B32" w:rsidRPr="0086742E" w:rsidRDefault="00D76B32" w:rsidP="00B5739C">
            <w:pPr>
              <w:rPr>
                <w:rFonts w:ascii="Arial" w:hAnsi="Arial"/>
                <w:sz w:val="22"/>
              </w:rPr>
            </w:pPr>
            <w:r>
              <w:rPr>
                <w:rFonts w:ascii="Arial" w:hAnsi="Arial"/>
                <w:sz w:val="22"/>
              </w:rPr>
              <w:t>For discussion on 10/30</w:t>
            </w:r>
          </w:p>
        </w:tc>
      </w:tr>
      <w:tr w:rsidR="00D76B32" w:rsidRPr="0086742E" w:rsidTr="00B5739C">
        <w:tc>
          <w:tcPr>
            <w:tcW w:w="1008" w:type="dxa"/>
          </w:tcPr>
          <w:p w:rsidR="00D76B32" w:rsidRDefault="00D76B32" w:rsidP="00B5739C">
            <w:pPr>
              <w:rPr>
                <w:rFonts w:ascii="Arial" w:hAnsi="Arial"/>
                <w:sz w:val="22"/>
              </w:rPr>
            </w:pPr>
            <w:r>
              <w:rPr>
                <w:rFonts w:ascii="Arial" w:hAnsi="Arial"/>
                <w:sz w:val="22"/>
              </w:rPr>
              <w:t>Oct 25</w:t>
            </w:r>
          </w:p>
        </w:tc>
        <w:tc>
          <w:tcPr>
            <w:tcW w:w="5850" w:type="dxa"/>
          </w:tcPr>
          <w:p w:rsidR="00D76B32" w:rsidRDefault="00D76B32" w:rsidP="00B5739C">
            <w:pPr>
              <w:rPr>
                <w:rFonts w:ascii="Arial" w:hAnsi="Arial"/>
                <w:sz w:val="22"/>
              </w:rPr>
            </w:pPr>
            <w:r>
              <w:rPr>
                <w:rFonts w:ascii="Arial" w:hAnsi="Arial"/>
                <w:sz w:val="22"/>
              </w:rPr>
              <w:t>Metabolic pathways in cancer—advantages to progression of disease</w:t>
            </w:r>
          </w:p>
          <w:p w:rsidR="00D76B32" w:rsidRDefault="00D76B32" w:rsidP="00B5739C">
            <w:pPr>
              <w:rPr>
                <w:rFonts w:ascii="Arial" w:hAnsi="Arial"/>
                <w:i/>
                <w:sz w:val="22"/>
              </w:rPr>
            </w:pPr>
          </w:p>
        </w:tc>
        <w:tc>
          <w:tcPr>
            <w:tcW w:w="4050" w:type="dxa"/>
          </w:tcPr>
          <w:p w:rsidR="00D76B32" w:rsidRDefault="00D76B32" w:rsidP="00B5739C">
            <w:pPr>
              <w:rPr>
                <w:rFonts w:ascii="Arial" w:hAnsi="Arial"/>
                <w:b/>
                <w:sz w:val="22"/>
              </w:rPr>
            </w:pPr>
            <w:r w:rsidRPr="00140138">
              <w:rPr>
                <w:rFonts w:ascii="Arial" w:hAnsi="Arial"/>
                <w:b/>
                <w:sz w:val="22"/>
              </w:rPr>
              <w:t>Paper 2 Revision 1 Due</w:t>
            </w:r>
          </w:p>
          <w:p w:rsidR="00D76B32" w:rsidRDefault="00D76B32" w:rsidP="00B5739C">
            <w:pPr>
              <w:rPr>
                <w:rFonts w:ascii="Arial" w:hAnsi="Arial"/>
                <w:sz w:val="22"/>
              </w:rPr>
            </w:pPr>
          </w:p>
        </w:tc>
      </w:tr>
      <w:tr w:rsidR="00D76B32" w:rsidRPr="0086742E" w:rsidTr="00B5739C">
        <w:tc>
          <w:tcPr>
            <w:tcW w:w="1008" w:type="dxa"/>
          </w:tcPr>
          <w:p w:rsidR="00D76B32" w:rsidRDefault="00D76B32" w:rsidP="00B5739C">
            <w:pPr>
              <w:rPr>
                <w:rFonts w:ascii="Arial" w:hAnsi="Arial"/>
                <w:sz w:val="22"/>
              </w:rPr>
            </w:pPr>
          </w:p>
        </w:tc>
        <w:tc>
          <w:tcPr>
            <w:tcW w:w="5850" w:type="dxa"/>
          </w:tcPr>
          <w:p w:rsidR="00D76B32" w:rsidRPr="00EB3511" w:rsidRDefault="00D76B32" w:rsidP="00B5739C">
            <w:pPr>
              <w:rPr>
                <w:rFonts w:ascii="Arial" w:hAnsi="Arial"/>
                <w:b/>
                <w:i/>
                <w:sz w:val="22"/>
              </w:rPr>
            </w:pPr>
            <w:r w:rsidRPr="00EB3511">
              <w:rPr>
                <w:rFonts w:ascii="Arial" w:hAnsi="Arial"/>
                <w:b/>
                <w:i/>
                <w:sz w:val="22"/>
              </w:rPr>
              <w:t>See Part</w:t>
            </w:r>
            <w:r>
              <w:rPr>
                <w:rFonts w:ascii="Arial" w:hAnsi="Arial"/>
                <w:b/>
                <w:i/>
                <w:sz w:val="22"/>
              </w:rPr>
              <w:t>s</w:t>
            </w:r>
            <w:r w:rsidRPr="00EB3511">
              <w:rPr>
                <w:rFonts w:ascii="Arial" w:hAnsi="Arial"/>
                <w:b/>
                <w:i/>
                <w:sz w:val="22"/>
              </w:rPr>
              <w:t xml:space="preserve"> 2</w:t>
            </w:r>
            <w:r>
              <w:rPr>
                <w:rFonts w:ascii="Arial" w:hAnsi="Arial"/>
                <w:b/>
                <w:i/>
                <w:sz w:val="22"/>
              </w:rPr>
              <w:t xml:space="preserve"> &amp; 3</w:t>
            </w:r>
            <w:r w:rsidRPr="00EB3511">
              <w:rPr>
                <w:rFonts w:ascii="Arial" w:hAnsi="Arial"/>
                <w:b/>
                <w:i/>
                <w:sz w:val="22"/>
              </w:rPr>
              <w:t xml:space="preserve"> Next Page</w:t>
            </w:r>
          </w:p>
        </w:tc>
        <w:tc>
          <w:tcPr>
            <w:tcW w:w="4050" w:type="dxa"/>
          </w:tcPr>
          <w:p w:rsidR="00D76B32" w:rsidRDefault="00D76B32" w:rsidP="00B5739C">
            <w:pPr>
              <w:rPr>
                <w:rFonts w:ascii="Arial" w:hAnsi="Arial"/>
                <w:sz w:val="22"/>
              </w:rPr>
            </w:pPr>
          </w:p>
        </w:tc>
      </w:tr>
    </w:tbl>
    <w:p w:rsidR="00D76B32" w:rsidRPr="002D4B64" w:rsidRDefault="00D76B32" w:rsidP="00D76B32">
      <w:pPr>
        <w:spacing w:after="200" w:line="276" w:lineRule="auto"/>
        <w:rPr>
          <w:rFonts w:ascii="Arial" w:hAnsi="Arial" w:cs="Arial"/>
          <w:sz w:val="22"/>
          <w:szCs w:val="22"/>
        </w:rPr>
      </w:pPr>
      <w:r w:rsidRPr="002D4B64">
        <w:rPr>
          <w:rFonts w:ascii="Arial" w:hAnsi="Arial" w:cs="Arial"/>
          <w:sz w:val="22"/>
          <w:szCs w:val="22"/>
        </w:rPr>
        <w:t xml:space="preserve"> </w:t>
      </w:r>
      <w:r w:rsidRPr="002D4B64">
        <w:rPr>
          <w:rFonts w:ascii="Arial" w:hAnsi="Arial" w:cs="Arial"/>
          <w:sz w:val="22"/>
          <w:szCs w:val="22"/>
        </w:rPr>
        <w:br w:type="page"/>
      </w:r>
    </w:p>
    <w:p w:rsidR="00D76B32" w:rsidRDefault="00D76B32" w:rsidP="00D76B32">
      <w:pPr>
        <w:rPr>
          <w:rFonts w:ascii="Arial" w:hAnsi="Arial" w:cs="Arial"/>
          <w:sz w:val="22"/>
          <w:szCs w:val="22"/>
        </w:rPr>
      </w:pPr>
    </w:p>
    <w:tbl>
      <w:tblPr>
        <w:tblpPr w:leftFromText="180" w:rightFromText="180" w:vertAnchor="page" w:horzAnchor="margin" w:tblpY="101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
        <w:gridCol w:w="5823"/>
        <w:gridCol w:w="21"/>
        <w:gridCol w:w="4050"/>
      </w:tblGrid>
      <w:tr w:rsidR="00D76B32" w:rsidRPr="0086742E" w:rsidTr="00B5739C">
        <w:trPr>
          <w:trHeight w:val="779"/>
        </w:trPr>
        <w:tc>
          <w:tcPr>
            <w:tcW w:w="10908" w:type="dxa"/>
            <w:gridSpan w:val="5"/>
          </w:tcPr>
          <w:p w:rsidR="00D76B32" w:rsidRPr="00CE1FD4" w:rsidRDefault="00D76B32" w:rsidP="00B5739C">
            <w:pPr>
              <w:pStyle w:val="Heading4"/>
              <w:rPr>
                <w:rFonts w:ascii="Arial" w:hAnsi="Arial"/>
                <w:b/>
                <w:i w:val="0"/>
              </w:rPr>
            </w:pPr>
            <w:r w:rsidRPr="00CE1FD4">
              <w:rPr>
                <w:rFonts w:ascii="Arial" w:hAnsi="Arial"/>
                <w:b/>
              </w:rPr>
              <w:t>Part 2:</w:t>
            </w:r>
          </w:p>
          <w:p w:rsidR="00D76B32" w:rsidRPr="00CE1FD4" w:rsidRDefault="00D76B32" w:rsidP="00B5739C">
            <w:pPr>
              <w:pStyle w:val="Heading4"/>
              <w:rPr>
                <w:rFonts w:ascii="Arial" w:hAnsi="Arial"/>
                <w:b/>
                <w:i w:val="0"/>
              </w:rPr>
            </w:pPr>
            <w:r w:rsidRPr="00CE1FD4">
              <w:rPr>
                <w:rFonts w:ascii="Arial" w:hAnsi="Arial"/>
                <w:b/>
              </w:rPr>
              <w:t>Cancer—a preventable disease?</w:t>
            </w:r>
          </w:p>
          <w:p w:rsidR="00D76B32" w:rsidRPr="00CE1FD4" w:rsidRDefault="00D76B32" w:rsidP="00B5739C">
            <w:pPr>
              <w:jc w:val="center"/>
              <w:rPr>
                <w:rFonts w:ascii="Arial" w:hAnsi="Arial"/>
                <w:b/>
                <w:i/>
              </w:rPr>
            </w:pPr>
            <w:r w:rsidRPr="00CE1FD4">
              <w:rPr>
                <w:rFonts w:ascii="Arial" w:hAnsi="Arial"/>
                <w:b/>
                <w:i/>
              </w:rPr>
              <w:t>Genetic, Environmental and Nutritional Factors</w:t>
            </w:r>
          </w:p>
          <w:p w:rsidR="00D76B32" w:rsidRDefault="00D76B32" w:rsidP="00B5739C">
            <w:pPr>
              <w:jc w:val="center"/>
              <w:rPr>
                <w:rFonts w:ascii="Arial" w:hAnsi="Arial" w:cs="Arial"/>
                <w:i/>
                <w:sz w:val="22"/>
                <w:szCs w:val="22"/>
                <w:u w:val="single"/>
              </w:rPr>
            </w:pPr>
          </w:p>
          <w:p w:rsidR="00D76B32" w:rsidRDefault="00D76B32" w:rsidP="00B5739C">
            <w:pPr>
              <w:jc w:val="center"/>
              <w:rPr>
                <w:rFonts w:ascii="Arial" w:hAnsi="Arial" w:cs="Arial"/>
                <w:i/>
                <w:sz w:val="22"/>
                <w:szCs w:val="22"/>
                <w:u w:val="single"/>
              </w:rPr>
            </w:pPr>
            <w:r w:rsidRPr="00D27AEC">
              <w:rPr>
                <w:rFonts w:ascii="Arial" w:hAnsi="Arial" w:cs="Arial"/>
                <w:i/>
                <w:sz w:val="22"/>
                <w:szCs w:val="22"/>
              </w:rPr>
              <w:t>“One of the most elusive questions about cancer is how much is timeless and inevitable—arising spontaneously inside the body—and how much has been brought on by pollution</w:t>
            </w:r>
            <w:r>
              <w:rPr>
                <w:rFonts w:ascii="Arial" w:hAnsi="Arial" w:cs="Arial"/>
                <w:i/>
                <w:sz w:val="22"/>
                <w:szCs w:val="22"/>
              </w:rPr>
              <w:t xml:space="preserve">, industrial chemicals, and other devices of man.”  George Johnson, </w:t>
            </w:r>
            <w:r w:rsidRPr="00996BF0">
              <w:rPr>
                <w:rFonts w:ascii="Arial" w:hAnsi="Arial" w:cs="Arial"/>
                <w:i/>
                <w:sz w:val="22"/>
                <w:szCs w:val="22"/>
                <w:u w:val="single"/>
              </w:rPr>
              <w:t>The Cancer Chronicles</w:t>
            </w:r>
          </w:p>
          <w:p w:rsidR="00D76B32" w:rsidRDefault="00D76B32" w:rsidP="00B5739C">
            <w:pPr>
              <w:jc w:val="center"/>
              <w:rPr>
                <w:rFonts w:ascii="Arial" w:hAnsi="Arial" w:cs="Arial"/>
                <w:i/>
                <w:sz w:val="22"/>
                <w:szCs w:val="22"/>
                <w:u w:val="single"/>
              </w:rPr>
            </w:pPr>
          </w:p>
          <w:p w:rsidR="00D76B32" w:rsidRDefault="00D76B32" w:rsidP="00B5739C">
            <w:pPr>
              <w:jc w:val="center"/>
              <w:rPr>
                <w:rFonts w:ascii="Arial" w:hAnsi="Arial" w:cs="Arial"/>
                <w:i/>
                <w:sz w:val="22"/>
                <w:szCs w:val="22"/>
              </w:rPr>
            </w:pPr>
            <w:r w:rsidRPr="00CE1FD4">
              <w:rPr>
                <w:rFonts w:ascii="Arial" w:hAnsi="Arial" w:cs="Arial"/>
                <w:i/>
                <w:sz w:val="22"/>
                <w:szCs w:val="22"/>
              </w:rPr>
              <w:t xml:space="preserve">“From the right to know and the duty to inquire flows the obligation to act.”  </w:t>
            </w:r>
          </w:p>
          <w:p w:rsidR="00D76B32" w:rsidRDefault="00D76B32" w:rsidP="00B5739C">
            <w:pPr>
              <w:jc w:val="center"/>
              <w:rPr>
                <w:rFonts w:ascii="Arial" w:hAnsi="Arial" w:cs="Arial"/>
                <w:i/>
                <w:sz w:val="22"/>
                <w:szCs w:val="22"/>
                <w:u w:val="single"/>
              </w:rPr>
            </w:pPr>
            <w:r w:rsidRPr="00CE1FD4">
              <w:rPr>
                <w:rFonts w:ascii="Arial" w:hAnsi="Arial" w:cs="Arial"/>
                <w:i/>
                <w:sz w:val="22"/>
                <w:szCs w:val="22"/>
              </w:rPr>
              <w:t>Sandra Steingraber</w:t>
            </w:r>
            <w:r>
              <w:rPr>
                <w:rFonts w:ascii="Arial" w:hAnsi="Arial" w:cs="Arial"/>
                <w:i/>
                <w:sz w:val="22"/>
                <w:szCs w:val="22"/>
              </w:rPr>
              <w:t xml:space="preserve">, </w:t>
            </w:r>
            <w:r w:rsidRPr="002D4B64">
              <w:rPr>
                <w:rFonts w:ascii="Arial" w:hAnsi="Arial" w:cs="Arial"/>
                <w:i/>
                <w:sz w:val="22"/>
                <w:szCs w:val="22"/>
                <w:u w:val="single"/>
              </w:rPr>
              <w:t xml:space="preserve"> Living Downstream</w:t>
            </w:r>
          </w:p>
          <w:p w:rsidR="00D76B32" w:rsidRPr="00996BF0" w:rsidRDefault="00D76B32" w:rsidP="00B5739C">
            <w:pPr>
              <w:jc w:val="center"/>
              <w:rPr>
                <w:rFonts w:ascii="Arial" w:hAnsi="Arial" w:cs="Arial"/>
                <w:i/>
                <w:sz w:val="22"/>
                <w:szCs w:val="22"/>
                <w:u w:val="single"/>
              </w:rPr>
            </w:pPr>
          </w:p>
          <w:p w:rsidR="00D76B32" w:rsidRDefault="00D76B32" w:rsidP="00B5739C">
            <w:pPr>
              <w:rPr>
                <w:rFonts w:ascii="Arial" w:hAnsi="Arial"/>
                <w:b/>
                <w:i/>
                <w:sz w:val="22"/>
              </w:rPr>
            </w:pPr>
          </w:p>
        </w:tc>
      </w:tr>
      <w:tr w:rsidR="00D76B32" w:rsidRPr="0086742E" w:rsidTr="00B5739C">
        <w:tc>
          <w:tcPr>
            <w:tcW w:w="1008" w:type="dxa"/>
          </w:tcPr>
          <w:p w:rsidR="00D76B32" w:rsidRPr="0086742E" w:rsidRDefault="00D76B32" w:rsidP="00B5739C">
            <w:pPr>
              <w:rPr>
                <w:rFonts w:ascii="Arial" w:hAnsi="Arial"/>
                <w:b/>
                <w:i/>
                <w:sz w:val="22"/>
              </w:rPr>
            </w:pPr>
            <w:r w:rsidRPr="0086742E">
              <w:rPr>
                <w:rFonts w:ascii="Arial" w:hAnsi="Arial"/>
                <w:b/>
                <w:i/>
                <w:sz w:val="22"/>
              </w:rPr>
              <w:t>DATE</w:t>
            </w:r>
          </w:p>
        </w:tc>
        <w:tc>
          <w:tcPr>
            <w:tcW w:w="5850" w:type="dxa"/>
            <w:gridSpan w:val="3"/>
          </w:tcPr>
          <w:p w:rsidR="00D76B32" w:rsidRPr="0086742E" w:rsidRDefault="00D76B32" w:rsidP="00B5739C">
            <w:pPr>
              <w:rPr>
                <w:rFonts w:ascii="Arial" w:hAnsi="Arial"/>
                <w:b/>
                <w:i/>
                <w:sz w:val="22"/>
              </w:rPr>
            </w:pPr>
            <w:r w:rsidRPr="0086742E">
              <w:rPr>
                <w:rFonts w:ascii="Arial" w:hAnsi="Arial"/>
                <w:b/>
                <w:i/>
                <w:sz w:val="22"/>
              </w:rPr>
              <w:t>LECTURE TOPIC</w:t>
            </w:r>
          </w:p>
        </w:tc>
        <w:tc>
          <w:tcPr>
            <w:tcW w:w="4050" w:type="dxa"/>
          </w:tcPr>
          <w:p w:rsidR="00D76B32" w:rsidRPr="0086742E" w:rsidRDefault="00D76B32" w:rsidP="00B5739C">
            <w:pPr>
              <w:rPr>
                <w:rFonts w:ascii="Arial" w:hAnsi="Arial"/>
                <w:b/>
                <w:i/>
                <w:sz w:val="22"/>
              </w:rPr>
            </w:pPr>
            <w:r>
              <w:rPr>
                <w:rFonts w:ascii="Arial" w:hAnsi="Arial"/>
                <w:b/>
                <w:i/>
                <w:sz w:val="22"/>
              </w:rPr>
              <w:t>ASSIGNMENT</w:t>
            </w:r>
          </w:p>
        </w:tc>
      </w:tr>
      <w:tr w:rsidR="00D76B32" w:rsidRPr="0086742E" w:rsidTr="00B5739C">
        <w:tc>
          <w:tcPr>
            <w:tcW w:w="1008" w:type="dxa"/>
          </w:tcPr>
          <w:p w:rsidR="00D76B32" w:rsidRPr="0086742E" w:rsidRDefault="00D76B32" w:rsidP="00B5739C">
            <w:pPr>
              <w:rPr>
                <w:rFonts w:ascii="Arial" w:hAnsi="Arial"/>
                <w:b/>
                <w:i/>
                <w:sz w:val="22"/>
              </w:rPr>
            </w:pPr>
          </w:p>
        </w:tc>
        <w:tc>
          <w:tcPr>
            <w:tcW w:w="5850" w:type="dxa"/>
            <w:gridSpan w:val="3"/>
          </w:tcPr>
          <w:p w:rsidR="00D76B32" w:rsidRPr="0086742E" w:rsidRDefault="00D76B32" w:rsidP="00B5739C">
            <w:pPr>
              <w:rPr>
                <w:rFonts w:ascii="Arial" w:hAnsi="Arial"/>
                <w:b/>
                <w:i/>
                <w:sz w:val="22"/>
              </w:rPr>
            </w:pPr>
            <w:r w:rsidRPr="003B7474">
              <w:rPr>
                <w:rFonts w:ascii="Arial" w:hAnsi="Arial"/>
                <w:b/>
                <w:i/>
                <w:sz w:val="22"/>
                <w:u w:val="single"/>
              </w:rPr>
              <w:t>NOTE:</w:t>
            </w:r>
            <w:r>
              <w:rPr>
                <w:rFonts w:ascii="Arial" w:hAnsi="Arial"/>
                <w:b/>
                <w:i/>
                <w:sz w:val="22"/>
              </w:rPr>
              <w:t xml:space="preserve">  a separate reading list will be posted for Part 2 in addition to Toms River</w:t>
            </w:r>
          </w:p>
        </w:tc>
        <w:tc>
          <w:tcPr>
            <w:tcW w:w="4050" w:type="dxa"/>
          </w:tcPr>
          <w:p w:rsidR="00D76B32" w:rsidRDefault="00D76B32" w:rsidP="00B5739C">
            <w:pPr>
              <w:rPr>
                <w:rFonts w:ascii="Arial" w:hAnsi="Arial"/>
                <w:b/>
                <w:i/>
                <w:sz w:val="22"/>
              </w:rPr>
            </w:pPr>
          </w:p>
        </w:tc>
      </w:tr>
      <w:tr w:rsidR="00D76B32" w:rsidRPr="0086742E" w:rsidTr="00B5739C">
        <w:tc>
          <w:tcPr>
            <w:tcW w:w="1008" w:type="dxa"/>
          </w:tcPr>
          <w:p w:rsidR="00D76B32" w:rsidRPr="00B30120" w:rsidRDefault="00D76B32" w:rsidP="00B5739C">
            <w:pPr>
              <w:rPr>
                <w:rFonts w:ascii="Arial" w:hAnsi="Arial"/>
                <w:b/>
                <w:i/>
                <w:sz w:val="22"/>
                <w:highlight w:val="yellow"/>
              </w:rPr>
            </w:pPr>
            <w:r>
              <w:rPr>
                <w:rFonts w:ascii="Arial" w:hAnsi="Arial"/>
                <w:sz w:val="22"/>
              </w:rPr>
              <w:t>Oct 30</w:t>
            </w:r>
          </w:p>
        </w:tc>
        <w:tc>
          <w:tcPr>
            <w:tcW w:w="5850" w:type="dxa"/>
            <w:gridSpan w:val="3"/>
          </w:tcPr>
          <w:p w:rsidR="00D76B32" w:rsidRDefault="00D76B32" w:rsidP="00B5739C">
            <w:pPr>
              <w:rPr>
                <w:rFonts w:ascii="Arial" w:hAnsi="Arial"/>
                <w:sz w:val="22"/>
              </w:rPr>
            </w:pPr>
            <w:r w:rsidRPr="0021158D">
              <w:rPr>
                <w:rFonts w:ascii="Arial" w:hAnsi="Arial"/>
                <w:sz w:val="22"/>
              </w:rPr>
              <w:t>Environmental causes of cancer</w:t>
            </w:r>
            <w:r>
              <w:rPr>
                <w:rFonts w:ascii="Arial" w:hAnsi="Arial"/>
                <w:sz w:val="22"/>
              </w:rPr>
              <w:t>:</w:t>
            </w:r>
            <w:r w:rsidRPr="0021158D">
              <w:rPr>
                <w:rFonts w:ascii="Arial" w:hAnsi="Arial"/>
                <w:sz w:val="22"/>
              </w:rPr>
              <w:t xml:space="preserve"> </w:t>
            </w:r>
            <w:r>
              <w:rPr>
                <w:rFonts w:ascii="Arial" w:hAnsi="Arial"/>
                <w:sz w:val="22"/>
              </w:rPr>
              <w:t xml:space="preserve"> The Exposome  </w:t>
            </w:r>
          </w:p>
          <w:p w:rsidR="00D76B32" w:rsidRDefault="00D76B32" w:rsidP="00B5739C">
            <w:pPr>
              <w:rPr>
                <w:rFonts w:ascii="Arial" w:hAnsi="Arial"/>
                <w:sz w:val="22"/>
              </w:rPr>
            </w:pPr>
            <w:r>
              <w:rPr>
                <w:rFonts w:ascii="Arial" w:hAnsi="Arial"/>
                <w:sz w:val="22"/>
              </w:rPr>
              <w:t>The Precautionary Principle</w:t>
            </w:r>
          </w:p>
          <w:p w:rsidR="00D76B32" w:rsidRDefault="00D76B32" w:rsidP="00B5739C">
            <w:pPr>
              <w:rPr>
                <w:rFonts w:ascii="Arial" w:hAnsi="Arial"/>
                <w:sz w:val="22"/>
                <w:szCs w:val="22"/>
              </w:rPr>
            </w:pPr>
            <w:r w:rsidRPr="0086742E">
              <w:rPr>
                <w:rFonts w:ascii="Arial" w:hAnsi="Arial"/>
                <w:sz w:val="22"/>
                <w:szCs w:val="22"/>
              </w:rPr>
              <w:t>Discussion—</w:t>
            </w:r>
            <w:r w:rsidRPr="00CC1294">
              <w:rPr>
                <w:rFonts w:ascii="Arial" w:hAnsi="Arial"/>
                <w:i/>
                <w:sz w:val="22"/>
                <w:szCs w:val="22"/>
                <w:u w:val="single"/>
              </w:rPr>
              <w:t xml:space="preserve">Toms River  </w:t>
            </w:r>
            <w:r w:rsidRPr="00CC1294">
              <w:rPr>
                <w:rFonts w:ascii="Arial" w:hAnsi="Arial"/>
                <w:sz w:val="22"/>
                <w:szCs w:val="22"/>
                <w:u w:val="single"/>
              </w:rPr>
              <w:t>Part 1 (p.3-134)</w:t>
            </w:r>
          </w:p>
          <w:p w:rsidR="00D76B32" w:rsidRPr="0086742E" w:rsidRDefault="00D76B32" w:rsidP="00B5739C">
            <w:pPr>
              <w:rPr>
                <w:rFonts w:ascii="Arial" w:hAnsi="Arial"/>
                <w:b/>
                <w:i/>
                <w:sz w:val="22"/>
              </w:rPr>
            </w:pPr>
          </w:p>
        </w:tc>
        <w:tc>
          <w:tcPr>
            <w:tcW w:w="4050" w:type="dxa"/>
          </w:tcPr>
          <w:p w:rsidR="00D76B32" w:rsidRPr="00CC1294" w:rsidRDefault="00D76B32" w:rsidP="00B5739C">
            <w:pPr>
              <w:rPr>
                <w:rFonts w:ascii="Arial" w:hAnsi="Arial"/>
                <w:sz w:val="22"/>
              </w:rPr>
            </w:pPr>
            <w:r w:rsidRPr="00CC1294">
              <w:rPr>
                <w:rFonts w:ascii="Arial" w:hAnsi="Arial"/>
                <w:sz w:val="22"/>
              </w:rPr>
              <w:t xml:space="preserve">Continue </w:t>
            </w:r>
            <w:r w:rsidRPr="00CC1294">
              <w:rPr>
                <w:rFonts w:ascii="Arial" w:hAnsi="Arial"/>
                <w:sz w:val="22"/>
                <w:u w:val="single"/>
              </w:rPr>
              <w:t>Toms River p. 137-271</w:t>
            </w:r>
            <w:r>
              <w:rPr>
                <w:rFonts w:ascii="Arial" w:hAnsi="Arial"/>
                <w:sz w:val="22"/>
              </w:rPr>
              <w:t xml:space="preserve"> for Discussion on 11/6</w:t>
            </w:r>
          </w:p>
        </w:tc>
      </w:tr>
      <w:tr w:rsidR="00D76B32" w:rsidRPr="0086742E" w:rsidTr="00B5739C">
        <w:tc>
          <w:tcPr>
            <w:tcW w:w="1008" w:type="dxa"/>
          </w:tcPr>
          <w:p w:rsidR="00D76B32" w:rsidRPr="00B30120" w:rsidRDefault="00D76B32" w:rsidP="00B5739C">
            <w:pPr>
              <w:rPr>
                <w:rFonts w:ascii="Arial" w:hAnsi="Arial"/>
                <w:sz w:val="22"/>
                <w:highlight w:val="yellow"/>
              </w:rPr>
            </w:pPr>
            <w:r>
              <w:rPr>
                <w:rFonts w:ascii="Arial" w:hAnsi="Arial"/>
                <w:sz w:val="22"/>
              </w:rPr>
              <w:t>Nov 1</w:t>
            </w:r>
          </w:p>
        </w:tc>
        <w:tc>
          <w:tcPr>
            <w:tcW w:w="5850" w:type="dxa"/>
            <w:gridSpan w:val="3"/>
          </w:tcPr>
          <w:p w:rsidR="00D76B32" w:rsidRPr="0086742E" w:rsidRDefault="00D76B32" w:rsidP="00B5739C">
            <w:pPr>
              <w:rPr>
                <w:rFonts w:ascii="Arial" w:hAnsi="Arial"/>
                <w:b/>
                <w:i/>
                <w:sz w:val="22"/>
              </w:rPr>
            </w:pPr>
            <w:r w:rsidRPr="0086742E">
              <w:rPr>
                <w:rFonts w:ascii="Arial" w:hAnsi="Arial"/>
                <w:sz w:val="22"/>
              </w:rPr>
              <w:t>The cytochrome P450 system and genetic polymorphisms</w:t>
            </w:r>
            <w:r>
              <w:rPr>
                <w:rFonts w:ascii="Arial" w:hAnsi="Arial"/>
                <w:sz w:val="22"/>
              </w:rPr>
              <w:t>;    Metabolism of xenobiotics</w:t>
            </w:r>
          </w:p>
        </w:tc>
        <w:tc>
          <w:tcPr>
            <w:tcW w:w="4050" w:type="dxa"/>
          </w:tcPr>
          <w:p w:rsidR="00D76B32" w:rsidRPr="00C226BF" w:rsidRDefault="00D76B32" w:rsidP="00B5739C">
            <w:pPr>
              <w:rPr>
                <w:rFonts w:ascii="Arial" w:hAnsi="Arial"/>
                <w:b/>
                <w:sz w:val="22"/>
              </w:rPr>
            </w:pPr>
            <w:r w:rsidRPr="00C226BF">
              <w:rPr>
                <w:rFonts w:ascii="Arial" w:hAnsi="Arial"/>
                <w:b/>
                <w:sz w:val="22"/>
              </w:rPr>
              <w:t>Paper</w:t>
            </w:r>
            <w:r>
              <w:rPr>
                <w:rFonts w:ascii="Arial" w:hAnsi="Arial"/>
                <w:b/>
                <w:sz w:val="22"/>
              </w:rPr>
              <w:t xml:space="preserve"> 2</w:t>
            </w:r>
            <w:r w:rsidRPr="00C226BF">
              <w:rPr>
                <w:rFonts w:ascii="Arial" w:hAnsi="Arial"/>
                <w:b/>
                <w:sz w:val="22"/>
              </w:rPr>
              <w:t xml:space="preserve"> Final Version Due </w:t>
            </w:r>
          </w:p>
          <w:p w:rsidR="00D76B32" w:rsidRPr="00604AF9" w:rsidRDefault="00D76B32" w:rsidP="00B5739C">
            <w:pPr>
              <w:rPr>
                <w:rFonts w:ascii="Arial" w:hAnsi="Arial"/>
                <w:i/>
                <w:sz w:val="22"/>
              </w:rPr>
            </w:pPr>
            <w:r w:rsidRPr="009D4BF6">
              <w:rPr>
                <w:rFonts w:ascii="Arial" w:hAnsi="Arial"/>
                <w:b/>
                <w:sz w:val="22"/>
              </w:rPr>
              <w:t xml:space="preserve">Select topic for Paper </w:t>
            </w:r>
            <w:r>
              <w:rPr>
                <w:rFonts w:ascii="Arial" w:hAnsi="Arial"/>
                <w:b/>
                <w:sz w:val="22"/>
              </w:rPr>
              <w:t>3</w:t>
            </w:r>
            <w:r w:rsidRPr="009D4BF6">
              <w:rPr>
                <w:rFonts w:ascii="Arial" w:hAnsi="Arial"/>
                <w:b/>
                <w:sz w:val="22"/>
              </w:rPr>
              <w:t xml:space="preserve"> &amp; begin </w:t>
            </w:r>
          </w:p>
        </w:tc>
      </w:tr>
      <w:tr w:rsidR="00D76B32" w:rsidRPr="0086742E" w:rsidTr="00B5739C">
        <w:tc>
          <w:tcPr>
            <w:tcW w:w="1008" w:type="dxa"/>
          </w:tcPr>
          <w:p w:rsidR="00D76B32" w:rsidRDefault="00D76B32" w:rsidP="00B5739C">
            <w:pPr>
              <w:rPr>
                <w:rFonts w:ascii="Arial" w:hAnsi="Arial"/>
                <w:sz w:val="22"/>
              </w:rPr>
            </w:pPr>
            <w:r>
              <w:rPr>
                <w:rFonts w:ascii="Arial" w:hAnsi="Arial"/>
                <w:sz w:val="22"/>
              </w:rPr>
              <w:t>Nov 6</w:t>
            </w:r>
          </w:p>
        </w:tc>
        <w:tc>
          <w:tcPr>
            <w:tcW w:w="5850" w:type="dxa"/>
            <w:gridSpan w:val="3"/>
          </w:tcPr>
          <w:p w:rsidR="00D76B32" w:rsidRPr="00CC1294" w:rsidRDefault="00D76B32" w:rsidP="00B5739C">
            <w:pPr>
              <w:rPr>
                <w:rFonts w:ascii="Arial" w:hAnsi="Arial"/>
                <w:sz w:val="22"/>
                <w:szCs w:val="22"/>
                <w:u w:val="single"/>
              </w:rPr>
            </w:pPr>
            <w:r w:rsidRPr="0086742E">
              <w:rPr>
                <w:rFonts w:ascii="Arial" w:hAnsi="Arial"/>
                <w:sz w:val="22"/>
                <w:szCs w:val="22"/>
              </w:rPr>
              <w:t>Discussion—</w:t>
            </w:r>
            <w:r w:rsidRPr="00CC1294">
              <w:rPr>
                <w:rFonts w:ascii="Arial" w:hAnsi="Arial"/>
                <w:i/>
                <w:sz w:val="22"/>
                <w:szCs w:val="22"/>
                <w:u w:val="single"/>
              </w:rPr>
              <w:t xml:space="preserve">Toms River  </w:t>
            </w:r>
            <w:r w:rsidRPr="00CC1294">
              <w:rPr>
                <w:rFonts w:ascii="Arial" w:hAnsi="Arial"/>
                <w:sz w:val="22"/>
                <w:szCs w:val="22"/>
                <w:u w:val="single"/>
              </w:rPr>
              <w:t>Part 2 (p. 137-271)</w:t>
            </w:r>
          </w:p>
          <w:p w:rsidR="00D76B32" w:rsidRPr="0086742E" w:rsidRDefault="00D76B32" w:rsidP="00B5739C">
            <w:pPr>
              <w:rPr>
                <w:rFonts w:ascii="Arial" w:hAnsi="Arial"/>
                <w:sz w:val="22"/>
              </w:rPr>
            </w:pPr>
          </w:p>
        </w:tc>
        <w:tc>
          <w:tcPr>
            <w:tcW w:w="4050" w:type="dxa"/>
          </w:tcPr>
          <w:p w:rsidR="00D76B32" w:rsidRPr="00140138" w:rsidRDefault="00D76B32" w:rsidP="00B5739C">
            <w:pPr>
              <w:rPr>
                <w:rFonts w:ascii="Arial" w:hAnsi="Arial"/>
                <w:b/>
                <w:sz w:val="22"/>
              </w:rPr>
            </w:pPr>
            <w:r w:rsidRPr="00CC1294">
              <w:rPr>
                <w:rFonts w:ascii="Arial" w:hAnsi="Arial"/>
                <w:sz w:val="22"/>
              </w:rPr>
              <w:t xml:space="preserve">Continue </w:t>
            </w:r>
            <w:r w:rsidRPr="00CC1294">
              <w:rPr>
                <w:rFonts w:ascii="Arial" w:hAnsi="Arial"/>
                <w:sz w:val="22"/>
                <w:u w:val="single"/>
              </w:rPr>
              <w:t xml:space="preserve">Toms River p. </w:t>
            </w:r>
            <w:r>
              <w:rPr>
                <w:rFonts w:ascii="Arial" w:hAnsi="Arial"/>
                <w:sz w:val="22"/>
                <w:u w:val="single"/>
              </w:rPr>
              <w:t>272</w:t>
            </w:r>
            <w:r w:rsidRPr="00CC1294">
              <w:rPr>
                <w:rFonts w:ascii="Arial" w:hAnsi="Arial"/>
                <w:sz w:val="22"/>
                <w:u w:val="single"/>
              </w:rPr>
              <w:t>-</w:t>
            </w:r>
            <w:r>
              <w:rPr>
                <w:rFonts w:ascii="Arial" w:hAnsi="Arial"/>
                <w:sz w:val="22"/>
                <w:u w:val="single"/>
              </w:rPr>
              <w:t>462</w:t>
            </w:r>
            <w:r>
              <w:rPr>
                <w:rFonts w:ascii="Arial" w:hAnsi="Arial"/>
                <w:sz w:val="22"/>
              </w:rPr>
              <w:t xml:space="preserve"> for </w:t>
            </w:r>
            <w:r w:rsidRPr="00D27AEC">
              <w:rPr>
                <w:rFonts w:ascii="Arial" w:hAnsi="Arial"/>
                <w:sz w:val="22"/>
              </w:rPr>
              <w:t>Discussion on 11/</w:t>
            </w:r>
            <w:r>
              <w:rPr>
                <w:rFonts w:ascii="Arial" w:hAnsi="Arial"/>
                <w:sz w:val="22"/>
              </w:rPr>
              <w:t>27</w:t>
            </w:r>
          </w:p>
        </w:tc>
      </w:tr>
      <w:tr w:rsidR="00D76B32" w:rsidRPr="0086742E" w:rsidTr="00B5739C">
        <w:tc>
          <w:tcPr>
            <w:tcW w:w="1008" w:type="dxa"/>
          </w:tcPr>
          <w:p w:rsidR="00D76B32" w:rsidRPr="0086742E" w:rsidRDefault="00D76B32" w:rsidP="00B5739C">
            <w:pPr>
              <w:rPr>
                <w:rFonts w:ascii="Arial" w:hAnsi="Arial"/>
                <w:sz w:val="22"/>
              </w:rPr>
            </w:pPr>
            <w:r>
              <w:rPr>
                <w:rFonts w:ascii="Arial" w:hAnsi="Arial"/>
                <w:sz w:val="22"/>
              </w:rPr>
              <w:t>Nov 8</w:t>
            </w:r>
          </w:p>
        </w:tc>
        <w:tc>
          <w:tcPr>
            <w:tcW w:w="5850" w:type="dxa"/>
            <w:gridSpan w:val="3"/>
          </w:tcPr>
          <w:p w:rsidR="00D76B32" w:rsidRDefault="00D76B32" w:rsidP="00B5739C">
            <w:pPr>
              <w:rPr>
                <w:rFonts w:ascii="Arial" w:hAnsi="Arial"/>
                <w:sz w:val="22"/>
                <w:szCs w:val="22"/>
              </w:rPr>
            </w:pPr>
            <w:r>
              <w:rPr>
                <w:rFonts w:ascii="Arial" w:hAnsi="Arial"/>
                <w:sz w:val="22"/>
                <w:szCs w:val="22"/>
              </w:rPr>
              <w:t>Endocrine disrupters</w:t>
            </w:r>
          </w:p>
          <w:p w:rsidR="00D76B32" w:rsidRPr="0086742E" w:rsidRDefault="00D76B32" w:rsidP="00B5739C">
            <w:pPr>
              <w:rPr>
                <w:rFonts w:ascii="Arial" w:hAnsi="Arial"/>
                <w:sz w:val="22"/>
              </w:rPr>
            </w:pPr>
          </w:p>
        </w:tc>
        <w:tc>
          <w:tcPr>
            <w:tcW w:w="4050" w:type="dxa"/>
          </w:tcPr>
          <w:p w:rsidR="00D76B32" w:rsidRPr="006B5415" w:rsidRDefault="00D76B32" w:rsidP="00B5739C">
            <w:pPr>
              <w:rPr>
                <w:rFonts w:ascii="Arial" w:hAnsi="Arial"/>
                <w:b/>
                <w:sz w:val="22"/>
              </w:rPr>
            </w:pPr>
            <w:r w:rsidRPr="006B5415">
              <w:rPr>
                <w:rFonts w:ascii="Arial" w:hAnsi="Arial"/>
                <w:b/>
                <w:sz w:val="22"/>
              </w:rPr>
              <w:t xml:space="preserve">Paper 3 Draft Due </w:t>
            </w:r>
          </w:p>
          <w:p w:rsidR="00D76B32" w:rsidRPr="00B8748D" w:rsidRDefault="00D76B32" w:rsidP="00B5739C">
            <w:pPr>
              <w:rPr>
                <w:rFonts w:ascii="Arial" w:hAnsi="Arial"/>
                <w:sz w:val="22"/>
              </w:rPr>
            </w:pPr>
          </w:p>
        </w:tc>
      </w:tr>
      <w:tr w:rsidR="00D76B32" w:rsidRPr="0086742E" w:rsidTr="00B5739C">
        <w:trPr>
          <w:trHeight w:val="70"/>
        </w:trPr>
        <w:tc>
          <w:tcPr>
            <w:tcW w:w="1008" w:type="dxa"/>
          </w:tcPr>
          <w:p w:rsidR="00D76B32" w:rsidRPr="0086742E" w:rsidRDefault="00D76B32" w:rsidP="00B5739C">
            <w:pPr>
              <w:rPr>
                <w:rFonts w:ascii="Arial" w:hAnsi="Arial"/>
                <w:sz w:val="22"/>
              </w:rPr>
            </w:pPr>
            <w:r>
              <w:rPr>
                <w:rFonts w:ascii="Arial" w:hAnsi="Arial"/>
                <w:sz w:val="22"/>
              </w:rPr>
              <w:t>Nov 13</w:t>
            </w:r>
          </w:p>
        </w:tc>
        <w:tc>
          <w:tcPr>
            <w:tcW w:w="5850" w:type="dxa"/>
            <w:gridSpan w:val="3"/>
          </w:tcPr>
          <w:p w:rsidR="00D76B32" w:rsidRDefault="00D76B32" w:rsidP="00B5739C">
            <w:pPr>
              <w:rPr>
                <w:rFonts w:ascii="Arial" w:hAnsi="Arial"/>
                <w:sz w:val="22"/>
              </w:rPr>
            </w:pPr>
            <w:r>
              <w:rPr>
                <w:rFonts w:ascii="Arial" w:hAnsi="Arial"/>
                <w:sz w:val="22"/>
              </w:rPr>
              <w:t>The obesity-cancer connection</w:t>
            </w:r>
          </w:p>
          <w:p w:rsidR="00D76B32" w:rsidRPr="0086742E" w:rsidRDefault="00D76B32" w:rsidP="00B5739C">
            <w:pPr>
              <w:rPr>
                <w:rFonts w:ascii="Arial" w:hAnsi="Arial"/>
                <w:sz w:val="22"/>
              </w:rPr>
            </w:pPr>
            <w:r>
              <w:rPr>
                <w:rFonts w:ascii="Arial" w:hAnsi="Arial"/>
                <w:sz w:val="22"/>
              </w:rPr>
              <w:t>Discuss Readings # 24, 25, 26</w:t>
            </w:r>
          </w:p>
        </w:tc>
        <w:tc>
          <w:tcPr>
            <w:tcW w:w="4050" w:type="dxa"/>
          </w:tcPr>
          <w:p w:rsidR="00D76B32" w:rsidRPr="00140138" w:rsidRDefault="00D76B32" w:rsidP="00B5739C">
            <w:pPr>
              <w:rPr>
                <w:rFonts w:ascii="Arial" w:hAnsi="Arial"/>
                <w:sz w:val="22"/>
              </w:rPr>
            </w:pPr>
          </w:p>
        </w:tc>
      </w:tr>
      <w:tr w:rsidR="00D76B32" w:rsidRPr="0086742E" w:rsidTr="00B5739C">
        <w:trPr>
          <w:trHeight w:val="107"/>
        </w:trPr>
        <w:tc>
          <w:tcPr>
            <w:tcW w:w="1008" w:type="dxa"/>
          </w:tcPr>
          <w:p w:rsidR="00D76B32" w:rsidRPr="0086742E" w:rsidRDefault="00D76B32" w:rsidP="00B5739C">
            <w:pPr>
              <w:rPr>
                <w:rFonts w:ascii="Arial" w:hAnsi="Arial"/>
                <w:sz w:val="22"/>
              </w:rPr>
            </w:pPr>
            <w:r>
              <w:rPr>
                <w:rFonts w:ascii="Arial" w:hAnsi="Arial"/>
                <w:sz w:val="22"/>
              </w:rPr>
              <w:t>Nov 15</w:t>
            </w:r>
          </w:p>
        </w:tc>
        <w:tc>
          <w:tcPr>
            <w:tcW w:w="5850" w:type="dxa"/>
            <w:gridSpan w:val="3"/>
          </w:tcPr>
          <w:p w:rsidR="00D76B32" w:rsidRPr="0086742E" w:rsidRDefault="00D76B32" w:rsidP="00B5739C">
            <w:pPr>
              <w:rPr>
                <w:rFonts w:ascii="Arial" w:hAnsi="Arial"/>
                <w:sz w:val="22"/>
              </w:rPr>
            </w:pPr>
            <w:r w:rsidRPr="000B4A29">
              <w:rPr>
                <w:rFonts w:ascii="Arial" w:hAnsi="Arial"/>
                <w:sz w:val="22"/>
              </w:rPr>
              <w:t>Open topic</w:t>
            </w:r>
          </w:p>
        </w:tc>
        <w:tc>
          <w:tcPr>
            <w:tcW w:w="4050" w:type="dxa"/>
          </w:tcPr>
          <w:p w:rsidR="00D76B32" w:rsidRPr="0086742E" w:rsidRDefault="00D76B32" w:rsidP="00B5739C">
            <w:pPr>
              <w:rPr>
                <w:rFonts w:ascii="Arial" w:hAnsi="Arial"/>
                <w:sz w:val="22"/>
              </w:rPr>
            </w:pPr>
            <w:r>
              <w:rPr>
                <w:rFonts w:ascii="Arial" w:hAnsi="Arial"/>
                <w:sz w:val="22"/>
              </w:rPr>
              <w:t>Paper 3 draft returned</w:t>
            </w:r>
          </w:p>
        </w:tc>
      </w:tr>
      <w:tr w:rsidR="00D76B32" w:rsidRPr="0086742E" w:rsidTr="00B5739C">
        <w:trPr>
          <w:trHeight w:val="107"/>
        </w:trPr>
        <w:tc>
          <w:tcPr>
            <w:tcW w:w="1008" w:type="dxa"/>
          </w:tcPr>
          <w:p w:rsidR="00D76B32" w:rsidRPr="000E389C" w:rsidRDefault="00D76B32" w:rsidP="00B5739C">
            <w:pPr>
              <w:jc w:val="center"/>
              <w:rPr>
                <w:rFonts w:ascii="Arial" w:hAnsi="Arial"/>
                <w:b/>
                <w:i/>
                <w:sz w:val="22"/>
              </w:rPr>
            </w:pPr>
            <w:r>
              <w:rPr>
                <w:rFonts w:ascii="Arial" w:hAnsi="Arial"/>
                <w:b/>
                <w:i/>
                <w:sz w:val="22"/>
              </w:rPr>
              <w:t>Nov 20-24</w:t>
            </w:r>
          </w:p>
        </w:tc>
        <w:tc>
          <w:tcPr>
            <w:tcW w:w="5850" w:type="dxa"/>
            <w:gridSpan w:val="3"/>
          </w:tcPr>
          <w:p w:rsidR="00D76B32" w:rsidRPr="000E389C" w:rsidRDefault="00D76B32" w:rsidP="00B5739C">
            <w:pPr>
              <w:jc w:val="center"/>
              <w:rPr>
                <w:rFonts w:ascii="Arial" w:hAnsi="Arial"/>
                <w:b/>
                <w:i/>
                <w:sz w:val="22"/>
              </w:rPr>
            </w:pPr>
            <w:r>
              <w:rPr>
                <w:rFonts w:ascii="Arial" w:hAnsi="Arial"/>
                <w:b/>
                <w:i/>
                <w:sz w:val="22"/>
              </w:rPr>
              <w:t>Thanksgiving Break</w:t>
            </w:r>
          </w:p>
        </w:tc>
        <w:tc>
          <w:tcPr>
            <w:tcW w:w="4050" w:type="dxa"/>
          </w:tcPr>
          <w:p w:rsidR="00D76B32" w:rsidRPr="006B5415" w:rsidRDefault="00D76B32" w:rsidP="00B5739C">
            <w:pPr>
              <w:rPr>
                <w:rFonts w:ascii="Arial" w:hAnsi="Arial"/>
                <w:sz w:val="22"/>
              </w:rPr>
            </w:pPr>
          </w:p>
        </w:tc>
      </w:tr>
      <w:tr w:rsidR="00D76B32" w:rsidRPr="0086742E" w:rsidTr="00B5739C">
        <w:trPr>
          <w:trHeight w:val="107"/>
        </w:trPr>
        <w:tc>
          <w:tcPr>
            <w:tcW w:w="1008" w:type="dxa"/>
          </w:tcPr>
          <w:p w:rsidR="00D76B32" w:rsidRDefault="00D76B32" w:rsidP="00B5739C">
            <w:pPr>
              <w:rPr>
                <w:rFonts w:ascii="Arial" w:hAnsi="Arial"/>
                <w:sz w:val="22"/>
              </w:rPr>
            </w:pPr>
            <w:r>
              <w:rPr>
                <w:rFonts w:ascii="Arial" w:hAnsi="Arial"/>
                <w:sz w:val="22"/>
              </w:rPr>
              <w:t>Nov 27</w:t>
            </w:r>
          </w:p>
        </w:tc>
        <w:tc>
          <w:tcPr>
            <w:tcW w:w="5850" w:type="dxa"/>
            <w:gridSpan w:val="3"/>
          </w:tcPr>
          <w:p w:rsidR="00D76B32" w:rsidRPr="00CC1294" w:rsidRDefault="00D76B32" w:rsidP="00B5739C">
            <w:pPr>
              <w:rPr>
                <w:rFonts w:ascii="Arial" w:hAnsi="Arial"/>
                <w:sz w:val="22"/>
                <w:szCs w:val="22"/>
                <w:u w:val="single"/>
              </w:rPr>
            </w:pPr>
            <w:r w:rsidRPr="0086742E">
              <w:rPr>
                <w:rFonts w:ascii="Arial" w:hAnsi="Arial"/>
                <w:sz w:val="22"/>
                <w:szCs w:val="22"/>
              </w:rPr>
              <w:t>Discussion—</w:t>
            </w:r>
            <w:r w:rsidRPr="00CC1294">
              <w:rPr>
                <w:rFonts w:ascii="Arial" w:hAnsi="Arial"/>
                <w:i/>
                <w:sz w:val="22"/>
                <w:szCs w:val="22"/>
                <w:u w:val="single"/>
              </w:rPr>
              <w:t xml:space="preserve">Toms River  </w:t>
            </w:r>
            <w:r w:rsidRPr="00CC1294">
              <w:rPr>
                <w:rFonts w:ascii="Arial" w:hAnsi="Arial"/>
                <w:sz w:val="22"/>
                <w:szCs w:val="22"/>
                <w:u w:val="single"/>
              </w:rPr>
              <w:t>Part 3 (p.272-</w:t>
            </w:r>
            <w:r>
              <w:rPr>
                <w:rFonts w:ascii="Arial" w:hAnsi="Arial"/>
                <w:sz w:val="22"/>
                <w:szCs w:val="22"/>
                <w:u w:val="single"/>
              </w:rPr>
              <w:t>462</w:t>
            </w:r>
            <w:r w:rsidRPr="00CC1294">
              <w:rPr>
                <w:rFonts w:ascii="Arial" w:hAnsi="Arial"/>
                <w:sz w:val="22"/>
                <w:szCs w:val="22"/>
                <w:u w:val="single"/>
              </w:rPr>
              <w:t>)</w:t>
            </w:r>
          </w:p>
          <w:p w:rsidR="00D76B32" w:rsidRPr="0086742E" w:rsidRDefault="00D76B32" w:rsidP="00B5739C">
            <w:pPr>
              <w:rPr>
                <w:rFonts w:ascii="Arial" w:hAnsi="Arial"/>
                <w:sz w:val="22"/>
                <w:szCs w:val="22"/>
              </w:rPr>
            </w:pPr>
          </w:p>
        </w:tc>
        <w:tc>
          <w:tcPr>
            <w:tcW w:w="4050" w:type="dxa"/>
          </w:tcPr>
          <w:p w:rsidR="00D76B32" w:rsidRDefault="00D76B32" w:rsidP="00B5739C">
            <w:pPr>
              <w:rPr>
                <w:rFonts w:ascii="Arial" w:hAnsi="Arial"/>
                <w:sz w:val="22"/>
              </w:rPr>
            </w:pPr>
          </w:p>
        </w:tc>
      </w:tr>
      <w:tr w:rsidR="00D76B32" w:rsidRPr="0086742E" w:rsidTr="00B5739C">
        <w:trPr>
          <w:trHeight w:val="1042"/>
        </w:trPr>
        <w:tc>
          <w:tcPr>
            <w:tcW w:w="10908" w:type="dxa"/>
            <w:gridSpan w:val="5"/>
          </w:tcPr>
          <w:p w:rsidR="00D76B32" w:rsidRPr="000E389C" w:rsidRDefault="00D76B32" w:rsidP="00B5739C">
            <w:pPr>
              <w:jc w:val="center"/>
              <w:rPr>
                <w:rFonts w:ascii="Arial" w:hAnsi="Arial"/>
                <w:b/>
                <w:i/>
                <w:sz w:val="22"/>
              </w:rPr>
            </w:pPr>
            <w:r w:rsidRPr="000E389C">
              <w:rPr>
                <w:rFonts w:ascii="Arial" w:hAnsi="Arial"/>
                <w:b/>
                <w:i/>
                <w:sz w:val="22"/>
              </w:rPr>
              <w:t>Part 3:</w:t>
            </w:r>
          </w:p>
          <w:p w:rsidR="00D76B32" w:rsidRDefault="00D76B32" w:rsidP="00B5739C">
            <w:pPr>
              <w:jc w:val="center"/>
              <w:rPr>
                <w:rFonts w:ascii="Arial" w:hAnsi="Arial"/>
                <w:sz w:val="22"/>
              </w:rPr>
            </w:pPr>
            <w:r w:rsidRPr="000E389C">
              <w:rPr>
                <w:rFonts w:ascii="Arial" w:hAnsi="Arial"/>
                <w:b/>
                <w:i/>
                <w:sz w:val="22"/>
              </w:rPr>
              <w:t>Challenges of Therapeutic Approaches</w:t>
            </w:r>
          </w:p>
          <w:p w:rsidR="00D76B32" w:rsidRDefault="00D76B32" w:rsidP="00B5739C">
            <w:pPr>
              <w:jc w:val="center"/>
              <w:rPr>
                <w:rFonts w:ascii="Arial" w:hAnsi="Arial" w:cs="Arial"/>
                <w:i/>
                <w:sz w:val="22"/>
                <w:szCs w:val="22"/>
              </w:rPr>
            </w:pPr>
            <w:r w:rsidRPr="000E389C">
              <w:rPr>
                <w:rFonts w:ascii="Arial" w:hAnsi="Arial"/>
                <w:i/>
                <w:sz w:val="22"/>
              </w:rPr>
              <w:t xml:space="preserve">“We propose that without a robust mechanism for selecting the right treatment for the right patient at the right time—the central concepts of personalized medicine—we will continue to see only incremental improvements and have little hope for substantial survival gains” </w:t>
            </w:r>
            <w:r w:rsidRPr="001D399A">
              <w:rPr>
                <w:rFonts w:ascii="Arial" w:hAnsi="Arial" w:cs="Arial"/>
                <w:i/>
                <w:sz w:val="22"/>
                <w:szCs w:val="22"/>
              </w:rPr>
              <w:t xml:space="preserve"> </w:t>
            </w:r>
          </w:p>
          <w:p w:rsidR="00D76B32" w:rsidRPr="001D399A" w:rsidRDefault="00D76B32" w:rsidP="00B5739C">
            <w:pPr>
              <w:jc w:val="center"/>
              <w:rPr>
                <w:rFonts w:ascii="Arial" w:hAnsi="Arial" w:cs="Arial"/>
                <w:i/>
                <w:sz w:val="22"/>
                <w:szCs w:val="22"/>
              </w:rPr>
            </w:pPr>
            <w:r w:rsidRPr="001D399A">
              <w:rPr>
                <w:rFonts w:ascii="Arial" w:hAnsi="Arial" w:cs="Arial"/>
                <w:i/>
                <w:sz w:val="22"/>
                <w:szCs w:val="22"/>
              </w:rPr>
              <w:t>A.Potti, R.L.Schilsky, and J.R.Nevins (Science Translational Medicine, 2 (28), 1-3, 2010)</w:t>
            </w:r>
          </w:p>
          <w:p w:rsidR="00D76B32" w:rsidRPr="000E389C" w:rsidRDefault="00D76B32" w:rsidP="00B5739C">
            <w:pPr>
              <w:jc w:val="center"/>
              <w:rPr>
                <w:rFonts w:ascii="Arial" w:hAnsi="Arial"/>
                <w:i/>
                <w:sz w:val="22"/>
              </w:rPr>
            </w:pPr>
          </w:p>
        </w:tc>
      </w:tr>
      <w:tr w:rsidR="00D76B32" w:rsidRPr="0086742E" w:rsidTr="00B5739C">
        <w:trPr>
          <w:trHeight w:val="288"/>
        </w:trPr>
        <w:tc>
          <w:tcPr>
            <w:tcW w:w="1014" w:type="dxa"/>
            <w:gridSpan w:val="2"/>
          </w:tcPr>
          <w:p w:rsidR="00D76B32" w:rsidRPr="000E389C" w:rsidRDefault="00D76B32" w:rsidP="00B5739C">
            <w:pPr>
              <w:rPr>
                <w:rFonts w:ascii="Arial" w:hAnsi="Arial"/>
                <w:sz w:val="22"/>
              </w:rPr>
            </w:pPr>
            <w:r>
              <w:rPr>
                <w:rFonts w:ascii="Arial" w:hAnsi="Arial"/>
                <w:sz w:val="22"/>
              </w:rPr>
              <w:t>Nov 29</w:t>
            </w:r>
          </w:p>
        </w:tc>
        <w:tc>
          <w:tcPr>
            <w:tcW w:w="5823" w:type="dxa"/>
          </w:tcPr>
          <w:p w:rsidR="00D76B32" w:rsidRPr="00386B6F" w:rsidRDefault="00D76B32" w:rsidP="00B5739C">
            <w:pPr>
              <w:rPr>
                <w:rFonts w:ascii="Arial" w:hAnsi="Arial"/>
                <w:sz w:val="22"/>
              </w:rPr>
            </w:pPr>
            <w:r>
              <w:rPr>
                <w:rFonts w:ascii="Arial" w:hAnsi="Arial"/>
                <w:sz w:val="22"/>
              </w:rPr>
              <w:t>Overview of therapeutic approaches</w:t>
            </w:r>
          </w:p>
        </w:tc>
        <w:tc>
          <w:tcPr>
            <w:tcW w:w="4071" w:type="dxa"/>
            <w:gridSpan w:val="2"/>
          </w:tcPr>
          <w:p w:rsidR="00D76B32" w:rsidRDefault="00D76B32" w:rsidP="00B5739C">
            <w:pPr>
              <w:rPr>
                <w:rFonts w:ascii="Arial" w:hAnsi="Arial"/>
                <w:sz w:val="22"/>
              </w:rPr>
            </w:pPr>
            <w:r w:rsidRPr="00025B0A">
              <w:rPr>
                <w:rFonts w:ascii="Arial" w:hAnsi="Arial"/>
                <w:b/>
                <w:sz w:val="22"/>
              </w:rPr>
              <w:t>Paper 3</w:t>
            </w:r>
            <w:r>
              <w:rPr>
                <w:rFonts w:ascii="Arial" w:hAnsi="Arial"/>
                <w:sz w:val="22"/>
              </w:rPr>
              <w:t xml:space="preserve"> </w:t>
            </w:r>
            <w:r w:rsidRPr="00C226BF">
              <w:rPr>
                <w:rFonts w:ascii="Arial" w:hAnsi="Arial"/>
                <w:b/>
                <w:sz w:val="22"/>
              </w:rPr>
              <w:t xml:space="preserve"> Final Version Due</w:t>
            </w:r>
          </w:p>
          <w:p w:rsidR="00D76B32" w:rsidRPr="006B5415" w:rsidRDefault="00D76B32" w:rsidP="00B5739C">
            <w:pPr>
              <w:rPr>
                <w:rFonts w:ascii="Arial" w:hAnsi="Arial"/>
                <w:sz w:val="22"/>
              </w:rPr>
            </w:pPr>
          </w:p>
        </w:tc>
      </w:tr>
      <w:tr w:rsidR="00D76B32" w:rsidRPr="0086742E" w:rsidTr="00B5739C">
        <w:trPr>
          <w:trHeight w:val="288"/>
        </w:trPr>
        <w:tc>
          <w:tcPr>
            <w:tcW w:w="1014" w:type="dxa"/>
            <w:gridSpan w:val="2"/>
          </w:tcPr>
          <w:p w:rsidR="00D76B32" w:rsidRPr="00386B6F" w:rsidRDefault="00D76B32" w:rsidP="00B5739C">
            <w:pPr>
              <w:rPr>
                <w:rFonts w:ascii="Arial" w:hAnsi="Arial"/>
                <w:sz w:val="22"/>
              </w:rPr>
            </w:pPr>
            <w:r>
              <w:rPr>
                <w:rFonts w:ascii="Arial" w:hAnsi="Arial"/>
                <w:sz w:val="22"/>
              </w:rPr>
              <w:t>Dec 4</w:t>
            </w:r>
          </w:p>
        </w:tc>
        <w:tc>
          <w:tcPr>
            <w:tcW w:w="5823" w:type="dxa"/>
          </w:tcPr>
          <w:p w:rsidR="00D76B32" w:rsidRPr="00386B6F" w:rsidRDefault="00D76B32" w:rsidP="00B5739C">
            <w:pPr>
              <w:rPr>
                <w:rFonts w:ascii="Arial" w:hAnsi="Arial"/>
                <w:sz w:val="22"/>
              </w:rPr>
            </w:pPr>
            <w:r>
              <w:rPr>
                <w:rFonts w:ascii="Arial" w:hAnsi="Arial"/>
                <w:sz w:val="22"/>
              </w:rPr>
              <w:t>Multi-drug resistance</w:t>
            </w:r>
          </w:p>
        </w:tc>
        <w:tc>
          <w:tcPr>
            <w:tcW w:w="4071" w:type="dxa"/>
            <w:gridSpan w:val="2"/>
          </w:tcPr>
          <w:p w:rsidR="00D76B32" w:rsidRPr="006B5415" w:rsidRDefault="00D76B32" w:rsidP="00B5739C">
            <w:pPr>
              <w:rPr>
                <w:rFonts w:ascii="Arial" w:hAnsi="Arial"/>
                <w:sz w:val="22"/>
              </w:rPr>
            </w:pPr>
          </w:p>
        </w:tc>
      </w:tr>
      <w:tr w:rsidR="00D76B32" w:rsidRPr="0086742E" w:rsidTr="00B5739C">
        <w:trPr>
          <w:trHeight w:val="288"/>
        </w:trPr>
        <w:tc>
          <w:tcPr>
            <w:tcW w:w="1014" w:type="dxa"/>
            <w:gridSpan w:val="2"/>
          </w:tcPr>
          <w:p w:rsidR="00D76B32" w:rsidRPr="00386B6F" w:rsidRDefault="00D76B32" w:rsidP="00B5739C">
            <w:pPr>
              <w:rPr>
                <w:rFonts w:ascii="Arial" w:hAnsi="Arial"/>
                <w:sz w:val="22"/>
              </w:rPr>
            </w:pPr>
            <w:r>
              <w:rPr>
                <w:rFonts w:ascii="Arial" w:hAnsi="Arial"/>
                <w:sz w:val="22"/>
              </w:rPr>
              <w:t>Dec 6</w:t>
            </w:r>
          </w:p>
        </w:tc>
        <w:tc>
          <w:tcPr>
            <w:tcW w:w="5823" w:type="dxa"/>
          </w:tcPr>
          <w:p w:rsidR="00D76B32" w:rsidRDefault="00D76B32" w:rsidP="00B5739C">
            <w:pPr>
              <w:rPr>
                <w:rFonts w:ascii="Arial" w:hAnsi="Arial"/>
                <w:sz w:val="22"/>
              </w:rPr>
            </w:pPr>
            <w:r>
              <w:rPr>
                <w:rFonts w:ascii="Arial" w:hAnsi="Arial"/>
                <w:sz w:val="22"/>
              </w:rPr>
              <w:t>Directions for the future &amp; Course Summary</w:t>
            </w:r>
          </w:p>
          <w:p w:rsidR="00D76B32" w:rsidRPr="000E389C" w:rsidRDefault="00D76B32" w:rsidP="00B5739C">
            <w:pPr>
              <w:rPr>
                <w:rFonts w:ascii="Arial" w:hAnsi="Arial"/>
                <w:sz w:val="22"/>
              </w:rPr>
            </w:pPr>
          </w:p>
        </w:tc>
        <w:tc>
          <w:tcPr>
            <w:tcW w:w="4071" w:type="dxa"/>
            <w:gridSpan w:val="2"/>
          </w:tcPr>
          <w:p w:rsidR="00D76B32" w:rsidRPr="006B5415" w:rsidRDefault="00D76B32" w:rsidP="00B5739C">
            <w:pPr>
              <w:rPr>
                <w:rFonts w:ascii="Arial" w:hAnsi="Arial"/>
                <w:sz w:val="22"/>
              </w:rPr>
            </w:pPr>
          </w:p>
        </w:tc>
      </w:tr>
      <w:tr w:rsidR="00D76B32" w:rsidRPr="0086742E" w:rsidTr="00B5739C">
        <w:trPr>
          <w:trHeight w:val="288"/>
        </w:trPr>
        <w:tc>
          <w:tcPr>
            <w:tcW w:w="1014" w:type="dxa"/>
            <w:gridSpan w:val="2"/>
          </w:tcPr>
          <w:p w:rsidR="00D76B32" w:rsidRDefault="00D76B32" w:rsidP="00B5739C">
            <w:pPr>
              <w:rPr>
                <w:rFonts w:ascii="Arial" w:hAnsi="Arial"/>
                <w:sz w:val="22"/>
              </w:rPr>
            </w:pPr>
          </w:p>
        </w:tc>
        <w:tc>
          <w:tcPr>
            <w:tcW w:w="5823" w:type="dxa"/>
          </w:tcPr>
          <w:p w:rsidR="00D76B32" w:rsidRDefault="00D76B32" w:rsidP="00B5739C">
            <w:pPr>
              <w:rPr>
                <w:rFonts w:ascii="Arial" w:hAnsi="Arial"/>
                <w:sz w:val="22"/>
              </w:rPr>
            </w:pPr>
          </w:p>
        </w:tc>
        <w:tc>
          <w:tcPr>
            <w:tcW w:w="4071" w:type="dxa"/>
            <w:gridSpan w:val="2"/>
          </w:tcPr>
          <w:p w:rsidR="00D76B32" w:rsidRPr="00025B0A" w:rsidRDefault="00D76B32" w:rsidP="00B5739C">
            <w:pPr>
              <w:rPr>
                <w:rFonts w:ascii="Arial" w:hAnsi="Arial"/>
                <w:b/>
                <w:sz w:val="22"/>
              </w:rPr>
            </w:pPr>
          </w:p>
        </w:tc>
      </w:tr>
      <w:tr w:rsidR="00D76B32" w:rsidRPr="0086742E" w:rsidTr="00B5739C">
        <w:trPr>
          <w:trHeight w:val="288"/>
        </w:trPr>
        <w:tc>
          <w:tcPr>
            <w:tcW w:w="1014" w:type="dxa"/>
            <w:gridSpan w:val="2"/>
          </w:tcPr>
          <w:p w:rsidR="00D76B32" w:rsidRPr="006043A2" w:rsidRDefault="00D76B32" w:rsidP="00B5739C">
            <w:pPr>
              <w:jc w:val="center"/>
              <w:rPr>
                <w:rFonts w:ascii="Arial" w:hAnsi="Arial"/>
                <w:b/>
                <w:i/>
                <w:sz w:val="22"/>
              </w:rPr>
            </w:pPr>
            <w:r>
              <w:rPr>
                <w:rFonts w:ascii="Arial" w:hAnsi="Arial"/>
                <w:b/>
                <w:i/>
                <w:sz w:val="22"/>
              </w:rPr>
              <w:t>TBA</w:t>
            </w:r>
          </w:p>
        </w:tc>
        <w:tc>
          <w:tcPr>
            <w:tcW w:w="5823" w:type="dxa"/>
          </w:tcPr>
          <w:p w:rsidR="00D76B32" w:rsidRPr="006043A2" w:rsidRDefault="00D76B32" w:rsidP="00B5739C">
            <w:pPr>
              <w:jc w:val="center"/>
              <w:rPr>
                <w:rFonts w:ascii="Arial" w:hAnsi="Arial"/>
                <w:b/>
                <w:i/>
                <w:sz w:val="22"/>
              </w:rPr>
            </w:pPr>
            <w:r w:rsidRPr="00742065">
              <w:rPr>
                <w:rFonts w:ascii="Arial" w:hAnsi="Arial"/>
                <w:b/>
                <w:i/>
                <w:sz w:val="22"/>
              </w:rPr>
              <w:t xml:space="preserve">Final Exam </w:t>
            </w:r>
          </w:p>
        </w:tc>
        <w:tc>
          <w:tcPr>
            <w:tcW w:w="4071" w:type="dxa"/>
            <w:gridSpan w:val="2"/>
          </w:tcPr>
          <w:p w:rsidR="00D76B32" w:rsidRPr="000E389C" w:rsidRDefault="00D76B32" w:rsidP="00B5739C">
            <w:pPr>
              <w:jc w:val="center"/>
              <w:rPr>
                <w:rFonts w:ascii="Arial" w:hAnsi="Arial"/>
                <w:b/>
                <w:i/>
                <w:sz w:val="22"/>
              </w:rPr>
            </w:pPr>
          </w:p>
        </w:tc>
      </w:tr>
    </w:tbl>
    <w:p w:rsidR="00D76B32" w:rsidRDefault="00D76B32" w:rsidP="00D76B32">
      <w:pPr>
        <w:spacing w:after="200" w:line="276" w:lineRule="auto"/>
      </w:pPr>
    </w:p>
    <w:p w:rsidR="00D76B32" w:rsidRDefault="00D76B32" w:rsidP="00D76B32"/>
    <w:p w:rsidR="00D76B32" w:rsidRPr="006B5415" w:rsidRDefault="00D76B32" w:rsidP="00D76B32">
      <w:pPr>
        <w:spacing w:after="200" w:line="276" w:lineRule="auto"/>
        <w:jc w:val="center"/>
        <w:rPr>
          <w:rFonts w:ascii="Arial" w:hAnsi="Arial" w:cs="Arial"/>
          <w:sz w:val="22"/>
          <w:szCs w:val="22"/>
        </w:rPr>
      </w:pPr>
    </w:p>
    <w:p w:rsidR="00D76B32" w:rsidRDefault="00D76B32" w:rsidP="00D76B32">
      <w:pPr>
        <w:framePr w:hSpace="180" w:wrap="around" w:vAnchor="page" w:hAnchor="margin" w:y="1336"/>
      </w:pPr>
    </w:p>
    <w:p w:rsidR="00D76B32" w:rsidRDefault="00D76B32" w:rsidP="00D76B32">
      <w:pPr>
        <w:spacing w:after="200" w:line="276" w:lineRule="auto"/>
        <w:jc w:val="center"/>
        <w:rPr>
          <w:rFonts w:ascii="Arial" w:hAnsi="Arial" w:cs="Arial"/>
          <w:b/>
          <w:i/>
          <w:sz w:val="22"/>
          <w:szCs w:val="22"/>
        </w:rPr>
      </w:pPr>
    </w:p>
    <w:p w:rsidR="003503F0" w:rsidRPr="00AC3025" w:rsidRDefault="003503F0" w:rsidP="003503F0">
      <w:pPr>
        <w:rPr>
          <w:b/>
        </w:rPr>
      </w:pPr>
      <w:r w:rsidRPr="00AC3025">
        <w:rPr>
          <w:b/>
        </w:rPr>
        <w:t>2018-174</w:t>
      </w:r>
      <w:r w:rsidRPr="00AC3025">
        <w:rPr>
          <w:b/>
        </w:rPr>
        <w:tab/>
        <w:t>MCB 3845W</w:t>
      </w:r>
      <w:r w:rsidRPr="00AC3025">
        <w:rPr>
          <w:b/>
        </w:rPr>
        <w:tab/>
      </w:r>
      <w:r w:rsidRPr="00AC3025">
        <w:rPr>
          <w:b/>
        </w:rPr>
        <w:tab/>
        <w:t xml:space="preserve">Add Course </w:t>
      </w:r>
      <w:r w:rsidRPr="00AC3025">
        <w:rPr>
          <w:b/>
          <w:color w:val="FF0000"/>
        </w:rPr>
        <w:t>(G) (S)</w:t>
      </w:r>
    </w:p>
    <w:p w:rsidR="00D76B32" w:rsidRDefault="00D76B32"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18-7032</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Papke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Microbial Diversity, Ecology and Evolution</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In Progress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81"/>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COURSE INFO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Add Course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Neither</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1</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MCB</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College of Liberal Arts and Sciences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Molecular and Cell Biology</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Microbial Diversity, Ecology and Evolution</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3845W</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33"/>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CONTACT INFO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David A Knecht</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Molecular and Cell Biology</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dak02007</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9032FD" w:rsidP="00B5739C">
            <w:pPr>
              <w:rPr>
                <w:rFonts w:ascii="Arial" w:hAnsi="Arial" w:cs="Arial"/>
                <w:sz w:val="15"/>
                <w:szCs w:val="15"/>
              </w:rPr>
            </w:pPr>
            <w:hyperlink r:id="rId1235" w:history="1">
              <w:r w:rsidR="00180A95">
                <w:rPr>
                  <w:rStyle w:val="Hyperlink"/>
                  <w:rFonts w:ascii="Arial" w:hAnsi="Arial" w:cs="Arial"/>
                  <w:sz w:val="15"/>
                  <w:szCs w:val="15"/>
                </w:rPr>
                <w:t>david.knecht@uconn.edu</w:t>
              </w:r>
            </w:hyperlink>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Someone else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Papke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Robertson</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rtp07002</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rtp07002</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+1 860 486 7963</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9032FD" w:rsidP="00B5739C">
            <w:pPr>
              <w:rPr>
                <w:rFonts w:ascii="Arial" w:hAnsi="Arial" w:cs="Arial"/>
                <w:sz w:val="15"/>
                <w:szCs w:val="15"/>
              </w:rPr>
            </w:pPr>
            <w:hyperlink r:id="rId1236" w:history="1">
              <w:r w:rsidR="00180A95">
                <w:rPr>
                  <w:rStyle w:val="Hyperlink"/>
                  <w:rFonts w:ascii="Arial" w:hAnsi="Arial" w:cs="Arial"/>
                  <w:sz w:val="15"/>
                  <w:szCs w:val="15"/>
                </w:rPr>
                <w:t>robertson.papke@uconn.edu</w:t>
              </w:r>
            </w:hyperlink>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Yes</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680"/>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COURSE FEATURES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Spring</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2019</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Yes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W</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Spring</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1</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19</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3</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standard</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82"/>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ENGL 1010 or 1011 or 2011; BIOL 1107</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None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MCB 2610</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 Consent Required</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GRADING</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Graded</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597"/>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Storrs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specialized knowledge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w:t>
            </w: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7"/>
        <w:gridCol w:w="7837"/>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COURSE DETAILS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MCB 3845W Microbial Diversity, Ecology and Evolution Three credits. Prerequisites: ENGL 1010 or 1011 or 2011; BIOL 1107. Recommended preparation: MCB 2610 Prokaryotes generate diversity and evolve mainly through Horizontal Gene Transfer. In order to gain a deeper appreciation for how prokaryotes evolve and adapt to their environment, we will examine the scientific literature examining mechanisms, strategies and outcomes of gene exchange.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This course has been taught for many years as a section of MCB 3841W number as a way for MCB majors to satisfy the W in the MCB major requirement. With seven sections of this course being taught under the same number, we realized that students were unclear on the fact that each section was a different course with a different topic and different prerequisites. Therefore we are converting most of the sections to their own course number.</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none</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To develop intellectual skills that enable students to synthesize facts, principles, and logic that allows understanding the role of microorganisms in our world. Additionally, the course is heavily concentrated on developing skills and gaining confidence in communicating through writing and presenting</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Breakdown of final grade: Participation 15%; Writing Assignments 40%; Presentation 15%; Midterm, 10%; Final Exam 20%. All students are required to participate in a class discussion, every day. There are 8-500 word essays based on the previous week's reading assignments. One essay is due each week, with rewrites due two weeks later, after they get my comments from their first draft. Essays are graded on factual content (50%), style (40%) and creativity (10%). Students learn how to independently research a new topic (e.g., methanogenesis) and make a 30 minute Powerpoint presentation on their topic. I have several one on one meetings with each student to guide them through the research and presentation process. There are two exams, a midterm and a final. Exams are essay style, with 4-5 questions that requires students to synthesize major facts and concepts.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 xml:space="preserve">This course develops skills for being articulate through at least three avenues: required in-class participation, writing and rewriting essays, and presenting a 30 minute Powerpoint talk on their library research. Developing communication skills is a prominent feature of this class. Students are also subjected to a wide variety of microbiological research literature, which allows them to acquire intellectual breadth and versatility. Prokaryotic evolution, ecology, and diversity is an all-encompassing research field requiring synthesis of disparate ideas and concepts. Further, understanding how gene flow (horizontal gene transfer) occurs in prokaryotes; how its outcomes effect their evolution and adaptation to the environment; and how those traits resemble the complicated life we observe around us everyday allows students to make connections to their own lives, and how the earth "lives". We also spend one week on the evolution of cooperation, and though it is about microorganisms, the students always make great connections to the morality of humans. </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Students write and rewrite 8-500 word essays (16 pages). I critically evaluate each essay draft, provide substantial feedback within a week, and provide individual consultation when necessary. The class is capped at 19. Essays are written based on reading assignments and classroom discussions. I provide them a copy, and read to them the course syllabus, which states students must pass the writing component of the course in order to pass the class.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31"/>
              <w:gridCol w:w="2631"/>
              <w:gridCol w:w="747"/>
            </w:tblGrid>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180A9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9032FD" w:rsidP="00B5739C">
                  <w:pPr>
                    <w:rPr>
                      <w:rFonts w:ascii="Arial" w:hAnsi="Arial" w:cs="Arial"/>
                      <w:sz w:val="15"/>
                      <w:szCs w:val="15"/>
                    </w:rPr>
                  </w:pPr>
                  <w:hyperlink r:id="rId1237" w:tgtFrame="_self" w:history="1">
                    <w:r w:rsidR="00180A95">
                      <w:rPr>
                        <w:rStyle w:val="Hyperlink"/>
                        <w:rFonts w:ascii="Arial" w:hAnsi="Arial" w:cs="Arial"/>
                        <w:sz w:val="15"/>
                        <w:szCs w:val="15"/>
                      </w:rPr>
                      <w:t>Papke_ MCB3845W_Syllabusdoc.doc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Papke_ MCB3845W_Syllabusdoc.doc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Syllabus</w:t>
                  </w:r>
                </w:p>
              </w:tc>
            </w:tr>
          </w:tbl>
          <w:p w:rsidR="00180A95" w:rsidRDefault="00180A95" w:rsidP="00B5739C">
            <w:pPr>
              <w:rPr>
                <w:rFonts w:asciiTheme="minorHAnsi" w:hAnsiTheme="minorHAnsi" w:cstheme="minorBidi"/>
                <w:sz w:val="22"/>
                <w:szCs w:val="22"/>
              </w:rPr>
            </w:pPr>
          </w:p>
        </w:tc>
      </w:tr>
    </w:tbl>
    <w:p w:rsidR="00180A95" w:rsidRDefault="00180A95" w:rsidP="00180A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6"/>
        <w:gridCol w:w="7558"/>
      </w:tblGrid>
      <w:tr w:rsidR="00180A95"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80A95" w:rsidRDefault="00180A95"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5"/>
              <w:gridCol w:w="980"/>
              <w:gridCol w:w="1222"/>
              <w:gridCol w:w="655"/>
              <w:gridCol w:w="1338"/>
              <w:gridCol w:w="1676"/>
            </w:tblGrid>
            <w:tr w:rsidR="00180A95"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80A95" w:rsidRDefault="00180A95"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180A9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04/02/2018 - 16:37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none</w:t>
                  </w:r>
                </w:p>
              </w:tc>
            </w:tr>
            <w:tr w:rsidR="00180A95"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04/11/2018 - 10:54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0A95" w:rsidRDefault="00180A95" w:rsidP="00B5739C">
                  <w:pPr>
                    <w:rPr>
                      <w:rFonts w:ascii="Arial" w:hAnsi="Arial" w:cs="Arial"/>
                      <w:sz w:val="15"/>
                      <w:szCs w:val="15"/>
                    </w:rPr>
                  </w:pPr>
                  <w:r>
                    <w:rPr>
                      <w:rFonts w:ascii="Arial" w:hAnsi="Arial" w:cs="Arial"/>
                      <w:sz w:val="15"/>
                      <w:szCs w:val="15"/>
                    </w:rPr>
                    <w:t>approved by MCB on 4/6/18</w:t>
                  </w:r>
                </w:p>
              </w:tc>
            </w:tr>
          </w:tbl>
          <w:p w:rsidR="00180A95" w:rsidRDefault="00180A95" w:rsidP="00B5739C">
            <w:pPr>
              <w:rPr>
                <w:rFonts w:asciiTheme="minorHAnsi" w:hAnsiTheme="minorHAnsi" w:cstheme="minorBidi"/>
                <w:sz w:val="22"/>
                <w:szCs w:val="22"/>
              </w:rPr>
            </w:pPr>
          </w:p>
        </w:tc>
      </w:tr>
    </w:tbl>
    <w:p w:rsidR="00180A95" w:rsidRDefault="00180A95" w:rsidP="00180A95">
      <w:pPr>
        <w:rPr>
          <w:rFonts w:asciiTheme="minorHAnsi" w:hAnsiTheme="minorHAnsi" w:cstheme="minorBidi"/>
          <w:sz w:val="20"/>
          <w:szCs w:val="20"/>
        </w:rPr>
      </w:pPr>
    </w:p>
    <w:p w:rsidR="00180A95" w:rsidRDefault="00180A95" w:rsidP="00180A95"/>
    <w:p w:rsidR="00180A95" w:rsidRPr="00E64A78" w:rsidRDefault="00180A95" w:rsidP="00180A95">
      <w:pPr>
        <w:rPr>
          <w:b/>
        </w:rPr>
      </w:pPr>
      <w:r w:rsidRPr="00E64A78">
        <w:rPr>
          <w:b/>
        </w:rPr>
        <w:t>Microbial Diversity, Ecology and Evolution: MCB 384</w:t>
      </w:r>
      <w:r>
        <w:rPr>
          <w:b/>
        </w:rPr>
        <w:t>5</w:t>
      </w:r>
      <w:r w:rsidRPr="00E64A78">
        <w:rPr>
          <w:b/>
        </w:rPr>
        <w:t>W</w:t>
      </w:r>
    </w:p>
    <w:p w:rsidR="00180A95" w:rsidRPr="00E64A78" w:rsidRDefault="00180A95" w:rsidP="00180A95">
      <w:pPr>
        <w:rPr>
          <w:b/>
        </w:rPr>
      </w:pPr>
      <w:r>
        <w:rPr>
          <w:b/>
        </w:rPr>
        <w:t>Spring</w:t>
      </w:r>
      <w:r w:rsidRPr="00E64A78">
        <w:rPr>
          <w:b/>
        </w:rPr>
        <w:t xml:space="preserve">, </w:t>
      </w:r>
      <w:r>
        <w:rPr>
          <w:b/>
        </w:rPr>
        <w:t>2017</w:t>
      </w:r>
    </w:p>
    <w:p w:rsidR="00180A95" w:rsidRPr="00E64A78" w:rsidRDefault="00180A95" w:rsidP="00180A95">
      <w:pPr>
        <w:rPr>
          <w:b/>
        </w:rPr>
      </w:pPr>
      <w:r w:rsidRPr="00E64A78">
        <w:rPr>
          <w:b/>
        </w:rPr>
        <w:t xml:space="preserve">Instructor: </w:t>
      </w:r>
      <w:r>
        <w:rPr>
          <w:b/>
        </w:rPr>
        <w:t xml:space="preserve">Dr. </w:t>
      </w:r>
      <w:r w:rsidRPr="00E64A78">
        <w:rPr>
          <w:b/>
        </w:rPr>
        <w:t xml:space="preserve">Thane Papke </w:t>
      </w:r>
    </w:p>
    <w:p w:rsidR="00180A95" w:rsidRDefault="00180A95" w:rsidP="00180A95">
      <w:r w:rsidRPr="00E64A78">
        <w:rPr>
          <w:b/>
        </w:rPr>
        <w:t xml:space="preserve">Tu/Th </w:t>
      </w:r>
      <w:r>
        <w:rPr>
          <w:b/>
        </w:rPr>
        <w:t>12</w:t>
      </w:r>
      <w:r w:rsidRPr="00E64A78">
        <w:rPr>
          <w:b/>
        </w:rPr>
        <w:t xml:space="preserve">:30-1:45 am; </w:t>
      </w:r>
      <w:r w:rsidRPr="008E19DC">
        <w:rPr>
          <w:rStyle w:val="pslongeditbox"/>
          <w:b/>
        </w:rPr>
        <w:t>R</w:t>
      </w:r>
      <w:r>
        <w:rPr>
          <w:rStyle w:val="pslongeditbox"/>
          <w:b/>
        </w:rPr>
        <w:t xml:space="preserve">atcliffe </w:t>
      </w:r>
      <w:r w:rsidRPr="008E19DC">
        <w:rPr>
          <w:rStyle w:val="pslongeditbox"/>
          <w:b/>
        </w:rPr>
        <w:t>H</w:t>
      </w:r>
      <w:r>
        <w:rPr>
          <w:rStyle w:val="pslongeditbox"/>
          <w:b/>
        </w:rPr>
        <w:t xml:space="preserve">icks </w:t>
      </w:r>
      <w:r w:rsidRPr="008E19DC">
        <w:rPr>
          <w:rStyle w:val="pslongeditbox"/>
          <w:b/>
        </w:rPr>
        <w:t>B</w:t>
      </w:r>
      <w:r>
        <w:rPr>
          <w:rStyle w:val="pslongeditbox"/>
          <w:b/>
        </w:rPr>
        <w:t xml:space="preserve">uilding and </w:t>
      </w:r>
      <w:r w:rsidRPr="008E19DC">
        <w:rPr>
          <w:rStyle w:val="pslongeditbox"/>
          <w:b/>
        </w:rPr>
        <w:t>A</w:t>
      </w:r>
      <w:r>
        <w:rPr>
          <w:rStyle w:val="pslongeditbox"/>
          <w:b/>
        </w:rPr>
        <w:t>rena (RHBA)</w:t>
      </w:r>
      <w:r w:rsidRPr="008E19DC">
        <w:rPr>
          <w:rStyle w:val="pslongeditbox"/>
          <w:b/>
        </w:rPr>
        <w:t xml:space="preserve"> 101</w:t>
      </w:r>
    </w:p>
    <w:p w:rsidR="00180A95" w:rsidRDefault="00180A95" w:rsidP="00180A95"/>
    <w:p w:rsidR="00180A95" w:rsidRPr="00E64A78" w:rsidRDefault="00180A95" w:rsidP="00180A95">
      <w:pPr>
        <w:rPr>
          <w:b/>
        </w:rPr>
      </w:pPr>
      <w:r w:rsidRPr="00E64A78">
        <w:rPr>
          <w:b/>
        </w:rPr>
        <w:t>Contact Info:</w:t>
      </w:r>
    </w:p>
    <w:p w:rsidR="00180A95" w:rsidRDefault="00180A95" w:rsidP="00180A95">
      <w:r>
        <w:t xml:space="preserve">Office BSP 402; 860-486-7963; </w:t>
      </w:r>
      <w:hyperlink r:id="rId1238" w:history="1">
        <w:r w:rsidRPr="00610A0D">
          <w:rPr>
            <w:rStyle w:val="Hyperlink"/>
          </w:rPr>
          <w:t>thane@uconn.edu</w:t>
        </w:r>
      </w:hyperlink>
    </w:p>
    <w:p w:rsidR="00180A95" w:rsidRDefault="00180A95" w:rsidP="00180A95"/>
    <w:p w:rsidR="00180A95" w:rsidRPr="00E64A78" w:rsidRDefault="00180A95" w:rsidP="00180A95">
      <w:pPr>
        <w:rPr>
          <w:b/>
        </w:rPr>
      </w:pPr>
      <w:r w:rsidRPr="00E64A78">
        <w:rPr>
          <w:b/>
        </w:rPr>
        <w:t>Office Hours:</w:t>
      </w:r>
    </w:p>
    <w:p w:rsidR="00180A95" w:rsidRDefault="00180A95" w:rsidP="00180A95">
      <w:r>
        <w:t>After class and by appointment.</w:t>
      </w:r>
    </w:p>
    <w:p w:rsidR="00180A95" w:rsidRDefault="00180A95" w:rsidP="00180A95"/>
    <w:p w:rsidR="00180A95" w:rsidRPr="00E64A78" w:rsidRDefault="00180A95" w:rsidP="00180A95">
      <w:pPr>
        <w:rPr>
          <w:b/>
        </w:rPr>
      </w:pPr>
      <w:r w:rsidRPr="00E64A78">
        <w:rPr>
          <w:b/>
        </w:rPr>
        <w:t>Course Objective</w:t>
      </w:r>
      <w:r>
        <w:rPr>
          <w:b/>
        </w:rPr>
        <w:t>s</w:t>
      </w:r>
      <w:r w:rsidRPr="00E64A78">
        <w:rPr>
          <w:b/>
        </w:rPr>
        <w:t>:</w:t>
      </w:r>
    </w:p>
    <w:p w:rsidR="00180A95" w:rsidRPr="00E64A78" w:rsidRDefault="00180A95" w:rsidP="00180A95">
      <w:r>
        <w:t>Prokaryotes generate diversity and evolve mainly through Horizontal Gene Transfer.  In order to gain a deeper appreciation for prokaryote evolution, and how they adapt to their environment, we will examine the scientific literature demonstrating mechanisms and strategies for gene exchange, as well as the outcomes.  Writing will be an integral part of the learning experience in this class.</w:t>
      </w:r>
    </w:p>
    <w:p w:rsidR="00180A95" w:rsidRPr="00E64A78" w:rsidRDefault="00180A95" w:rsidP="00180A95">
      <w:pPr>
        <w:rPr>
          <w:b/>
        </w:rPr>
      </w:pPr>
    </w:p>
    <w:p w:rsidR="00180A95" w:rsidRPr="00E64A78" w:rsidRDefault="00180A95" w:rsidP="00180A95">
      <w:pPr>
        <w:rPr>
          <w:b/>
        </w:rPr>
      </w:pPr>
      <w:r w:rsidRPr="00E64A78">
        <w:rPr>
          <w:b/>
        </w:rPr>
        <w:t>Course goal:</w:t>
      </w:r>
    </w:p>
    <w:p w:rsidR="00180A95" w:rsidRPr="00E64A78" w:rsidRDefault="00180A95" w:rsidP="00180A95">
      <w:r w:rsidRPr="00E64A78">
        <w:t xml:space="preserve">To develop </w:t>
      </w:r>
      <w:r>
        <w:t xml:space="preserve">intellectual </w:t>
      </w:r>
      <w:r w:rsidRPr="00E64A78">
        <w:t>skills that enable students to synthesize facts, principles, and logic that allows understand</w:t>
      </w:r>
      <w:r>
        <w:t>ing</w:t>
      </w:r>
      <w:r w:rsidRPr="00E64A78">
        <w:t xml:space="preserve"> the role of microorganisms in our world.</w:t>
      </w:r>
      <w:r>
        <w:t xml:space="preserve">  Additionally, the course is heavily concentrated on developing skills and gaining confidence in communicating through writing and presenting.</w:t>
      </w:r>
    </w:p>
    <w:p w:rsidR="00180A95" w:rsidRPr="00E64A78" w:rsidRDefault="00180A95" w:rsidP="00180A95">
      <w:pPr>
        <w:rPr>
          <w:b/>
        </w:rPr>
      </w:pPr>
    </w:p>
    <w:p w:rsidR="00180A95" w:rsidRPr="00E64A78" w:rsidRDefault="00180A95" w:rsidP="00180A95">
      <w:pPr>
        <w:rPr>
          <w:b/>
        </w:rPr>
      </w:pPr>
      <w:r>
        <w:rPr>
          <w:b/>
        </w:rPr>
        <w:t xml:space="preserve">NO TEXTBOOK!  </w:t>
      </w:r>
      <w:r w:rsidRPr="00D8145B">
        <w:t>Journal article titles and authors are listed below.  Each student is responsible for finding the article.  All articles are available and free from the Internet</w:t>
      </w:r>
      <w:r>
        <w:t>,</w:t>
      </w:r>
      <w:r w:rsidRPr="00D8145B">
        <w:t xml:space="preserve"> if using a computer on campus.</w:t>
      </w:r>
      <w:r>
        <w:t xml:space="preserve">  If off campus, you can still get it for free, but you have to sign into the library.</w:t>
      </w:r>
    </w:p>
    <w:p w:rsidR="00180A95" w:rsidRDefault="00180A95" w:rsidP="00180A95"/>
    <w:p w:rsidR="00180A95" w:rsidRPr="00E64A78" w:rsidRDefault="00180A95" w:rsidP="00180A95">
      <w:pPr>
        <w:rPr>
          <w:b/>
          <w:sz w:val="28"/>
        </w:rPr>
      </w:pPr>
      <w:r w:rsidRPr="00E64A78">
        <w:rPr>
          <w:b/>
          <w:sz w:val="28"/>
        </w:rPr>
        <w:t xml:space="preserve">Grades:  </w:t>
      </w:r>
    </w:p>
    <w:p w:rsidR="00180A95" w:rsidRDefault="00180A95" w:rsidP="00180A95">
      <w:pPr>
        <w:rPr>
          <w:b/>
        </w:rPr>
      </w:pPr>
    </w:p>
    <w:p w:rsidR="00180A95" w:rsidRDefault="00180A95" w:rsidP="00180A95">
      <w:r w:rsidRPr="00E64A78">
        <w:rPr>
          <w:b/>
        </w:rPr>
        <w:t>Participation:</w:t>
      </w:r>
      <w:r>
        <w:t xml:space="preserve"> S</w:t>
      </w:r>
      <w:r w:rsidRPr="00786AF0">
        <w:rPr>
          <w:b/>
        </w:rPr>
        <w:t xml:space="preserve">tudents </w:t>
      </w:r>
      <w:r>
        <w:rPr>
          <w:b/>
        </w:rPr>
        <w:t xml:space="preserve">are required to </w:t>
      </w:r>
      <w:r w:rsidRPr="00786AF0">
        <w:rPr>
          <w:b/>
        </w:rPr>
        <w:t xml:space="preserve">come to class prepared to discuss the assigned reading! </w:t>
      </w:r>
      <w:r>
        <w:t>There will be an open-ended discussion about the reading material.  Students who do not voluntarily participate will be called on.  Each student is expected to participate voluntarily every day.</w:t>
      </w:r>
    </w:p>
    <w:p w:rsidR="00180A95" w:rsidRDefault="00180A95" w:rsidP="00180A95">
      <w:pPr>
        <w:rPr>
          <w:b/>
        </w:rPr>
      </w:pPr>
      <w:r w:rsidRPr="00786AF0">
        <w:rPr>
          <w:b/>
        </w:rPr>
        <w:t xml:space="preserve"> </w:t>
      </w:r>
    </w:p>
    <w:p w:rsidR="00180A95" w:rsidRDefault="00180A95" w:rsidP="00180A95">
      <w:r>
        <w:rPr>
          <w:b/>
        </w:rPr>
        <w:t xml:space="preserve">There are eight essays due.  </w:t>
      </w:r>
      <w:r>
        <w:t xml:space="preserve">Essays are based on the previous week’s papers and discussion.  Students will synthesize ideas from the reading assignments, and write a coherent, logical essay.  Each essay will be between 500-600 words, double-spaced.  </w:t>
      </w:r>
      <w:r w:rsidRPr="00CE1060">
        <w:rPr>
          <w:b/>
          <w:u w:val="single"/>
        </w:rPr>
        <w:t xml:space="preserve">Essays must be brought to class, printed.  No hand written essays will be accepted.  Essays cannot be emailed, nor submitted after class. </w:t>
      </w:r>
      <w:r>
        <w:t xml:space="preserve"> You may turn in essays early if you are not planning to attend class on the day they are due.</w:t>
      </w:r>
    </w:p>
    <w:p w:rsidR="00180A95" w:rsidRDefault="00180A95" w:rsidP="00180A95">
      <w:r>
        <w:t xml:space="preserve">  </w:t>
      </w:r>
    </w:p>
    <w:p w:rsidR="00180A95" w:rsidRPr="00E64A78" w:rsidRDefault="00180A95" w:rsidP="00180A95">
      <w:pPr>
        <w:widowControl w:val="0"/>
        <w:autoSpaceDE w:val="0"/>
        <w:autoSpaceDN w:val="0"/>
        <w:adjustRightInd w:val="0"/>
        <w:rPr>
          <w:szCs w:val="22"/>
        </w:rPr>
      </w:pPr>
      <w:r w:rsidRPr="00E64A78">
        <w:rPr>
          <w:szCs w:val="22"/>
        </w:rPr>
        <w:t>General grading criteria for essays</w:t>
      </w:r>
    </w:p>
    <w:p w:rsidR="00180A95" w:rsidRPr="00E64A78" w:rsidRDefault="00180A95" w:rsidP="00180A95">
      <w:pPr>
        <w:widowControl w:val="0"/>
        <w:autoSpaceDE w:val="0"/>
        <w:autoSpaceDN w:val="0"/>
        <w:adjustRightInd w:val="0"/>
        <w:rPr>
          <w:szCs w:val="20"/>
        </w:rPr>
      </w:pPr>
      <w:r w:rsidRPr="00E64A78">
        <w:rPr>
          <w:szCs w:val="20"/>
        </w:rPr>
        <w:t xml:space="preserve">• </w:t>
      </w:r>
      <w:r w:rsidRPr="00E64A78">
        <w:rPr>
          <w:i/>
          <w:szCs w:val="20"/>
        </w:rPr>
        <w:t xml:space="preserve">Factual </w:t>
      </w:r>
      <w:r w:rsidRPr="00E64A78">
        <w:rPr>
          <w:szCs w:val="20"/>
        </w:rPr>
        <w:t>(</w:t>
      </w:r>
      <w:r>
        <w:rPr>
          <w:szCs w:val="20"/>
        </w:rPr>
        <w:t>5</w:t>
      </w:r>
      <w:r w:rsidRPr="00E64A78">
        <w:rPr>
          <w:szCs w:val="20"/>
        </w:rPr>
        <w:t xml:space="preserve">0%): Thoroughness and rigor in identifying </w:t>
      </w:r>
      <w:r>
        <w:rPr>
          <w:szCs w:val="20"/>
        </w:rPr>
        <w:t xml:space="preserve">information: </w:t>
      </w:r>
      <w:r w:rsidRPr="00E64A78">
        <w:rPr>
          <w:szCs w:val="20"/>
        </w:rPr>
        <w:t>Accuracy in reporting “the known scientific facts”.</w:t>
      </w:r>
    </w:p>
    <w:p w:rsidR="00180A95" w:rsidRPr="00E64A78" w:rsidRDefault="00180A95" w:rsidP="00180A95">
      <w:pPr>
        <w:widowControl w:val="0"/>
        <w:autoSpaceDE w:val="0"/>
        <w:autoSpaceDN w:val="0"/>
        <w:adjustRightInd w:val="0"/>
        <w:rPr>
          <w:szCs w:val="20"/>
        </w:rPr>
      </w:pPr>
      <w:r w:rsidRPr="00E64A78">
        <w:rPr>
          <w:szCs w:val="20"/>
        </w:rPr>
        <w:t xml:space="preserve">• </w:t>
      </w:r>
      <w:r w:rsidRPr="00E64A78">
        <w:rPr>
          <w:i/>
          <w:szCs w:val="20"/>
        </w:rPr>
        <w:t xml:space="preserve">Style </w:t>
      </w:r>
      <w:r w:rsidRPr="00E64A78">
        <w:rPr>
          <w:szCs w:val="20"/>
        </w:rPr>
        <w:t>(</w:t>
      </w:r>
      <w:r>
        <w:rPr>
          <w:szCs w:val="20"/>
        </w:rPr>
        <w:t>4</w:t>
      </w:r>
      <w:r w:rsidRPr="00E64A78">
        <w:rPr>
          <w:szCs w:val="20"/>
        </w:rPr>
        <w:t xml:space="preserve">0%): Basic writing style. Issues that should be emphasized include an opening </w:t>
      </w:r>
      <w:r>
        <w:rPr>
          <w:szCs w:val="20"/>
        </w:rPr>
        <w:t>sentence</w:t>
      </w:r>
      <w:r w:rsidRPr="00E64A78">
        <w:rPr>
          <w:szCs w:val="20"/>
        </w:rPr>
        <w:t xml:space="preserve"> that frames the essay goals, sound logic, grammar, spelling, punctuation, word choice, sentence structure, etc.</w:t>
      </w:r>
    </w:p>
    <w:p w:rsidR="00180A95" w:rsidRPr="00BA663D" w:rsidRDefault="00180A95" w:rsidP="00180A95">
      <w:pPr>
        <w:widowControl w:val="0"/>
        <w:autoSpaceDE w:val="0"/>
        <w:autoSpaceDN w:val="0"/>
        <w:adjustRightInd w:val="0"/>
      </w:pPr>
      <w:r w:rsidRPr="00E64A78">
        <w:rPr>
          <w:szCs w:val="20"/>
        </w:rPr>
        <w:t xml:space="preserve">• </w:t>
      </w:r>
      <w:r w:rsidRPr="00E64A78">
        <w:rPr>
          <w:i/>
          <w:szCs w:val="20"/>
        </w:rPr>
        <w:t xml:space="preserve">Creativity </w:t>
      </w:r>
      <w:r w:rsidRPr="00E64A78">
        <w:rPr>
          <w:szCs w:val="20"/>
        </w:rPr>
        <w:t>(</w:t>
      </w:r>
      <w:r>
        <w:rPr>
          <w:szCs w:val="20"/>
        </w:rPr>
        <w:t>1</w:t>
      </w:r>
      <w:r w:rsidRPr="00E64A78">
        <w:rPr>
          <w:szCs w:val="20"/>
        </w:rPr>
        <w:t xml:space="preserve">0%): How interesting and exciting is the essay? </w:t>
      </w:r>
      <w:r>
        <w:rPr>
          <w:szCs w:val="20"/>
        </w:rPr>
        <w:t xml:space="preserve">Is it a report of the facts? </w:t>
      </w:r>
      <w:r w:rsidRPr="00E64A78">
        <w:rPr>
          <w:szCs w:val="20"/>
        </w:rPr>
        <w:t xml:space="preserve">Was the student able to weave </w:t>
      </w:r>
      <w:r>
        <w:rPr>
          <w:szCs w:val="20"/>
        </w:rPr>
        <w:t>facts together with new</w:t>
      </w:r>
      <w:r w:rsidRPr="00E64A78">
        <w:rPr>
          <w:szCs w:val="20"/>
        </w:rPr>
        <w:t xml:space="preserve"> insight</w:t>
      </w:r>
      <w:r>
        <w:rPr>
          <w:szCs w:val="20"/>
        </w:rPr>
        <w:t>?</w:t>
      </w:r>
    </w:p>
    <w:p w:rsidR="00180A95" w:rsidRDefault="00180A95" w:rsidP="00180A95"/>
    <w:p w:rsidR="00180A95" w:rsidRDefault="00180A95" w:rsidP="00180A95">
      <w:r>
        <w:t>Draft essays will be graded and editorial comments will be made.  Students have one week to rewrite their essays based on the editorial comments, and resubmit them for a second grade.</w:t>
      </w:r>
    </w:p>
    <w:p w:rsidR="00180A95" w:rsidRDefault="00180A95" w:rsidP="00180A95"/>
    <w:p w:rsidR="00180A95" w:rsidRDefault="00180A95" w:rsidP="00180A95">
      <w:r w:rsidRPr="00406833">
        <w:rPr>
          <w:b/>
        </w:rPr>
        <w:t>Presentation:</w:t>
      </w:r>
      <w:r>
        <w:t xml:space="preserve">  Starting April 11th : Each student will make a 30-minute PowerPoint presentation (approximately 25-30 slides).  Dr. Papke will guide students tremendously in this pursuit, as learning to give presentations is an applicable life-long skill for all scientists.</w:t>
      </w:r>
    </w:p>
    <w:p w:rsidR="00180A95" w:rsidRDefault="00180A95" w:rsidP="00180A95"/>
    <w:p w:rsidR="00180A95" w:rsidRDefault="00180A95" w:rsidP="00180A95">
      <w:r w:rsidRPr="00E64A78">
        <w:rPr>
          <w:b/>
        </w:rPr>
        <w:t>Exams</w:t>
      </w:r>
      <w:r>
        <w:t>:  One each: midterm and final exam.</w:t>
      </w:r>
    </w:p>
    <w:p w:rsidR="00180A95" w:rsidRDefault="00180A95" w:rsidP="00180A95"/>
    <w:p w:rsidR="00180A95" w:rsidRDefault="00180A95" w:rsidP="00180A95">
      <w:r w:rsidRPr="00E64A78">
        <w:rPr>
          <w:b/>
        </w:rPr>
        <w:t>Breakdown of final grade</w:t>
      </w:r>
      <w:r>
        <w:t>: Participation 15%; Writing Assignments 40%; Presentation 15%; Midterm, 10%; Final Exam 20%.</w:t>
      </w:r>
    </w:p>
    <w:p w:rsidR="00180A95" w:rsidRDefault="00180A95" w:rsidP="00180A95">
      <w:pPr>
        <w:rPr>
          <w:u w:val="single"/>
        </w:rPr>
      </w:pPr>
    </w:p>
    <w:p w:rsidR="00180A95" w:rsidRDefault="00180A95" w:rsidP="00180A95">
      <w:r w:rsidRPr="00BA663D">
        <w:rPr>
          <w:b/>
          <w:u w:val="single"/>
        </w:rPr>
        <w:t>Important Note</w:t>
      </w:r>
      <w:r>
        <w:rPr>
          <w:u w:val="single"/>
        </w:rPr>
        <w:t>:</w:t>
      </w:r>
      <w:r>
        <w:t xml:space="preserve"> In order to pass this course, you MUST pass the writing component.  This is University of Connecticut policy.</w:t>
      </w:r>
    </w:p>
    <w:p w:rsidR="00180A95" w:rsidRDefault="00180A95" w:rsidP="00180A95">
      <w:pPr>
        <w:rPr>
          <w:b/>
          <w:sz w:val="28"/>
        </w:rPr>
      </w:pPr>
    </w:p>
    <w:p w:rsidR="00180A95" w:rsidRPr="00B73564" w:rsidRDefault="00180A95" w:rsidP="00180A95">
      <w:r w:rsidRPr="00B73564">
        <w:rPr>
          <w:b/>
        </w:rPr>
        <w:t>Grade Conversion Scale:</w:t>
      </w:r>
    </w:p>
    <w:p w:rsidR="00180A95" w:rsidRPr="00B73564" w:rsidRDefault="00180A95" w:rsidP="00180A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A95" w:rsidRPr="00B73564" w:rsidTr="00B5739C">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77"/>
              <w:gridCol w:w="775"/>
              <w:gridCol w:w="774"/>
              <w:gridCol w:w="775"/>
              <w:gridCol w:w="775"/>
              <w:gridCol w:w="775"/>
              <w:gridCol w:w="775"/>
              <w:gridCol w:w="775"/>
              <w:gridCol w:w="775"/>
              <w:gridCol w:w="675"/>
              <w:gridCol w:w="678"/>
            </w:tblGrid>
            <w:tr w:rsidR="00180A95" w:rsidRPr="00B73564" w:rsidTr="00B5739C">
              <w:tc>
                <w:tcPr>
                  <w:tcW w:w="813" w:type="dxa"/>
                  <w:shd w:val="clear" w:color="auto" w:fill="auto"/>
                </w:tcPr>
                <w:p w:rsidR="00180A95" w:rsidRPr="00597210" w:rsidRDefault="00180A95" w:rsidP="00B5739C">
                  <w:pPr>
                    <w:rPr>
                      <w:rFonts w:eastAsia="Calibri"/>
                    </w:rPr>
                  </w:pPr>
                  <w:r w:rsidRPr="00597210">
                    <w:rPr>
                      <w:rFonts w:eastAsia="Calibri"/>
                    </w:rPr>
                    <w:t>A</w:t>
                  </w:r>
                </w:p>
              </w:tc>
              <w:tc>
                <w:tcPr>
                  <w:tcW w:w="797" w:type="dxa"/>
                  <w:shd w:val="clear" w:color="auto" w:fill="auto"/>
                </w:tcPr>
                <w:p w:rsidR="00180A95" w:rsidRPr="00597210" w:rsidRDefault="00180A95" w:rsidP="00B5739C">
                  <w:pPr>
                    <w:rPr>
                      <w:rFonts w:eastAsia="Calibri"/>
                    </w:rPr>
                  </w:pPr>
                  <w:r w:rsidRPr="00597210">
                    <w:rPr>
                      <w:rFonts w:eastAsia="Calibri"/>
                    </w:rPr>
                    <w:t>A-</w:t>
                  </w:r>
                </w:p>
              </w:tc>
              <w:tc>
                <w:tcPr>
                  <w:tcW w:w="795" w:type="dxa"/>
                  <w:shd w:val="clear" w:color="auto" w:fill="auto"/>
                </w:tcPr>
                <w:p w:rsidR="00180A95" w:rsidRPr="00597210" w:rsidRDefault="00180A95" w:rsidP="00B5739C">
                  <w:pPr>
                    <w:rPr>
                      <w:rFonts w:eastAsia="Calibri"/>
                    </w:rPr>
                  </w:pPr>
                  <w:r w:rsidRPr="00597210">
                    <w:rPr>
                      <w:rFonts w:eastAsia="Calibri"/>
                    </w:rPr>
                    <w:t>B+</w:t>
                  </w:r>
                </w:p>
              </w:tc>
              <w:tc>
                <w:tcPr>
                  <w:tcW w:w="795" w:type="dxa"/>
                  <w:shd w:val="clear" w:color="auto" w:fill="auto"/>
                </w:tcPr>
                <w:p w:rsidR="00180A95" w:rsidRPr="00597210" w:rsidRDefault="00180A95" w:rsidP="00B5739C">
                  <w:pPr>
                    <w:rPr>
                      <w:rFonts w:eastAsia="Calibri"/>
                    </w:rPr>
                  </w:pPr>
                  <w:r w:rsidRPr="00597210">
                    <w:rPr>
                      <w:rFonts w:eastAsia="Calibri"/>
                    </w:rPr>
                    <w:t>B</w:t>
                  </w:r>
                </w:p>
              </w:tc>
              <w:tc>
                <w:tcPr>
                  <w:tcW w:w="796" w:type="dxa"/>
                  <w:shd w:val="clear" w:color="auto" w:fill="auto"/>
                </w:tcPr>
                <w:p w:rsidR="00180A95" w:rsidRPr="00597210" w:rsidRDefault="00180A95" w:rsidP="00B5739C">
                  <w:pPr>
                    <w:rPr>
                      <w:rFonts w:eastAsia="Calibri"/>
                    </w:rPr>
                  </w:pPr>
                  <w:r w:rsidRPr="00597210">
                    <w:rPr>
                      <w:rFonts w:eastAsia="Calibri"/>
                    </w:rPr>
                    <w:t>B-</w:t>
                  </w:r>
                </w:p>
              </w:tc>
              <w:tc>
                <w:tcPr>
                  <w:tcW w:w="796" w:type="dxa"/>
                  <w:shd w:val="clear" w:color="auto" w:fill="auto"/>
                </w:tcPr>
                <w:p w:rsidR="00180A95" w:rsidRPr="00597210" w:rsidRDefault="00180A95" w:rsidP="00B5739C">
                  <w:pPr>
                    <w:rPr>
                      <w:rFonts w:eastAsia="Calibri"/>
                    </w:rPr>
                  </w:pPr>
                  <w:r w:rsidRPr="00597210">
                    <w:rPr>
                      <w:rFonts w:eastAsia="Calibri"/>
                    </w:rPr>
                    <w:t>C+</w:t>
                  </w:r>
                </w:p>
              </w:tc>
              <w:tc>
                <w:tcPr>
                  <w:tcW w:w="796" w:type="dxa"/>
                  <w:shd w:val="clear" w:color="auto" w:fill="auto"/>
                </w:tcPr>
                <w:p w:rsidR="00180A95" w:rsidRPr="00597210" w:rsidRDefault="00180A95" w:rsidP="00B5739C">
                  <w:pPr>
                    <w:rPr>
                      <w:rFonts w:eastAsia="Calibri"/>
                    </w:rPr>
                  </w:pPr>
                  <w:r w:rsidRPr="00597210">
                    <w:rPr>
                      <w:rFonts w:eastAsia="Calibri"/>
                    </w:rPr>
                    <w:t>C</w:t>
                  </w:r>
                </w:p>
              </w:tc>
              <w:tc>
                <w:tcPr>
                  <w:tcW w:w="796" w:type="dxa"/>
                  <w:shd w:val="clear" w:color="auto" w:fill="auto"/>
                </w:tcPr>
                <w:p w:rsidR="00180A95" w:rsidRPr="00597210" w:rsidRDefault="00180A95" w:rsidP="00B5739C">
                  <w:pPr>
                    <w:rPr>
                      <w:rFonts w:eastAsia="Calibri"/>
                    </w:rPr>
                  </w:pPr>
                  <w:r w:rsidRPr="00597210">
                    <w:rPr>
                      <w:rFonts w:eastAsia="Calibri"/>
                    </w:rPr>
                    <w:t>C-</w:t>
                  </w:r>
                </w:p>
              </w:tc>
              <w:tc>
                <w:tcPr>
                  <w:tcW w:w="796" w:type="dxa"/>
                  <w:shd w:val="clear" w:color="auto" w:fill="auto"/>
                </w:tcPr>
                <w:p w:rsidR="00180A95" w:rsidRPr="00597210" w:rsidRDefault="00180A95" w:rsidP="00B5739C">
                  <w:pPr>
                    <w:rPr>
                      <w:rFonts w:eastAsia="Calibri"/>
                    </w:rPr>
                  </w:pPr>
                  <w:r w:rsidRPr="00597210">
                    <w:rPr>
                      <w:rFonts w:eastAsia="Calibri"/>
                    </w:rPr>
                    <w:t>D+</w:t>
                  </w:r>
                </w:p>
              </w:tc>
              <w:tc>
                <w:tcPr>
                  <w:tcW w:w="796" w:type="dxa"/>
                  <w:shd w:val="clear" w:color="auto" w:fill="auto"/>
                </w:tcPr>
                <w:p w:rsidR="00180A95" w:rsidRPr="00597210" w:rsidRDefault="00180A95" w:rsidP="00B5739C">
                  <w:pPr>
                    <w:rPr>
                      <w:rFonts w:eastAsia="Calibri"/>
                    </w:rPr>
                  </w:pPr>
                  <w:r w:rsidRPr="00597210">
                    <w:rPr>
                      <w:rFonts w:eastAsia="Calibri"/>
                    </w:rPr>
                    <w:t>D</w:t>
                  </w:r>
                </w:p>
              </w:tc>
              <w:tc>
                <w:tcPr>
                  <w:tcW w:w="687" w:type="dxa"/>
                  <w:shd w:val="clear" w:color="auto" w:fill="auto"/>
                </w:tcPr>
                <w:p w:rsidR="00180A95" w:rsidRPr="00597210" w:rsidRDefault="00180A95" w:rsidP="00B5739C">
                  <w:pPr>
                    <w:rPr>
                      <w:rFonts w:eastAsia="Calibri"/>
                    </w:rPr>
                  </w:pPr>
                  <w:r w:rsidRPr="00597210">
                    <w:rPr>
                      <w:rFonts w:eastAsia="Calibri"/>
                    </w:rPr>
                    <w:t>D-</w:t>
                  </w:r>
                </w:p>
              </w:tc>
              <w:tc>
                <w:tcPr>
                  <w:tcW w:w="687" w:type="dxa"/>
                  <w:shd w:val="clear" w:color="auto" w:fill="auto"/>
                </w:tcPr>
                <w:p w:rsidR="00180A95" w:rsidRPr="00597210" w:rsidRDefault="00180A95" w:rsidP="00B5739C">
                  <w:pPr>
                    <w:rPr>
                      <w:rFonts w:eastAsia="Calibri"/>
                    </w:rPr>
                  </w:pPr>
                  <w:r w:rsidRPr="00597210">
                    <w:rPr>
                      <w:rFonts w:eastAsia="Calibri"/>
                    </w:rPr>
                    <w:t>F</w:t>
                  </w:r>
                </w:p>
              </w:tc>
            </w:tr>
            <w:tr w:rsidR="00180A95" w:rsidRPr="00B73564" w:rsidTr="00B5739C">
              <w:tc>
                <w:tcPr>
                  <w:tcW w:w="813" w:type="dxa"/>
                  <w:shd w:val="clear" w:color="auto" w:fill="auto"/>
                </w:tcPr>
                <w:p w:rsidR="00180A95" w:rsidRPr="00597210" w:rsidRDefault="00180A95" w:rsidP="00B5739C">
                  <w:pPr>
                    <w:rPr>
                      <w:rFonts w:eastAsia="Calibri"/>
                    </w:rPr>
                  </w:pPr>
                  <w:r w:rsidRPr="00597210">
                    <w:rPr>
                      <w:rFonts w:eastAsia="Calibri"/>
                    </w:rPr>
                    <w:t>93-100</w:t>
                  </w:r>
                </w:p>
              </w:tc>
              <w:tc>
                <w:tcPr>
                  <w:tcW w:w="797" w:type="dxa"/>
                  <w:shd w:val="clear" w:color="auto" w:fill="auto"/>
                </w:tcPr>
                <w:p w:rsidR="00180A95" w:rsidRPr="00597210" w:rsidRDefault="00180A95" w:rsidP="00B5739C">
                  <w:pPr>
                    <w:rPr>
                      <w:rFonts w:eastAsia="Calibri"/>
                    </w:rPr>
                  </w:pPr>
                  <w:r w:rsidRPr="00597210">
                    <w:rPr>
                      <w:rFonts w:eastAsia="Calibri"/>
                    </w:rPr>
                    <w:t>90-92</w:t>
                  </w:r>
                </w:p>
              </w:tc>
              <w:tc>
                <w:tcPr>
                  <w:tcW w:w="795" w:type="dxa"/>
                  <w:shd w:val="clear" w:color="auto" w:fill="auto"/>
                </w:tcPr>
                <w:p w:rsidR="00180A95" w:rsidRPr="00597210" w:rsidRDefault="00180A95" w:rsidP="00B5739C">
                  <w:pPr>
                    <w:rPr>
                      <w:rFonts w:eastAsia="Calibri"/>
                    </w:rPr>
                  </w:pPr>
                  <w:r w:rsidRPr="00597210">
                    <w:rPr>
                      <w:rFonts w:eastAsia="Calibri"/>
                    </w:rPr>
                    <w:t>87-89</w:t>
                  </w:r>
                </w:p>
              </w:tc>
              <w:tc>
                <w:tcPr>
                  <w:tcW w:w="795" w:type="dxa"/>
                  <w:shd w:val="clear" w:color="auto" w:fill="auto"/>
                </w:tcPr>
                <w:p w:rsidR="00180A95" w:rsidRPr="00597210" w:rsidRDefault="00180A95" w:rsidP="00B5739C">
                  <w:pPr>
                    <w:rPr>
                      <w:rFonts w:eastAsia="Calibri"/>
                    </w:rPr>
                  </w:pPr>
                  <w:r w:rsidRPr="00597210">
                    <w:rPr>
                      <w:rFonts w:eastAsia="Calibri"/>
                    </w:rPr>
                    <w:t>83-86</w:t>
                  </w:r>
                </w:p>
              </w:tc>
              <w:tc>
                <w:tcPr>
                  <w:tcW w:w="796" w:type="dxa"/>
                  <w:shd w:val="clear" w:color="auto" w:fill="auto"/>
                </w:tcPr>
                <w:p w:rsidR="00180A95" w:rsidRPr="00597210" w:rsidRDefault="00180A95" w:rsidP="00B5739C">
                  <w:pPr>
                    <w:rPr>
                      <w:rFonts w:eastAsia="Calibri"/>
                    </w:rPr>
                  </w:pPr>
                  <w:r w:rsidRPr="00597210">
                    <w:rPr>
                      <w:rFonts w:eastAsia="Calibri"/>
                    </w:rPr>
                    <w:t>80-82</w:t>
                  </w:r>
                </w:p>
              </w:tc>
              <w:tc>
                <w:tcPr>
                  <w:tcW w:w="796" w:type="dxa"/>
                  <w:shd w:val="clear" w:color="auto" w:fill="auto"/>
                </w:tcPr>
                <w:p w:rsidR="00180A95" w:rsidRPr="00597210" w:rsidRDefault="00180A95" w:rsidP="00B5739C">
                  <w:pPr>
                    <w:rPr>
                      <w:rFonts w:eastAsia="Calibri"/>
                    </w:rPr>
                  </w:pPr>
                  <w:r w:rsidRPr="00597210">
                    <w:rPr>
                      <w:rFonts w:eastAsia="Calibri"/>
                    </w:rPr>
                    <w:t>77-79</w:t>
                  </w:r>
                </w:p>
              </w:tc>
              <w:tc>
                <w:tcPr>
                  <w:tcW w:w="796" w:type="dxa"/>
                  <w:shd w:val="clear" w:color="auto" w:fill="auto"/>
                </w:tcPr>
                <w:p w:rsidR="00180A95" w:rsidRPr="00597210" w:rsidRDefault="00180A95" w:rsidP="00B5739C">
                  <w:pPr>
                    <w:rPr>
                      <w:rFonts w:eastAsia="Calibri"/>
                    </w:rPr>
                  </w:pPr>
                  <w:r w:rsidRPr="00597210">
                    <w:rPr>
                      <w:rFonts w:eastAsia="Calibri"/>
                    </w:rPr>
                    <w:t>73-76</w:t>
                  </w:r>
                </w:p>
              </w:tc>
              <w:tc>
                <w:tcPr>
                  <w:tcW w:w="796" w:type="dxa"/>
                  <w:shd w:val="clear" w:color="auto" w:fill="auto"/>
                </w:tcPr>
                <w:p w:rsidR="00180A95" w:rsidRPr="00597210" w:rsidRDefault="00180A95" w:rsidP="00B5739C">
                  <w:pPr>
                    <w:rPr>
                      <w:rFonts w:eastAsia="Calibri"/>
                    </w:rPr>
                  </w:pPr>
                  <w:r w:rsidRPr="00597210">
                    <w:rPr>
                      <w:rFonts w:eastAsia="Calibri"/>
                    </w:rPr>
                    <w:t>70-72</w:t>
                  </w:r>
                </w:p>
              </w:tc>
              <w:tc>
                <w:tcPr>
                  <w:tcW w:w="796" w:type="dxa"/>
                  <w:shd w:val="clear" w:color="auto" w:fill="auto"/>
                </w:tcPr>
                <w:p w:rsidR="00180A95" w:rsidRPr="00597210" w:rsidRDefault="00180A95" w:rsidP="00B5739C">
                  <w:pPr>
                    <w:rPr>
                      <w:rFonts w:eastAsia="Calibri"/>
                    </w:rPr>
                  </w:pPr>
                  <w:r w:rsidRPr="00597210">
                    <w:rPr>
                      <w:rFonts w:eastAsia="Calibri"/>
                    </w:rPr>
                    <w:t>67-69</w:t>
                  </w:r>
                </w:p>
              </w:tc>
              <w:tc>
                <w:tcPr>
                  <w:tcW w:w="796" w:type="dxa"/>
                  <w:shd w:val="clear" w:color="auto" w:fill="auto"/>
                </w:tcPr>
                <w:p w:rsidR="00180A95" w:rsidRPr="00597210" w:rsidRDefault="00180A95" w:rsidP="00B5739C">
                  <w:pPr>
                    <w:rPr>
                      <w:rFonts w:eastAsia="Calibri"/>
                    </w:rPr>
                  </w:pPr>
                  <w:r w:rsidRPr="00597210">
                    <w:rPr>
                      <w:rFonts w:eastAsia="Calibri"/>
                    </w:rPr>
                    <w:t>63-66</w:t>
                  </w:r>
                </w:p>
              </w:tc>
              <w:tc>
                <w:tcPr>
                  <w:tcW w:w="687" w:type="dxa"/>
                  <w:shd w:val="clear" w:color="auto" w:fill="auto"/>
                </w:tcPr>
                <w:p w:rsidR="00180A95" w:rsidRPr="00597210" w:rsidRDefault="00180A95" w:rsidP="00B5739C">
                  <w:pPr>
                    <w:rPr>
                      <w:rFonts w:eastAsia="Calibri"/>
                    </w:rPr>
                  </w:pPr>
                  <w:r w:rsidRPr="00597210">
                    <w:rPr>
                      <w:rFonts w:eastAsia="Calibri"/>
                    </w:rPr>
                    <w:t>60-62</w:t>
                  </w:r>
                </w:p>
              </w:tc>
              <w:tc>
                <w:tcPr>
                  <w:tcW w:w="687" w:type="dxa"/>
                  <w:shd w:val="clear" w:color="auto" w:fill="auto"/>
                </w:tcPr>
                <w:p w:rsidR="00180A95" w:rsidRPr="00597210" w:rsidRDefault="00180A95" w:rsidP="00B5739C">
                  <w:pPr>
                    <w:rPr>
                      <w:rFonts w:eastAsia="Calibri"/>
                    </w:rPr>
                  </w:pPr>
                  <w:r w:rsidRPr="00597210">
                    <w:rPr>
                      <w:rFonts w:eastAsia="Calibri"/>
                    </w:rPr>
                    <w:t>59 or less</w:t>
                  </w:r>
                </w:p>
              </w:tc>
            </w:tr>
          </w:tbl>
          <w:p w:rsidR="00180A95" w:rsidRPr="00597210" w:rsidRDefault="00180A95" w:rsidP="00B5739C">
            <w:pPr>
              <w:rPr>
                <w:rFonts w:eastAsia="Calibri"/>
              </w:rPr>
            </w:pPr>
          </w:p>
        </w:tc>
      </w:tr>
    </w:tbl>
    <w:p w:rsidR="00180A95" w:rsidRDefault="00180A95" w:rsidP="00180A95">
      <w:pPr>
        <w:rPr>
          <w:b/>
          <w:sz w:val="28"/>
        </w:rPr>
      </w:pPr>
    </w:p>
    <w:p w:rsidR="00180A95" w:rsidRPr="00E64A78" w:rsidRDefault="00180A95" w:rsidP="00180A95">
      <w:pPr>
        <w:rPr>
          <w:b/>
          <w:sz w:val="28"/>
        </w:rPr>
      </w:pPr>
      <w:r>
        <w:rPr>
          <w:b/>
          <w:sz w:val="28"/>
        </w:rPr>
        <w:t>Important Dates</w:t>
      </w:r>
    </w:p>
    <w:p w:rsidR="00180A95" w:rsidRDefault="00180A95" w:rsidP="00180A95">
      <w:pPr>
        <w:rPr>
          <w:u w:val="single"/>
        </w:rPr>
      </w:pPr>
    </w:p>
    <w:p w:rsidR="00180A95" w:rsidRDefault="00180A95" w:rsidP="00180A95">
      <w:pPr>
        <w:rPr>
          <w:b/>
          <w:u w:val="single"/>
        </w:rPr>
      </w:pPr>
    </w:p>
    <w:p w:rsidR="00180A95" w:rsidRDefault="00180A95" w:rsidP="00180A95">
      <w:r>
        <w:rPr>
          <w:b/>
          <w:u w:val="single"/>
        </w:rPr>
        <w:t>February 10th</w:t>
      </w:r>
      <w:r w:rsidRPr="005F392C">
        <w:rPr>
          <w:b/>
          <w:u w:val="single"/>
        </w:rPr>
        <w:t>:</w:t>
      </w:r>
      <w:r>
        <w:rPr>
          <w:u w:val="single"/>
        </w:rPr>
        <w:t xml:space="preserve"> </w:t>
      </w:r>
      <w:r w:rsidRPr="008E19DC">
        <w:t>Must have met</w:t>
      </w:r>
      <w:r w:rsidRPr="0052237D">
        <w:t xml:space="preserve"> with Dr. Papke </w:t>
      </w:r>
      <w:r>
        <w:t>at a scheduled time</w:t>
      </w:r>
      <w:r w:rsidRPr="0052237D">
        <w:t xml:space="preserve"> to discuss topic of presentation.   Bring with you two review</w:t>
      </w:r>
      <w:r>
        <w:t xml:space="preserve"> articles</w:t>
      </w:r>
      <w:r w:rsidRPr="0052237D">
        <w:t xml:space="preserve">, and </w:t>
      </w:r>
      <w:r>
        <w:t>three</w:t>
      </w:r>
      <w:r w:rsidRPr="0052237D">
        <w:t xml:space="preserve"> primary literature </w:t>
      </w:r>
      <w:r>
        <w:t>articles</w:t>
      </w:r>
      <w:r w:rsidRPr="0052237D">
        <w:t xml:space="preserve"> on the topic</w:t>
      </w:r>
      <w:r>
        <w:t xml:space="preserve">.  </w:t>
      </w:r>
    </w:p>
    <w:p w:rsidR="00180A95" w:rsidRDefault="00180A95" w:rsidP="00180A95">
      <w:pPr>
        <w:rPr>
          <w:u w:val="single"/>
        </w:rPr>
      </w:pPr>
    </w:p>
    <w:p w:rsidR="00180A95" w:rsidRDefault="00180A95" w:rsidP="00180A95">
      <w:pPr>
        <w:rPr>
          <w:u w:val="single"/>
        </w:rPr>
      </w:pPr>
      <w:r>
        <w:rPr>
          <w:b/>
          <w:u w:val="single"/>
        </w:rPr>
        <w:t>March 9</w:t>
      </w:r>
      <w:r w:rsidRPr="009C792A">
        <w:rPr>
          <w:b/>
          <w:u w:val="single"/>
          <w:vertAlign w:val="superscript"/>
        </w:rPr>
        <w:t>th</w:t>
      </w:r>
      <w:r>
        <w:t>:</w:t>
      </w:r>
      <w:r w:rsidRPr="005F392C">
        <w:t xml:space="preserve"> Midterm exam</w:t>
      </w:r>
    </w:p>
    <w:p w:rsidR="00180A95" w:rsidRDefault="00180A95" w:rsidP="00180A95">
      <w:pPr>
        <w:rPr>
          <w:u w:val="single"/>
        </w:rPr>
      </w:pPr>
    </w:p>
    <w:p w:rsidR="00180A95" w:rsidRPr="005F392C" w:rsidRDefault="00180A95" w:rsidP="00180A95">
      <w:r>
        <w:rPr>
          <w:b/>
          <w:u w:val="single"/>
        </w:rPr>
        <w:t>March 31</w:t>
      </w:r>
      <w:r w:rsidRPr="009C792A">
        <w:rPr>
          <w:b/>
          <w:u w:val="single"/>
          <w:vertAlign w:val="superscript"/>
        </w:rPr>
        <w:t>st</w:t>
      </w:r>
      <w:r w:rsidRPr="005F392C">
        <w:rPr>
          <w:b/>
          <w:u w:val="single"/>
        </w:rPr>
        <w:t>:</w:t>
      </w:r>
      <w:r>
        <w:rPr>
          <w:u w:val="single"/>
        </w:rPr>
        <w:t xml:space="preserve"> </w:t>
      </w:r>
      <w:r>
        <w:t>Must have met with Dr. Papke, to go over your Power Point presentation: bring with you your</w:t>
      </w:r>
      <w:r w:rsidRPr="005F392C">
        <w:t xml:space="preserve"> </w:t>
      </w:r>
      <w:r>
        <w:t xml:space="preserve">draft </w:t>
      </w:r>
      <w:r w:rsidRPr="005F392C">
        <w:t>presentation</w:t>
      </w:r>
      <w:r>
        <w:t>, and be prepared to present and discuss it.</w:t>
      </w:r>
      <w:r w:rsidRPr="00AE356F">
        <w:t xml:space="preserve"> </w:t>
      </w:r>
      <w:r>
        <w:t xml:space="preserve">  </w:t>
      </w:r>
    </w:p>
    <w:p w:rsidR="00180A95" w:rsidRDefault="00180A95" w:rsidP="00180A95">
      <w:pPr>
        <w:rPr>
          <w:u w:val="single"/>
        </w:rPr>
      </w:pPr>
    </w:p>
    <w:p w:rsidR="00180A95" w:rsidRPr="005F392C" w:rsidRDefault="00180A95" w:rsidP="00180A95">
      <w:r>
        <w:rPr>
          <w:b/>
          <w:u w:val="single"/>
        </w:rPr>
        <w:t>March 12</w:t>
      </w:r>
      <w:r w:rsidRPr="00B7484A">
        <w:rPr>
          <w:b/>
          <w:u w:val="single"/>
          <w:vertAlign w:val="superscript"/>
        </w:rPr>
        <w:t>th</w:t>
      </w:r>
      <w:r>
        <w:rPr>
          <w:b/>
          <w:u w:val="single"/>
        </w:rPr>
        <w:t xml:space="preserve"> – 18</w:t>
      </w:r>
      <w:r w:rsidRPr="00B7484A">
        <w:rPr>
          <w:b/>
          <w:u w:val="single"/>
          <w:vertAlign w:val="superscript"/>
        </w:rPr>
        <w:t>th</w:t>
      </w:r>
      <w:r>
        <w:rPr>
          <w:b/>
          <w:u w:val="single"/>
        </w:rPr>
        <w:t>:</w:t>
      </w:r>
      <w:r w:rsidRPr="005F392C">
        <w:t xml:space="preserve"> </w:t>
      </w:r>
      <w:r>
        <w:t>Spring</w:t>
      </w:r>
      <w:r w:rsidRPr="005F392C">
        <w:t xml:space="preserve"> Break</w:t>
      </w:r>
    </w:p>
    <w:p w:rsidR="00180A95" w:rsidRDefault="00180A95" w:rsidP="00180A95">
      <w:pPr>
        <w:rPr>
          <w:u w:val="single"/>
        </w:rPr>
      </w:pPr>
    </w:p>
    <w:p w:rsidR="00180A95" w:rsidRPr="00B7484A" w:rsidRDefault="00180A95" w:rsidP="00180A95">
      <w:pPr>
        <w:rPr>
          <w:b/>
          <w:u w:val="single"/>
        </w:rPr>
      </w:pPr>
      <w:r w:rsidRPr="00B7484A">
        <w:rPr>
          <w:b/>
          <w:u w:val="single"/>
        </w:rPr>
        <w:t>April 11</w:t>
      </w:r>
      <w:r w:rsidRPr="00B7484A">
        <w:rPr>
          <w:b/>
          <w:u w:val="single"/>
          <w:vertAlign w:val="superscript"/>
        </w:rPr>
        <w:t>th</w:t>
      </w:r>
      <w:r w:rsidRPr="00B7484A">
        <w:rPr>
          <w:b/>
          <w:u w:val="single"/>
        </w:rPr>
        <w:t xml:space="preserve">: </w:t>
      </w:r>
      <w:r w:rsidRPr="00B7484A">
        <w:rPr>
          <w:u w:val="single"/>
        </w:rPr>
        <w:t>Presentations begin</w:t>
      </w:r>
    </w:p>
    <w:p w:rsidR="00180A95" w:rsidRDefault="00180A95" w:rsidP="00180A95">
      <w:pPr>
        <w:rPr>
          <w:u w:val="single"/>
        </w:rPr>
      </w:pPr>
    </w:p>
    <w:p w:rsidR="00180A95" w:rsidRPr="005F392C" w:rsidRDefault="00180A95" w:rsidP="00180A95">
      <w:r>
        <w:rPr>
          <w:b/>
          <w:u w:val="single"/>
        </w:rPr>
        <w:t>April 27</w:t>
      </w:r>
      <w:r w:rsidRPr="00B7484A">
        <w:rPr>
          <w:b/>
          <w:u w:val="single"/>
          <w:vertAlign w:val="superscript"/>
        </w:rPr>
        <w:t>th</w:t>
      </w:r>
      <w:r w:rsidRPr="005F392C">
        <w:t xml:space="preserve">:  </w:t>
      </w:r>
      <w:r>
        <w:t>L</w:t>
      </w:r>
      <w:r w:rsidRPr="005F392C">
        <w:t xml:space="preserve">ast day of class.  </w:t>
      </w:r>
    </w:p>
    <w:p w:rsidR="00180A95" w:rsidRPr="005F392C" w:rsidRDefault="00180A95" w:rsidP="00180A95"/>
    <w:p w:rsidR="00180A95" w:rsidRPr="00E64A78" w:rsidRDefault="00180A95" w:rsidP="00180A95">
      <w:r>
        <w:rPr>
          <w:b/>
          <w:u w:val="single"/>
        </w:rPr>
        <w:t>May 1-6</w:t>
      </w:r>
      <w:r w:rsidRPr="005F392C">
        <w:rPr>
          <w:b/>
          <w:u w:val="single"/>
        </w:rPr>
        <w:t>:</w:t>
      </w:r>
      <w:r>
        <w:rPr>
          <w:u w:val="single"/>
          <w:vertAlign w:val="superscript"/>
        </w:rPr>
        <w:t xml:space="preserve">  </w:t>
      </w:r>
      <w:r>
        <w:t>In Class Final, 12:30pm (subject to change)</w:t>
      </w:r>
    </w:p>
    <w:p w:rsidR="00180A95" w:rsidRDefault="00180A95" w:rsidP="00180A95">
      <w:pPr>
        <w:rPr>
          <w:b/>
        </w:rPr>
      </w:pPr>
      <w:r>
        <w:rPr>
          <w:b/>
        </w:rPr>
        <w:br w:type="page"/>
      </w:r>
    </w:p>
    <w:p w:rsidR="00180A95" w:rsidRDefault="00180A95" w:rsidP="00180A95">
      <w:pPr>
        <w:rPr>
          <w:b/>
        </w:rPr>
      </w:pPr>
      <w:r>
        <w:rPr>
          <w:b/>
        </w:rPr>
        <w:t>Reading Assignments:</w:t>
      </w:r>
    </w:p>
    <w:p w:rsidR="00180A95" w:rsidRDefault="00180A95" w:rsidP="00180A95">
      <w:pPr>
        <w:rPr>
          <w:b/>
        </w:rPr>
      </w:pPr>
    </w:p>
    <w:p w:rsidR="00180A95" w:rsidRDefault="00180A95" w:rsidP="00180A95">
      <w:r>
        <w:rPr>
          <w:b/>
        </w:rPr>
        <w:t>January 19</w:t>
      </w:r>
      <w:r w:rsidRPr="009C792A">
        <w:rPr>
          <w:b/>
          <w:vertAlign w:val="superscript"/>
        </w:rPr>
        <w:t>th</w:t>
      </w:r>
      <w:r>
        <w:rPr>
          <w:b/>
        </w:rPr>
        <w:t xml:space="preserve"> </w:t>
      </w:r>
      <w:r w:rsidRPr="0052237D">
        <w:rPr>
          <w:u w:val="single"/>
        </w:rPr>
        <w:t xml:space="preserve">Chemical </w:t>
      </w:r>
      <w:r>
        <w:rPr>
          <w:u w:val="single"/>
        </w:rPr>
        <w:t>c</w:t>
      </w:r>
      <w:r w:rsidRPr="0052237D">
        <w:rPr>
          <w:u w:val="single"/>
        </w:rPr>
        <w:t>ommunication among bacteria</w:t>
      </w:r>
      <w:r>
        <w:t xml:space="preserve"> (2003)  Taga and Bassler.</w:t>
      </w:r>
    </w:p>
    <w:p w:rsidR="00180A95" w:rsidRDefault="00180A95" w:rsidP="00180A95"/>
    <w:p w:rsidR="00180A95" w:rsidRDefault="00180A95" w:rsidP="00180A95">
      <w:r>
        <w:rPr>
          <w:b/>
        </w:rPr>
        <w:t>January 24</w:t>
      </w:r>
      <w:r w:rsidRPr="009F3545">
        <w:rPr>
          <w:b/>
          <w:vertAlign w:val="superscript"/>
        </w:rPr>
        <w:t>th</w:t>
      </w:r>
      <w:r>
        <w:rPr>
          <w:b/>
        </w:rPr>
        <w:t xml:space="preserve"> </w:t>
      </w:r>
      <w:r w:rsidRPr="00FC3A0C">
        <w:rPr>
          <w:u w:val="single"/>
        </w:rPr>
        <w:t>Physiological heterogeneity in biofilms</w:t>
      </w:r>
      <w:r w:rsidRPr="00FC3A0C">
        <w:t xml:space="preserve"> (2008) Stewart and Franklin</w:t>
      </w:r>
    </w:p>
    <w:p w:rsidR="00180A95" w:rsidRDefault="00180A95" w:rsidP="00180A95"/>
    <w:p w:rsidR="00180A95" w:rsidRPr="00527852" w:rsidRDefault="00180A95" w:rsidP="00180A95">
      <w:r>
        <w:rPr>
          <w:b/>
        </w:rPr>
        <w:t>January 26</w:t>
      </w:r>
      <w:r w:rsidRPr="009F3545">
        <w:rPr>
          <w:b/>
          <w:vertAlign w:val="superscript"/>
        </w:rPr>
        <w:t>th</w:t>
      </w:r>
      <w:r>
        <w:rPr>
          <w:b/>
        </w:rPr>
        <w:t xml:space="preserve"> </w:t>
      </w:r>
      <w:r w:rsidRPr="005C0F39">
        <w:rPr>
          <w:u w:val="single"/>
        </w:rPr>
        <w:t>Biofilms</w:t>
      </w:r>
      <w:r>
        <w:t xml:space="preserve"> (2010) Lopez et al.</w:t>
      </w:r>
    </w:p>
    <w:p w:rsidR="00180A95" w:rsidRDefault="00180A95" w:rsidP="00180A95"/>
    <w:p w:rsidR="00180A95" w:rsidRDefault="00180A95" w:rsidP="00180A95">
      <w:r>
        <w:rPr>
          <w:b/>
        </w:rPr>
        <w:t>January 31</w:t>
      </w:r>
      <w:r w:rsidRPr="009C792A">
        <w:rPr>
          <w:b/>
          <w:vertAlign w:val="superscript"/>
        </w:rPr>
        <w:t>st</w:t>
      </w:r>
      <w:r>
        <w:rPr>
          <w:b/>
        </w:rPr>
        <w:t xml:space="preserve"> </w:t>
      </w:r>
      <w:r w:rsidRPr="005C0F39">
        <w:rPr>
          <w:u w:val="single"/>
        </w:rPr>
        <w:t>DNA uptake during bacterial transformation</w:t>
      </w:r>
      <w:r>
        <w:t xml:space="preserve"> (2004) Chen and Dubnau.</w:t>
      </w:r>
    </w:p>
    <w:p w:rsidR="00180A95" w:rsidRDefault="00180A95" w:rsidP="00180A95"/>
    <w:p w:rsidR="00180A95" w:rsidRDefault="00180A95" w:rsidP="00180A95">
      <w:r w:rsidRPr="009C792A">
        <w:rPr>
          <w:b/>
        </w:rPr>
        <w:t>February 2</w:t>
      </w:r>
      <w:r w:rsidRPr="009C792A">
        <w:rPr>
          <w:b/>
          <w:vertAlign w:val="superscript"/>
        </w:rPr>
        <w:t>nd</w:t>
      </w:r>
      <w:r>
        <w:t xml:space="preserve"> </w:t>
      </w:r>
      <w:r w:rsidRPr="005C0F39">
        <w:rPr>
          <w:u w:val="single"/>
        </w:rPr>
        <w:t xml:space="preserve">Natural transformation of </w:t>
      </w:r>
      <w:r w:rsidRPr="005C0F39">
        <w:rPr>
          <w:i/>
          <w:u w:val="single"/>
        </w:rPr>
        <w:t>Neisseria gonorrhoeae</w:t>
      </w:r>
      <w:r w:rsidRPr="005C0F39">
        <w:rPr>
          <w:u w:val="single"/>
        </w:rPr>
        <w:t>: From DNA donation to homologous recombination</w:t>
      </w:r>
      <w:r>
        <w:t xml:space="preserve"> (2006) Hamilton and Dillard</w:t>
      </w:r>
    </w:p>
    <w:p w:rsidR="00180A95" w:rsidRPr="0097532A" w:rsidRDefault="00180A95" w:rsidP="00180A95">
      <w:pPr>
        <w:rPr>
          <w:b/>
        </w:rPr>
      </w:pPr>
    </w:p>
    <w:p w:rsidR="00180A95" w:rsidRPr="009B4986" w:rsidRDefault="00180A95" w:rsidP="00180A95">
      <w:r>
        <w:rPr>
          <w:b/>
        </w:rPr>
        <w:t>February 7</w:t>
      </w:r>
      <w:r w:rsidRPr="009C792A">
        <w:rPr>
          <w:b/>
          <w:vertAlign w:val="superscript"/>
        </w:rPr>
        <w:t>th</w:t>
      </w:r>
      <w:r>
        <w:rPr>
          <w:b/>
        </w:rPr>
        <w:t xml:space="preserve"> </w:t>
      </w:r>
      <w:r>
        <w:rPr>
          <w:b/>
          <w:vertAlign w:val="superscript"/>
        </w:rPr>
        <w:t xml:space="preserve"> </w:t>
      </w:r>
      <w:r w:rsidRPr="005C0F39">
        <w:rPr>
          <w:u w:val="single"/>
        </w:rPr>
        <w:t xml:space="preserve">Cell death in </w:t>
      </w:r>
      <w:r w:rsidRPr="005C0F39">
        <w:rPr>
          <w:i/>
          <w:u w:val="single"/>
        </w:rPr>
        <w:t>Streptococcus mutants</w:t>
      </w:r>
      <w:r w:rsidRPr="005C0F39">
        <w:rPr>
          <w:u w:val="single"/>
        </w:rPr>
        <w:t xml:space="preserve"> biofilms: a link between CSP and extracellular DNA</w:t>
      </w:r>
      <w:r>
        <w:t xml:space="preserve"> (2009) Perry et al</w:t>
      </w:r>
    </w:p>
    <w:p w:rsidR="00180A95" w:rsidRDefault="00180A95" w:rsidP="00180A95"/>
    <w:p w:rsidR="00180A95" w:rsidRPr="00F97B8C" w:rsidRDefault="00180A95" w:rsidP="00180A95">
      <w:r>
        <w:rPr>
          <w:b/>
        </w:rPr>
        <w:t>February 9</w:t>
      </w:r>
      <w:r w:rsidRPr="00131A32">
        <w:rPr>
          <w:b/>
          <w:vertAlign w:val="superscript"/>
        </w:rPr>
        <w:t>th</w:t>
      </w:r>
      <w:r>
        <w:rPr>
          <w:b/>
        </w:rPr>
        <w:t xml:space="preserve">  </w:t>
      </w:r>
      <w:r w:rsidRPr="00F97B8C">
        <w:rPr>
          <w:u w:val="single"/>
        </w:rPr>
        <w:t xml:space="preserve"> </w:t>
      </w:r>
      <w:r w:rsidRPr="005C0F39">
        <w:rPr>
          <w:u w:val="single"/>
        </w:rPr>
        <w:t xml:space="preserve">Induction of natural competence in </w:t>
      </w:r>
      <w:r w:rsidRPr="005C0F39">
        <w:rPr>
          <w:i/>
          <w:u w:val="single"/>
        </w:rPr>
        <w:t>Streptococcus pneumoniae</w:t>
      </w:r>
      <w:r w:rsidRPr="005C0F39">
        <w:rPr>
          <w:u w:val="single"/>
        </w:rPr>
        <w:t xml:space="preserve"> triggers lysis and DNA release from a subfraction of the cell population</w:t>
      </w:r>
      <w:r>
        <w:t xml:space="preserve"> (2002) Steinmoen et al.</w:t>
      </w:r>
    </w:p>
    <w:p w:rsidR="00180A95" w:rsidRPr="0097532A" w:rsidRDefault="00180A95" w:rsidP="00180A95">
      <w:pPr>
        <w:rPr>
          <w:b/>
        </w:rPr>
      </w:pPr>
    </w:p>
    <w:p w:rsidR="00180A95" w:rsidRDefault="00180A95" w:rsidP="00180A95">
      <w:r>
        <w:rPr>
          <w:b/>
        </w:rPr>
        <w:t>February 14</w:t>
      </w:r>
      <w:r w:rsidRPr="00131A32">
        <w:rPr>
          <w:b/>
          <w:vertAlign w:val="superscript"/>
        </w:rPr>
        <w:t>th</w:t>
      </w:r>
      <w:r>
        <w:rPr>
          <w:b/>
        </w:rPr>
        <w:t xml:space="preserve"> </w:t>
      </w:r>
      <w:r w:rsidRPr="00411F6E">
        <w:rPr>
          <w:u w:val="single"/>
        </w:rPr>
        <w:t xml:space="preserve">Chitin induces natural competence in </w:t>
      </w:r>
      <w:r w:rsidRPr="00411F6E">
        <w:rPr>
          <w:i/>
          <w:u w:val="single"/>
        </w:rPr>
        <w:t>Vibrio cholerae</w:t>
      </w:r>
      <w:r w:rsidRPr="00873C2D">
        <w:t xml:space="preserve"> (</w:t>
      </w:r>
      <w:r>
        <w:t>2005</w:t>
      </w:r>
      <w:r w:rsidRPr="00873C2D">
        <w:t>) Meibom et al.</w:t>
      </w:r>
    </w:p>
    <w:p w:rsidR="00180A95" w:rsidRDefault="00180A95" w:rsidP="00180A95"/>
    <w:p w:rsidR="00180A95" w:rsidRPr="00873C2D" w:rsidRDefault="00180A95" w:rsidP="00180A95">
      <w:r>
        <w:rPr>
          <w:b/>
        </w:rPr>
        <w:t>February 16</w:t>
      </w:r>
      <w:r w:rsidRPr="009C792A">
        <w:rPr>
          <w:b/>
          <w:vertAlign w:val="superscript"/>
        </w:rPr>
        <w:t>th</w:t>
      </w:r>
      <w:r>
        <w:rPr>
          <w:b/>
        </w:rPr>
        <w:t xml:space="preserve"> </w:t>
      </w:r>
      <w:r w:rsidRPr="00411F6E">
        <w:rPr>
          <w:u w:val="single"/>
        </w:rPr>
        <w:t xml:space="preserve">The type VI secretion system of </w:t>
      </w:r>
      <w:r w:rsidRPr="00411F6E">
        <w:rPr>
          <w:i/>
          <w:u w:val="single"/>
        </w:rPr>
        <w:t>Vibrio cholera</w:t>
      </w:r>
      <w:r w:rsidRPr="00411F6E">
        <w:rPr>
          <w:u w:val="single"/>
        </w:rPr>
        <w:t xml:space="preserve"> fosters horizontal gene transfer</w:t>
      </w:r>
      <w:r>
        <w:t xml:space="preserve"> (2015) Borgeaud et al.</w:t>
      </w:r>
    </w:p>
    <w:p w:rsidR="00180A95" w:rsidRPr="0074036A" w:rsidRDefault="00180A95" w:rsidP="00180A95">
      <w:pPr>
        <w:rPr>
          <w:b/>
        </w:rPr>
      </w:pPr>
    </w:p>
    <w:p w:rsidR="00180A95" w:rsidRPr="0074036A" w:rsidRDefault="00180A95" w:rsidP="00180A95">
      <w:r>
        <w:rPr>
          <w:b/>
        </w:rPr>
        <w:t>February 21</w:t>
      </w:r>
      <w:r w:rsidRPr="005D1057">
        <w:rPr>
          <w:b/>
          <w:vertAlign w:val="superscript"/>
        </w:rPr>
        <w:t>st</w:t>
      </w:r>
      <w:r>
        <w:rPr>
          <w:b/>
        </w:rPr>
        <w:t xml:space="preserve"> </w:t>
      </w:r>
      <w:r>
        <w:rPr>
          <w:u w:val="single"/>
        </w:rPr>
        <w:t xml:space="preserve">The Archaeal Ced system imports DNA </w:t>
      </w:r>
      <w:r>
        <w:t xml:space="preserve"> (2016) van Wolferen et al.</w:t>
      </w:r>
    </w:p>
    <w:p w:rsidR="00180A95" w:rsidRPr="00873C2D" w:rsidRDefault="00180A95" w:rsidP="00180A95">
      <w:pPr>
        <w:pStyle w:val="Heading1"/>
        <w:rPr>
          <w:rFonts w:ascii="Times New Roman" w:hAnsi="Times New Roman"/>
          <w:b/>
          <w:sz w:val="24"/>
          <w:szCs w:val="24"/>
        </w:rPr>
      </w:pPr>
      <w:r>
        <w:rPr>
          <w:rFonts w:ascii="Times New Roman" w:hAnsi="Times New Roman"/>
          <w:sz w:val="24"/>
          <w:szCs w:val="24"/>
        </w:rPr>
        <w:t>February 23</w:t>
      </w:r>
      <w:r w:rsidRPr="005D1057">
        <w:rPr>
          <w:rFonts w:ascii="Times New Roman" w:hAnsi="Times New Roman"/>
          <w:sz w:val="24"/>
          <w:szCs w:val="24"/>
          <w:vertAlign w:val="superscript"/>
        </w:rPr>
        <w:t>rd</w:t>
      </w:r>
      <w:r>
        <w:rPr>
          <w:rFonts w:ascii="Times New Roman" w:hAnsi="Times New Roman"/>
          <w:sz w:val="24"/>
          <w:szCs w:val="24"/>
        </w:rPr>
        <w:t xml:space="preserve"> </w:t>
      </w:r>
      <w:r w:rsidRPr="009D23C6">
        <w:rPr>
          <w:rFonts w:ascii="Times New Roman" w:hAnsi="Times New Roman"/>
          <w:b/>
          <w:sz w:val="24"/>
          <w:szCs w:val="24"/>
          <w:u w:val="single"/>
        </w:rPr>
        <w:t>Gene transfer agents: phage-like elements of genetic exchange</w:t>
      </w:r>
      <w:r w:rsidRPr="009D23C6">
        <w:rPr>
          <w:rFonts w:ascii="Times New Roman" w:hAnsi="Times New Roman"/>
          <w:b/>
          <w:sz w:val="24"/>
          <w:szCs w:val="24"/>
        </w:rPr>
        <w:t xml:space="preserve"> (2012) Lang et al.</w:t>
      </w:r>
    </w:p>
    <w:p w:rsidR="00180A95" w:rsidRPr="0074036A" w:rsidRDefault="00180A95" w:rsidP="00180A95">
      <w:r>
        <w:rPr>
          <w:b/>
        </w:rPr>
        <w:t>February 28</w:t>
      </w:r>
      <w:r w:rsidRPr="005D1057">
        <w:rPr>
          <w:b/>
          <w:vertAlign w:val="superscript"/>
        </w:rPr>
        <w:t>th</w:t>
      </w:r>
      <w:r>
        <w:rPr>
          <w:b/>
        </w:rPr>
        <w:t xml:space="preserve"> </w:t>
      </w:r>
      <w:r>
        <w:rPr>
          <w:u w:val="single"/>
        </w:rPr>
        <w:t xml:space="preserve">Horizontal gene transfer of the secretome drives the evolution of bacterial cooperation and virulence (2009) Nogueira et al. </w:t>
      </w:r>
    </w:p>
    <w:p w:rsidR="00180A95" w:rsidRPr="0074036A" w:rsidRDefault="00180A95" w:rsidP="00180A95"/>
    <w:p w:rsidR="00180A95" w:rsidRPr="009B4986" w:rsidRDefault="00180A95" w:rsidP="00180A95">
      <w:r>
        <w:rPr>
          <w:b/>
        </w:rPr>
        <w:t>March 2</w:t>
      </w:r>
      <w:r w:rsidRPr="005D1057">
        <w:rPr>
          <w:b/>
          <w:vertAlign w:val="superscript"/>
        </w:rPr>
        <w:t>nd</w:t>
      </w:r>
      <w:r>
        <w:rPr>
          <w:b/>
        </w:rPr>
        <w:t xml:space="preserve"> </w:t>
      </w:r>
      <w:r w:rsidRPr="000F2F7C">
        <w:rPr>
          <w:u w:val="single"/>
        </w:rPr>
        <w:t>Bacterial Quorum Sensing and Metabolic Incentives to Cooperate</w:t>
      </w:r>
      <w:r w:rsidRPr="000F2F7C">
        <w:t xml:space="preserve"> (2012) Dandekar</w:t>
      </w:r>
      <w:r w:rsidRPr="00873C2D">
        <w:rPr>
          <w:b/>
        </w:rPr>
        <w:t xml:space="preserve"> </w:t>
      </w:r>
      <w:r w:rsidRPr="00873C2D">
        <w:t>et al.</w:t>
      </w:r>
    </w:p>
    <w:p w:rsidR="00180A95" w:rsidRPr="0097532A" w:rsidRDefault="00180A95" w:rsidP="00180A95">
      <w:pPr>
        <w:rPr>
          <w:b/>
        </w:rPr>
      </w:pPr>
    </w:p>
    <w:p w:rsidR="00180A95" w:rsidRDefault="00180A95" w:rsidP="00180A95">
      <w:r>
        <w:rPr>
          <w:b/>
        </w:rPr>
        <w:t xml:space="preserve">March 7th </w:t>
      </w:r>
      <w:r w:rsidRPr="00873C2D">
        <w:rPr>
          <w:u w:val="single"/>
        </w:rPr>
        <w:t>Do bacteria have sex?</w:t>
      </w:r>
      <w:r w:rsidRPr="00873C2D">
        <w:t xml:space="preserve"> (2001) R. Redfield</w:t>
      </w:r>
    </w:p>
    <w:p w:rsidR="00180A95" w:rsidRDefault="00180A95" w:rsidP="00180A95"/>
    <w:p w:rsidR="00180A95" w:rsidRPr="009B4986" w:rsidRDefault="00180A95" w:rsidP="00180A95">
      <w:r w:rsidRPr="005D1057">
        <w:rPr>
          <w:b/>
        </w:rPr>
        <w:t>March 9</w:t>
      </w:r>
      <w:r w:rsidRPr="005D1057">
        <w:rPr>
          <w:b/>
          <w:vertAlign w:val="superscript"/>
        </w:rPr>
        <w:t>th</w:t>
      </w:r>
      <w:r>
        <w:t xml:space="preserve"> Midterm Exam</w:t>
      </w:r>
    </w:p>
    <w:p w:rsidR="00180A95" w:rsidRPr="0097532A" w:rsidRDefault="00180A95" w:rsidP="00180A95">
      <w:pPr>
        <w:rPr>
          <w:b/>
        </w:rPr>
      </w:pPr>
    </w:p>
    <w:p w:rsidR="00180A95" w:rsidRDefault="00180A95" w:rsidP="00180A95">
      <w:r>
        <w:rPr>
          <w:b/>
        </w:rPr>
        <w:t>March 21</w:t>
      </w:r>
      <w:r w:rsidRPr="005D1057">
        <w:rPr>
          <w:b/>
          <w:vertAlign w:val="superscript"/>
        </w:rPr>
        <w:t>st</w:t>
      </w:r>
      <w:r>
        <w:rPr>
          <w:b/>
        </w:rPr>
        <w:t xml:space="preserve"> </w:t>
      </w:r>
      <w:r w:rsidRPr="005C0F39">
        <w:rPr>
          <w:u w:val="single"/>
        </w:rPr>
        <w:t>Bacterial species and speciation</w:t>
      </w:r>
      <w:r w:rsidRPr="00EF2EBE">
        <w:t xml:space="preserve"> (2001) Cohan</w:t>
      </w:r>
    </w:p>
    <w:p w:rsidR="00180A95" w:rsidRDefault="00180A95" w:rsidP="00180A95"/>
    <w:p w:rsidR="00180A95" w:rsidRPr="0097532A" w:rsidRDefault="00180A95" w:rsidP="00180A95">
      <w:r>
        <w:rPr>
          <w:b/>
        </w:rPr>
        <w:t>March 23</w:t>
      </w:r>
      <w:r w:rsidRPr="005D1057">
        <w:rPr>
          <w:b/>
          <w:vertAlign w:val="superscript"/>
        </w:rPr>
        <w:t>rd</w:t>
      </w:r>
      <w:r>
        <w:rPr>
          <w:b/>
        </w:rPr>
        <w:t xml:space="preserve"> </w:t>
      </w:r>
      <w:r w:rsidRPr="005C0F39">
        <w:rPr>
          <w:u w:val="single"/>
        </w:rPr>
        <w:t>Gene Transfer in Bacteria: Speciation without species</w:t>
      </w:r>
      <w:r>
        <w:rPr>
          <w:u w:val="single"/>
        </w:rPr>
        <w:t>?</w:t>
      </w:r>
      <w:r>
        <w:t xml:space="preserve"> (2002) Lawrence</w:t>
      </w:r>
    </w:p>
    <w:p w:rsidR="00180A95" w:rsidRPr="0097532A" w:rsidRDefault="00180A95" w:rsidP="00180A95">
      <w:pPr>
        <w:rPr>
          <w:b/>
        </w:rPr>
      </w:pPr>
    </w:p>
    <w:p w:rsidR="00180A95" w:rsidRPr="00411F6E" w:rsidRDefault="00180A95" w:rsidP="00180A95">
      <w:r>
        <w:rPr>
          <w:b/>
        </w:rPr>
        <w:t>March 28</w:t>
      </w:r>
      <w:r w:rsidRPr="005D1057">
        <w:rPr>
          <w:b/>
          <w:vertAlign w:val="superscript"/>
        </w:rPr>
        <w:t>th</w:t>
      </w:r>
      <w:r>
        <w:rPr>
          <w:b/>
        </w:rPr>
        <w:t xml:space="preserve"> </w:t>
      </w:r>
      <w:r w:rsidRPr="00411F6E">
        <w:rPr>
          <w:u w:val="single"/>
        </w:rPr>
        <w:t>Fuzzy species among recombinogenic bacteria</w:t>
      </w:r>
      <w:r w:rsidRPr="00411F6E">
        <w:t xml:space="preserve"> (2005) Hanage et al.</w:t>
      </w:r>
    </w:p>
    <w:p w:rsidR="00180A95" w:rsidRDefault="00180A95" w:rsidP="00180A95"/>
    <w:p w:rsidR="00180A95" w:rsidRDefault="00180A95" w:rsidP="00180A95">
      <w:r>
        <w:rPr>
          <w:b/>
        </w:rPr>
        <w:t>March 30</w:t>
      </w:r>
      <w:r w:rsidRPr="00873C2D">
        <w:rPr>
          <w:b/>
          <w:vertAlign w:val="superscript"/>
        </w:rPr>
        <w:t>th</w:t>
      </w:r>
      <w:r>
        <w:t xml:space="preserve"> </w:t>
      </w:r>
      <w:r w:rsidRPr="005C0F39">
        <w:rPr>
          <w:u w:val="single"/>
        </w:rPr>
        <w:t>On the chimeric nature, thermophilic origin and phylogenetic placement of the Thermotogales</w:t>
      </w:r>
      <w:r>
        <w:t xml:space="preserve"> (2009)  Zhaxybayeva et al.</w:t>
      </w:r>
    </w:p>
    <w:p w:rsidR="00180A95" w:rsidRDefault="00180A95" w:rsidP="00180A95"/>
    <w:p w:rsidR="00180A95" w:rsidRDefault="00180A95" w:rsidP="00180A95">
      <w:r>
        <w:rPr>
          <w:b/>
        </w:rPr>
        <w:t>April 4</w:t>
      </w:r>
      <w:r w:rsidRPr="00873C2D">
        <w:rPr>
          <w:b/>
          <w:vertAlign w:val="superscript"/>
        </w:rPr>
        <w:t>th</w:t>
      </w:r>
      <w:r w:rsidRPr="000F2F7C">
        <w:rPr>
          <w:u w:val="single"/>
        </w:rPr>
        <w:t xml:space="preserve"> </w:t>
      </w:r>
      <w:r w:rsidRPr="005C0F39">
        <w:rPr>
          <w:u w:val="single"/>
        </w:rPr>
        <w:t>Bacterial community assembly based on functional genes rather than species</w:t>
      </w:r>
      <w:r>
        <w:t xml:space="preserve"> (2011) Burke et al.</w:t>
      </w:r>
    </w:p>
    <w:p w:rsidR="00180A95" w:rsidRDefault="00180A95" w:rsidP="00180A95"/>
    <w:p w:rsidR="00180A95" w:rsidRDefault="00180A95" w:rsidP="00180A95">
      <w:r>
        <w:rPr>
          <w:b/>
        </w:rPr>
        <w:t>April</w:t>
      </w:r>
      <w:r w:rsidRPr="00873C2D">
        <w:rPr>
          <w:b/>
        </w:rPr>
        <w:t xml:space="preserve"> </w:t>
      </w:r>
      <w:r>
        <w:rPr>
          <w:b/>
        </w:rPr>
        <w:t>6</w:t>
      </w:r>
      <w:r w:rsidRPr="00873C2D">
        <w:rPr>
          <w:b/>
          <w:vertAlign w:val="superscript"/>
        </w:rPr>
        <w:t>th</w:t>
      </w:r>
      <w:r w:rsidRPr="000F2F7C">
        <w:rPr>
          <w:u w:val="single"/>
        </w:rPr>
        <w:t xml:space="preserve"> </w:t>
      </w:r>
      <w:r>
        <w:rPr>
          <w:u w:val="single"/>
        </w:rPr>
        <w:t>Decoupling function and taxonomy in the global ocean microbiome</w:t>
      </w:r>
      <w:r>
        <w:t xml:space="preserve"> (2016) Louca et al</w:t>
      </w:r>
    </w:p>
    <w:p w:rsidR="00180A95" w:rsidRDefault="00180A95" w:rsidP="00180A95"/>
    <w:p w:rsidR="00180A95" w:rsidRDefault="00180A95" w:rsidP="00180A95">
      <w:r w:rsidRPr="00BD1A0A">
        <w:rPr>
          <w:b/>
        </w:rPr>
        <w:t>April 11</w:t>
      </w:r>
      <w:r w:rsidRPr="00BD1A0A">
        <w:rPr>
          <w:b/>
          <w:vertAlign w:val="superscript"/>
        </w:rPr>
        <w:t>th</w:t>
      </w:r>
      <w:r>
        <w:t xml:space="preserve"> Presentations begin</w:t>
      </w:r>
    </w:p>
    <w:p w:rsidR="00180A95" w:rsidRDefault="00180A95" w:rsidP="00180A95"/>
    <w:p w:rsidR="00180A95" w:rsidRDefault="00180A95" w:rsidP="00180A95">
      <w:pPr>
        <w:rPr>
          <w:b/>
        </w:rPr>
      </w:pPr>
      <w:r w:rsidRPr="0033685A">
        <w:rPr>
          <w:b/>
        </w:rPr>
        <w:t>Topics for presentations:</w:t>
      </w:r>
    </w:p>
    <w:p w:rsidR="00180A95" w:rsidRDefault="00180A95" w:rsidP="00D54C4F">
      <w:pPr>
        <w:numPr>
          <w:ilvl w:val="0"/>
          <w:numId w:val="74"/>
        </w:numPr>
      </w:pPr>
      <w:r>
        <w:t>Virus evolution/ecology</w:t>
      </w:r>
    </w:p>
    <w:p w:rsidR="00180A95" w:rsidRDefault="00180A95" w:rsidP="00D54C4F">
      <w:pPr>
        <w:numPr>
          <w:ilvl w:val="0"/>
          <w:numId w:val="74"/>
        </w:numPr>
      </w:pPr>
      <w:r>
        <w:t>Anoxygenic photosynthesis</w:t>
      </w:r>
    </w:p>
    <w:p w:rsidR="00180A95" w:rsidRDefault="00180A95" w:rsidP="00D54C4F">
      <w:pPr>
        <w:numPr>
          <w:ilvl w:val="0"/>
          <w:numId w:val="74"/>
        </w:numPr>
      </w:pPr>
      <w:r>
        <w:t>Sulfur cycle</w:t>
      </w:r>
    </w:p>
    <w:p w:rsidR="00180A95" w:rsidRDefault="00180A95" w:rsidP="00D54C4F">
      <w:pPr>
        <w:numPr>
          <w:ilvl w:val="0"/>
          <w:numId w:val="74"/>
        </w:numPr>
      </w:pPr>
      <w:r>
        <w:t>CO</w:t>
      </w:r>
      <w:r w:rsidRPr="0033685A">
        <w:rPr>
          <w:vertAlign w:val="subscript"/>
        </w:rPr>
        <w:t>2</w:t>
      </w:r>
      <w:r>
        <w:t xml:space="preserve"> Fixation</w:t>
      </w:r>
    </w:p>
    <w:p w:rsidR="00180A95" w:rsidRDefault="00180A95" w:rsidP="00D54C4F">
      <w:pPr>
        <w:numPr>
          <w:ilvl w:val="0"/>
          <w:numId w:val="74"/>
        </w:numPr>
      </w:pPr>
      <w:r>
        <w:t>Rhodopsins</w:t>
      </w:r>
    </w:p>
    <w:p w:rsidR="00180A95" w:rsidRDefault="00180A95" w:rsidP="00D54C4F">
      <w:pPr>
        <w:numPr>
          <w:ilvl w:val="0"/>
          <w:numId w:val="74"/>
        </w:numPr>
      </w:pPr>
      <w:r>
        <w:t>Nitrogen Cycle</w:t>
      </w:r>
    </w:p>
    <w:p w:rsidR="00180A95" w:rsidRDefault="00180A95" w:rsidP="00D54C4F">
      <w:pPr>
        <w:numPr>
          <w:ilvl w:val="0"/>
          <w:numId w:val="74"/>
        </w:numPr>
      </w:pPr>
      <w:r>
        <w:t>Origin of life</w:t>
      </w:r>
    </w:p>
    <w:p w:rsidR="00180A95" w:rsidRDefault="00180A95" w:rsidP="00D54C4F">
      <w:pPr>
        <w:numPr>
          <w:ilvl w:val="0"/>
          <w:numId w:val="74"/>
        </w:numPr>
      </w:pPr>
      <w:r>
        <w:t>Microbial Mats</w:t>
      </w:r>
    </w:p>
    <w:p w:rsidR="00180A95" w:rsidRDefault="00180A95" w:rsidP="00D54C4F">
      <w:pPr>
        <w:numPr>
          <w:ilvl w:val="0"/>
          <w:numId w:val="74"/>
        </w:numPr>
      </w:pPr>
      <w:r>
        <w:t>Fermentation (non-alcoholic)</w:t>
      </w:r>
    </w:p>
    <w:p w:rsidR="00180A95" w:rsidRDefault="00180A95" w:rsidP="00D54C4F">
      <w:pPr>
        <w:numPr>
          <w:ilvl w:val="0"/>
          <w:numId w:val="74"/>
        </w:numPr>
      </w:pPr>
      <w:r>
        <w:t>Adaptation to High Salt</w:t>
      </w:r>
    </w:p>
    <w:p w:rsidR="00180A95" w:rsidRDefault="00180A95" w:rsidP="00D54C4F">
      <w:pPr>
        <w:numPr>
          <w:ilvl w:val="0"/>
          <w:numId w:val="74"/>
        </w:numPr>
      </w:pPr>
      <w:r>
        <w:t xml:space="preserve">Methanogenesis </w:t>
      </w:r>
    </w:p>
    <w:p w:rsidR="00180A95" w:rsidRDefault="00180A95" w:rsidP="00D54C4F">
      <w:pPr>
        <w:numPr>
          <w:ilvl w:val="0"/>
          <w:numId w:val="74"/>
        </w:numPr>
      </w:pPr>
      <w:r>
        <w:t>Petroleum Biodegradation</w:t>
      </w:r>
    </w:p>
    <w:p w:rsidR="00180A95" w:rsidRPr="00441D0C" w:rsidRDefault="00180A95" w:rsidP="00D54C4F">
      <w:pPr>
        <w:numPr>
          <w:ilvl w:val="0"/>
          <w:numId w:val="74"/>
        </w:numPr>
      </w:pPr>
      <w:r w:rsidRPr="00441D0C">
        <w:t>Oxygenic photosynthesis and cyanobacteria</w:t>
      </w:r>
    </w:p>
    <w:p w:rsidR="00180A95" w:rsidRDefault="00180A95" w:rsidP="00180A95"/>
    <w:p w:rsidR="00180A95" w:rsidRPr="00EB6FDA" w:rsidRDefault="00180A95" w:rsidP="00180A95"/>
    <w:p w:rsidR="00180A95" w:rsidRDefault="00180A95" w:rsidP="00180A95"/>
    <w:p w:rsidR="00180A95" w:rsidRPr="00E64A78" w:rsidRDefault="00180A95" w:rsidP="00180A95">
      <w:pPr>
        <w:rPr>
          <w:b/>
        </w:rPr>
      </w:pPr>
      <w:r w:rsidRPr="00E64A78">
        <w:rPr>
          <w:b/>
        </w:rPr>
        <w:t>Each student is expected to abide by the University of Connecticut Code of Conduct. We are all here to learn and to be excited about learning.</w:t>
      </w:r>
    </w:p>
    <w:p w:rsidR="00180A95" w:rsidRDefault="00180A95" w:rsidP="00180A95"/>
    <w:p w:rsidR="00180A95" w:rsidRPr="00F07F9B" w:rsidRDefault="00180A95" w:rsidP="00180A95">
      <w:pPr>
        <w:rPr>
          <w:b/>
          <w:u w:val="single"/>
        </w:rPr>
      </w:pPr>
      <w:r w:rsidRPr="00F07F9B">
        <w:rPr>
          <w:b/>
          <w:u w:val="single"/>
        </w:rPr>
        <w:t>Plagiarism:</w:t>
      </w:r>
    </w:p>
    <w:p w:rsidR="00180A95" w:rsidRDefault="00180A95" w:rsidP="00180A95">
      <w:pPr>
        <w:ind w:firstLine="360"/>
      </w:pPr>
      <w:r>
        <w:t xml:space="preserve">In the past there have been misunderstandings about whether it is appropriate to copy material from references or from other students.  Briefly, it is </w:t>
      </w:r>
      <w:r>
        <w:rPr>
          <w:u w:val="single"/>
        </w:rPr>
        <w:t>never</w:t>
      </w:r>
      <w:r>
        <w:t xml:space="preserve"> appropriate to copy anything written by someone else: neither students, published works, dissertations, nor internet material.  The work you turn in </w:t>
      </w:r>
      <w:r>
        <w:rPr>
          <w:u w:val="single"/>
        </w:rPr>
        <w:t>must be in your own words</w:t>
      </w:r>
      <w:r>
        <w:t xml:space="preserve">.  </w:t>
      </w:r>
      <w:r w:rsidRPr="00062365">
        <w:rPr>
          <w:u w:val="single"/>
        </w:rPr>
        <w:t>Do not copy</w:t>
      </w:r>
      <w:r>
        <w:t xml:space="preserve"> </w:t>
      </w:r>
      <w:r>
        <w:rPr>
          <w:u w:val="single"/>
        </w:rPr>
        <w:t>anything</w:t>
      </w:r>
      <w:r>
        <w:t xml:space="preserve"> from work written by others.  If you must quote from written work (and this is rarely done in scientific work), the passage that is quoted must be enclosed in quotation marks and followed immediately by the reference citation.  All facts and interpretations of facts that are not your own must include a literature citation.  When describing factual material, you should restate it in your own words.  If you want to include tables of data or diagrams from the literature, you may do so as long as you cite the appropriate reference in the legend to the figure or table.  All the references in your reference list should be cited in your work.  Do not cite sources from which you did not use information.</w:t>
      </w:r>
    </w:p>
    <w:p w:rsidR="00180A95" w:rsidRDefault="00180A95" w:rsidP="00180A95">
      <w:pPr>
        <w:pBdr>
          <w:bottom w:val="single" w:sz="4" w:space="1" w:color="auto"/>
        </w:pBdr>
        <w:rPr>
          <w:b/>
        </w:rPr>
      </w:pPr>
    </w:p>
    <w:p w:rsidR="00180A95" w:rsidRDefault="00180A95" w:rsidP="00180A95">
      <w:r>
        <w:t>Excerpt from the Student Conduct Code (http://www.dosa.uconn.edu/scc11.html)</w:t>
      </w:r>
    </w:p>
    <w:p w:rsidR="00180A95" w:rsidRDefault="00180A95" w:rsidP="00180A95">
      <w:pPr>
        <w:rPr>
          <w:b/>
        </w:rPr>
      </w:pPr>
    </w:p>
    <w:p w:rsidR="00180A95" w:rsidRDefault="00180A95" w:rsidP="00180A95">
      <w:pPr>
        <w:rPr>
          <w:b/>
        </w:rPr>
      </w:pPr>
    </w:p>
    <w:p w:rsidR="00180A95" w:rsidRDefault="00180A95" w:rsidP="00180A95">
      <w:pPr>
        <w:rPr>
          <w:b/>
        </w:rPr>
      </w:pPr>
      <w:r>
        <w:rPr>
          <w:b/>
        </w:rPr>
        <w:t xml:space="preserve">If you have any questions about the acceptability of your work regarding plagiarism, contact Dr. Papke </w:t>
      </w:r>
      <w:r>
        <w:rPr>
          <w:b/>
          <w:u w:val="single"/>
        </w:rPr>
        <w:t>before</w:t>
      </w:r>
      <w:r>
        <w:rPr>
          <w:b/>
        </w:rPr>
        <w:t xml:space="preserve"> submitting the work.  After you submit the work it is too late and any violations of this policy will be dealt with according to the guidelines given in Section XI of the </w:t>
      </w:r>
      <w:r>
        <w:rPr>
          <w:b/>
          <w:i/>
        </w:rPr>
        <w:t>Student Conduct Code</w:t>
      </w:r>
      <w:r>
        <w:rPr>
          <w:b/>
        </w:rPr>
        <w:t xml:space="preserve"> (see below).</w:t>
      </w:r>
    </w:p>
    <w:p w:rsidR="00180A95" w:rsidRDefault="00180A95" w:rsidP="00180A95">
      <w:pPr>
        <w:pBdr>
          <w:bottom w:val="single" w:sz="4" w:space="1" w:color="auto"/>
        </w:pBdr>
        <w:rPr>
          <w:b/>
        </w:rPr>
      </w:pPr>
    </w:p>
    <w:p w:rsidR="00180A95" w:rsidRDefault="00180A95" w:rsidP="00180A95">
      <w:pPr>
        <w:pBdr>
          <w:bottom w:val="single" w:sz="4" w:space="1" w:color="auto"/>
        </w:pBdr>
        <w:rPr>
          <w:b/>
        </w:rPr>
      </w:pPr>
      <w:r>
        <w:rPr>
          <w:b/>
        </w:rPr>
        <w:t>You are recommended to check your own papers for plagiarism with freely available on line plagiarism detection software.  Here are some example urls:</w:t>
      </w:r>
    </w:p>
    <w:p w:rsidR="00180A95" w:rsidRDefault="00180A95" w:rsidP="00180A95">
      <w:pPr>
        <w:pBdr>
          <w:bottom w:val="single" w:sz="4" w:space="1" w:color="auto"/>
        </w:pBdr>
        <w:rPr>
          <w:b/>
        </w:rPr>
      </w:pPr>
    </w:p>
    <w:p w:rsidR="00180A95" w:rsidRDefault="009032FD" w:rsidP="00180A95">
      <w:pPr>
        <w:pBdr>
          <w:bottom w:val="single" w:sz="4" w:space="1" w:color="auto"/>
        </w:pBdr>
        <w:rPr>
          <w:b/>
        </w:rPr>
      </w:pPr>
      <w:hyperlink r:id="rId1239" w:history="1">
        <w:r w:rsidR="00180A95" w:rsidRPr="0005561E">
          <w:rPr>
            <w:rStyle w:val="Hyperlink"/>
            <w:b/>
          </w:rPr>
          <w:t>http://www.dustball.com/cs/plagiarism.checker/</w:t>
        </w:r>
      </w:hyperlink>
    </w:p>
    <w:p w:rsidR="00180A95" w:rsidRDefault="00180A95" w:rsidP="00180A95">
      <w:pPr>
        <w:pBdr>
          <w:bottom w:val="single" w:sz="4" w:space="1" w:color="auto"/>
        </w:pBdr>
        <w:rPr>
          <w:b/>
        </w:rPr>
      </w:pPr>
      <w:r w:rsidRPr="00647B02">
        <w:rPr>
          <w:b/>
        </w:rPr>
        <w:t>http://www.plagiarismchecker.com/</w:t>
      </w:r>
    </w:p>
    <w:p w:rsidR="00180A95" w:rsidRDefault="009032FD" w:rsidP="00180A95">
      <w:pPr>
        <w:pBdr>
          <w:bottom w:val="single" w:sz="4" w:space="1" w:color="auto"/>
        </w:pBdr>
        <w:rPr>
          <w:b/>
        </w:rPr>
      </w:pPr>
      <w:hyperlink r:id="rId1240" w:history="1">
        <w:r w:rsidR="00180A95" w:rsidRPr="0005561E">
          <w:rPr>
            <w:rStyle w:val="Hyperlink"/>
            <w:b/>
          </w:rPr>
          <w:t>http://www.plagtracker.com/</w:t>
        </w:r>
      </w:hyperlink>
    </w:p>
    <w:p w:rsidR="00180A95" w:rsidRDefault="00180A95" w:rsidP="00180A95">
      <w:pPr>
        <w:pBdr>
          <w:bottom w:val="single" w:sz="4" w:space="1" w:color="auto"/>
        </w:pBdr>
        <w:rPr>
          <w:b/>
        </w:rPr>
      </w:pPr>
      <w:r w:rsidRPr="00647B02">
        <w:rPr>
          <w:b/>
        </w:rPr>
        <w:t>http://plagiarisma.net/</w:t>
      </w:r>
    </w:p>
    <w:p w:rsidR="00180A95" w:rsidRDefault="009032FD" w:rsidP="00180A95">
      <w:pPr>
        <w:pBdr>
          <w:bottom w:val="single" w:sz="4" w:space="1" w:color="auto"/>
        </w:pBdr>
        <w:rPr>
          <w:b/>
        </w:rPr>
      </w:pPr>
      <w:hyperlink r:id="rId1241" w:history="1">
        <w:r w:rsidR="00180A95" w:rsidRPr="0005561E">
          <w:rPr>
            <w:rStyle w:val="Hyperlink"/>
            <w:b/>
          </w:rPr>
          <w:t>http://www.grammarly.com/?q=plagiarism&amp;gclid=CJvHkL_IiLICFcXb4Aod0HYAcw</w:t>
        </w:r>
      </w:hyperlink>
    </w:p>
    <w:p w:rsidR="00180A95" w:rsidRDefault="00180A95" w:rsidP="00180A95">
      <w:pPr>
        <w:pBdr>
          <w:bottom w:val="single" w:sz="4" w:space="1" w:color="auto"/>
        </w:pBdr>
        <w:rPr>
          <w:b/>
        </w:rPr>
      </w:pPr>
    </w:p>
    <w:p w:rsidR="00180A95" w:rsidRDefault="00180A95" w:rsidP="00180A95"/>
    <w:p w:rsidR="00180A95" w:rsidRPr="00EB6FDA" w:rsidRDefault="00180A95" w:rsidP="00180A95">
      <w:pPr>
        <w:rPr>
          <w:b/>
          <w:u w:val="single"/>
        </w:rPr>
      </w:pPr>
      <w:r w:rsidRPr="00EB6FDA">
        <w:rPr>
          <w:b/>
          <w:u w:val="single"/>
        </w:rPr>
        <w:t>Academic Misconduct</w:t>
      </w:r>
    </w:p>
    <w:p w:rsidR="00180A95" w:rsidRDefault="00180A95" w:rsidP="00180A95"/>
    <w:p w:rsidR="00180A95" w:rsidRDefault="00180A95" w:rsidP="00180A95">
      <w:r>
        <w:t>A fundamental concept of all educational institutions is academic honesty. All academic work depends upon respect for and acknowledgment of research and ideas of others. Misrepresentation of someone else's work as one's own is a most serious offense in any academic setting.</w:t>
      </w:r>
    </w:p>
    <w:p w:rsidR="00180A95" w:rsidRDefault="00180A95" w:rsidP="00180A95"/>
    <w:p w:rsidR="00180A95" w:rsidRDefault="00180A95" w:rsidP="00180A95">
      <w:r>
        <w:t>No academic misconduct, including any forms of cheating and plagiarism, can be condoned. Academic misconduct includes but is not limited to providing or receiving assistance in a manner not authorized by the instructor in the creation of work to be submitted for academic evaluation including papers, projects, and examinations; attempting to influence one's academic evaluation for reasons other than academic achievement or merit; presenting, as one's own, the ideas or words of another for academic evaluation without proper acknowledgment; doing unauthorized academic work for which another person will receive credit or be evaluated; and presenting the same or substantially the same papers or projects in two or more courses without the explicit permission of the instructors involved.</w:t>
      </w:r>
    </w:p>
    <w:p w:rsidR="00180A95" w:rsidRDefault="00180A95" w:rsidP="00180A95"/>
    <w:p w:rsidR="00180A95" w:rsidRDefault="00180A95" w:rsidP="00180A95">
      <w:r>
        <w:t>Also, one is not allowed to cooperate or be an accessory to another's academic misconduct. Thus a student who writes a paper or does an assignment for another student is an accomplice and must be held accountable just as severely as the other. It is perhaps less obvious, but it is equally logical, that a student who knowingly permits another to copy from his or her own paper, examination, or project should be held as accountable as the student who submits the copied material.</w:t>
      </w:r>
    </w:p>
    <w:p w:rsidR="00180A95" w:rsidRDefault="00180A95" w:rsidP="00180A95">
      <w:pPr>
        <w:pBdr>
          <w:bottom w:val="single" w:sz="4" w:space="1" w:color="auto"/>
        </w:pBdr>
      </w:pPr>
    </w:p>
    <w:p w:rsidR="00180A95" w:rsidRDefault="00180A95" w:rsidP="00180A95">
      <w:r>
        <w:t>Details of the proceedings involved in academic misconduct cases are provided on the web site http://www.dosa.uconn.edu/scc11.html.</w:t>
      </w:r>
    </w:p>
    <w:p w:rsidR="00D76B32" w:rsidRDefault="00D76B32" w:rsidP="003503F0">
      <w:pPr>
        <w:rPr>
          <w:b/>
        </w:rPr>
      </w:pPr>
    </w:p>
    <w:p w:rsidR="003503F0" w:rsidRPr="00AC3025" w:rsidRDefault="003503F0" w:rsidP="003503F0">
      <w:pPr>
        <w:rPr>
          <w:b/>
        </w:rPr>
      </w:pPr>
      <w:r w:rsidRPr="00AC3025">
        <w:rPr>
          <w:b/>
        </w:rPr>
        <w:t>2018-175</w:t>
      </w:r>
      <w:r w:rsidRPr="00AC3025">
        <w:rPr>
          <w:b/>
        </w:rPr>
        <w:tab/>
        <w:t>PSYC 2208</w:t>
      </w:r>
      <w:r w:rsidRPr="00AC3025">
        <w:rPr>
          <w:b/>
        </w:rPr>
        <w:tab/>
      </w:r>
      <w:r w:rsidRPr="00AC3025">
        <w:rPr>
          <w:b/>
        </w:rPr>
        <w:tab/>
        <w:t xml:space="preserve">Revise Course </w:t>
      </w:r>
      <w:r w:rsidRPr="00AC3025">
        <w:rPr>
          <w:b/>
          <w:color w:val="FF0000"/>
        </w:rPr>
        <w:t>(S)</w:t>
      </w:r>
    </w:p>
    <w:p w:rsidR="00180A95" w:rsidRDefault="00180A95" w:rsidP="003503F0">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41"/>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18-7249</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Henning</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Sensory Systems Neuroscience</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In Progress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Start &gt; Psychological Sciences &gt; College of Liberal Arts and Sciences</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707"/>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COURSE INFO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Revise Course</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Neither</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1</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PSYC</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College of Liberal Arts and Sciences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Psychological Sciences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Sensory Systems Neuroscience</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2208</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Yes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It is the same course number currently in use for this same course (?)</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17"/>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CONTACT INFO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Robert A Henning</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Psychological Sciences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rah02008</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9032FD" w:rsidP="00B5739C">
            <w:pPr>
              <w:rPr>
                <w:rFonts w:ascii="Arial" w:hAnsi="Arial" w:cs="Arial"/>
                <w:sz w:val="15"/>
                <w:szCs w:val="15"/>
              </w:rPr>
            </w:pPr>
            <w:hyperlink r:id="rId1242" w:history="1">
              <w:r w:rsidR="005D39AE">
                <w:rPr>
                  <w:rStyle w:val="Hyperlink"/>
                  <w:rFonts w:ascii="Arial" w:hAnsi="Arial" w:cs="Arial"/>
                  <w:sz w:val="15"/>
                  <w:szCs w:val="15"/>
                </w:rPr>
                <w:t>robert.henning@uconn.edu</w:t>
              </w:r>
            </w:hyperlink>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Myself</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Yes</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47"/>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COURSE FEATURES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Fall</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2018</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1</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80</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3</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lecture</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90"/>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 xml:space="preserve">PSYC 1100 or BIOL 1107 or BIOL 1108. </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none</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none</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 Consent Required</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GRADING</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Graded</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289"/>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Storrs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staffing limitations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w:t>
            </w: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44"/>
        <w:gridCol w:w="7600"/>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COURSE DETAILS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 xml:space="preserve">2208. Sensory Systems Neuroscience Three credits. Prerequisite: PSYC 1100 or BIOL 1107 or BIOL 1108. Recommended preparation: PSYC 2200. Cellular, circuit, and neural systems basis of sensation and perception including evolutionary and ecological differences among mammals. </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 xml:space="preserve">2208. Sensory Systems Neuroscience Three credits. Prerequisite: PSYC 1100 or BIOL 1107 or BIOL 1108. Cellular, circuit, and neural systems basis of sensation and perception including evolutionary and ecological differences among mammals. </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 xml:space="preserve">After offering this new course, it has been determined that "Recommended preparation: PSYC 2200" is not necessary and it also may discourage students from enrolling in this course. Eliminating this "recommended preparation" also is consistent with status as an introductory course in Area II of the Psychology major and minor. </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None anticipated.</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 xml:space="preserve">Course Objectives: 1. Learn the major molecular and cellular mechanisms involved in sensory transduction at peripheral endothelium. 2. Learn the anatomy of the major sensory pathways from sensory organ to higher-order associative cortices. 3. Learn in detail the basic neuroanatomy and neurophysiology of the visual and auditory circuits as well as fundamental differences in different mammals (mouse/rat, cat, rabbit, monkey, human). 4. Understand the basic structure-function interactions that underlie sensory perceptual abilities and how they differ across different species based on ethological niche. 5. Understand the relationship between basic neuroanatomy and neurophysiology with regards to neural circuits multiple mammals and how that relates to sensory and task-related functional neuroimaging studies in humans. 6. Learn about current technologies (e.g., fMRI, TMS, optogenetic techniques) used to probe/understand the relationship between brain mechanisms and sensory/perceptual processes. </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 xml:space="preserve">Course Requirements &amp; Assessment: Examinations: There will be three mid-term exams and a final exam. The final may be used to replace a lower mid-term grade All exam will consist of multiple-choice questions and be administered at the electronic testing center (Arjona Bldg). Content of exams will come from posted book readings, posted lectures and any posted material on Husky CT specifically designated. Study &amp; Exam Tips: Review “Objectives” on each lecture before class and to study for exams. Come to class and ask questions. Practice exams will be available on huskyct. Make-up Policy: There WILL BE NO exams/tests given outside of scheduled exam times. </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87"/>
              <w:gridCol w:w="3387"/>
              <w:gridCol w:w="714"/>
            </w:tblGrid>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5D39AE"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9032FD" w:rsidP="00B5739C">
                  <w:pPr>
                    <w:rPr>
                      <w:rFonts w:ascii="Arial" w:hAnsi="Arial" w:cs="Arial"/>
                      <w:sz w:val="15"/>
                      <w:szCs w:val="15"/>
                    </w:rPr>
                  </w:pPr>
                  <w:hyperlink r:id="rId1243" w:tgtFrame="_self" w:history="1">
                    <w:r w:rsidR="005D39AE">
                      <w:rPr>
                        <w:rStyle w:val="Hyperlink"/>
                        <w:rFonts w:ascii="Arial" w:hAnsi="Arial" w:cs="Arial"/>
                        <w:sz w:val="15"/>
                        <w:szCs w:val="15"/>
                      </w:rPr>
                      <w:t>PSYC-2208-Sensory Systems Neuroscience-syllabus_4-18-16_RH.docx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PSYC-2208-Sensory Systems Neuroscience-syllabus_4-18-16_RH.docx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Syllabus</w:t>
                  </w:r>
                </w:p>
              </w:tc>
            </w:tr>
          </w:tbl>
          <w:p w:rsidR="005D39AE" w:rsidRDefault="005D39AE" w:rsidP="00B5739C">
            <w:pPr>
              <w:rPr>
                <w:rFonts w:asciiTheme="minorHAnsi" w:hAnsiTheme="minorHAnsi" w:cstheme="minorBidi"/>
                <w:sz w:val="22"/>
                <w:szCs w:val="22"/>
              </w:rPr>
            </w:pPr>
          </w:p>
        </w:tc>
      </w:tr>
    </w:tbl>
    <w:p w:rsidR="005D39AE" w:rsidRDefault="005D39AE" w:rsidP="005D39A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8"/>
        <w:gridCol w:w="7306"/>
      </w:tblGrid>
      <w:tr w:rsidR="005D39AE"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D39AE" w:rsidRDefault="005D39AE"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4"/>
              <w:gridCol w:w="1251"/>
              <w:gridCol w:w="1325"/>
              <w:gridCol w:w="655"/>
              <w:gridCol w:w="1467"/>
              <w:gridCol w:w="872"/>
            </w:tblGrid>
            <w:tr w:rsidR="005D39AE"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D39AE" w:rsidRDefault="005D39AE"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5D39AE"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04/11/2018 - 13:40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None.</w:t>
                  </w:r>
                </w:p>
              </w:tc>
            </w:tr>
            <w:tr w:rsidR="005D39AE"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04/11/2018 - 14:25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4/4/2018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9AE" w:rsidRDefault="005D39AE" w:rsidP="00B5739C">
                  <w:pPr>
                    <w:rPr>
                      <w:rFonts w:ascii="Arial" w:hAnsi="Arial" w:cs="Arial"/>
                      <w:sz w:val="15"/>
                      <w:szCs w:val="15"/>
                    </w:rPr>
                  </w:pPr>
                  <w:r>
                    <w:rPr>
                      <w:rFonts w:ascii="Arial" w:hAnsi="Arial" w:cs="Arial"/>
                      <w:sz w:val="15"/>
                      <w:szCs w:val="15"/>
                    </w:rPr>
                    <w:t>All set.</w:t>
                  </w:r>
                </w:p>
              </w:tc>
            </w:tr>
          </w:tbl>
          <w:p w:rsidR="005D39AE" w:rsidRDefault="005D39AE" w:rsidP="00B5739C">
            <w:pPr>
              <w:rPr>
                <w:rFonts w:asciiTheme="minorHAnsi" w:hAnsiTheme="minorHAnsi" w:cstheme="minorBidi"/>
                <w:sz w:val="22"/>
                <w:szCs w:val="22"/>
              </w:rPr>
            </w:pPr>
          </w:p>
        </w:tc>
      </w:tr>
    </w:tbl>
    <w:p w:rsidR="005D39AE" w:rsidRDefault="005D39AE" w:rsidP="005D39AE">
      <w:pPr>
        <w:rPr>
          <w:rFonts w:asciiTheme="minorHAnsi" w:hAnsiTheme="minorHAnsi" w:cstheme="minorBidi"/>
          <w:sz w:val="20"/>
          <w:szCs w:val="20"/>
        </w:rPr>
      </w:pPr>
    </w:p>
    <w:p w:rsidR="005D39AE" w:rsidRDefault="005D39AE" w:rsidP="005D39AE"/>
    <w:p w:rsidR="005D39AE" w:rsidRPr="006A664A" w:rsidRDefault="005D39AE" w:rsidP="005D39AE">
      <w:pPr>
        <w:rPr>
          <w:rFonts w:ascii="Arial" w:hAnsi="Arial" w:cs="Arial"/>
          <w:sz w:val="20"/>
          <w:szCs w:val="20"/>
        </w:rPr>
      </w:pPr>
    </w:p>
    <w:tbl>
      <w:tblPr>
        <w:tblW w:w="8779" w:type="dxa"/>
        <w:tblLook w:val="04A0" w:firstRow="1" w:lastRow="0" w:firstColumn="1" w:lastColumn="0" w:noHBand="0" w:noVBand="1"/>
      </w:tblPr>
      <w:tblGrid>
        <w:gridCol w:w="3961"/>
        <w:gridCol w:w="2039"/>
        <w:gridCol w:w="2779"/>
      </w:tblGrid>
      <w:tr w:rsidR="005D39AE" w:rsidRPr="006A664A" w:rsidTr="00B5739C">
        <w:trPr>
          <w:trHeight w:val="1123"/>
        </w:trPr>
        <w:tc>
          <w:tcPr>
            <w:tcW w:w="3961" w:type="dxa"/>
            <w:shd w:val="clear" w:color="auto" w:fill="F2F2F2"/>
          </w:tcPr>
          <w:p w:rsidR="005D39AE" w:rsidRPr="006A664A" w:rsidRDefault="005D39AE" w:rsidP="00B5739C">
            <w:pPr>
              <w:rPr>
                <w:rFonts w:ascii="Arial" w:eastAsia="Times New Roman" w:hAnsi="Arial" w:cs="Arial"/>
                <w:b/>
                <w:sz w:val="20"/>
                <w:szCs w:val="20"/>
              </w:rPr>
            </w:pPr>
            <w:r w:rsidRPr="006A664A">
              <w:rPr>
                <w:rFonts w:ascii="Arial" w:eastAsia="Times New Roman" w:hAnsi="Arial" w:cs="Arial"/>
                <w:b/>
                <w:sz w:val="20"/>
                <w:szCs w:val="20"/>
              </w:rPr>
              <w:t>Sensory Systems Neuroscience (3200)</w:t>
            </w:r>
          </w:p>
          <w:p w:rsidR="005D39AE" w:rsidRPr="006A664A" w:rsidRDefault="005D39AE" w:rsidP="00B5739C">
            <w:pPr>
              <w:rPr>
                <w:rFonts w:ascii="Arial" w:eastAsia="Times New Roman" w:hAnsi="Arial" w:cs="Arial"/>
                <w:b/>
                <w:sz w:val="20"/>
                <w:szCs w:val="20"/>
              </w:rPr>
            </w:pPr>
            <w:r w:rsidRPr="006A664A">
              <w:rPr>
                <w:rFonts w:ascii="Arial" w:eastAsia="Times New Roman" w:hAnsi="Arial" w:cs="Arial"/>
                <w:b/>
                <w:sz w:val="20"/>
                <w:szCs w:val="20"/>
              </w:rPr>
              <w:t>Syllabus: Fall and/or Spring 2017</w:t>
            </w:r>
          </w:p>
        </w:tc>
        <w:tc>
          <w:tcPr>
            <w:tcW w:w="2039" w:type="dxa"/>
            <w:shd w:val="clear" w:color="auto" w:fill="F2F2F2"/>
          </w:tcPr>
          <w:p w:rsidR="005D39AE" w:rsidRPr="006A664A" w:rsidRDefault="005D39AE" w:rsidP="00B5739C">
            <w:pPr>
              <w:rPr>
                <w:rFonts w:ascii="Arial" w:eastAsia="Times New Roman" w:hAnsi="Arial" w:cs="Arial"/>
                <w:b/>
                <w:sz w:val="20"/>
                <w:szCs w:val="20"/>
                <w:u w:val="single"/>
              </w:rPr>
            </w:pPr>
          </w:p>
        </w:tc>
        <w:tc>
          <w:tcPr>
            <w:tcW w:w="2779" w:type="dxa"/>
            <w:shd w:val="clear" w:color="auto" w:fill="F2F2F2"/>
          </w:tcPr>
          <w:p w:rsidR="005D39AE" w:rsidRPr="006A664A" w:rsidRDefault="005D39AE" w:rsidP="00B5739C">
            <w:pPr>
              <w:jc w:val="right"/>
              <w:rPr>
                <w:rFonts w:ascii="Arial" w:eastAsia="Times New Roman" w:hAnsi="Arial" w:cs="Arial"/>
                <w:b/>
                <w:sz w:val="20"/>
                <w:szCs w:val="20"/>
                <w:u w:val="single"/>
              </w:rPr>
            </w:pPr>
            <w:r w:rsidRPr="006A664A">
              <w:rPr>
                <w:rFonts w:ascii="Arial" w:eastAsia="Times New Roman" w:hAnsi="Arial" w:cs="Arial"/>
                <w:b/>
                <w:sz w:val="20"/>
                <w:szCs w:val="20"/>
                <w:u w:val="single"/>
              </w:rPr>
              <w:t>Instructor</w:t>
            </w:r>
          </w:p>
          <w:p w:rsidR="005D39AE" w:rsidRPr="006A664A" w:rsidRDefault="005D39AE" w:rsidP="00B5739C">
            <w:pPr>
              <w:jc w:val="right"/>
              <w:rPr>
                <w:rFonts w:ascii="Arial" w:eastAsia="Times New Roman" w:hAnsi="Arial" w:cs="Arial"/>
                <w:b/>
                <w:sz w:val="20"/>
                <w:szCs w:val="20"/>
                <w:u w:val="single"/>
              </w:rPr>
            </w:pPr>
          </w:p>
          <w:p w:rsidR="005D39AE" w:rsidRPr="006A664A" w:rsidRDefault="005D39AE" w:rsidP="00B5739C">
            <w:pPr>
              <w:jc w:val="right"/>
              <w:rPr>
                <w:rFonts w:ascii="Arial" w:eastAsia="Times New Roman" w:hAnsi="Arial" w:cs="Arial"/>
                <w:b/>
                <w:sz w:val="20"/>
                <w:szCs w:val="20"/>
              </w:rPr>
            </w:pPr>
            <w:r w:rsidRPr="006A664A">
              <w:rPr>
                <w:rFonts w:ascii="Arial" w:eastAsia="Times New Roman" w:hAnsi="Arial" w:cs="Arial"/>
                <w:b/>
                <w:sz w:val="20"/>
                <w:szCs w:val="20"/>
              </w:rPr>
              <w:t>Heather L. Read, PhD</w:t>
            </w:r>
          </w:p>
          <w:p w:rsidR="005D39AE" w:rsidRPr="006A664A" w:rsidRDefault="005D39AE" w:rsidP="00B5739C">
            <w:pPr>
              <w:ind w:left="-559"/>
              <w:jc w:val="right"/>
              <w:rPr>
                <w:rFonts w:ascii="Arial" w:eastAsia="Times New Roman" w:hAnsi="Arial" w:cs="Arial"/>
                <w:b/>
                <w:sz w:val="20"/>
                <w:szCs w:val="20"/>
              </w:rPr>
            </w:pPr>
            <w:r w:rsidRPr="006A664A">
              <w:rPr>
                <w:rFonts w:ascii="Arial" w:eastAsia="Times New Roman" w:hAnsi="Arial" w:cs="Arial"/>
                <w:b/>
                <w:sz w:val="20"/>
                <w:szCs w:val="20"/>
              </w:rPr>
              <w:t>Email: heather.read@uconn.edu</w:t>
            </w:r>
          </w:p>
          <w:p w:rsidR="005D39AE" w:rsidRPr="006A664A" w:rsidRDefault="005D39AE" w:rsidP="00B5739C">
            <w:pPr>
              <w:jc w:val="right"/>
              <w:rPr>
                <w:rFonts w:ascii="Arial" w:eastAsia="Times New Roman" w:hAnsi="Arial" w:cs="Arial"/>
                <w:b/>
                <w:sz w:val="20"/>
                <w:szCs w:val="20"/>
              </w:rPr>
            </w:pPr>
            <w:r w:rsidRPr="006A664A">
              <w:rPr>
                <w:rFonts w:ascii="Arial" w:eastAsia="Times New Roman" w:hAnsi="Arial" w:cs="Arial"/>
                <w:b/>
                <w:sz w:val="20"/>
                <w:szCs w:val="20"/>
              </w:rPr>
              <w:t>Office Hours: by appointment</w:t>
            </w:r>
          </w:p>
        </w:tc>
      </w:tr>
    </w:tbl>
    <w:p w:rsidR="005D39AE" w:rsidRPr="006A664A" w:rsidRDefault="005D39AE" w:rsidP="005D39AE">
      <w:pPr>
        <w:pStyle w:val="Heading1"/>
        <w:rPr>
          <w:rFonts w:ascii="Arial" w:hAnsi="Arial"/>
          <w:sz w:val="20"/>
          <w:szCs w:val="20"/>
        </w:rPr>
      </w:pPr>
    </w:p>
    <w:p w:rsidR="005D39AE" w:rsidRPr="006A664A" w:rsidRDefault="005D39AE" w:rsidP="005D39AE">
      <w:pPr>
        <w:rPr>
          <w:rFonts w:ascii="Arial" w:hAnsi="Arial" w:cs="Arial"/>
          <w:b/>
          <w:sz w:val="20"/>
          <w:szCs w:val="20"/>
        </w:rPr>
      </w:pPr>
      <w:r w:rsidRPr="006A664A">
        <w:rPr>
          <w:rFonts w:ascii="Arial" w:hAnsi="Arial" w:cs="Arial"/>
          <w:b/>
          <w:sz w:val="20"/>
          <w:szCs w:val="20"/>
          <w:u w:val="single"/>
        </w:rPr>
        <w:t>Course Description:</w:t>
      </w:r>
      <w:r w:rsidRPr="006A664A">
        <w:rPr>
          <w:rFonts w:ascii="Arial" w:hAnsi="Arial" w:cs="Arial"/>
          <w:b/>
          <w:sz w:val="20"/>
          <w:szCs w:val="20"/>
        </w:rPr>
        <w:t xml:space="preserve"> Course reviews the sensory neuroscience that underlies perception.   Neurobiology and function at several general levels are covered: a) sensory receptor molecules and chemical pathways, b) peripheral sensory organs c) central sensory anatomic pathways; and b) structure-function relations underlying sensory perceptual abilities.  The focus is on basic principles of sensory perception and how neural circuits and neurophysiology shape that perception.   We will discuss evolutionary theories and clinical practice related to sensory neuroscience.  Prerequisite: PSYC 1100 or BIOL 1107 or BIOL 108.  PSYC 2200 is recommended background but not required. </w:t>
      </w:r>
    </w:p>
    <w:p w:rsidR="005D39AE" w:rsidRPr="006A664A" w:rsidRDefault="005D39AE" w:rsidP="005D39AE">
      <w:pPr>
        <w:rPr>
          <w:rFonts w:ascii="Arial" w:hAnsi="Arial" w:cs="Arial"/>
          <w:sz w:val="20"/>
          <w:szCs w:val="20"/>
        </w:rPr>
      </w:pPr>
    </w:p>
    <w:p w:rsidR="005D39AE" w:rsidRPr="006A664A" w:rsidRDefault="005D39AE" w:rsidP="005D39AE">
      <w:pPr>
        <w:rPr>
          <w:rFonts w:ascii="Arial" w:hAnsi="Arial" w:cs="Arial"/>
          <w:sz w:val="20"/>
          <w:szCs w:val="20"/>
        </w:rPr>
      </w:pPr>
      <w:r w:rsidRPr="006A664A">
        <w:rPr>
          <w:rFonts w:ascii="Arial" w:hAnsi="Arial" w:cs="Arial"/>
          <w:b/>
          <w:sz w:val="20"/>
          <w:szCs w:val="20"/>
          <w:u w:val="single"/>
        </w:rPr>
        <w:t>Textbook:</w:t>
      </w:r>
      <w:r w:rsidRPr="006A664A">
        <w:rPr>
          <w:rFonts w:ascii="Arial" w:hAnsi="Arial" w:cs="Arial"/>
          <w:sz w:val="20"/>
          <w:szCs w:val="20"/>
        </w:rPr>
        <w:t xml:space="preserve"> Purves and Wolfe e-book and textbook, respectively, and some additional reading links are required reading material.</w:t>
      </w:r>
    </w:p>
    <w:p w:rsidR="005D39AE" w:rsidRPr="006A664A" w:rsidRDefault="005D39AE" w:rsidP="005D39AE">
      <w:pPr>
        <w:rPr>
          <w:rFonts w:ascii="Arial" w:hAnsi="Arial" w:cs="Arial"/>
          <w:b/>
          <w:bCs/>
          <w:sz w:val="20"/>
          <w:szCs w:val="20"/>
        </w:rPr>
      </w:pPr>
    </w:p>
    <w:p w:rsidR="005D39AE" w:rsidRPr="006A664A" w:rsidRDefault="005D39AE" w:rsidP="005D39AE">
      <w:pPr>
        <w:rPr>
          <w:rFonts w:ascii="Arial" w:hAnsi="Arial" w:cs="Arial"/>
          <w:b/>
          <w:sz w:val="20"/>
          <w:szCs w:val="20"/>
          <w:u w:val="single"/>
        </w:rPr>
      </w:pPr>
      <w:r w:rsidRPr="006A664A">
        <w:rPr>
          <w:rFonts w:ascii="Arial" w:hAnsi="Arial" w:cs="Arial"/>
          <w:b/>
          <w:sz w:val="20"/>
          <w:szCs w:val="20"/>
          <w:u w:val="single"/>
        </w:rPr>
        <w:t>Course Objectives:</w:t>
      </w:r>
    </w:p>
    <w:p w:rsidR="005D39AE" w:rsidRPr="006A664A" w:rsidRDefault="005D39AE" w:rsidP="00D54C4F">
      <w:pPr>
        <w:pStyle w:val="Default"/>
        <w:numPr>
          <w:ilvl w:val="0"/>
          <w:numId w:val="75"/>
        </w:numPr>
        <w:ind w:left="360"/>
        <w:rPr>
          <w:rFonts w:ascii="Arial" w:hAnsi="Arial" w:cs="Arial"/>
          <w:color w:val="auto"/>
          <w:sz w:val="20"/>
          <w:szCs w:val="20"/>
        </w:rPr>
      </w:pPr>
      <w:r w:rsidRPr="006A664A">
        <w:rPr>
          <w:rFonts w:ascii="Arial" w:hAnsi="Arial" w:cs="Arial"/>
          <w:color w:val="auto"/>
          <w:sz w:val="20"/>
          <w:szCs w:val="20"/>
        </w:rPr>
        <w:t xml:space="preserve">Learn the major molecular and cellular mechanisms involved in sensory transduction at peripheral endothelium. </w:t>
      </w:r>
    </w:p>
    <w:p w:rsidR="005D39AE" w:rsidRPr="006A664A" w:rsidRDefault="005D39AE" w:rsidP="00D54C4F">
      <w:pPr>
        <w:pStyle w:val="Default"/>
        <w:numPr>
          <w:ilvl w:val="0"/>
          <w:numId w:val="75"/>
        </w:numPr>
        <w:ind w:left="360"/>
        <w:rPr>
          <w:rFonts w:ascii="Arial" w:hAnsi="Arial" w:cs="Arial"/>
          <w:color w:val="auto"/>
          <w:sz w:val="20"/>
          <w:szCs w:val="20"/>
        </w:rPr>
      </w:pPr>
      <w:r w:rsidRPr="006A664A">
        <w:rPr>
          <w:rFonts w:ascii="Arial" w:hAnsi="Arial" w:cs="Arial"/>
          <w:color w:val="auto"/>
          <w:sz w:val="20"/>
          <w:szCs w:val="20"/>
        </w:rPr>
        <w:t xml:space="preserve">Learn the anatomy of the major sensory pathways from sensory organ to higher-order associative cortices. </w:t>
      </w:r>
    </w:p>
    <w:p w:rsidR="005D39AE" w:rsidRPr="006A664A" w:rsidRDefault="005D39AE" w:rsidP="00D54C4F">
      <w:pPr>
        <w:pStyle w:val="Default"/>
        <w:numPr>
          <w:ilvl w:val="0"/>
          <w:numId w:val="75"/>
        </w:numPr>
        <w:ind w:left="360"/>
        <w:rPr>
          <w:rFonts w:ascii="Arial" w:hAnsi="Arial" w:cs="Arial"/>
          <w:color w:val="auto"/>
          <w:sz w:val="20"/>
          <w:szCs w:val="20"/>
        </w:rPr>
      </w:pPr>
      <w:r w:rsidRPr="006A664A">
        <w:rPr>
          <w:rFonts w:ascii="Arial" w:hAnsi="Arial" w:cs="Arial"/>
          <w:color w:val="auto"/>
          <w:sz w:val="20"/>
          <w:szCs w:val="20"/>
        </w:rPr>
        <w:t>Learn in detail the basic neuroanatomy and neurophysiology of the visual and auditory circuits as well as fundamental differences in different mammals (mouse/rat, cat, rabbit, monkey, human).</w:t>
      </w:r>
    </w:p>
    <w:p w:rsidR="005D39AE" w:rsidRPr="006A664A" w:rsidRDefault="005D39AE" w:rsidP="00D54C4F">
      <w:pPr>
        <w:pStyle w:val="Default"/>
        <w:numPr>
          <w:ilvl w:val="0"/>
          <w:numId w:val="75"/>
        </w:numPr>
        <w:ind w:left="360"/>
        <w:rPr>
          <w:rFonts w:ascii="Arial" w:hAnsi="Arial" w:cs="Arial"/>
          <w:color w:val="auto"/>
          <w:sz w:val="20"/>
          <w:szCs w:val="20"/>
        </w:rPr>
      </w:pPr>
      <w:r w:rsidRPr="006A664A">
        <w:rPr>
          <w:rFonts w:ascii="Arial" w:hAnsi="Arial" w:cs="Arial"/>
          <w:color w:val="auto"/>
          <w:sz w:val="20"/>
          <w:szCs w:val="20"/>
        </w:rPr>
        <w:t>Understand the basic structure-function interactions that underlie sensory perceptual abilities and how they differ across different species based on ethological niche.</w:t>
      </w:r>
    </w:p>
    <w:p w:rsidR="005D39AE" w:rsidRPr="006A664A" w:rsidRDefault="005D39AE" w:rsidP="00D54C4F">
      <w:pPr>
        <w:pStyle w:val="Default"/>
        <w:numPr>
          <w:ilvl w:val="0"/>
          <w:numId w:val="75"/>
        </w:numPr>
        <w:ind w:left="360"/>
        <w:rPr>
          <w:rFonts w:ascii="Arial" w:hAnsi="Arial" w:cs="Arial"/>
          <w:color w:val="auto"/>
          <w:sz w:val="20"/>
          <w:szCs w:val="20"/>
        </w:rPr>
      </w:pPr>
      <w:r w:rsidRPr="006A664A">
        <w:rPr>
          <w:rFonts w:ascii="Arial" w:hAnsi="Arial" w:cs="Arial"/>
          <w:color w:val="auto"/>
          <w:sz w:val="20"/>
          <w:szCs w:val="20"/>
        </w:rPr>
        <w:t>Understand the relationship between basic neuroanatomy and neurophysiology with regards to neural circuits multiple mammals and how that relates to sensory and task-related functional neuroimaging studies in humans.</w:t>
      </w:r>
    </w:p>
    <w:p w:rsidR="005D39AE" w:rsidRPr="006A664A" w:rsidRDefault="005D39AE" w:rsidP="00D54C4F">
      <w:pPr>
        <w:pStyle w:val="Default"/>
        <w:numPr>
          <w:ilvl w:val="0"/>
          <w:numId w:val="75"/>
        </w:numPr>
        <w:ind w:left="360"/>
        <w:rPr>
          <w:rFonts w:ascii="Arial" w:hAnsi="Arial" w:cs="Arial"/>
          <w:color w:val="auto"/>
          <w:sz w:val="20"/>
          <w:szCs w:val="20"/>
        </w:rPr>
      </w:pPr>
      <w:r w:rsidRPr="006A664A">
        <w:rPr>
          <w:rFonts w:ascii="Arial" w:hAnsi="Arial" w:cs="Arial"/>
          <w:color w:val="auto"/>
          <w:sz w:val="20"/>
          <w:szCs w:val="20"/>
        </w:rPr>
        <w:t>Learn about current technologies (e.g., fMRI, TMS, optogenetic techniques) used to probe/understand the relationship between brain mechanisms and sensory/perceptual processes.</w:t>
      </w:r>
    </w:p>
    <w:p w:rsidR="005D39AE" w:rsidRPr="006A664A" w:rsidRDefault="005D39AE" w:rsidP="005D39AE">
      <w:pPr>
        <w:rPr>
          <w:rFonts w:ascii="Arial" w:hAnsi="Arial" w:cs="Arial"/>
          <w:sz w:val="20"/>
          <w:szCs w:val="20"/>
        </w:rPr>
      </w:pPr>
    </w:p>
    <w:p w:rsidR="005D39AE" w:rsidRPr="006A664A" w:rsidRDefault="005D39AE" w:rsidP="005D39AE">
      <w:pPr>
        <w:rPr>
          <w:rFonts w:ascii="Arial" w:hAnsi="Arial" w:cs="Arial"/>
          <w:b/>
          <w:sz w:val="20"/>
          <w:szCs w:val="20"/>
          <w:u w:val="single"/>
        </w:rPr>
      </w:pPr>
      <w:r w:rsidRPr="006A664A">
        <w:rPr>
          <w:rFonts w:ascii="Arial" w:hAnsi="Arial" w:cs="Arial"/>
          <w:b/>
          <w:sz w:val="20"/>
          <w:szCs w:val="20"/>
          <w:u w:val="single"/>
        </w:rPr>
        <w:t xml:space="preserve">Course Requirements &amp; Assessment: </w:t>
      </w:r>
    </w:p>
    <w:p w:rsidR="005D39AE" w:rsidRPr="006A664A" w:rsidRDefault="005D39AE" w:rsidP="005D39AE">
      <w:pPr>
        <w:rPr>
          <w:rFonts w:ascii="Arial" w:hAnsi="Arial" w:cs="Arial"/>
          <w:sz w:val="20"/>
          <w:szCs w:val="20"/>
        </w:rPr>
      </w:pPr>
      <w:r w:rsidRPr="006A664A">
        <w:rPr>
          <w:rFonts w:ascii="Arial" w:hAnsi="Arial" w:cs="Arial"/>
          <w:sz w:val="20"/>
          <w:szCs w:val="20"/>
        </w:rPr>
        <w:t>Examinations: There will be three mid-term exams and a final exam.  The final may be used to replace a lower mid-term grade</w:t>
      </w:r>
    </w:p>
    <w:p w:rsidR="005D39AE" w:rsidRPr="006A664A" w:rsidRDefault="005D39AE" w:rsidP="005D39AE">
      <w:pPr>
        <w:pStyle w:val="Default"/>
        <w:rPr>
          <w:rFonts w:ascii="Arial" w:hAnsi="Arial" w:cs="Arial"/>
          <w:color w:val="auto"/>
          <w:sz w:val="20"/>
          <w:szCs w:val="20"/>
        </w:rPr>
      </w:pPr>
      <w:r w:rsidRPr="006A664A">
        <w:rPr>
          <w:rFonts w:ascii="Arial" w:hAnsi="Arial" w:cs="Arial"/>
          <w:color w:val="auto"/>
          <w:sz w:val="20"/>
          <w:szCs w:val="20"/>
        </w:rPr>
        <w:t>All exam will consist of multiple-choice questions and be administered at the electronic testing center (Arjona Bldg).</w:t>
      </w:r>
    </w:p>
    <w:p w:rsidR="005D39AE" w:rsidRPr="006A664A" w:rsidRDefault="005D39AE" w:rsidP="005D39AE">
      <w:pPr>
        <w:pStyle w:val="Default"/>
        <w:rPr>
          <w:rFonts w:ascii="Arial" w:hAnsi="Arial" w:cs="Arial"/>
          <w:color w:val="auto"/>
          <w:sz w:val="20"/>
          <w:szCs w:val="20"/>
        </w:rPr>
      </w:pPr>
    </w:p>
    <w:p w:rsidR="005D39AE" w:rsidRPr="006A664A" w:rsidRDefault="005D39AE" w:rsidP="005D39AE">
      <w:pPr>
        <w:pStyle w:val="Default"/>
        <w:rPr>
          <w:rFonts w:ascii="Arial" w:hAnsi="Arial" w:cs="Arial"/>
          <w:color w:val="auto"/>
          <w:sz w:val="20"/>
          <w:szCs w:val="20"/>
        </w:rPr>
      </w:pPr>
      <w:r w:rsidRPr="006A664A">
        <w:rPr>
          <w:rFonts w:ascii="Arial" w:hAnsi="Arial" w:cs="Arial"/>
          <w:color w:val="auto"/>
          <w:sz w:val="20"/>
          <w:szCs w:val="20"/>
        </w:rPr>
        <w:t>Content of exams will come from posted book readings, posted lectures and any posted material on Husky CT specifically designated.</w:t>
      </w:r>
    </w:p>
    <w:p w:rsidR="005D39AE" w:rsidRPr="006A664A" w:rsidRDefault="005D39AE" w:rsidP="005D39AE">
      <w:pPr>
        <w:pStyle w:val="Default"/>
        <w:rPr>
          <w:rFonts w:ascii="Arial" w:hAnsi="Arial" w:cs="Arial"/>
          <w:color w:val="auto"/>
          <w:sz w:val="20"/>
          <w:szCs w:val="20"/>
        </w:rPr>
      </w:pPr>
    </w:p>
    <w:p w:rsidR="005D39AE" w:rsidRPr="006A664A" w:rsidRDefault="005D39AE" w:rsidP="005D39AE">
      <w:pPr>
        <w:rPr>
          <w:rFonts w:ascii="Arial" w:hAnsi="Arial" w:cs="Arial"/>
          <w:sz w:val="20"/>
          <w:szCs w:val="20"/>
        </w:rPr>
      </w:pPr>
      <w:r w:rsidRPr="006A664A">
        <w:rPr>
          <w:rFonts w:ascii="Arial" w:hAnsi="Arial" w:cs="Arial"/>
          <w:b/>
          <w:sz w:val="20"/>
          <w:szCs w:val="20"/>
        </w:rPr>
        <w:t>Study &amp; Exam Tips:</w:t>
      </w:r>
      <w:r w:rsidRPr="006A664A">
        <w:rPr>
          <w:rFonts w:ascii="Arial" w:hAnsi="Arial" w:cs="Arial"/>
          <w:sz w:val="20"/>
          <w:szCs w:val="20"/>
        </w:rPr>
        <w:t xml:space="preserve"> Review “Objectives” on each lecture before class and to study for exams. Come to class and ask questions.  Practice exams will be available on huskyct.</w:t>
      </w:r>
    </w:p>
    <w:p w:rsidR="005D39AE" w:rsidRPr="006A664A" w:rsidRDefault="005D39AE" w:rsidP="005D39AE">
      <w:pPr>
        <w:spacing w:beforeLines="1" w:before="2" w:afterLines="1" w:after="2"/>
        <w:rPr>
          <w:rFonts w:ascii="Arial" w:hAnsi="Arial" w:cs="Arial"/>
          <w:color w:val="000000"/>
          <w:sz w:val="20"/>
          <w:szCs w:val="20"/>
        </w:rPr>
      </w:pPr>
      <w:r w:rsidRPr="006A664A">
        <w:rPr>
          <w:rFonts w:ascii="Arial" w:hAnsi="Arial" w:cs="Arial"/>
          <w:b/>
          <w:color w:val="000000"/>
          <w:sz w:val="20"/>
          <w:szCs w:val="20"/>
        </w:rPr>
        <w:t xml:space="preserve">Make-up Policy: There WILL BE NO exams/tests given outside of scheduled exam times. </w:t>
      </w:r>
    </w:p>
    <w:p w:rsidR="005D39AE" w:rsidRPr="006A664A" w:rsidRDefault="005D39AE" w:rsidP="005D39AE">
      <w:pPr>
        <w:spacing w:beforeLines="1" w:before="2" w:afterLines="1" w:after="2"/>
        <w:rPr>
          <w:rFonts w:ascii="Arial" w:hAnsi="Arial" w:cs="Arial"/>
          <w:sz w:val="20"/>
          <w:szCs w:val="20"/>
        </w:rPr>
      </w:pPr>
    </w:p>
    <w:p w:rsidR="005D39AE" w:rsidRPr="006A664A" w:rsidRDefault="005D39AE" w:rsidP="005D39AE">
      <w:pPr>
        <w:rPr>
          <w:rFonts w:ascii="Arial" w:hAnsi="Arial" w:cs="Arial"/>
          <w:sz w:val="20"/>
          <w:szCs w:val="20"/>
          <w:u w:val="single"/>
        </w:rPr>
      </w:pPr>
      <w:r w:rsidRPr="006A664A">
        <w:rPr>
          <w:rFonts w:ascii="Arial" w:hAnsi="Arial" w:cs="Arial"/>
          <w:b/>
          <w:sz w:val="20"/>
          <w:szCs w:val="20"/>
          <w:u w:val="single"/>
        </w:rPr>
        <w:t>Grade Conversion Scale:</w:t>
      </w:r>
    </w:p>
    <w:p w:rsidR="005D39AE" w:rsidRPr="006A664A" w:rsidRDefault="005D39AE" w:rsidP="005D39AE">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D39AE" w:rsidRPr="006A664A" w:rsidTr="00B5739C">
        <w:tc>
          <w:tcPr>
            <w:tcW w:w="9576" w:type="dxa"/>
          </w:tcPr>
          <w:tbl>
            <w:tblPr>
              <w:tblStyle w:val="TableGrid"/>
              <w:tblW w:w="0" w:type="auto"/>
              <w:tblLook w:val="04A0" w:firstRow="1" w:lastRow="0" w:firstColumn="1" w:lastColumn="0" w:noHBand="0" w:noVBand="1"/>
            </w:tblPr>
            <w:tblGrid>
              <w:gridCol w:w="795"/>
              <w:gridCol w:w="777"/>
              <w:gridCol w:w="775"/>
              <w:gridCol w:w="774"/>
              <w:gridCol w:w="775"/>
              <w:gridCol w:w="775"/>
              <w:gridCol w:w="775"/>
              <w:gridCol w:w="775"/>
              <w:gridCol w:w="775"/>
              <w:gridCol w:w="775"/>
              <w:gridCol w:w="674"/>
              <w:gridCol w:w="679"/>
            </w:tblGrid>
            <w:tr w:rsidR="005D39AE" w:rsidRPr="006A664A" w:rsidTr="00B5739C">
              <w:tc>
                <w:tcPr>
                  <w:tcW w:w="813" w:type="dxa"/>
                </w:tcPr>
                <w:p w:rsidR="005D39AE" w:rsidRPr="006A664A" w:rsidRDefault="005D39AE" w:rsidP="00B5739C">
                  <w:pPr>
                    <w:rPr>
                      <w:rFonts w:ascii="Arial" w:hAnsi="Arial" w:cs="Arial"/>
                      <w:sz w:val="20"/>
                      <w:szCs w:val="20"/>
                    </w:rPr>
                  </w:pPr>
                  <w:r w:rsidRPr="006A664A">
                    <w:rPr>
                      <w:rFonts w:ascii="Arial" w:hAnsi="Arial" w:cs="Arial"/>
                      <w:sz w:val="20"/>
                      <w:szCs w:val="20"/>
                    </w:rPr>
                    <w:t>A</w:t>
                  </w:r>
                </w:p>
              </w:tc>
              <w:tc>
                <w:tcPr>
                  <w:tcW w:w="797" w:type="dxa"/>
                </w:tcPr>
                <w:p w:rsidR="005D39AE" w:rsidRPr="006A664A" w:rsidRDefault="005D39AE" w:rsidP="00B5739C">
                  <w:pPr>
                    <w:rPr>
                      <w:rFonts w:ascii="Arial" w:hAnsi="Arial" w:cs="Arial"/>
                      <w:sz w:val="20"/>
                      <w:szCs w:val="20"/>
                    </w:rPr>
                  </w:pPr>
                  <w:r w:rsidRPr="006A664A">
                    <w:rPr>
                      <w:rFonts w:ascii="Arial" w:hAnsi="Arial" w:cs="Arial"/>
                      <w:sz w:val="20"/>
                      <w:szCs w:val="20"/>
                    </w:rPr>
                    <w:t>A-</w:t>
                  </w:r>
                </w:p>
              </w:tc>
              <w:tc>
                <w:tcPr>
                  <w:tcW w:w="795" w:type="dxa"/>
                </w:tcPr>
                <w:p w:rsidR="005D39AE" w:rsidRPr="006A664A" w:rsidRDefault="005D39AE" w:rsidP="00B5739C">
                  <w:pPr>
                    <w:rPr>
                      <w:rFonts w:ascii="Arial" w:hAnsi="Arial" w:cs="Arial"/>
                      <w:sz w:val="20"/>
                      <w:szCs w:val="20"/>
                    </w:rPr>
                  </w:pPr>
                  <w:r w:rsidRPr="006A664A">
                    <w:rPr>
                      <w:rFonts w:ascii="Arial" w:hAnsi="Arial" w:cs="Arial"/>
                      <w:sz w:val="20"/>
                      <w:szCs w:val="20"/>
                    </w:rPr>
                    <w:t>B+</w:t>
                  </w:r>
                </w:p>
              </w:tc>
              <w:tc>
                <w:tcPr>
                  <w:tcW w:w="795" w:type="dxa"/>
                </w:tcPr>
                <w:p w:rsidR="005D39AE" w:rsidRPr="006A664A" w:rsidRDefault="005D39AE" w:rsidP="00B5739C">
                  <w:pPr>
                    <w:rPr>
                      <w:rFonts w:ascii="Arial" w:hAnsi="Arial" w:cs="Arial"/>
                      <w:sz w:val="20"/>
                      <w:szCs w:val="20"/>
                    </w:rPr>
                  </w:pPr>
                  <w:r w:rsidRPr="006A664A">
                    <w:rPr>
                      <w:rFonts w:ascii="Arial" w:hAnsi="Arial" w:cs="Arial"/>
                      <w:sz w:val="20"/>
                      <w:szCs w:val="20"/>
                    </w:rPr>
                    <w:t>B</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B-</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C+</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C</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C-</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D+</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D</w:t>
                  </w:r>
                </w:p>
              </w:tc>
              <w:tc>
                <w:tcPr>
                  <w:tcW w:w="687" w:type="dxa"/>
                </w:tcPr>
                <w:p w:rsidR="005D39AE" w:rsidRPr="006A664A" w:rsidRDefault="005D39AE" w:rsidP="00B5739C">
                  <w:pPr>
                    <w:rPr>
                      <w:rFonts w:ascii="Arial" w:hAnsi="Arial" w:cs="Arial"/>
                      <w:sz w:val="20"/>
                      <w:szCs w:val="20"/>
                    </w:rPr>
                  </w:pPr>
                  <w:r w:rsidRPr="006A664A">
                    <w:rPr>
                      <w:rFonts w:ascii="Arial" w:hAnsi="Arial" w:cs="Arial"/>
                      <w:sz w:val="20"/>
                      <w:szCs w:val="20"/>
                    </w:rPr>
                    <w:t>D-</w:t>
                  </w:r>
                </w:p>
              </w:tc>
              <w:tc>
                <w:tcPr>
                  <w:tcW w:w="687" w:type="dxa"/>
                </w:tcPr>
                <w:p w:rsidR="005D39AE" w:rsidRPr="006A664A" w:rsidRDefault="005D39AE" w:rsidP="00B5739C">
                  <w:pPr>
                    <w:rPr>
                      <w:rFonts w:ascii="Arial" w:hAnsi="Arial" w:cs="Arial"/>
                      <w:sz w:val="20"/>
                      <w:szCs w:val="20"/>
                    </w:rPr>
                  </w:pPr>
                  <w:r w:rsidRPr="006A664A">
                    <w:rPr>
                      <w:rFonts w:ascii="Arial" w:hAnsi="Arial" w:cs="Arial"/>
                      <w:sz w:val="20"/>
                      <w:szCs w:val="20"/>
                    </w:rPr>
                    <w:t>F</w:t>
                  </w:r>
                </w:p>
              </w:tc>
            </w:tr>
            <w:tr w:rsidR="005D39AE" w:rsidRPr="006A664A" w:rsidTr="00B5739C">
              <w:tc>
                <w:tcPr>
                  <w:tcW w:w="813" w:type="dxa"/>
                </w:tcPr>
                <w:p w:rsidR="005D39AE" w:rsidRPr="006A664A" w:rsidRDefault="005D39AE" w:rsidP="00B5739C">
                  <w:pPr>
                    <w:rPr>
                      <w:rFonts w:ascii="Arial" w:hAnsi="Arial" w:cs="Arial"/>
                      <w:sz w:val="20"/>
                      <w:szCs w:val="20"/>
                    </w:rPr>
                  </w:pPr>
                  <w:r w:rsidRPr="006A664A">
                    <w:rPr>
                      <w:rFonts w:ascii="Arial" w:hAnsi="Arial" w:cs="Arial"/>
                      <w:sz w:val="20"/>
                      <w:szCs w:val="20"/>
                    </w:rPr>
                    <w:t>93-100</w:t>
                  </w:r>
                </w:p>
              </w:tc>
              <w:tc>
                <w:tcPr>
                  <w:tcW w:w="797" w:type="dxa"/>
                </w:tcPr>
                <w:p w:rsidR="005D39AE" w:rsidRPr="006A664A" w:rsidRDefault="005D39AE" w:rsidP="00B5739C">
                  <w:pPr>
                    <w:rPr>
                      <w:rFonts w:ascii="Arial" w:hAnsi="Arial" w:cs="Arial"/>
                      <w:sz w:val="20"/>
                      <w:szCs w:val="20"/>
                    </w:rPr>
                  </w:pPr>
                  <w:r w:rsidRPr="006A664A">
                    <w:rPr>
                      <w:rFonts w:ascii="Arial" w:hAnsi="Arial" w:cs="Arial"/>
                      <w:sz w:val="20"/>
                      <w:szCs w:val="20"/>
                    </w:rPr>
                    <w:t>90-92</w:t>
                  </w:r>
                </w:p>
              </w:tc>
              <w:tc>
                <w:tcPr>
                  <w:tcW w:w="795" w:type="dxa"/>
                </w:tcPr>
                <w:p w:rsidR="005D39AE" w:rsidRPr="006A664A" w:rsidRDefault="005D39AE" w:rsidP="00B5739C">
                  <w:pPr>
                    <w:rPr>
                      <w:rFonts w:ascii="Arial" w:hAnsi="Arial" w:cs="Arial"/>
                      <w:sz w:val="20"/>
                      <w:szCs w:val="20"/>
                    </w:rPr>
                  </w:pPr>
                  <w:r w:rsidRPr="006A664A">
                    <w:rPr>
                      <w:rFonts w:ascii="Arial" w:hAnsi="Arial" w:cs="Arial"/>
                      <w:sz w:val="20"/>
                      <w:szCs w:val="20"/>
                    </w:rPr>
                    <w:t>87-89</w:t>
                  </w:r>
                </w:p>
              </w:tc>
              <w:tc>
                <w:tcPr>
                  <w:tcW w:w="795" w:type="dxa"/>
                </w:tcPr>
                <w:p w:rsidR="005D39AE" w:rsidRPr="006A664A" w:rsidRDefault="005D39AE" w:rsidP="00B5739C">
                  <w:pPr>
                    <w:rPr>
                      <w:rFonts w:ascii="Arial" w:hAnsi="Arial" w:cs="Arial"/>
                      <w:sz w:val="20"/>
                      <w:szCs w:val="20"/>
                    </w:rPr>
                  </w:pPr>
                  <w:r w:rsidRPr="006A664A">
                    <w:rPr>
                      <w:rFonts w:ascii="Arial" w:hAnsi="Arial" w:cs="Arial"/>
                      <w:sz w:val="20"/>
                      <w:szCs w:val="20"/>
                    </w:rPr>
                    <w:t>83-86</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80-82</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77-79</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73-76</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70-72</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67-69</w:t>
                  </w:r>
                </w:p>
              </w:tc>
              <w:tc>
                <w:tcPr>
                  <w:tcW w:w="796" w:type="dxa"/>
                </w:tcPr>
                <w:p w:rsidR="005D39AE" w:rsidRPr="006A664A" w:rsidRDefault="005D39AE" w:rsidP="00B5739C">
                  <w:pPr>
                    <w:rPr>
                      <w:rFonts w:ascii="Arial" w:hAnsi="Arial" w:cs="Arial"/>
                      <w:sz w:val="20"/>
                      <w:szCs w:val="20"/>
                    </w:rPr>
                  </w:pPr>
                  <w:r w:rsidRPr="006A664A">
                    <w:rPr>
                      <w:rFonts w:ascii="Arial" w:hAnsi="Arial" w:cs="Arial"/>
                      <w:sz w:val="20"/>
                      <w:szCs w:val="20"/>
                    </w:rPr>
                    <w:t>63-66</w:t>
                  </w:r>
                </w:p>
              </w:tc>
              <w:tc>
                <w:tcPr>
                  <w:tcW w:w="687" w:type="dxa"/>
                </w:tcPr>
                <w:p w:rsidR="005D39AE" w:rsidRPr="006A664A" w:rsidRDefault="005D39AE" w:rsidP="00B5739C">
                  <w:pPr>
                    <w:rPr>
                      <w:rFonts w:ascii="Arial" w:hAnsi="Arial" w:cs="Arial"/>
                      <w:sz w:val="20"/>
                      <w:szCs w:val="20"/>
                    </w:rPr>
                  </w:pPr>
                  <w:r w:rsidRPr="006A664A">
                    <w:rPr>
                      <w:rFonts w:ascii="Arial" w:hAnsi="Arial" w:cs="Arial"/>
                      <w:sz w:val="20"/>
                      <w:szCs w:val="20"/>
                    </w:rPr>
                    <w:t>60-62</w:t>
                  </w:r>
                </w:p>
              </w:tc>
              <w:tc>
                <w:tcPr>
                  <w:tcW w:w="687" w:type="dxa"/>
                </w:tcPr>
                <w:p w:rsidR="005D39AE" w:rsidRPr="006A664A" w:rsidRDefault="005D39AE" w:rsidP="00B5739C">
                  <w:pPr>
                    <w:rPr>
                      <w:rFonts w:ascii="Arial" w:hAnsi="Arial" w:cs="Arial"/>
                      <w:sz w:val="20"/>
                      <w:szCs w:val="20"/>
                    </w:rPr>
                  </w:pPr>
                  <w:r w:rsidRPr="006A664A">
                    <w:rPr>
                      <w:rFonts w:ascii="Arial" w:hAnsi="Arial" w:cs="Arial"/>
                      <w:sz w:val="20"/>
                      <w:szCs w:val="20"/>
                    </w:rPr>
                    <w:t>59 or less</w:t>
                  </w:r>
                </w:p>
              </w:tc>
            </w:tr>
          </w:tbl>
          <w:p w:rsidR="005D39AE" w:rsidRPr="006A664A" w:rsidRDefault="005D39AE" w:rsidP="00B5739C">
            <w:pPr>
              <w:rPr>
                <w:rFonts w:ascii="Arial" w:hAnsi="Arial" w:cs="Arial"/>
                <w:sz w:val="20"/>
                <w:szCs w:val="20"/>
              </w:rPr>
            </w:pPr>
          </w:p>
        </w:tc>
      </w:tr>
    </w:tbl>
    <w:p w:rsidR="005D39AE" w:rsidRPr="006A664A" w:rsidRDefault="005D39AE" w:rsidP="005D39AE">
      <w:pPr>
        <w:rPr>
          <w:rFonts w:ascii="Arial" w:hAnsi="Arial" w:cs="Arial"/>
          <w:sz w:val="20"/>
          <w:szCs w:val="20"/>
        </w:rPr>
      </w:pPr>
    </w:p>
    <w:p w:rsidR="005D39AE" w:rsidRPr="006A664A" w:rsidRDefault="005D39AE" w:rsidP="005D39AE">
      <w:pPr>
        <w:spacing w:beforeLines="1" w:before="2" w:afterLines="1" w:after="2"/>
        <w:rPr>
          <w:rFonts w:ascii="Arial" w:hAnsi="Arial" w:cs="Arial"/>
          <w:b/>
          <w:sz w:val="20"/>
          <w:szCs w:val="20"/>
          <w:u w:val="single"/>
        </w:rPr>
      </w:pPr>
    </w:p>
    <w:p w:rsidR="005D39AE" w:rsidRPr="006A664A" w:rsidRDefault="005D39AE" w:rsidP="005D39AE">
      <w:pPr>
        <w:spacing w:beforeLines="1" w:before="2" w:afterLines="1" w:after="2"/>
        <w:rPr>
          <w:rFonts w:ascii="Arial" w:hAnsi="Arial" w:cs="Arial"/>
          <w:b/>
          <w:sz w:val="20"/>
          <w:szCs w:val="20"/>
          <w:u w:val="single"/>
        </w:rPr>
      </w:pPr>
      <w:r w:rsidRPr="006A664A">
        <w:rPr>
          <w:rFonts w:ascii="Arial" w:hAnsi="Arial" w:cs="Arial"/>
          <w:b/>
          <w:sz w:val="20"/>
          <w:szCs w:val="20"/>
          <w:u w:val="single"/>
        </w:rPr>
        <w:t xml:space="preserve">Tentative Schedule </w:t>
      </w:r>
    </w:p>
    <w:p w:rsidR="005D39AE" w:rsidRPr="006A664A" w:rsidRDefault="005D39AE" w:rsidP="005D39AE">
      <w:pPr>
        <w:spacing w:beforeLines="1" w:before="2" w:afterLines="1" w:after="2"/>
        <w:rPr>
          <w:rFonts w:ascii="Arial" w:hAnsi="Arial" w:cs="Arial"/>
          <w:b/>
          <w:sz w:val="20"/>
          <w:szCs w:val="20"/>
        </w:rPr>
      </w:pPr>
    </w:p>
    <w:tbl>
      <w:tblPr>
        <w:tblStyle w:val="TableGrid"/>
        <w:tblW w:w="0" w:type="auto"/>
        <w:tblLook w:val="04A0" w:firstRow="1" w:lastRow="0" w:firstColumn="1" w:lastColumn="0" w:noHBand="0" w:noVBand="1"/>
      </w:tblPr>
      <w:tblGrid>
        <w:gridCol w:w="950"/>
        <w:gridCol w:w="3928"/>
        <w:gridCol w:w="1976"/>
      </w:tblGrid>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Date</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Lecture Topic</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Lecture</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1</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Introduction to sensory neuroscience</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3</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 xml:space="preserve">Early Vision: light, photoreceptors opsin molecules, color sensation </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2</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8</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 xml:space="preserve">Early Vision: organization and phylogenetic differences in visual sensory fields for motion, acuity, color </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3</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10</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Early Vision: synaptic and circuit organization principles for retinal “on” and “off” straight-through pathways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4</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15</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Early Vision: physiology and circuit organization principles for thalamic pathways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5</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17</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Interactive Class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6</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22</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Review</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7</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 24</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Exam 1</w:t>
            </w:r>
          </w:p>
        </w:tc>
        <w:tc>
          <w:tcPr>
            <w:tcW w:w="1976"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Exam 1</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Sept 29</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Vision: transformations of neural receptive fields from retina to primary visual cortex for visual image analysis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8</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1</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 xml:space="preserve">Higher Vision: phylogenetic increase in hypercolumn number, cortical surface area and visual contrast sensitivity in mammals </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9</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6</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 xml:space="preserve">Higher Vision: principles of organization of non-primary visual cortices </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10</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8</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Interactive class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11</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Review</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12</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13</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 xml:space="preserve">Exam 2 </w:t>
            </w:r>
          </w:p>
        </w:tc>
        <w:tc>
          <w:tcPr>
            <w:tcW w:w="1976"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Exam 2</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15</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 xml:space="preserve">Early Audition: sound, tip-link molecules, haircells and physiology of sensation along the cochlea </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13</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20</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Audition: transformations of neural receptive fields from cochlea to primary auditory cortex for encoding sound frequency</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14</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22</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Audition: physics, anatomy and physiology for hearing in stereo</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15</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27</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Audition: neurophysiology and pathways for perception of acoustic loudness, rhythms and objects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16</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Oct 29</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Interactive Class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17</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3</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Review</w:t>
            </w:r>
          </w:p>
        </w:tc>
        <w:tc>
          <w:tcPr>
            <w:tcW w:w="1976" w:type="dxa"/>
          </w:tcPr>
          <w:p w:rsidR="005D39AE" w:rsidRPr="006A664A" w:rsidRDefault="005D39AE" w:rsidP="00B5739C">
            <w:pPr>
              <w:pStyle w:val="BodyText"/>
              <w:jc w:val="center"/>
              <w:rPr>
                <w:rFonts w:ascii="Arial" w:hAnsi="Arial" w:cs="Arial"/>
                <w:color w:val="1A1A1A"/>
                <w:sz w:val="20"/>
              </w:rPr>
            </w:pP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5</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Exam 3</w:t>
            </w:r>
          </w:p>
        </w:tc>
        <w:tc>
          <w:tcPr>
            <w:tcW w:w="1976"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Exam 3</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10</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Early Somatosensation: receptors, physiology.</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17</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12</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Early Somatosensation: stretch, mechano and pain receptor physiology</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18</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17</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Somatosensation: organization and transformations of neural receptive fields from skin to primary somatosensory cortex</w:t>
            </w:r>
          </w:p>
        </w:tc>
        <w:tc>
          <w:tcPr>
            <w:tcW w:w="1976" w:type="dxa"/>
          </w:tcPr>
          <w:p w:rsidR="005D39AE" w:rsidRPr="006A664A" w:rsidRDefault="005D39AE" w:rsidP="00B5739C">
            <w:pPr>
              <w:pStyle w:val="BodyText"/>
              <w:rPr>
                <w:rFonts w:ascii="Arial" w:hAnsi="Arial" w:cs="Arial"/>
                <w:color w:val="1A1A1A"/>
                <w:sz w:val="20"/>
              </w:rPr>
            </w:pP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19</w:t>
            </w:r>
          </w:p>
        </w:tc>
        <w:tc>
          <w:tcPr>
            <w:tcW w:w="3928" w:type="dxa"/>
          </w:tcPr>
          <w:p w:rsidR="005D39AE" w:rsidRPr="006A664A" w:rsidRDefault="005D39AE" w:rsidP="00B5739C">
            <w:pPr>
              <w:pStyle w:val="BodyText"/>
              <w:rPr>
                <w:rFonts w:ascii="Arial" w:hAnsi="Arial" w:cs="Arial"/>
                <w:color w:val="1A1A1A"/>
                <w:sz w:val="20"/>
              </w:rPr>
            </w:pPr>
          </w:p>
        </w:tc>
        <w:tc>
          <w:tcPr>
            <w:tcW w:w="1976" w:type="dxa"/>
          </w:tcPr>
          <w:p w:rsidR="005D39AE" w:rsidRPr="006A664A" w:rsidRDefault="005D39AE" w:rsidP="00B5739C">
            <w:pPr>
              <w:pStyle w:val="BodyText"/>
              <w:rPr>
                <w:rFonts w:ascii="Arial" w:hAnsi="Arial" w:cs="Arial"/>
                <w:color w:val="1A1A1A"/>
                <w:sz w:val="20"/>
              </w:rPr>
            </w:pP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24</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Fall Break</w:t>
            </w:r>
          </w:p>
        </w:tc>
        <w:tc>
          <w:tcPr>
            <w:tcW w:w="1976"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Fall Break</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Nov 26</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Fall Break</w:t>
            </w:r>
          </w:p>
        </w:tc>
        <w:tc>
          <w:tcPr>
            <w:tcW w:w="1976"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Fall Break</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Dec 1</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Somatosensation: species differences in receptive fields and organization of primary somatosensory cortex</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17</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Dec 3</w:t>
            </w:r>
          </w:p>
        </w:tc>
        <w:tc>
          <w:tcPr>
            <w:tcW w:w="3928"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Higher Somatosensation: neural principles of somatosensory perceptual plasticity and filling in.</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18</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Dec 8</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Interactive Class</w:t>
            </w:r>
          </w:p>
        </w:tc>
        <w:tc>
          <w:tcPr>
            <w:tcW w:w="1976"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19</w:t>
            </w: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Dec 10</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Review</w:t>
            </w:r>
          </w:p>
        </w:tc>
        <w:tc>
          <w:tcPr>
            <w:tcW w:w="1976" w:type="dxa"/>
          </w:tcPr>
          <w:p w:rsidR="005D39AE" w:rsidRPr="006A664A" w:rsidRDefault="005D39AE" w:rsidP="00B5739C">
            <w:pPr>
              <w:pStyle w:val="BodyText"/>
              <w:rPr>
                <w:rFonts w:ascii="Arial" w:hAnsi="Arial" w:cs="Arial"/>
                <w:color w:val="1A1A1A"/>
                <w:sz w:val="20"/>
              </w:rPr>
            </w:pP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Dec 11</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Last Day Fall Classes</w:t>
            </w:r>
          </w:p>
        </w:tc>
        <w:tc>
          <w:tcPr>
            <w:tcW w:w="1976" w:type="dxa"/>
          </w:tcPr>
          <w:p w:rsidR="005D39AE" w:rsidRPr="006A664A" w:rsidRDefault="005D39AE" w:rsidP="00B5739C">
            <w:pPr>
              <w:pStyle w:val="BodyText"/>
              <w:rPr>
                <w:rFonts w:ascii="Arial" w:hAnsi="Arial" w:cs="Arial"/>
                <w:color w:val="1A1A1A"/>
                <w:sz w:val="20"/>
              </w:rPr>
            </w:pPr>
          </w:p>
        </w:tc>
      </w:tr>
      <w:tr w:rsidR="005D39AE" w:rsidRPr="006A664A" w:rsidTr="00B5739C">
        <w:tc>
          <w:tcPr>
            <w:tcW w:w="950" w:type="dxa"/>
          </w:tcPr>
          <w:p w:rsidR="005D39AE" w:rsidRPr="006A664A" w:rsidRDefault="005D39AE" w:rsidP="00B5739C">
            <w:pPr>
              <w:pStyle w:val="BodyText"/>
              <w:rPr>
                <w:rFonts w:ascii="Arial" w:hAnsi="Arial" w:cs="Arial"/>
                <w:color w:val="1A1A1A"/>
                <w:sz w:val="20"/>
              </w:rPr>
            </w:pPr>
            <w:r w:rsidRPr="006A664A">
              <w:rPr>
                <w:rFonts w:ascii="Arial" w:hAnsi="Arial" w:cs="Arial"/>
                <w:color w:val="1A1A1A"/>
                <w:sz w:val="20"/>
              </w:rPr>
              <w:t>Dec 14</w:t>
            </w:r>
          </w:p>
        </w:tc>
        <w:tc>
          <w:tcPr>
            <w:tcW w:w="3928"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Cumulative Final Exam</w:t>
            </w:r>
          </w:p>
        </w:tc>
        <w:tc>
          <w:tcPr>
            <w:tcW w:w="1976" w:type="dxa"/>
          </w:tcPr>
          <w:p w:rsidR="005D39AE" w:rsidRPr="006A664A" w:rsidRDefault="005D39AE" w:rsidP="00B5739C">
            <w:pPr>
              <w:pStyle w:val="BodyText"/>
              <w:jc w:val="center"/>
              <w:rPr>
                <w:rFonts w:ascii="Arial" w:hAnsi="Arial" w:cs="Arial"/>
                <w:color w:val="1A1A1A"/>
                <w:sz w:val="20"/>
              </w:rPr>
            </w:pPr>
            <w:r w:rsidRPr="006A664A">
              <w:rPr>
                <w:rFonts w:ascii="Arial" w:hAnsi="Arial" w:cs="Arial"/>
                <w:color w:val="1A1A1A"/>
                <w:sz w:val="20"/>
              </w:rPr>
              <w:t>Final</w:t>
            </w:r>
          </w:p>
        </w:tc>
      </w:tr>
    </w:tbl>
    <w:p w:rsidR="005D39AE" w:rsidRPr="006A664A" w:rsidRDefault="005D39AE" w:rsidP="005D39AE">
      <w:pPr>
        <w:spacing w:beforeLines="1" w:before="2" w:afterLines="1" w:after="2"/>
        <w:rPr>
          <w:rFonts w:ascii="Arial" w:hAnsi="Arial" w:cs="Arial"/>
          <w:sz w:val="20"/>
          <w:szCs w:val="20"/>
        </w:rPr>
      </w:pPr>
      <w:r w:rsidRPr="006A664A">
        <w:rPr>
          <w:rFonts w:ascii="Arial" w:hAnsi="Arial" w:cs="Arial"/>
          <w:sz w:val="20"/>
          <w:szCs w:val="20"/>
        </w:rPr>
        <w:t> </w:t>
      </w:r>
    </w:p>
    <w:p w:rsidR="005D39AE" w:rsidRPr="006A664A" w:rsidRDefault="005D39AE" w:rsidP="005D39AE">
      <w:pPr>
        <w:tabs>
          <w:tab w:val="left" w:pos="960"/>
        </w:tabs>
        <w:rPr>
          <w:rFonts w:ascii="Arial" w:hAnsi="Arial" w:cs="Arial"/>
          <w:sz w:val="20"/>
          <w:szCs w:val="20"/>
        </w:rPr>
      </w:pPr>
    </w:p>
    <w:p w:rsidR="00180A95" w:rsidRDefault="00180A95" w:rsidP="003503F0">
      <w:pPr>
        <w:rPr>
          <w:b/>
        </w:rPr>
      </w:pPr>
    </w:p>
    <w:p w:rsidR="003503F0" w:rsidRPr="00AC3025" w:rsidRDefault="003503F0" w:rsidP="003503F0">
      <w:pPr>
        <w:rPr>
          <w:b/>
        </w:rPr>
      </w:pPr>
      <w:r w:rsidRPr="00AC3025">
        <w:rPr>
          <w:b/>
        </w:rPr>
        <w:t>2018-176</w:t>
      </w:r>
      <w:r w:rsidRPr="00AC3025">
        <w:rPr>
          <w:b/>
        </w:rPr>
        <w:tab/>
        <w:t>PSYC</w:t>
      </w:r>
      <w:r w:rsidRPr="00AC3025">
        <w:rPr>
          <w:b/>
        </w:rPr>
        <w:tab/>
      </w:r>
      <w:r w:rsidRPr="00AC3025">
        <w:rPr>
          <w:b/>
        </w:rPr>
        <w:tab/>
      </w:r>
      <w:r w:rsidRPr="00AC3025">
        <w:rPr>
          <w:b/>
        </w:rPr>
        <w:tab/>
        <w:t>Change Major</w:t>
      </w:r>
    </w:p>
    <w:p w:rsidR="005D39AE" w:rsidRDefault="005D39AE" w:rsidP="003503F0">
      <w:pPr>
        <w:rPr>
          <w:b/>
        </w:rPr>
      </w:pPr>
    </w:p>
    <w:p w:rsidR="00B72F0E" w:rsidRDefault="00B72F0E" w:rsidP="00B72F0E">
      <w:r>
        <w:rPr>
          <w:noProof/>
        </w:rPr>
        <w:drawing>
          <wp:inline distT="0" distB="0" distL="0" distR="0" wp14:anchorId="0C47DAFD" wp14:editId="3BA8E078">
            <wp:extent cx="5486400" cy="838200"/>
            <wp:effectExtent l="0" t="0" r="0" b="0"/>
            <wp:docPr id="56" name="Picture 5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72F0E" w:rsidRDefault="00B72F0E" w:rsidP="00B72F0E"/>
    <w:p w:rsidR="00B72F0E" w:rsidRDefault="00B72F0E" w:rsidP="00B72F0E">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B72F0E" w:rsidRDefault="00B72F0E" w:rsidP="00B72F0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72F0E" w:rsidRDefault="00B72F0E" w:rsidP="00B72F0E">
      <w:pPr>
        <w:widowControl w:val="0"/>
        <w:autoSpaceDE w:val="0"/>
        <w:autoSpaceDN w:val="0"/>
        <w:adjustRightInd w:val="0"/>
        <w:rPr>
          <w:rFonts w:ascii="Verdana" w:hAnsi="Verdana" w:cs="Verdana"/>
        </w:rPr>
      </w:pPr>
    </w:p>
    <w:p w:rsidR="00B72F0E" w:rsidRDefault="00B72F0E" w:rsidP="00B72F0E">
      <w:pPr>
        <w:widowControl w:val="0"/>
        <w:autoSpaceDE w:val="0"/>
        <w:autoSpaceDN w:val="0"/>
        <w:adjustRightInd w:val="0"/>
        <w:rPr>
          <w:rFonts w:ascii="Tahoma" w:hAnsi="Tahoma" w:cs="Tahoma"/>
        </w:rPr>
      </w:pPr>
      <w:r>
        <w:rPr>
          <w:rFonts w:ascii="Tahoma" w:hAnsi="Tahoma" w:cs="Tahoma"/>
        </w:rPr>
        <w:t>1. Date: 11-Apr-2018</w:t>
      </w:r>
    </w:p>
    <w:p w:rsidR="00B72F0E" w:rsidRDefault="00B72F0E" w:rsidP="00B72F0E">
      <w:pPr>
        <w:widowControl w:val="0"/>
        <w:autoSpaceDE w:val="0"/>
        <w:autoSpaceDN w:val="0"/>
        <w:adjustRightInd w:val="0"/>
        <w:rPr>
          <w:rFonts w:ascii="Tahoma" w:hAnsi="Tahoma" w:cs="Tahoma"/>
        </w:rPr>
      </w:pPr>
      <w:r>
        <w:rPr>
          <w:rFonts w:ascii="Tahoma" w:hAnsi="Tahoma" w:cs="Tahoma"/>
        </w:rPr>
        <w:t>2. Department or Program: Psychological Sciences</w:t>
      </w:r>
    </w:p>
    <w:p w:rsidR="00B72F0E" w:rsidRDefault="00B72F0E" w:rsidP="00B72F0E">
      <w:pPr>
        <w:widowControl w:val="0"/>
        <w:autoSpaceDE w:val="0"/>
        <w:autoSpaceDN w:val="0"/>
        <w:adjustRightInd w:val="0"/>
        <w:rPr>
          <w:rFonts w:ascii="Tahoma" w:hAnsi="Tahoma" w:cs="Tahoma"/>
        </w:rPr>
      </w:pPr>
      <w:r>
        <w:rPr>
          <w:rFonts w:ascii="Tahoma" w:hAnsi="Tahoma" w:cs="Tahoma"/>
        </w:rPr>
        <w:t>3. Title of Major: Psychological Sciences</w:t>
      </w:r>
    </w:p>
    <w:p w:rsidR="00B72F0E" w:rsidRDefault="00B72F0E" w:rsidP="00B72F0E">
      <w:pPr>
        <w:widowControl w:val="0"/>
        <w:autoSpaceDE w:val="0"/>
        <w:autoSpaceDN w:val="0"/>
        <w:adjustRightInd w:val="0"/>
        <w:rPr>
          <w:rFonts w:ascii="Tahoma" w:hAnsi="Tahoma" w:cs="Tahoma"/>
        </w:rPr>
      </w:pPr>
      <w:r>
        <w:rPr>
          <w:rFonts w:ascii="Tahoma" w:hAnsi="Tahoma" w:cs="Tahoma"/>
        </w:rPr>
        <w:t xml:space="preserve">4. </w:t>
      </w:r>
      <w:hyperlink r:id="rId1244" w:anchor="effective" w:history="1">
        <w:r w:rsidRPr="009053C3">
          <w:rPr>
            <w:rStyle w:val="Hyperlink"/>
            <w:rFonts w:ascii="Tahoma" w:hAnsi="Tahoma" w:cs="Tahoma"/>
          </w:rPr>
          <w:t>Effective</w:t>
        </w:r>
      </w:hyperlink>
      <w:r>
        <w:rPr>
          <w:rFonts w:ascii="Tahoma" w:hAnsi="Tahoma" w:cs="Tahoma"/>
        </w:rPr>
        <w:t xml:space="preserve"> Date (semester, year):</w:t>
      </w:r>
    </w:p>
    <w:p w:rsidR="00B72F0E" w:rsidRDefault="00B72F0E" w:rsidP="00B72F0E">
      <w:pPr>
        <w:widowControl w:val="0"/>
        <w:autoSpaceDE w:val="0"/>
        <w:autoSpaceDN w:val="0"/>
        <w:adjustRightInd w:val="0"/>
        <w:rPr>
          <w:rFonts w:ascii="Tahoma" w:hAnsi="Tahoma" w:cs="Tahoma"/>
        </w:rPr>
      </w:pPr>
      <w:r>
        <w:rPr>
          <w:rFonts w:ascii="Tahoma" w:hAnsi="Tahoma" w:cs="Tahoma"/>
        </w:rPr>
        <w:t>5. Nature of change: Update with 4 new course offerings: PSYC 2208, 2209, 3405, &amp; 3644.</w:t>
      </w:r>
    </w:p>
    <w:p w:rsidR="00B72F0E" w:rsidRDefault="00B72F0E" w:rsidP="00B72F0E">
      <w:pPr>
        <w:widowControl w:val="0"/>
        <w:autoSpaceDE w:val="0"/>
        <w:autoSpaceDN w:val="0"/>
        <w:adjustRightInd w:val="0"/>
        <w:rPr>
          <w:rFonts w:ascii="Tahoma" w:hAnsi="Tahoma" w:cs="Tahoma"/>
        </w:rPr>
      </w:pPr>
    </w:p>
    <w:p w:rsidR="00B72F0E" w:rsidRPr="009053C3" w:rsidRDefault="00B72F0E" w:rsidP="00B72F0E">
      <w:pPr>
        <w:pStyle w:val="Heading1"/>
      </w:pPr>
      <w:r>
        <w:t>Existing Catalog Description of Major</w:t>
      </w:r>
    </w:p>
    <w:p w:rsidR="00B72F0E" w:rsidRDefault="00B72F0E" w:rsidP="00B72F0E">
      <w:pPr>
        <w:widowControl w:val="0"/>
        <w:autoSpaceDE w:val="0"/>
        <w:autoSpaceDN w:val="0"/>
        <w:adjustRightInd w:val="0"/>
        <w:rPr>
          <w:rFonts w:ascii="Tahoma" w:hAnsi="Tahoma" w:cs="Tahoma"/>
        </w:rPr>
      </w:pPr>
    </w:p>
    <w:p w:rsidR="00B72F0E" w:rsidRPr="004D26C6" w:rsidRDefault="00B72F0E" w:rsidP="00B72F0E">
      <w:pPr>
        <w:spacing w:before="100" w:beforeAutospacing="1" w:after="150"/>
        <w:outlineLvl w:val="0"/>
        <w:rPr>
          <w:rFonts w:ascii="inherit" w:eastAsia="Times New Roman" w:hAnsi="inherit"/>
          <w:kern w:val="36"/>
          <w:sz w:val="54"/>
          <w:szCs w:val="54"/>
        </w:rPr>
      </w:pPr>
      <w:r w:rsidRPr="004D26C6">
        <w:rPr>
          <w:rFonts w:ascii="inherit" w:eastAsia="Times New Roman" w:hAnsi="inherit"/>
          <w:kern w:val="36"/>
          <w:sz w:val="54"/>
          <w:szCs w:val="54"/>
        </w:rPr>
        <w:t>Psychological Sciences</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245" w:tooltip="Psychology (PSYC) courses" w:history="1">
        <w:r w:rsidR="00B72F0E" w:rsidRPr="004D26C6">
          <w:rPr>
            <w:rFonts w:ascii="Helvetica" w:eastAsia="Times New Roman" w:hAnsi="Helvetica" w:cs="Helvetica"/>
            <w:color w:val="0F4786"/>
            <w:sz w:val="21"/>
            <w:szCs w:val="21"/>
            <w:u w:val="single"/>
          </w:rPr>
          <w:t>Course descriptions</w:t>
        </w:r>
      </w:hyperlink>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 Department advises students planning to major in psychology to secure a background in the basic sciences and relevant social sciences, preferably before their junior year. Suggested courses include </w:t>
      </w:r>
      <w:hyperlink r:id="rId1246" w:anchor="1102" w:history="1">
        <w:r w:rsidRPr="004D26C6">
          <w:rPr>
            <w:rFonts w:ascii="Helvetica" w:eastAsia="Times New Roman" w:hAnsi="Helvetica" w:cs="Helvetica"/>
            <w:color w:val="0F4786"/>
            <w:sz w:val="21"/>
            <w:szCs w:val="21"/>
            <w:u w:val="single"/>
          </w:rPr>
          <w:t>BIOL 1102</w:t>
        </w:r>
      </w:hyperlink>
      <w:r w:rsidRPr="004D26C6">
        <w:rPr>
          <w:rFonts w:ascii="Helvetica" w:eastAsia="Times New Roman" w:hAnsi="Helvetica" w:cs="Helvetica"/>
          <w:color w:val="333333"/>
          <w:sz w:val="21"/>
          <w:szCs w:val="21"/>
        </w:rPr>
        <w:t>, </w:t>
      </w:r>
      <w:hyperlink r:id="rId1247" w:anchor="1107" w:history="1">
        <w:r w:rsidRPr="004D26C6">
          <w:rPr>
            <w:rFonts w:ascii="Helvetica" w:eastAsia="Times New Roman" w:hAnsi="Helvetica" w:cs="Helvetica"/>
            <w:color w:val="0F4786"/>
            <w:sz w:val="21"/>
            <w:szCs w:val="21"/>
            <w:u w:val="single"/>
          </w:rPr>
          <w:t>1107</w:t>
        </w:r>
      </w:hyperlink>
      <w:r w:rsidRPr="004D26C6">
        <w:rPr>
          <w:rFonts w:ascii="Helvetica" w:eastAsia="Times New Roman" w:hAnsi="Helvetica" w:cs="Helvetica"/>
          <w:color w:val="333333"/>
          <w:sz w:val="21"/>
          <w:szCs w:val="21"/>
        </w:rPr>
        <w:t>, or </w:t>
      </w:r>
      <w:hyperlink r:id="rId1248" w:anchor="1108" w:history="1">
        <w:r w:rsidRPr="004D26C6">
          <w:rPr>
            <w:rFonts w:ascii="Helvetica" w:eastAsia="Times New Roman" w:hAnsi="Helvetica" w:cs="Helvetica"/>
            <w:color w:val="0F4786"/>
            <w:sz w:val="21"/>
            <w:szCs w:val="21"/>
            <w:u w:val="single"/>
          </w:rPr>
          <w:t>1108</w:t>
        </w:r>
      </w:hyperlink>
      <w:r w:rsidRPr="004D26C6">
        <w:rPr>
          <w:rFonts w:ascii="Helvetica" w:eastAsia="Times New Roman" w:hAnsi="Helvetica" w:cs="Helvetica"/>
          <w:color w:val="333333"/>
          <w:sz w:val="21"/>
          <w:szCs w:val="21"/>
        </w:rPr>
        <w:t>; </w:t>
      </w:r>
      <w:hyperlink r:id="rId1249" w:anchor="1006" w:history="1">
        <w:r w:rsidRPr="004D26C6">
          <w:rPr>
            <w:rFonts w:ascii="Helvetica" w:eastAsia="Times New Roman" w:hAnsi="Helvetica" w:cs="Helvetica"/>
            <w:color w:val="0F4786"/>
            <w:sz w:val="21"/>
            <w:szCs w:val="21"/>
            <w:u w:val="single"/>
          </w:rPr>
          <w:t>ANTH 1006</w:t>
        </w:r>
      </w:hyperlink>
      <w:r w:rsidRPr="004D26C6">
        <w:rPr>
          <w:rFonts w:ascii="Helvetica" w:eastAsia="Times New Roman" w:hAnsi="Helvetica" w:cs="Helvetica"/>
          <w:color w:val="333333"/>
          <w:sz w:val="21"/>
          <w:szCs w:val="21"/>
        </w:rPr>
        <w:t> or </w:t>
      </w:r>
      <w:hyperlink r:id="rId1250" w:anchor="2000" w:history="1">
        <w:r w:rsidRPr="004D26C6">
          <w:rPr>
            <w:rFonts w:ascii="Helvetica" w:eastAsia="Times New Roman" w:hAnsi="Helvetica" w:cs="Helvetica"/>
            <w:color w:val="0F4786"/>
            <w:sz w:val="21"/>
            <w:szCs w:val="21"/>
            <w:u w:val="single"/>
          </w:rPr>
          <w:t>2000</w:t>
        </w:r>
      </w:hyperlink>
      <w:r w:rsidRPr="004D26C6">
        <w:rPr>
          <w:rFonts w:ascii="Helvetica" w:eastAsia="Times New Roman" w:hAnsi="Helvetica" w:cs="Helvetica"/>
          <w:color w:val="333333"/>
          <w:sz w:val="21"/>
          <w:szCs w:val="21"/>
        </w:rPr>
        <w:t>; and </w:t>
      </w:r>
      <w:hyperlink r:id="rId1251" w:anchor="1001" w:history="1">
        <w:r w:rsidRPr="004D26C6">
          <w:rPr>
            <w:rFonts w:ascii="Helvetica" w:eastAsia="Times New Roman" w:hAnsi="Helvetica" w:cs="Helvetica"/>
            <w:color w:val="0F4786"/>
            <w:sz w:val="21"/>
            <w:szCs w:val="21"/>
            <w:u w:val="single"/>
          </w:rPr>
          <w:t>SOCI 1001</w:t>
        </w:r>
      </w:hyperlink>
      <w:r w:rsidRPr="004D26C6">
        <w:rPr>
          <w:rFonts w:ascii="Helvetica" w:eastAsia="Times New Roman" w:hAnsi="Helvetica" w:cs="Helvetica"/>
          <w:color w:val="333333"/>
          <w:sz w:val="21"/>
          <w:szCs w:val="21"/>
        </w:rPr>
        <w:t>. If at all possible, majors should take </w:t>
      </w:r>
      <w:hyperlink r:id="rId1252" w:anchor="1100Q" w:history="1">
        <w:r w:rsidRPr="004D26C6">
          <w:rPr>
            <w:rFonts w:ascii="Helvetica" w:eastAsia="Times New Roman" w:hAnsi="Helvetica" w:cs="Helvetica"/>
            <w:color w:val="0F4786"/>
            <w:sz w:val="21"/>
            <w:szCs w:val="21"/>
            <w:u w:val="single"/>
          </w:rPr>
          <w:t>STAT 1100Q</w:t>
        </w:r>
      </w:hyperlink>
      <w:r w:rsidRPr="004D26C6">
        <w:rPr>
          <w:rFonts w:ascii="Helvetica" w:eastAsia="Times New Roman" w:hAnsi="Helvetica" w:cs="Helvetica"/>
          <w:color w:val="333333"/>
          <w:sz w:val="21"/>
          <w:szCs w:val="21"/>
        </w:rPr>
        <w:t> (or </w:t>
      </w:r>
      <w:hyperlink r:id="rId1253" w:anchor="1000Q" w:history="1">
        <w:r w:rsidRPr="004D26C6">
          <w:rPr>
            <w:rFonts w:ascii="Helvetica" w:eastAsia="Times New Roman" w:hAnsi="Helvetica" w:cs="Helvetica"/>
            <w:color w:val="0F4786"/>
            <w:sz w:val="21"/>
            <w:szCs w:val="21"/>
            <w:u w:val="single"/>
          </w:rPr>
          <w:t>1000Q</w:t>
        </w:r>
      </w:hyperlink>
      <w:r w:rsidRPr="004D26C6">
        <w:rPr>
          <w:rFonts w:ascii="Helvetica" w:eastAsia="Times New Roman" w:hAnsi="Helvetica" w:cs="Helvetica"/>
          <w:color w:val="333333"/>
          <w:sz w:val="21"/>
          <w:szCs w:val="21"/>
        </w:rPr>
        <w:t>) by their third semester.</w:t>
      </w:r>
    </w:p>
    <w:p w:rsidR="00B72F0E" w:rsidRPr="004D26C6" w:rsidRDefault="00B72F0E" w:rsidP="00B72F0E">
      <w:pPr>
        <w:shd w:val="clear" w:color="auto" w:fill="FFFFFF"/>
        <w:spacing w:after="150"/>
        <w:ind w:left="720" w:hanging="72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 maximum of seven 2000-level or above transfer credits in psycho</w:t>
      </w:r>
      <w:r>
        <w:rPr>
          <w:rFonts w:ascii="Helvetica" w:eastAsia="Times New Roman" w:hAnsi="Helvetica" w:cs="Helvetica"/>
          <w:color w:val="333333"/>
          <w:sz w:val="21"/>
          <w:szCs w:val="21"/>
        </w:rPr>
        <w:t xml:space="preserve">logy may count toward the major </w:t>
      </w:r>
      <w:r w:rsidRPr="004D26C6">
        <w:rPr>
          <w:rFonts w:ascii="Helvetica" w:eastAsia="Times New Roman" w:hAnsi="Helvetica" w:cs="Helvetica"/>
          <w:color w:val="333333"/>
          <w:sz w:val="21"/>
          <w:szCs w:val="21"/>
        </w:rPr>
        <w:t>upon approval of the transfer coordinator in the Department of Psychological Sciences.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Up to three credits of </w:t>
      </w:r>
      <w:hyperlink r:id="rId1254" w:anchor="3889" w:history="1">
        <w:r w:rsidRPr="004D26C6">
          <w:rPr>
            <w:rFonts w:ascii="Helvetica" w:eastAsia="Times New Roman" w:hAnsi="Helvetica" w:cs="Helvetica"/>
            <w:color w:val="0F4786"/>
            <w:sz w:val="21"/>
            <w:szCs w:val="21"/>
            <w:u w:val="single"/>
          </w:rPr>
          <w:t>PSYC 3889</w:t>
        </w:r>
      </w:hyperlink>
      <w:r w:rsidRPr="004D26C6">
        <w:rPr>
          <w:rFonts w:ascii="Helvetica" w:eastAsia="Times New Roman" w:hAnsi="Helvetica" w:cs="Helvetica"/>
          <w:color w:val="333333"/>
          <w:sz w:val="21"/>
          <w:szCs w:val="21"/>
        </w:rPr>
        <w:t> or </w:t>
      </w:r>
      <w:hyperlink r:id="rId1255"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can be used, and </w:t>
      </w:r>
      <w:hyperlink r:id="rId1256" w:anchor="3880" w:history="1">
        <w:r w:rsidRPr="004D26C6">
          <w:rPr>
            <w:rFonts w:ascii="Helvetica" w:eastAsia="Times New Roman" w:hAnsi="Helvetica" w:cs="Helvetica"/>
            <w:color w:val="0F4786"/>
            <w:sz w:val="21"/>
            <w:szCs w:val="21"/>
            <w:u w:val="single"/>
          </w:rPr>
          <w:t>PSYC 3880</w:t>
        </w:r>
      </w:hyperlink>
      <w:r w:rsidRPr="004D26C6">
        <w:rPr>
          <w:rFonts w:ascii="Helvetica" w:eastAsia="Times New Roman" w:hAnsi="Helvetica" w:cs="Helvetica"/>
          <w:color w:val="333333"/>
          <w:sz w:val="21"/>
          <w:szCs w:val="21"/>
        </w:rPr>
        <w:t> cannot be used.</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All Department of Psychological Sciences majors are required to take two introductory-level psychology courses – General Psychology I (</w:t>
      </w:r>
      <w:hyperlink r:id="rId1257" w:anchor="1100" w:history="1">
        <w:r w:rsidRPr="004D26C6">
          <w:rPr>
            <w:rFonts w:ascii="Helvetica" w:eastAsia="Times New Roman" w:hAnsi="Helvetica" w:cs="Helvetica"/>
            <w:color w:val="0F4786"/>
            <w:sz w:val="21"/>
            <w:szCs w:val="21"/>
            <w:u w:val="single"/>
          </w:rPr>
          <w:t>PSYC 1100</w:t>
        </w:r>
      </w:hyperlink>
      <w:r w:rsidRPr="004D26C6">
        <w:rPr>
          <w:rFonts w:ascii="Helvetica" w:eastAsia="Times New Roman" w:hAnsi="Helvetica" w:cs="Helvetica"/>
          <w:color w:val="333333"/>
          <w:sz w:val="21"/>
          <w:szCs w:val="21"/>
        </w:rPr>
        <w:t>) and either General Psychology II (</w:t>
      </w:r>
      <w:hyperlink r:id="rId1258" w:anchor="1101" w:history="1">
        <w:r w:rsidRPr="004D26C6">
          <w:rPr>
            <w:rFonts w:ascii="Helvetica" w:eastAsia="Times New Roman" w:hAnsi="Helvetica" w:cs="Helvetica"/>
            <w:color w:val="0F4786"/>
            <w:sz w:val="21"/>
            <w:szCs w:val="21"/>
            <w:u w:val="single"/>
          </w:rPr>
          <w:t>PSYC 1101</w:t>
        </w:r>
      </w:hyperlink>
      <w:r w:rsidRPr="004D26C6">
        <w:rPr>
          <w:rFonts w:ascii="Helvetica" w:eastAsia="Times New Roman" w:hAnsi="Helvetica" w:cs="Helvetica"/>
          <w:color w:val="333333"/>
          <w:sz w:val="21"/>
          <w:szCs w:val="21"/>
        </w:rPr>
        <w:t>) or General Psychology II (Enhanced) (</w:t>
      </w:r>
      <w:hyperlink r:id="rId1259" w:anchor="1103" w:history="1">
        <w:r w:rsidRPr="004D26C6">
          <w:rPr>
            <w:rFonts w:ascii="Helvetica" w:eastAsia="Times New Roman" w:hAnsi="Helvetica" w:cs="Helvetica"/>
            <w:color w:val="0F4786"/>
            <w:sz w:val="21"/>
            <w:szCs w:val="21"/>
            <w:u w:val="single"/>
          </w:rPr>
          <w:t>PSYC 1103</w:t>
        </w:r>
      </w:hyperlink>
      <w:r w:rsidRPr="004D26C6">
        <w:rPr>
          <w:rFonts w:ascii="Helvetica" w:eastAsia="Times New Roman" w:hAnsi="Helvetica" w:cs="Helvetica"/>
          <w:color w:val="333333"/>
          <w:sz w:val="21"/>
          <w:szCs w:val="21"/>
        </w:rPr>
        <w:t>) – followed by at least 25 2000-level or above psychology credits, which are grouped as follows: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Foundation</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260" w:anchor="2100Q" w:history="1">
        <w:r w:rsidR="00B72F0E" w:rsidRPr="004D26C6">
          <w:rPr>
            <w:rFonts w:ascii="Helvetica" w:eastAsia="Times New Roman" w:hAnsi="Helvetica" w:cs="Helvetica"/>
            <w:color w:val="0F4786"/>
            <w:sz w:val="21"/>
            <w:szCs w:val="21"/>
            <w:u w:val="single"/>
          </w:rPr>
          <w:t>PSYC 2100Q</w:t>
        </w:r>
      </w:hyperlink>
      <w:r w:rsidR="00B72F0E" w:rsidRPr="004D26C6">
        <w:rPr>
          <w:rFonts w:ascii="Helvetica" w:eastAsia="Times New Roman" w:hAnsi="Helvetica" w:cs="Helvetica"/>
          <w:color w:val="333333"/>
          <w:sz w:val="21"/>
          <w:szCs w:val="21"/>
        </w:rPr>
        <w:t> or </w:t>
      </w:r>
      <w:hyperlink r:id="rId1261" w:anchor="2100WQ" w:history="1">
        <w:r w:rsidR="00B72F0E" w:rsidRPr="004D26C6">
          <w:rPr>
            <w:rFonts w:ascii="Helvetica" w:eastAsia="Times New Roman" w:hAnsi="Helvetica" w:cs="Helvetica"/>
            <w:color w:val="0F4786"/>
            <w:sz w:val="21"/>
            <w:szCs w:val="21"/>
            <w:u w:val="single"/>
          </w:rPr>
          <w:t>2100WQ</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 Social, Developmental, Clinical, and Industrial/Organizational</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262" w:anchor="2300" w:history="1">
        <w:r w:rsidR="00B72F0E" w:rsidRPr="004D26C6">
          <w:rPr>
            <w:rFonts w:ascii="Helvetica" w:eastAsia="Times New Roman" w:hAnsi="Helvetica" w:cs="Helvetica"/>
            <w:color w:val="0F4786"/>
            <w:sz w:val="21"/>
            <w:szCs w:val="21"/>
            <w:u w:val="single"/>
          </w:rPr>
          <w:t>PSYC 2300</w:t>
        </w:r>
      </w:hyperlink>
      <w:r w:rsidR="00B72F0E" w:rsidRPr="004D26C6">
        <w:rPr>
          <w:rFonts w:ascii="Helvetica" w:eastAsia="Times New Roman" w:hAnsi="Helvetica" w:cs="Helvetica"/>
          <w:color w:val="333333"/>
          <w:sz w:val="21"/>
          <w:szCs w:val="21"/>
        </w:rPr>
        <w:t> or </w:t>
      </w:r>
      <w:hyperlink r:id="rId1263" w:anchor="2300W" w:history="1">
        <w:r w:rsidR="00B72F0E" w:rsidRPr="004D26C6">
          <w:rPr>
            <w:rFonts w:ascii="Helvetica" w:eastAsia="Times New Roman" w:hAnsi="Helvetica" w:cs="Helvetica"/>
            <w:color w:val="0F4786"/>
            <w:sz w:val="21"/>
            <w:szCs w:val="21"/>
            <w:u w:val="single"/>
          </w:rPr>
          <w:t>2300W</w:t>
        </w:r>
      </w:hyperlink>
      <w:r w:rsidR="00B72F0E" w:rsidRPr="004D26C6">
        <w:rPr>
          <w:rFonts w:ascii="Helvetica" w:eastAsia="Times New Roman" w:hAnsi="Helvetica" w:cs="Helvetica"/>
          <w:color w:val="333333"/>
          <w:sz w:val="21"/>
          <w:szCs w:val="21"/>
        </w:rPr>
        <w:t>, </w:t>
      </w:r>
      <w:hyperlink r:id="rId1264" w:anchor="2301" w:history="1">
        <w:r w:rsidR="00B72F0E" w:rsidRPr="004D26C6">
          <w:rPr>
            <w:rFonts w:ascii="Helvetica" w:eastAsia="Times New Roman" w:hAnsi="Helvetica" w:cs="Helvetica"/>
            <w:color w:val="0F4786"/>
            <w:sz w:val="21"/>
            <w:szCs w:val="21"/>
            <w:u w:val="single"/>
          </w:rPr>
          <w:t>2301</w:t>
        </w:r>
      </w:hyperlink>
      <w:r w:rsidR="00B72F0E" w:rsidRPr="004D26C6">
        <w:rPr>
          <w:rFonts w:ascii="Helvetica" w:eastAsia="Times New Roman" w:hAnsi="Helvetica" w:cs="Helvetica"/>
          <w:color w:val="333333"/>
          <w:sz w:val="21"/>
          <w:szCs w:val="21"/>
        </w:rPr>
        <w:t>, </w:t>
      </w:r>
      <w:hyperlink r:id="rId1265" w:anchor="2400" w:history="1">
        <w:r w:rsidR="00B72F0E" w:rsidRPr="004D26C6">
          <w:rPr>
            <w:rFonts w:ascii="Helvetica" w:eastAsia="Times New Roman" w:hAnsi="Helvetica" w:cs="Helvetica"/>
            <w:color w:val="0F4786"/>
            <w:sz w:val="21"/>
            <w:szCs w:val="21"/>
            <w:u w:val="single"/>
          </w:rPr>
          <w:t>2400</w:t>
        </w:r>
      </w:hyperlink>
      <w:r w:rsidR="00B72F0E" w:rsidRPr="004D26C6">
        <w:rPr>
          <w:rFonts w:ascii="Helvetica" w:eastAsia="Times New Roman" w:hAnsi="Helvetica" w:cs="Helvetica"/>
          <w:color w:val="333333"/>
          <w:sz w:val="21"/>
          <w:szCs w:val="21"/>
        </w:rPr>
        <w:t>, </w:t>
      </w:r>
      <w:hyperlink r:id="rId1266" w:anchor="2600" w:history="1">
        <w:r w:rsidR="00B72F0E" w:rsidRPr="004D26C6">
          <w:rPr>
            <w:rFonts w:ascii="Helvetica" w:eastAsia="Times New Roman" w:hAnsi="Helvetica" w:cs="Helvetica"/>
            <w:color w:val="0F4786"/>
            <w:sz w:val="21"/>
            <w:szCs w:val="21"/>
            <w:u w:val="single"/>
          </w:rPr>
          <w:t>2600</w:t>
        </w:r>
      </w:hyperlink>
      <w:r w:rsidR="00B72F0E" w:rsidRPr="004D26C6">
        <w:rPr>
          <w:rFonts w:ascii="Helvetica" w:eastAsia="Times New Roman" w:hAnsi="Helvetica" w:cs="Helvetica"/>
          <w:color w:val="333333"/>
          <w:sz w:val="21"/>
          <w:szCs w:val="21"/>
        </w:rPr>
        <w:t>, </w:t>
      </w:r>
      <w:hyperlink r:id="rId1267" w:anchor="2700" w:history="1">
        <w:r w:rsidR="00B72F0E" w:rsidRPr="004D26C6">
          <w:rPr>
            <w:rFonts w:ascii="Helvetica" w:eastAsia="Times New Roman" w:hAnsi="Helvetica" w:cs="Helvetica"/>
            <w:color w:val="0F4786"/>
            <w:sz w:val="21"/>
            <w:szCs w:val="21"/>
            <w:u w:val="single"/>
          </w:rPr>
          <w:t>2700</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II: Experimental and Behavioral Neuroscience</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268" w:anchor="2200" w:history="1">
        <w:r w:rsidR="00B72F0E" w:rsidRPr="004D26C6">
          <w:rPr>
            <w:rFonts w:ascii="Helvetica" w:eastAsia="Times New Roman" w:hAnsi="Helvetica" w:cs="Helvetica"/>
            <w:color w:val="0F4786"/>
            <w:sz w:val="21"/>
            <w:szCs w:val="21"/>
            <w:u w:val="single"/>
          </w:rPr>
          <w:t>PSYC 2200</w:t>
        </w:r>
      </w:hyperlink>
      <w:r w:rsidR="00B72F0E" w:rsidRPr="004D26C6">
        <w:rPr>
          <w:rFonts w:ascii="Helvetica" w:eastAsia="Times New Roman" w:hAnsi="Helvetica" w:cs="Helvetica"/>
          <w:color w:val="333333"/>
          <w:sz w:val="21"/>
          <w:szCs w:val="21"/>
        </w:rPr>
        <w:t>,</w:t>
      </w:r>
      <w:r w:rsidR="00B72F0E">
        <w:rPr>
          <w:rFonts w:ascii="Helvetica" w:eastAsia="Times New Roman" w:hAnsi="Helvetica" w:cs="Helvetica"/>
          <w:color w:val="333333"/>
          <w:sz w:val="21"/>
          <w:szCs w:val="21"/>
        </w:rPr>
        <w:t xml:space="preserve"> </w:t>
      </w:r>
      <w:hyperlink r:id="rId1269" w:anchor="2500" w:history="1">
        <w:r w:rsidR="00B72F0E" w:rsidRPr="004D26C6">
          <w:rPr>
            <w:rFonts w:ascii="Helvetica" w:eastAsia="Times New Roman" w:hAnsi="Helvetica" w:cs="Helvetica"/>
            <w:color w:val="0F4786"/>
            <w:sz w:val="21"/>
            <w:szCs w:val="21"/>
            <w:u w:val="single"/>
          </w:rPr>
          <w:t>2500</w:t>
        </w:r>
      </w:hyperlink>
      <w:r w:rsidR="00B72F0E" w:rsidRPr="004D26C6">
        <w:rPr>
          <w:rFonts w:ascii="Helvetica" w:eastAsia="Times New Roman" w:hAnsi="Helvetica" w:cs="Helvetica"/>
          <w:color w:val="333333"/>
          <w:sz w:val="21"/>
          <w:szCs w:val="21"/>
        </w:rPr>
        <w:t>, </w:t>
      </w:r>
      <w:hyperlink r:id="rId1270" w:anchor="2501" w:history="1">
        <w:r w:rsidR="00B72F0E" w:rsidRPr="004D26C6">
          <w:rPr>
            <w:rFonts w:ascii="Helvetica" w:eastAsia="Times New Roman" w:hAnsi="Helvetica" w:cs="Helvetica"/>
            <w:color w:val="0F4786"/>
            <w:sz w:val="21"/>
            <w:szCs w:val="21"/>
            <w:u w:val="single"/>
          </w:rPr>
          <w:t>2501</w:t>
        </w:r>
      </w:hyperlink>
      <w:r w:rsidR="00B72F0E" w:rsidRPr="004D26C6">
        <w:rPr>
          <w:rFonts w:ascii="Helvetica" w:eastAsia="Times New Roman" w:hAnsi="Helvetica" w:cs="Helvetica"/>
          <w:color w:val="333333"/>
          <w:sz w:val="21"/>
          <w:szCs w:val="21"/>
        </w:rPr>
        <w:t>, </w:t>
      </w:r>
      <w:hyperlink r:id="rId1271" w:anchor="3201" w:history="1">
        <w:r w:rsidR="00B72F0E" w:rsidRPr="004D26C6">
          <w:rPr>
            <w:rFonts w:ascii="Helvetica" w:eastAsia="Times New Roman" w:hAnsi="Helvetica" w:cs="Helvetica"/>
            <w:color w:val="0F4786"/>
            <w:sz w:val="21"/>
            <w:szCs w:val="21"/>
            <w:u w:val="single"/>
          </w:rPr>
          <w:t>3201</w:t>
        </w:r>
      </w:hyperlink>
      <w:r w:rsidR="00B72F0E" w:rsidRPr="004D26C6">
        <w:rPr>
          <w:rFonts w:ascii="Helvetica" w:eastAsia="Times New Roman" w:hAnsi="Helvetica" w:cs="Helvetica"/>
          <w:color w:val="333333"/>
          <w:sz w:val="21"/>
          <w:szCs w:val="21"/>
        </w:rPr>
        <w:t>, </w:t>
      </w:r>
      <w:hyperlink r:id="rId1272" w:anchor="3500" w:history="1">
        <w:r w:rsidR="00B72F0E" w:rsidRPr="004D26C6">
          <w:rPr>
            <w:rFonts w:ascii="Helvetica" w:eastAsia="Times New Roman" w:hAnsi="Helvetica" w:cs="Helvetica"/>
            <w:color w:val="0F4786"/>
            <w:sz w:val="21"/>
            <w:szCs w:val="21"/>
            <w:u w:val="single"/>
          </w:rPr>
          <w:t>3500</w:t>
        </w:r>
      </w:hyperlink>
      <w:r w:rsidR="00B72F0E" w:rsidRPr="004D26C6">
        <w:rPr>
          <w:rFonts w:ascii="Helvetica" w:eastAsia="Times New Roman" w:hAnsi="Helvetica" w:cs="Helvetica"/>
          <w:color w:val="333333"/>
          <w:sz w:val="21"/>
          <w:szCs w:val="21"/>
        </w:rPr>
        <w:t>, </w:t>
      </w:r>
      <w:hyperlink r:id="rId1273" w:anchor="3501" w:history="1">
        <w:r w:rsidR="00B72F0E" w:rsidRPr="004D26C6">
          <w:rPr>
            <w:rFonts w:ascii="Helvetica" w:eastAsia="Times New Roman" w:hAnsi="Helvetica" w:cs="Helvetica"/>
            <w:color w:val="0F4786"/>
            <w:sz w:val="21"/>
            <w:szCs w:val="21"/>
            <w:u w:val="single"/>
          </w:rPr>
          <w:t>3501</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III: Cross Area (I and II)</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274" w:anchor="2110" w:history="1">
        <w:r w:rsidR="00B72F0E" w:rsidRPr="004D26C6">
          <w:rPr>
            <w:rFonts w:ascii="Helvetica" w:eastAsia="Times New Roman" w:hAnsi="Helvetica" w:cs="Helvetica"/>
            <w:color w:val="0F4786"/>
            <w:sz w:val="21"/>
            <w:szCs w:val="21"/>
            <w:u w:val="single"/>
          </w:rPr>
          <w:t>PSYC 2110</w:t>
        </w:r>
      </w:hyperlink>
      <w:r w:rsidR="00B72F0E" w:rsidRPr="004D26C6">
        <w:rPr>
          <w:rFonts w:ascii="Helvetica" w:eastAsia="Times New Roman" w:hAnsi="Helvetica" w:cs="Helvetica"/>
          <w:color w:val="333333"/>
          <w:sz w:val="21"/>
          <w:szCs w:val="21"/>
        </w:rPr>
        <w:t>, </w:t>
      </w:r>
      <w:hyperlink r:id="rId1275" w:anchor="2201" w:history="1">
        <w:r w:rsidR="00B72F0E" w:rsidRPr="004D26C6">
          <w:rPr>
            <w:rFonts w:ascii="Helvetica" w:eastAsia="Times New Roman" w:hAnsi="Helvetica" w:cs="Helvetica"/>
            <w:color w:val="0F4786"/>
            <w:sz w:val="21"/>
            <w:szCs w:val="21"/>
            <w:u w:val="single"/>
          </w:rPr>
          <w:t>2201</w:t>
        </w:r>
      </w:hyperlink>
      <w:r w:rsidR="00B72F0E" w:rsidRPr="004D26C6">
        <w:rPr>
          <w:rFonts w:ascii="Helvetica" w:eastAsia="Times New Roman" w:hAnsi="Helvetica" w:cs="Helvetica"/>
          <w:color w:val="333333"/>
          <w:sz w:val="21"/>
          <w:szCs w:val="21"/>
        </w:rPr>
        <w:t>, </w:t>
      </w:r>
      <w:hyperlink r:id="rId1276" w:anchor="3100" w:history="1">
        <w:r w:rsidR="00B72F0E" w:rsidRPr="004D26C6">
          <w:rPr>
            <w:rFonts w:ascii="Helvetica" w:eastAsia="Times New Roman" w:hAnsi="Helvetica" w:cs="Helvetica"/>
            <w:color w:val="0F4786"/>
            <w:sz w:val="21"/>
            <w:szCs w:val="21"/>
            <w:u w:val="single"/>
          </w:rPr>
          <w:t>3100/W</w:t>
        </w:r>
      </w:hyperlink>
      <w:r w:rsidR="00B72F0E" w:rsidRPr="004D26C6">
        <w:rPr>
          <w:rFonts w:ascii="Helvetica" w:eastAsia="Times New Roman" w:hAnsi="Helvetica" w:cs="Helvetica"/>
          <w:color w:val="333333"/>
          <w:sz w:val="21"/>
          <w:szCs w:val="21"/>
        </w:rPr>
        <w:t>, </w:t>
      </w:r>
      <w:hyperlink r:id="rId1277" w:anchor="3102" w:history="1">
        <w:r w:rsidR="00B72F0E" w:rsidRPr="004D26C6">
          <w:rPr>
            <w:rFonts w:ascii="Helvetica" w:eastAsia="Times New Roman" w:hAnsi="Helvetica" w:cs="Helvetica"/>
            <w:color w:val="0F4786"/>
            <w:sz w:val="21"/>
            <w:szCs w:val="21"/>
            <w:u w:val="single"/>
          </w:rPr>
          <w:t>3102</w:t>
        </w:r>
      </w:hyperlink>
      <w:r w:rsidR="00B72F0E" w:rsidRPr="004D26C6">
        <w:rPr>
          <w:rFonts w:ascii="Helvetica" w:eastAsia="Times New Roman" w:hAnsi="Helvetica" w:cs="Helvetica"/>
          <w:color w:val="333333"/>
          <w:sz w:val="21"/>
          <w:szCs w:val="21"/>
        </w:rPr>
        <w:t>, </w:t>
      </w:r>
      <w:hyperlink r:id="rId1278" w:anchor="3105" w:history="1">
        <w:r w:rsidR="00B72F0E" w:rsidRPr="004D26C6">
          <w:rPr>
            <w:rFonts w:ascii="Helvetica" w:eastAsia="Times New Roman" w:hAnsi="Helvetica" w:cs="Helvetica"/>
            <w:color w:val="0F4786"/>
            <w:sz w:val="21"/>
            <w:szCs w:val="21"/>
            <w:u w:val="single"/>
          </w:rPr>
          <w:t>3105</w:t>
        </w:r>
      </w:hyperlink>
      <w:r w:rsidR="00B72F0E" w:rsidRPr="004D26C6">
        <w:rPr>
          <w:rFonts w:ascii="Helvetica" w:eastAsia="Times New Roman" w:hAnsi="Helvetica" w:cs="Helvetica"/>
          <w:color w:val="333333"/>
          <w:sz w:val="21"/>
          <w:szCs w:val="21"/>
        </w:rPr>
        <w:t>, </w:t>
      </w:r>
      <w:hyperlink r:id="rId1279" w:anchor="3400" w:history="1">
        <w:r w:rsidR="00B72F0E" w:rsidRPr="004D26C6">
          <w:rPr>
            <w:rFonts w:ascii="Helvetica" w:eastAsia="Times New Roman" w:hAnsi="Helvetica" w:cs="Helvetica"/>
            <w:color w:val="0F4786"/>
            <w:sz w:val="21"/>
            <w:szCs w:val="21"/>
            <w:u w:val="single"/>
          </w:rPr>
          <w:t>3400</w:t>
        </w:r>
      </w:hyperlink>
      <w:r w:rsidR="00B72F0E" w:rsidRPr="004D26C6">
        <w:rPr>
          <w:rFonts w:ascii="Helvetica" w:eastAsia="Times New Roman" w:hAnsi="Helvetica" w:cs="Helvetica"/>
          <w:color w:val="333333"/>
          <w:sz w:val="21"/>
          <w:szCs w:val="21"/>
        </w:rPr>
        <w:t>, </w:t>
      </w:r>
      <w:hyperlink r:id="rId1280" w:anchor="3601" w:history="1">
        <w:r w:rsidR="00B72F0E" w:rsidRPr="004D26C6">
          <w:rPr>
            <w:rFonts w:ascii="Helvetica" w:eastAsia="Times New Roman" w:hAnsi="Helvetica" w:cs="Helvetica"/>
            <w:color w:val="0F4786"/>
            <w:sz w:val="21"/>
            <w:szCs w:val="21"/>
            <w:u w:val="single"/>
          </w:rPr>
          <w:t>3601</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IV: Advanced and Specialty Lecture Courses</w:t>
      </w:r>
    </w:p>
    <w:p w:rsidR="00B72F0E"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i/>
          <w:iCs/>
          <w:color w:val="333333"/>
          <w:sz w:val="21"/>
          <w:szCs w:val="21"/>
        </w:rPr>
        <w:t>Includes Area III courses except for </w:t>
      </w:r>
      <w:hyperlink r:id="rId1281" w:anchor="3100" w:history="1">
        <w:r w:rsidRPr="004D26C6">
          <w:rPr>
            <w:rFonts w:ascii="Helvetica" w:eastAsia="Times New Roman" w:hAnsi="Helvetica" w:cs="Helvetica"/>
            <w:i/>
            <w:iCs/>
            <w:color w:val="0F4786"/>
            <w:sz w:val="21"/>
            <w:szCs w:val="21"/>
            <w:u w:val="single"/>
          </w:rPr>
          <w:t>PSYC 3100/W</w:t>
        </w:r>
      </w:hyperlink>
      <w:r w:rsidRPr="004D26C6">
        <w:rPr>
          <w:rFonts w:ascii="Helvetica" w:eastAsia="Times New Roman" w:hAnsi="Helvetica" w:cs="Helvetica"/>
          <w:i/>
          <w:iCs/>
          <w:color w:val="333333"/>
          <w:sz w:val="21"/>
          <w:szCs w:val="21"/>
        </w:rPr>
        <w:t>:</w:t>
      </w:r>
      <w:r w:rsidRPr="004D26C6">
        <w:rPr>
          <w:rFonts w:ascii="Helvetica" w:eastAsia="Times New Roman" w:hAnsi="Helvetica" w:cs="Helvetica"/>
          <w:color w:val="333333"/>
          <w:sz w:val="21"/>
          <w:szCs w:val="21"/>
        </w:rPr>
        <w:t> </w:t>
      </w:r>
      <w:hyperlink r:id="rId1282" w:anchor="2101" w:history="1">
        <w:r w:rsidRPr="004D26C6">
          <w:rPr>
            <w:rFonts w:ascii="Helvetica" w:eastAsia="Times New Roman" w:hAnsi="Helvetica" w:cs="Helvetica"/>
            <w:color w:val="0F4786"/>
            <w:sz w:val="21"/>
            <w:szCs w:val="21"/>
            <w:u w:val="single"/>
          </w:rPr>
          <w:t>PSYC 2101</w:t>
        </w:r>
      </w:hyperlink>
      <w:r w:rsidRPr="004D26C6">
        <w:rPr>
          <w:rFonts w:ascii="Helvetica" w:eastAsia="Times New Roman" w:hAnsi="Helvetica" w:cs="Helvetica"/>
          <w:color w:val="333333"/>
          <w:sz w:val="21"/>
          <w:szCs w:val="21"/>
        </w:rPr>
        <w:t>, </w:t>
      </w:r>
      <w:hyperlink r:id="rId1283" w:anchor="2110" w:history="1">
        <w:r w:rsidRPr="004D26C6">
          <w:rPr>
            <w:rFonts w:ascii="Helvetica" w:eastAsia="Times New Roman" w:hAnsi="Helvetica" w:cs="Helvetica"/>
            <w:color w:val="0F4786"/>
            <w:sz w:val="21"/>
            <w:szCs w:val="21"/>
            <w:u w:val="single"/>
          </w:rPr>
          <w:t>2110</w:t>
        </w:r>
      </w:hyperlink>
      <w:r w:rsidRPr="004D26C6">
        <w:rPr>
          <w:rFonts w:ascii="Helvetica" w:eastAsia="Times New Roman" w:hAnsi="Helvetica" w:cs="Helvetica"/>
          <w:color w:val="333333"/>
          <w:sz w:val="21"/>
          <w:szCs w:val="21"/>
        </w:rPr>
        <w:t>, </w:t>
      </w:r>
      <w:hyperlink r:id="rId1284" w:anchor="2201" w:history="1">
        <w:r w:rsidRPr="004D26C6">
          <w:rPr>
            <w:rFonts w:ascii="Helvetica" w:eastAsia="Times New Roman" w:hAnsi="Helvetica" w:cs="Helvetica"/>
            <w:color w:val="0F4786"/>
            <w:sz w:val="21"/>
            <w:szCs w:val="21"/>
            <w:u w:val="single"/>
          </w:rPr>
          <w:t>220</w:t>
        </w:r>
      </w:hyperlink>
      <w:hyperlink r:id="rId1285" w:anchor="2201" w:history="1">
        <w:r w:rsidRPr="004D26C6">
          <w:rPr>
            <w:rFonts w:ascii="Helvetica" w:eastAsia="Times New Roman" w:hAnsi="Helvetica" w:cs="Helvetica"/>
            <w:color w:val="0F4786"/>
            <w:sz w:val="21"/>
            <w:szCs w:val="21"/>
            <w:u w:val="single"/>
          </w:rPr>
          <w:t>1</w:t>
        </w:r>
      </w:hyperlink>
      <w:r w:rsidRPr="004D26C6">
        <w:rPr>
          <w:rFonts w:ascii="Helvetica" w:eastAsia="Times New Roman" w:hAnsi="Helvetica" w:cs="Helvetica"/>
          <w:color w:val="333333"/>
          <w:sz w:val="21"/>
          <w:szCs w:val="21"/>
        </w:rPr>
        <w:t>, </w:t>
      </w:r>
      <w:hyperlink r:id="rId1286" w:anchor="2701" w:history="1">
        <w:r w:rsidRPr="004D26C6">
          <w:rPr>
            <w:rFonts w:ascii="Helvetica" w:eastAsia="Times New Roman" w:hAnsi="Helvetica" w:cs="Helvetica"/>
            <w:color w:val="0F4786"/>
            <w:sz w:val="21"/>
            <w:szCs w:val="21"/>
            <w:u w:val="single"/>
          </w:rPr>
          <w:t>2701</w:t>
        </w:r>
      </w:hyperlink>
      <w:r w:rsidRPr="004D26C6">
        <w:rPr>
          <w:rFonts w:ascii="Helvetica" w:eastAsia="Times New Roman" w:hAnsi="Helvetica" w:cs="Helvetica"/>
          <w:color w:val="333333"/>
          <w:sz w:val="21"/>
          <w:szCs w:val="21"/>
        </w:rPr>
        <w:t>, </w:t>
      </w:r>
      <w:hyperlink r:id="rId1287" w:anchor="3101" w:history="1">
        <w:r w:rsidRPr="004D26C6">
          <w:rPr>
            <w:rFonts w:ascii="Helvetica" w:eastAsia="Times New Roman" w:hAnsi="Helvetica" w:cs="Helvetica"/>
            <w:color w:val="0F4786"/>
            <w:sz w:val="21"/>
            <w:szCs w:val="21"/>
            <w:u w:val="single"/>
          </w:rPr>
          <w:t>3101</w:t>
        </w:r>
      </w:hyperlink>
      <w:r w:rsidRPr="004D26C6">
        <w:rPr>
          <w:rFonts w:ascii="Helvetica" w:eastAsia="Times New Roman" w:hAnsi="Helvetica" w:cs="Helvetica"/>
          <w:color w:val="333333"/>
          <w:sz w:val="21"/>
          <w:szCs w:val="21"/>
        </w:rPr>
        <w:t>, </w:t>
      </w:r>
      <w:hyperlink r:id="rId1288" w:anchor="3102" w:history="1">
        <w:r w:rsidRPr="004D26C6">
          <w:rPr>
            <w:rFonts w:ascii="Helvetica" w:eastAsia="Times New Roman" w:hAnsi="Helvetica" w:cs="Helvetica"/>
            <w:color w:val="0F4786"/>
            <w:sz w:val="21"/>
            <w:szCs w:val="21"/>
            <w:u w:val="single"/>
          </w:rPr>
          <w:t>3102</w:t>
        </w:r>
      </w:hyperlink>
      <w:r w:rsidRPr="004D26C6">
        <w:rPr>
          <w:rFonts w:ascii="Helvetica" w:eastAsia="Times New Roman" w:hAnsi="Helvetica" w:cs="Helvetica"/>
          <w:color w:val="333333"/>
          <w:sz w:val="21"/>
          <w:szCs w:val="21"/>
        </w:rPr>
        <w:t>, </w:t>
      </w:r>
      <w:hyperlink r:id="rId1289" w:anchor="3103" w:history="1">
        <w:r w:rsidRPr="004D26C6">
          <w:rPr>
            <w:rFonts w:ascii="Helvetica" w:eastAsia="Times New Roman" w:hAnsi="Helvetica" w:cs="Helvetica"/>
            <w:color w:val="0F4786"/>
            <w:sz w:val="21"/>
            <w:szCs w:val="21"/>
            <w:u w:val="single"/>
          </w:rPr>
          <w:t>3103</w:t>
        </w:r>
      </w:hyperlink>
      <w:r w:rsidRPr="004D26C6">
        <w:rPr>
          <w:rFonts w:ascii="Helvetica" w:eastAsia="Times New Roman" w:hAnsi="Helvetica" w:cs="Helvetica"/>
          <w:color w:val="333333"/>
          <w:sz w:val="21"/>
          <w:szCs w:val="21"/>
        </w:rPr>
        <w:t>, </w:t>
      </w:r>
      <w:hyperlink r:id="rId1290" w:anchor="3104" w:history="1">
        <w:r w:rsidRPr="004D26C6">
          <w:rPr>
            <w:rFonts w:ascii="Helvetica" w:eastAsia="Times New Roman" w:hAnsi="Helvetica" w:cs="Helvetica"/>
            <w:color w:val="0F4786"/>
            <w:sz w:val="21"/>
            <w:szCs w:val="21"/>
            <w:u w:val="single"/>
          </w:rPr>
          <w:t>3104</w:t>
        </w:r>
      </w:hyperlink>
      <w:r w:rsidRPr="004D26C6">
        <w:rPr>
          <w:rFonts w:ascii="Helvetica" w:eastAsia="Times New Roman" w:hAnsi="Helvetica" w:cs="Helvetica"/>
          <w:color w:val="333333"/>
          <w:sz w:val="21"/>
          <w:szCs w:val="21"/>
        </w:rPr>
        <w:t>, </w:t>
      </w:r>
      <w:hyperlink r:id="rId1291" w:anchor="3105" w:history="1">
        <w:r w:rsidRPr="004D26C6">
          <w:rPr>
            <w:rFonts w:ascii="Helvetica" w:eastAsia="Times New Roman" w:hAnsi="Helvetica" w:cs="Helvetica"/>
            <w:color w:val="0F4786"/>
            <w:sz w:val="21"/>
            <w:szCs w:val="21"/>
            <w:u w:val="single"/>
          </w:rPr>
          <w:t>3105</w:t>
        </w:r>
      </w:hyperlink>
      <w:r w:rsidRPr="004D26C6">
        <w:rPr>
          <w:rFonts w:ascii="Helvetica" w:eastAsia="Times New Roman" w:hAnsi="Helvetica" w:cs="Helvetica"/>
          <w:color w:val="333333"/>
          <w:sz w:val="21"/>
          <w:szCs w:val="21"/>
        </w:rPr>
        <w:t>, </w:t>
      </w:r>
      <w:hyperlink r:id="rId1292" w:anchor="3106" w:history="1">
        <w:r w:rsidRPr="004D26C6">
          <w:rPr>
            <w:rFonts w:ascii="Helvetica" w:eastAsia="Times New Roman" w:hAnsi="Helvetica" w:cs="Helvetica"/>
            <w:color w:val="0F4786"/>
            <w:sz w:val="21"/>
            <w:szCs w:val="21"/>
            <w:u w:val="single"/>
          </w:rPr>
          <w:t>3106</w:t>
        </w:r>
      </w:hyperlink>
      <w:r w:rsidRPr="004D26C6">
        <w:rPr>
          <w:rFonts w:ascii="Helvetica" w:eastAsia="Times New Roman" w:hAnsi="Helvetica" w:cs="Helvetica"/>
          <w:color w:val="333333"/>
          <w:sz w:val="21"/>
          <w:szCs w:val="21"/>
        </w:rPr>
        <w:t>, </w:t>
      </w:r>
      <w:hyperlink r:id="rId1293" w:anchor="3200" w:history="1">
        <w:r w:rsidRPr="004D26C6">
          <w:rPr>
            <w:rFonts w:ascii="Helvetica" w:eastAsia="Times New Roman" w:hAnsi="Helvetica" w:cs="Helvetica"/>
            <w:color w:val="0F4786"/>
            <w:sz w:val="21"/>
            <w:szCs w:val="21"/>
            <w:u w:val="single"/>
          </w:rPr>
          <w:t>3200/W</w:t>
        </w:r>
      </w:hyperlink>
      <w:r w:rsidRPr="004D26C6">
        <w:rPr>
          <w:rFonts w:ascii="Helvetica" w:eastAsia="Times New Roman" w:hAnsi="Helvetica" w:cs="Helvetica"/>
          <w:color w:val="333333"/>
          <w:sz w:val="21"/>
          <w:szCs w:val="21"/>
        </w:rPr>
        <w:t>, </w:t>
      </w:r>
      <w:hyperlink r:id="rId1294" w:anchor="3300" w:history="1">
        <w:r w:rsidRPr="004D26C6">
          <w:rPr>
            <w:rFonts w:ascii="Helvetica" w:eastAsia="Times New Roman" w:hAnsi="Helvetica" w:cs="Helvetica"/>
            <w:color w:val="0F4786"/>
            <w:sz w:val="21"/>
            <w:szCs w:val="21"/>
            <w:u w:val="single"/>
          </w:rPr>
          <w:t>3300</w:t>
        </w:r>
      </w:hyperlink>
      <w:r w:rsidRPr="004D26C6">
        <w:rPr>
          <w:rFonts w:ascii="Helvetica" w:eastAsia="Times New Roman" w:hAnsi="Helvetica" w:cs="Helvetica"/>
          <w:color w:val="333333"/>
          <w:sz w:val="21"/>
          <w:szCs w:val="21"/>
        </w:rPr>
        <w:t>, </w:t>
      </w:r>
      <w:hyperlink r:id="rId1295" w:anchor="3301" w:history="1">
        <w:r w:rsidRPr="004D26C6">
          <w:rPr>
            <w:rFonts w:ascii="Helvetica" w:eastAsia="Times New Roman" w:hAnsi="Helvetica" w:cs="Helvetica"/>
            <w:color w:val="0F4786"/>
            <w:sz w:val="21"/>
            <w:szCs w:val="21"/>
            <w:u w:val="single"/>
          </w:rPr>
          <w:t>3301</w:t>
        </w:r>
      </w:hyperlink>
      <w:r w:rsidRPr="004D26C6">
        <w:rPr>
          <w:rFonts w:ascii="Helvetica" w:eastAsia="Times New Roman" w:hAnsi="Helvetica" w:cs="Helvetica"/>
          <w:color w:val="333333"/>
          <w:sz w:val="21"/>
          <w:szCs w:val="21"/>
        </w:rPr>
        <w:t>, </w:t>
      </w:r>
      <w:hyperlink r:id="rId1296" w:anchor="3400" w:history="1">
        <w:r w:rsidRPr="004D26C6">
          <w:rPr>
            <w:rFonts w:ascii="Helvetica" w:eastAsia="Times New Roman" w:hAnsi="Helvetica" w:cs="Helvetica"/>
            <w:color w:val="0F4786"/>
            <w:sz w:val="21"/>
            <w:szCs w:val="21"/>
            <w:u w:val="single"/>
          </w:rPr>
          <w:t>3400</w:t>
        </w:r>
      </w:hyperlink>
      <w:r w:rsidRPr="004D26C6">
        <w:rPr>
          <w:rFonts w:ascii="Helvetica" w:eastAsia="Times New Roman" w:hAnsi="Helvetica" w:cs="Helvetica"/>
          <w:color w:val="333333"/>
          <w:sz w:val="21"/>
          <w:szCs w:val="21"/>
        </w:rPr>
        <w:t>, </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297" w:anchor="3470" w:history="1">
        <w:r w:rsidR="00B72F0E" w:rsidRPr="004D26C6">
          <w:rPr>
            <w:rFonts w:ascii="Helvetica" w:eastAsia="Times New Roman" w:hAnsi="Helvetica" w:cs="Helvetica"/>
            <w:color w:val="0F4786"/>
            <w:sz w:val="21"/>
            <w:szCs w:val="21"/>
            <w:u w:val="single"/>
          </w:rPr>
          <w:t>3470</w:t>
        </w:r>
      </w:hyperlink>
      <w:r w:rsidR="00B72F0E" w:rsidRPr="004D26C6">
        <w:rPr>
          <w:rFonts w:ascii="Helvetica" w:eastAsia="Times New Roman" w:hAnsi="Helvetica" w:cs="Helvetica"/>
          <w:color w:val="333333"/>
          <w:sz w:val="21"/>
          <w:szCs w:val="21"/>
        </w:rPr>
        <w:t>, </w:t>
      </w:r>
      <w:hyperlink r:id="rId1298" w:anchor="3502" w:history="1">
        <w:r w:rsidR="00B72F0E" w:rsidRPr="004D26C6">
          <w:rPr>
            <w:rFonts w:ascii="Helvetica" w:eastAsia="Times New Roman" w:hAnsi="Helvetica" w:cs="Helvetica"/>
            <w:color w:val="0F4786"/>
            <w:sz w:val="21"/>
            <w:szCs w:val="21"/>
            <w:u w:val="single"/>
          </w:rPr>
          <w:t>3502</w:t>
        </w:r>
      </w:hyperlink>
      <w:r w:rsidR="00B72F0E" w:rsidRPr="004D26C6">
        <w:rPr>
          <w:rFonts w:ascii="Helvetica" w:eastAsia="Times New Roman" w:hAnsi="Helvetica" w:cs="Helvetica"/>
          <w:color w:val="333333"/>
          <w:sz w:val="21"/>
          <w:szCs w:val="21"/>
        </w:rPr>
        <w:t>, </w:t>
      </w:r>
      <w:hyperlink r:id="rId1299" w:anchor="3600" w:history="1">
        <w:r w:rsidR="00B72F0E" w:rsidRPr="004D26C6">
          <w:rPr>
            <w:rFonts w:ascii="Helvetica" w:eastAsia="Times New Roman" w:hAnsi="Helvetica" w:cs="Helvetica"/>
            <w:color w:val="0F4786"/>
            <w:sz w:val="21"/>
            <w:szCs w:val="21"/>
            <w:u w:val="single"/>
          </w:rPr>
          <w:t>3600</w:t>
        </w:r>
      </w:hyperlink>
      <w:r w:rsidR="00B72F0E" w:rsidRPr="004D26C6">
        <w:rPr>
          <w:rFonts w:ascii="Helvetica" w:eastAsia="Times New Roman" w:hAnsi="Helvetica" w:cs="Helvetica"/>
          <w:color w:val="333333"/>
          <w:sz w:val="21"/>
          <w:szCs w:val="21"/>
        </w:rPr>
        <w:t>, </w:t>
      </w:r>
      <w:hyperlink r:id="rId1300" w:anchor="3601" w:history="1">
        <w:r w:rsidR="00B72F0E" w:rsidRPr="004D26C6">
          <w:rPr>
            <w:rFonts w:ascii="Helvetica" w:eastAsia="Times New Roman" w:hAnsi="Helvetica" w:cs="Helvetica"/>
            <w:color w:val="0F4786"/>
            <w:sz w:val="21"/>
            <w:szCs w:val="21"/>
            <w:u w:val="single"/>
          </w:rPr>
          <w:t>3601</w:t>
        </w:r>
      </w:hyperlink>
      <w:r w:rsidR="00B72F0E" w:rsidRPr="004D26C6">
        <w:rPr>
          <w:rFonts w:ascii="Helvetica" w:eastAsia="Times New Roman" w:hAnsi="Helvetica" w:cs="Helvetica"/>
          <w:color w:val="333333"/>
          <w:sz w:val="21"/>
          <w:szCs w:val="21"/>
        </w:rPr>
        <w:t>, </w:t>
      </w:r>
      <w:hyperlink r:id="rId1301" w:anchor="3670" w:history="1">
        <w:r w:rsidR="00B72F0E" w:rsidRPr="004D26C6">
          <w:rPr>
            <w:rFonts w:ascii="Helvetica" w:eastAsia="Times New Roman" w:hAnsi="Helvetica" w:cs="Helvetica"/>
            <w:color w:val="0F4786"/>
            <w:sz w:val="21"/>
            <w:szCs w:val="21"/>
            <w:u w:val="single"/>
          </w:rPr>
          <w:t>3670/W</w:t>
        </w:r>
      </w:hyperlink>
      <w:r w:rsidR="00B72F0E" w:rsidRPr="004D26C6">
        <w:rPr>
          <w:rFonts w:ascii="Helvetica" w:eastAsia="Times New Roman" w:hAnsi="Helvetica" w:cs="Helvetica"/>
          <w:color w:val="333333"/>
          <w:sz w:val="21"/>
          <w:szCs w:val="21"/>
        </w:rPr>
        <w:t>, </w:t>
      </w:r>
      <w:hyperlink r:id="rId1302" w:anchor="3770" w:history="1">
        <w:r w:rsidR="00B72F0E" w:rsidRPr="004D26C6">
          <w:rPr>
            <w:rFonts w:ascii="Helvetica" w:eastAsia="Times New Roman" w:hAnsi="Helvetica" w:cs="Helvetica"/>
            <w:color w:val="0F4786"/>
            <w:sz w:val="21"/>
            <w:szCs w:val="21"/>
            <w:u w:val="single"/>
          </w:rPr>
          <w:t>3770</w:t>
        </w:r>
      </w:hyperlink>
      <w:r w:rsidR="00B72F0E" w:rsidRPr="004D26C6">
        <w:rPr>
          <w:rFonts w:ascii="Helvetica" w:eastAsia="Times New Roman" w:hAnsi="Helvetica" w:cs="Helvetica"/>
          <w:color w:val="333333"/>
          <w:sz w:val="21"/>
          <w:szCs w:val="21"/>
        </w:rPr>
        <w:t>, </w:t>
      </w:r>
      <w:hyperlink r:id="rId1303" w:anchor="3883" w:history="1">
        <w:r w:rsidR="00B72F0E" w:rsidRPr="004D26C6">
          <w:rPr>
            <w:rFonts w:ascii="Helvetica" w:eastAsia="Times New Roman" w:hAnsi="Helvetica" w:cs="Helvetica"/>
            <w:color w:val="0F4786"/>
            <w:sz w:val="21"/>
            <w:szCs w:val="21"/>
            <w:u w:val="single"/>
          </w:rPr>
          <w:t>3883</w:t>
        </w:r>
      </w:hyperlink>
      <w:r w:rsidR="00B72F0E" w:rsidRPr="004D26C6">
        <w:rPr>
          <w:rFonts w:ascii="Helvetica" w:eastAsia="Times New Roman" w:hAnsi="Helvetica" w:cs="Helvetica"/>
          <w:color w:val="333333"/>
          <w:sz w:val="21"/>
          <w:szCs w:val="21"/>
        </w:rPr>
        <w:t>, </w:t>
      </w:r>
      <w:hyperlink r:id="rId1304" w:anchor="3884" w:history="1">
        <w:r w:rsidR="00B72F0E" w:rsidRPr="004D26C6">
          <w:rPr>
            <w:rFonts w:ascii="Helvetica" w:eastAsia="Times New Roman" w:hAnsi="Helvetica" w:cs="Helvetica"/>
            <w:color w:val="0F4786"/>
            <w:sz w:val="21"/>
            <w:szCs w:val="21"/>
            <w:u w:val="single"/>
          </w:rPr>
          <w:t>3884</w:t>
        </w:r>
      </w:hyperlink>
      <w:r w:rsidR="00B72F0E" w:rsidRPr="004D26C6">
        <w:rPr>
          <w:rFonts w:ascii="Helvetica" w:eastAsia="Times New Roman" w:hAnsi="Helvetica" w:cs="Helvetica"/>
          <w:color w:val="333333"/>
          <w:sz w:val="21"/>
          <w:szCs w:val="21"/>
        </w:rPr>
        <w:t>, </w:t>
      </w:r>
      <w:hyperlink r:id="rId1305" w:anchor="3885" w:history="1">
        <w:r w:rsidR="00B72F0E" w:rsidRPr="004D26C6">
          <w:rPr>
            <w:rFonts w:ascii="Helvetica" w:eastAsia="Times New Roman" w:hAnsi="Helvetica" w:cs="Helvetica"/>
            <w:color w:val="0F4786"/>
            <w:sz w:val="21"/>
            <w:szCs w:val="21"/>
            <w:u w:val="single"/>
          </w:rPr>
          <w:t>3885</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Laboratory Courses</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306" w:anchor="3150" w:history="1">
        <w:r w:rsidR="00B72F0E" w:rsidRPr="004D26C6">
          <w:rPr>
            <w:rFonts w:ascii="Helvetica" w:eastAsia="Times New Roman" w:hAnsi="Helvetica" w:cs="Helvetica"/>
            <w:color w:val="0F4786"/>
            <w:sz w:val="21"/>
            <w:szCs w:val="21"/>
            <w:u w:val="single"/>
          </w:rPr>
          <w:t>PSYC 3150</w:t>
        </w:r>
      </w:hyperlink>
      <w:r w:rsidR="00B72F0E" w:rsidRPr="004D26C6">
        <w:rPr>
          <w:rFonts w:ascii="Helvetica" w:eastAsia="Times New Roman" w:hAnsi="Helvetica" w:cs="Helvetica"/>
          <w:color w:val="333333"/>
          <w:sz w:val="21"/>
          <w:szCs w:val="21"/>
        </w:rPr>
        <w:t>, </w:t>
      </w:r>
      <w:hyperlink r:id="rId1307" w:anchor="3250W" w:history="1">
        <w:r w:rsidR="00B72F0E" w:rsidRPr="004D26C6">
          <w:rPr>
            <w:rFonts w:ascii="Helvetica" w:eastAsia="Times New Roman" w:hAnsi="Helvetica" w:cs="Helvetica"/>
            <w:color w:val="0F4786"/>
            <w:sz w:val="21"/>
            <w:szCs w:val="21"/>
            <w:u w:val="single"/>
          </w:rPr>
          <w:t>3250W</w:t>
        </w:r>
      </w:hyperlink>
      <w:r w:rsidR="00B72F0E" w:rsidRPr="004D26C6">
        <w:rPr>
          <w:rFonts w:ascii="Helvetica" w:eastAsia="Times New Roman" w:hAnsi="Helvetica" w:cs="Helvetica"/>
          <w:color w:val="333333"/>
          <w:sz w:val="21"/>
          <w:szCs w:val="21"/>
        </w:rPr>
        <w:t>, </w:t>
      </w:r>
      <w:hyperlink r:id="rId1308" w:anchor="3251" w:history="1">
        <w:r w:rsidR="00B72F0E" w:rsidRPr="004D26C6">
          <w:rPr>
            <w:rFonts w:ascii="Helvetica" w:eastAsia="Times New Roman" w:hAnsi="Helvetica" w:cs="Helvetica"/>
            <w:color w:val="0F4786"/>
            <w:sz w:val="21"/>
            <w:szCs w:val="21"/>
            <w:u w:val="single"/>
          </w:rPr>
          <w:t>3251</w:t>
        </w:r>
      </w:hyperlink>
      <w:r w:rsidR="00B72F0E" w:rsidRPr="004D26C6">
        <w:rPr>
          <w:rFonts w:ascii="Helvetica" w:eastAsia="Times New Roman" w:hAnsi="Helvetica" w:cs="Helvetica"/>
          <w:color w:val="333333"/>
          <w:sz w:val="21"/>
          <w:szCs w:val="21"/>
        </w:rPr>
        <w:t>, </w:t>
      </w:r>
      <w:hyperlink r:id="rId1309" w:anchor="3252" w:history="1">
        <w:r w:rsidR="00B72F0E" w:rsidRPr="004D26C6">
          <w:rPr>
            <w:rFonts w:ascii="Helvetica" w:eastAsia="Times New Roman" w:hAnsi="Helvetica" w:cs="Helvetica"/>
            <w:color w:val="0F4786"/>
            <w:sz w:val="21"/>
            <w:szCs w:val="21"/>
            <w:u w:val="single"/>
          </w:rPr>
          <w:t>3252</w:t>
        </w:r>
      </w:hyperlink>
      <w:r w:rsidR="00B72F0E" w:rsidRPr="004D26C6">
        <w:rPr>
          <w:rFonts w:ascii="Helvetica" w:eastAsia="Times New Roman" w:hAnsi="Helvetica" w:cs="Helvetica"/>
          <w:color w:val="333333"/>
          <w:sz w:val="21"/>
          <w:szCs w:val="21"/>
        </w:rPr>
        <w:t>, </w:t>
      </w:r>
      <w:hyperlink r:id="rId1310" w:anchor="3253" w:history="1">
        <w:r w:rsidR="00B72F0E" w:rsidRPr="004D26C6">
          <w:rPr>
            <w:rFonts w:ascii="Helvetica" w:eastAsia="Times New Roman" w:hAnsi="Helvetica" w:cs="Helvetica"/>
            <w:color w:val="0F4786"/>
            <w:sz w:val="21"/>
            <w:szCs w:val="21"/>
            <w:u w:val="single"/>
          </w:rPr>
          <w:t>3253</w:t>
        </w:r>
      </w:hyperlink>
      <w:r w:rsidR="00B72F0E" w:rsidRPr="004D26C6">
        <w:rPr>
          <w:rFonts w:ascii="Helvetica" w:eastAsia="Times New Roman" w:hAnsi="Helvetica" w:cs="Helvetica"/>
          <w:color w:val="333333"/>
          <w:sz w:val="21"/>
          <w:szCs w:val="21"/>
        </w:rPr>
        <w:t>, </w:t>
      </w:r>
      <w:hyperlink r:id="rId1311" w:anchor="3350W" w:history="1">
        <w:r w:rsidR="00B72F0E" w:rsidRPr="004D26C6">
          <w:rPr>
            <w:rFonts w:ascii="Helvetica" w:eastAsia="Times New Roman" w:hAnsi="Helvetica" w:cs="Helvetica"/>
            <w:color w:val="0F4786"/>
            <w:sz w:val="21"/>
            <w:szCs w:val="21"/>
            <w:u w:val="single"/>
          </w:rPr>
          <w:t>3350W</w:t>
        </w:r>
      </w:hyperlink>
      <w:r w:rsidR="00B72F0E" w:rsidRPr="004D26C6">
        <w:rPr>
          <w:rFonts w:ascii="Helvetica" w:eastAsia="Times New Roman" w:hAnsi="Helvetica" w:cs="Helvetica"/>
          <w:color w:val="333333"/>
          <w:sz w:val="21"/>
          <w:szCs w:val="21"/>
        </w:rPr>
        <w:t>, </w:t>
      </w:r>
      <w:hyperlink r:id="rId1312" w:anchor="3450W" w:history="1">
        <w:r w:rsidR="00B72F0E" w:rsidRPr="004D26C6">
          <w:rPr>
            <w:rFonts w:ascii="Helvetica" w:eastAsia="Times New Roman" w:hAnsi="Helvetica" w:cs="Helvetica"/>
            <w:color w:val="0F4786"/>
            <w:sz w:val="21"/>
            <w:szCs w:val="21"/>
            <w:u w:val="single"/>
          </w:rPr>
          <w:t>3450W</w:t>
        </w:r>
      </w:hyperlink>
      <w:r w:rsidR="00B72F0E" w:rsidRPr="004D26C6">
        <w:rPr>
          <w:rFonts w:ascii="Helvetica" w:eastAsia="Times New Roman" w:hAnsi="Helvetica" w:cs="Helvetica"/>
          <w:color w:val="333333"/>
          <w:sz w:val="21"/>
          <w:szCs w:val="21"/>
        </w:rPr>
        <w:t>, </w:t>
      </w:r>
      <w:hyperlink r:id="rId1313" w:anchor="3550W" w:history="1">
        <w:r w:rsidR="00B72F0E" w:rsidRPr="004D26C6">
          <w:rPr>
            <w:rFonts w:ascii="Helvetica" w:eastAsia="Times New Roman" w:hAnsi="Helvetica" w:cs="Helvetica"/>
            <w:color w:val="0F4786"/>
            <w:sz w:val="21"/>
            <w:szCs w:val="21"/>
            <w:u w:val="single"/>
          </w:rPr>
          <w:t>3550W</w:t>
        </w:r>
      </w:hyperlink>
      <w:r w:rsidR="00B72F0E" w:rsidRPr="004D26C6">
        <w:rPr>
          <w:rFonts w:ascii="Helvetica" w:eastAsia="Times New Roman" w:hAnsi="Helvetica" w:cs="Helvetica"/>
          <w:color w:val="333333"/>
          <w:sz w:val="21"/>
          <w:szCs w:val="21"/>
        </w:rPr>
        <w:t>, </w:t>
      </w:r>
      <w:hyperlink r:id="rId1314" w:anchor="3551W" w:history="1">
        <w:r w:rsidR="00B72F0E" w:rsidRPr="004D26C6">
          <w:rPr>
            <w:rFonts w:ascii="Helvetica" w:eastAsia="Times New Roman" w:hAnsi="Helvetica" w:cs="Helvetica"/>
            <w:color w:val="0F4786"/>
            <w:sz w:val="21"/>
            <w:szCs w:val="21"/>
            <w:u w:val="single"/>
          </w:rPr>
          <w:t>3551W</w:t>
        </w:r>
      </w:hyperlink>
      <w:r w:rsidR="00B72F0E" w:rsidRPr="004D26C6">
        <w:rPr>
          <w:rFonts w:ascii="Helvetica" w:eastAsia="Times New Roman" w:hAnsi="Helvetica" w:cs="Helvetica"/>
          <w:color w:val="333333"/>
          <w:sz w:val="21"/>
          <w:szCs w:val="21"/>
        </w:rPr>
        <w:t>, </w:t>
      </w:r>
      <w:hyperlink r:id="rId1315" w:anchor="3552" w:history="1">
        <w:r w:rsidR="00B72F0E" w:rsidRPr="004D26C6">
          <w:rPr>
            <w:rFonts w:ascii="Helvetica" w:eastAsia="Times New Roman" w:hAnsi="Helvetica" w:cs="Helvetica"/>
            <w:color w:val="0F4786"/>
            <w:sz w:val="21"/>
            <w:szCs w:val="21"/>
            <w:u w:val="single"/>
          </w:rPr>
          <w:t>3552</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Research</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316" w:anchor="3889" w:history="1">
        <w:r w:rsidR="00B72F0E" w:rsidRPr="004D26C6">
          <w:rPr>
            <w:rFonts w:ascii="Helvetica" w:eastAsia="Times New Roman" w:hAnsi="Helvetica" w:cs="Helvetica"/>
            <w:color w:val="0F4786"/>
            <w:sz w:val="21"/>
            <w:szCs w:val="21"/>
            <w:u w:val="single"/>
          </w:rPr>
          <w:t>PSYC 3889</w:t>
        </w:r>
      </w:hyperlink>
      <w:r w:rsidR="00B72F0E" w:rsidRPr="004D26C6">
        <w:rPr>
          <w:rFonts w:ascii="Helvetica" w:eastAsia="Times New Roman" w:hAnsi="Helvetica" w:cs="Helvetica"/>
          <w:color w:val="333333"/>
          <w:sz w:val="21"/>
          <w:szCs w:val="21"/>
        </w:rPr>
        <w:t>, </w:t>
      </w:r>
      <w:hyperlink r:id="rId1317" w:anchor="3899" w:history="1">
        <w:r w:rsidR="00B72F0E" w:rsidRPr="004D26C6">
          <w:rPr>
            <w:rFonts w:ascii="Helvetica" w:eastAsia="Times New Roman" w:hAnsi="Helvetica" w:cs="Helvetica"/>
            <w:color w:val="0F4786"/>
            <w:sz w:val="21"/>
            <w:szCs w:val="21"/>
            <w:u w:val="single"/>
          </w:rPr>
          <w:t>3899</w:t>
        </w:r>
      </w:hyperlink>
      <w:r w:rsidR="00B72F0E" w:rsidRPr="004D26C6">
        <w:rPr>
          <w:rFonts w:ascii="Helvetica" w:eastAsia="Times New Roman" w:hAnsi="Helvetica" w:cs="Helvetica"/>
          <w:color w:val="333333"/>
          <w:sz w:val="21"/>
          <w:szCs w:val="21"/>
        </w:rPr>
        <w:t>, </w:t>
      </w:r>
      <w:hyperlink r:id="rId1318" w:anchor="4197W" w:history="1">
        <w:r w:rsidR="00B72F0E" w:rsidRPr="004D26C6">
          <w:rPr>
            <w:rFonts w:ascii="Helvetica" w:eastAsia="Times New Roman" w:hAnsi="Helvetica" w:cs="Helvetica"/>
            <w:color w:val="0F4786"/>
            <w:sz w:val="21"/>
            <w:szCs w:val="21"/>
            <w:u w:val="single"/>
          </w:rPr>
          <w:t>4197W</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300" w:after="150"/>
        <w:outlineLvl w:val="2"/>
        <w:rPr>
          <w:rFonts w:ascii="inherit" w:eastAsia="Times New Roman" w:hAnsi="inherit" w:cs="Helvetica"/>
          <w:color w:val="333333"/>
          <w:sz w:val="36"/>
          <w:szCs w:val="36"/>
        </w:rPr>
      </w:pPr>
      <w:r w:rsidRPr="004D26C6">
        <w:rPr>
          <w:rFonts w:ascii="inherit" w:eastAsia="Times New Roman" w:hAnsi="inherit" w:cs="Helvetica"/>
          <w:color w:val="333333"/>
          <w:sz w:val="36"/>
          <w:szCs w:val="36"/>
        </w:rPr>
        <w:t>Tracks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After completing </w:t>
      </w:r>
      <w:hyperlink r:id="rId1319" w:anchor="1100" w:history="1">
        <w:r w:rsidRPr="004D26C6">
          <w:rPr>
            <w:rFonts w:ascii="Helvetica" w:eastAsia="Times New Roman" w:hAnsi="Helvetica" w:cs="Helvetica"/>
            <w:color w:val="0F4786"/>
            <w:sz w:val="21"/>
            <w:szCs w:val="21"/>
            <w:u w:val="single"/>
          </w:rPr>
          <w:t>PSYC 1100</w:t>
        </w:r>
      </w:hyperlink>
      <w:r w:rsidRPr="004D26C6">
        <w:rPr>
          <w:rFonts w:ascii="Helvetica" w:eastAsia="Times New Roman" w:hAnsi="Helvetica" w:cs="Helvetica"/>
          <w:color w:val="333333"/>
          <w:sz w:val="21"/>
          <w:szCs w:val="21"/>
        </w:rPr>
        <w:t> and </w:t>
      </w:r>
      <w:hyperlink r:id="rId1320" w:anchor="1101" w:history="1">
        <w:r w:rsidRPr="004D26C6">
          <w:rPr>
            <w:rFonts w:ascii="Helvetica" w:eastAsia="Times New Roman" w:hAnsi="Helvetica" w:cs="Helvetica"/>
            <w:color w:val="0F4786"/>
            <w:sz w:val="21"/>
            <w:szCs w:val="21"/>
            <w:u w:val="single"/>
          </w:rPr>
          <w:t>1101</w:t>
        </w:r>
      </w:hyperlink>
      <w:r w:rsidRPr="004D26C6">
        <w:rPr>
          <w:rFonts w:ascii="Helvetica" w:eastAsia="Times New Roman" w:hAnsi="Helvetica" w:cs="Helvetica"/>
          <w:color w:val="333333"/>
          <w:sz w:val="21"/>
          <w:szCs w:val="21"/>
        </w:rPr>
        <w:t> (or </w:t>
      </w:r>
      <w:hyperlink r:id="rId1321" w:anchor="1103" w:history="1">
        <w:r w:rsidRPr="004D26C6">
          <w:rPr>
            <w:rFonts w:ascii="Helvetica" w:eastAsia="Times New Roman" w:hAnsi="Helvetica" w:cs="Helvetica"/>
            <w:color w:val="0F4786"/>
            <w:sz w:val="21"/>
            <w:szCs w:val="21"/>
            <w:u w:val="single"/>
          </w:rPr>
          <w:t>1103</w:t>
        </w:r>
      </w:hyperlink>
      <w:r w:rsidRPr="004D26C6">
        <w:rPr>
          <w:rFonts w:ascii="Helvetica" w:eastAsia="Times New Roman" w:hAnsi="Helvetica" w:cs="Helvetica"/>
          <w:color w:val="333333"/>
          <w:sz w:val="21"/>
          <w:szCs w:val="21"/>
        </w:rPr>
        <w:t>), students must select one of our tracks for their major: Standard (B.A. or B.S.); Research Concentration (B.A. or B.S.); or Honors (B.A. or B.S.). The requirements for each of these tracks are as follows: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Arts: Standard</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25 PSYC credits, including: </w:t>
      </w:r>
      <w:hyperlink r:id="rId1322"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323"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One Area III course, Two other 2000-level or above PSYC courses from any areas,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Science: Standard</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25 PSYC credits, including: </w:t>
      </w:r>
      <w:hyperlink r:id="rId1324"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325"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one Area III course, two Area IV laboratory courses,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Arts: Research Concentration</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31 PSYC credits, including: </w:t>
      </w:r>
      <w:hyperlink r:id="rId1326"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327"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328"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courses (lecture and/or laboratory), three credits of Area IV research, one other 2000-level or above PSYC course from any area,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Science: Research Concentration</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31 PSYC credits, including: </w:t>
      </w:r>
      <w:hyperlink r:id="rId1329"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330"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331"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laboratory courses, three credits of Area IV research, one other 2000-level or above PSYC course from any area,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Arts: Honors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(Available only to students accepted into the University Honors Program) 31 PSYC credits, including: </w:t>
      </w:r>
      <w:hyperlink r:id="rId1332"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333"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334"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courses (lecture and/or laboratory) </w:t>
      </w:r>
      <w:hyperlink r:id="rId1335"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and </w:t>
      </w:r>
      <w:hyperlink r:id="rId1336"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from Area IV research,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Science: Honors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(Available only to students accepted into the University Honors Program) 31 PSYC credits, including: </w:t>
      </w:r>
      <w:hyperlink r:id="rId1337"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338"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339"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laboratory courses, </w:t>
      </w:r>
      <w:hyperlink r:id="rId1340"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and </w:t>
      </w:r>
      <w:hyperlink r:id="rId1341"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from Area IV research (</w:t>
      </w:r>
      <w:hyperlink r:id="rId1342"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may be substituted for one of the laboratory courses. If substituted, student must take one other 2000-level or above PSYC course from any area.),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Related 2000-level or above non-psychology courses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At least 12 credits. Must be approved by advisor prior to registration. Because of content overlap, </w:t>
      </w:r>
      <w:hyperlink r:id="rId1343" w:anchor="3100" w:history="1">
        <w:r w:rsidRPr="004D26C6">
          <w:rPr>
            <w:rFonts w:ascii="Helvetica" w:eastAsia="Times New Roman" w:hAnsi="Helvetica" w:cs="Helvetica"/>
            <w:color w:val="0F4786"/>
            <w:sz w:val="21"/>
            <w:szCs w:val="21"/>
            <w:u w:val="single"/>
          </w:rPr>
          <w:t>COMM 3100</w:t>
        </w:r>
      </w:hyperlink>
      <w:r w:rsidRPr="004D26C6">
        <w:rPr>
          <w:rFonts w:ascii="Helvetica" w:eastAsia="Times New Roman" w:hAnsi="Helvetica" w:cs="Helvetica"/>
          <w:color w:val="333333"/>
          <w:sz w:val="21"/>
          <w:szCs w:val="21"/>
        </w:rPr>
        <w:t>, </w:t>
      </w:r>
      <w:hyperlink r:id="rId1344" w:anchor="3010" w:history="1">
        <w:r w:rsidRPr="004D26C6">
          <w:rPr>
            <w:rFonts w:ascii="Helvetica" w:eastAsia="Times New Roman" w:hAnsi="Helvetica" w:cs="Helvetica"/>
            <w:color w:val="0F4786"/>
            <w:sz w:val="21"/>
            <w:szCs w:val="21"/>
            <w:u w:val="single"/>
          </w:rPr>
          <w:t>EPSY 3010</w:t>
        </w:r>
      </w:hyperlink>
      <w:r w:rsidRPr="004D26C6">
        <w:rPr>
          <w:rFonts w:ascii="Helvetica" w:eastAsia="Times New Roman" w:hAnsi="Helvetica" w:cs="Helvetica"/>
          <w:color w:val="333333"/>
          <w:sz w:val="21"/>
          <w:szCs w:val="21"/>
        </w:rPr>
        <w:t>, and </w:t>
      </w:r>
      <w:hyperlink r:id="rId1345" w:anchor="2100" w:history="1">
        <w:r w:rsidRPr="004D26C6">
          <w:rPr>
            <w:rFonts w:ascii="Helvetica" w:eastAsia="Times New Roman" w:hAnsi="Helvetica" w:cs="Helvetica"/>
            <w:color w:val="0F4786"/>
            <w:sz w:val="21"/>
            <w:szCs w:val="21"/>
            <w:u w:val="single"/>
          </w:rPr>
          <w:t>HDFS 2100</w:t>
        </w:r>
      </w:hyperlink>
      <w:r w:rsidRPr="004D26C6">
        <w:rPr>
          <w:rFonts w:ascii="Helvetica" w:eastAsia="Times New Roman" w:hAnsi="Helvetica" w:cs="Helvetica"/>
          <w:color w:val="333333"/>
          <w:sz w:val="21"/>
          <w:szCs w:val="21"/>
        </w:rPr>
        <w:t> may not be used.</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Information Literacy</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To satisfy the information literacy competency, all students must pass </w:t>
      </w:r>
      <w:hyperlink r:id="rId1346" w:anchor="2100Q" w:history="1">
        <w:r w:rsidRPr="004D26C6">
          <w:rPr>
            <w:rFonts w:ascii="Helvetica" w:eastAsia="Times New Roman" w:hAnsi="Helvetica" w:cs="Helvetica"/>
            <w:color w:val="0F4786"/>
            <w:sz w:val="21"/>
            <w:szCs w:val="21"/>
            <w:u w:val="single"/>
          </w:rPr>
          <w:t>PSYC 2100Q</w:t>
        </w:r>
      </w:hyperlink>
      <w:r w:rsidRPr="004D26C6">
        <w:rPr>
          <w:rFonts w:ascii="Helvetica" w:eastAsia="Times New Roman" w:hAnsi="Helvetica" w:cs="Helvetica"/>
          <w:color w:val="333333"/>
          <w:sz w:val="21"/>
          <w:szCs w:val="21"/>
        </w:rPr>
        <w:t>/</w:t>
      </w:r>
      <w:hyperlink r:id="rId1347"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Other courses that will further enhance competency in information literacy include </w:t>
      </w:r>
      <w:hyperlink r:id="rId1348" w:anchor="1100" w:history="1">
        <w:r w:rsidRPr="004D26C6">
          <w:rPr>
            <w:rFonts w:ascii="Helvetica" w:eastAsia="Times New Roman" w:hAnsi="Helvetica" w:cs="Helvetica"/>
            <w:color w:val="0F4786"/>
            <w:sz w:val="21"/>
            <w:szCs w:val="21"/>
            <w:u w:val="single"/>
          </w:rPr>
          <w:t>PSYC 1100</w:t>
        </w:r>
      </w:hyperlink>
      <w:r w:rsidRPr="004D26C6">
        <w:rPr>
          <w:rFonts w:ascii="Helvetica" w:eastAsia="Times New Roman" w:hAnsi="Helvetica" w:cs="Helvetica"/>
          <w:color w:val="333333"/>
          <w:sz w:val="21"/>
          <w:szCs w:val="21"/>
        </w:rPr>
        <w:t>, </w:t>
      </w:r>
      <w:hyperlink r:id="rId1349" w:anchor="1103" w:history="1">
        <w:r w:rsidRPr="004D26C6">
          <w:rPr>
            <w:rFonts w:ascii="Helvetica" w:eastAsia="Times New Roman" w:hAnsi="Helvetica" w:cs="Helvetica"/>
            <w:color w:val="0F4786"/>
            <w:sz w:val="21"/>
            <w:szCs w:val="21"/>
            <w:u w:val="single"/>
          </w:rPr>
          <w:t>1103</w:t>
        </w:r>
      </w:hyperlink>
      <w:r w:rsidRPr="004D26C6">
        <w:rPr>
          <w:rFonts w:ascii="Helvetica" w:eastAsia="Times New Roman" w:hAnsi="Helvetica" w:cs="Helvetica"/>
          <w:color w:val="333333"/>
          <w:sz w:val="21"/>
          <w:szCs w:val="21"/>
        </w:rPr>
        <w:t>, </w:t>
      </w:r>
      <w:hyperlink r:id="rId1350" w:anchor="3250W" w:history="1">
        <w:r w:rsidRPr="004D26C6">
          <w:rPr>
            <w:rFonts w:ascii="Helvetica" w:eastAsia="Times New Roman" w:hAnsi="Helvetica" w:cs="Helvetica"/>
            <w:color w:val="0F4786"/>
            <w:sz w:val="21"/>
            <w:szCs w:val="21"/>
            <w:u w:val="single"/>
          </w:rPr>
          <w:t>3250W</w:t>
        </w:r>
      </w:hyperlink>
      <w:r w:rsidRPr="004D26C6">
        <w:rPr>
          <w:rFonts w:ascii="Helvetica" w:eastAsia="Times New Roman" w:hAnsi="Helvetica" w:cs="Helvetica"/>
          <w:color w:val="333333"/>
          <w:sz w:val="21"/>
          <w:szCs w:val="21"/>
        </w:rPr>
        <w:t>, </w:t>
      </w:r>
      <w:hyperlink r:id="rId1351" w:anchor="3350W" w:history="1">
        <w:r w:rsidRPr="004D26C6">
          <w:rPr>
            <w:rFonts w:ascii="Helvetica" w:eastAsia="Times New Roman" w:hAnsi="Helvetica" w:cs="Helvetica"/>
            <w:color w:val="0F4786"/>
            <w:sz w:val="21"/>
            <w:szCs w:val="21"/>
            <w:u w:val="single"/>
          </w:rPr>
          <w:t>3350W</w:t>
        </w:r>
      </w:hyperlink>
      <w:r w:rsidRPr="004D26C6">
        <w:rPr>
          <w:rFonts w:ascii="Helvetica" w:eastAsia="Times New Roman" w:hAnsi="Helvetica" w:cs="Helvetica"/>
          <w:color w:val="333333"/>
          <w:sz w:val="21"/>
          <w:szCs w:val="21"/>
        </w:rPr>
        <w:t>, </w:t>
      </w:r>
      <w:hyperlink r:id="rId1352" w:anchor="3450W" w:history="1">
        <w:r w:rsidRPr="004D26C6">
          <w:rPr>
            <w:rFonts w:ascii="Helvetica" w:eastAsia="Times New Roman" w:hAnsi="Helvetica" w:cs="Helvetica"/>
            <w:color w:val="0F4786"/>
            <w:sz w:val="21"/>
            <w:szCs w:val="21"/>
            <w:u w:val="single"/>
          </w:rPr>
          <w:t>3450W</w:t>
        </w:r>
      </w:hyperlink>
      <w:r w:rsidRPr="004D26C6">
        <w:rPr>
          <w:rFonts w:ascii="Helvetica" w:eastAsia="Times New Roman" w:hAnsi="Helvetica" w:cs="Helvetica"/>
          <w:color w:val="333333"/>
          <w:sz w:val="21"/>
          <w:szCs w:val="21"/>
        </w:rPr>
        <w:t>, </w:t>
      </w:r>
      <w:hyperlink r:id="rId1353" w:anchor="3550W" w:history="1">
        <w:r w:rsidRPr="004D26C6">
          <w:rPr>
            <w:rFonts w:ascii="Helvetica" w:eastAsia="Times New Roman" w:hAnsi="Helvetica" w:cs="Helvetica"/>
            <w:color w:val="0F4786"/>
            <w:sz w:val="21"/>
            <w:szCs w:val="21"/>
            <w:u w:val="single"/>
          </w:rPr>
          <w:t>3550W</w:t>
        </w:r>
      </w:hyperlink>
      <w:r w:rsidRPr="004D26C6">
        <w:rPr>
          <w:rFonts w:ascii="Helvetica" w:eastAsia="Times New Roman" w:hAnsi="Helvetica" w:cs="Helvetica"/>
          <w:color w:val="333333"/>
          <w:sz w:val="21"/>
          <w:szCs w:val="21"/>
        </w:rPr>
        <w:t>, </w:t>
      </w:r>
      <w:hyperlink r:id="rId1354" w:anchor="3889" w:history="1">
        <w:r w:rsidRPr="004D26C6">
          <w:rPr>
            <w:rFonts w:ascii="Helvetica" w:eastAsia="Times New Roman" w:hAnsi="Helvetica" w:cs="Helvetica"/>
            <w:color w:val="0F4786"/>
            <w:sz w:val="21"/>
            <w:szCs w:val="21"/>
            <w:u w:val="single"/>
          </w:rPr>
          <w:t>3889</w:t>
        </w:r>
      </w:hyperlink>
      <w:r w:rsidRPr="004D26C6">
        <w:rPr>
          <w:rFonts w:ascii="Helvetica" w:eastAsia="Times New Roman" w:hAnsi="Helvetica" w:cs="Helvetica"/>
          <w:color w:val="333333"/>
          <w:sz w:val="21"/>
          <w:szCs w:val="21"/>
        </w:rPr>
        <w:t>, </w:t>
      </w:r>
      <w:hyperlink r:id="rId1355"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and </w:t>
      </w:r>
      <w:hyperlink r:id="rId1356"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Writing in the Major</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To satisfy the writing in the major requirement, all students must pass </w:t>
      </w:r>
      <w:hyperlink r:id="rId1357" w:anchor="2100WQ" w:history="1">
        <w:r w:rsidRPr="004D26C6">
          <w:rPr>
            <w:rFonts w:ascii="Helvetica" w:eastAsia="Times New Roman" w:hAnsi="Helvetica" w:cs="Helvetica"/>
            <w:color w:val="0F4786"/>
            <w:sz w:val="21"/>
            <w:szCs w:val="21"/>
            <w:u w:val="single"/>
          </w:rPr>
          <w:t>PSYC 2100WQ</w:t>
        </w:r>
      </w:hyperlink>
      <w:r w:rsidRPr="004D26C6">
        <w:rPr>
          <w:rFonts w:ascii="Helvetica" w:eastAsia="Times New Roman" w:hAnsi="Helvetica" w:cs="Helvetica"/>
          <w:color w:val="333333"/>
          <w:sz w:val="21"/>
          <w:szCs w:val="21"/>
        </w:rPr>
        <w:t>. Other courses that will further help students develop writing skills in psychological science are </w:t>
      </w:r>
      <w:hyperlink r:id="rId1358" w:anchor="2300W" w:history="1">
        <w:r w:rsidRPr="004D26C6">
          <w:rPr>
            <w:rFonts w:ascii="Helvetica" w:eastAsia="Times New Roman" w:hAnsi="Helvetica" w:cs="Helvetica"/>
            <w:color w:val="0F4786"/>
            <w:sz w:val="21"/>
            <w:szCs w:val="21"/>
            <w:u w:val="single"/>
          </w:rPr>
          <w:t>PSYC 2300W</w:t>
        </w:r>
      </w:hyperlink>
      <w:r w:rsidRPr="004D26C6">
        <w:rPr>
          <w:rFonts w:ascii="Helvetica" w:eastAsia="Times New Roman" w:hAnsi="Helvetica" w:cs="Helvetica"/>
          <w:color w:val="333333"/>
          <w:sz w:val="21"/>
          <w:szCs w:val="21"/>
        </w:rPr>
        <w:t>, </w:t>
      </w:r>
      <w:hyperlink r:id="rId1359" w:anchor="3100" w:history="1">
        <w:r w:rsidRPr="004D26C6">
          <w:rPr>
            <w:rFonts w:ascii="Helvetica" w:eastAsia="Times New Roman" w:hAnsi="Helvetica" w:cs="Helvetica"/>
            <w:color w:val="0F4786"/>
            <w:sz w:val="21"/>
            <w:szCs w:val="21"/>
            <w:u w:val="single"/>
          </w:rPr>
          <w:t>3100W</w:t>
        </w:r>
      </w:hyperlink>
      <w:r w:rsidRPr="004D26C6">
        <w:rPr>
          <w:rFonts w:ascii="Helvetica" w:eastAsia="Times New Roman" w:hAnsi="Helvetica" w:cs="Helvetica"/>
          <w:color w:val="333333"/>
          <w:sz w:val="21"/>
          <w:szCs w:val="21"/>
        </w:rPr>
        <w:t>, </w:t>
      </w:r>
      <w:hyperlink r:id="rId1360" w:anchor="3200W" w:history="1">
        <w:r w:rsidRPr="004D26C6">
          <w:rPr>
            <w:rFonts w:ascii="Helvetica" w:eastAsia="Times New Roman" w:hAnsi="Helvetica" w:cs="Helvetica"/>
            <w:color w:val="0F4786"/>
            <w:sz w:val="21"/>
            <w:szCs w:val="21"/>
            <w:u w:val="single"/>
          </w:rPr>
          <w:t>3200W</w:t>
        </w:r>
      </w:hyperlink>
      <w:r w:rsidRPr="004D26C6">
        <w:rPr>
          <w:rFonts w:ascii="Helvetica" w:eastAsia="Times New Roman" w:hAnsi="Helvetica" w:cs="Helvetica"/>
          <w:color w:val="333333"/>
          <w:sz w:val="21"/>
          <w:szCs w:val="21"/>
        </w:rPr>
        <w:t>, </w:t>
      </w:r>
      <w:hyperlink r:id="rId1361" w:anchor="3250W" w:history="1">
        <w:r w:rsidRPr="004D26C6">
          <w:rPr>
            <w:rFonts w:ascii="Helvetica" w:eastAsia="Times New Roman" w:hAnsi="Helvetica" w:cs="Helvetica"/>
            <w:color w:val="0F4786"/>
            <w:sz w:val="21"/>
            <w:szCs w:val="21"/>
            <w:u w:val="single"/>
          </w:rPr>
          <w:t>3250W</w:t>
        </w:r>
      </w:hyperlink>
      <w:r w:rsidRPr="004D26C6">
        <w:rPr>
          <w:rFonts w:ascii="Helvetica" w:eastAsia="Times New Roman" w:hAnsi="Helvetica" w:cs="Helvetica"/>
          <w:color w:val="333333"/>
          <w:sz w:val="21"/>
          <w:szCs w:val="21"/>
        </w:rPr>
        <w:t>, </w:t>
      </w:r>
      <w:hyperlink r:id="rId1362" w:anchor="3350W" w:history="1">
        <w:r w:rsidRPr="004D26C6">
          <w:rPr>
            <w:rFonts w:ascii="Helvetica" w:eastAsia="Times New Roman" w:hAnsi="Helvetica" w:cs="Helvetica"/>
            <w:color w:val="0F4786"/>
            <w:sz w:val="21"/>
            <w:szCs w:val="21"/>
            <w:u w:val="single"/>
          </w:rPr>
          <w:t>3350W</w:t>
        </w:r>
      </w:hyperlink>
      <w:r w:rsidRPr="004D26C6">
        <w:rPr>
          <w:rFonts w:ascii="Helvetica" w:eastAsia="Times New Roman" w:hAnsi="Helvetica" w:cs="Helvetica"/>
          <w:color w:val="333333"/>
          <w:sz w:val="21"/>
          <w:szCs w:val="21"/>
        </w:rPr>
        <w:t>, </w:t>
      </w:r>
      <w:hyperlink r:id="rId1363" w:anchor="3450W" w:history="1">
        <w:r w:rsidRPr="004D26C6">
          <w:rPr>
            <w:rFonts w:ascii="Helvetica" w:eastAsia="Times New Roman" w:hAnsi="Helvetica" w:cs="Helvetica"/>
            <w:color w:val="0F4786"/>
            <w:sz w:val="21"/>
            <w:szCs w:val="21"/>
            <w:u w:val="single"/>
          </w:rPr>
          <w:t>3450W</w:t>
        </w:r>
      </w:hyperlink>
      <w:r w:rsidRPr="004D26C6">
        <w:rPr>
          <w:rFonts w:ascii="Helvetica" w:eastAsia="Times New Roman" w:hAnsi="Helvetica" w:cs="Helvetica"/>
          <w:color w:val="333333"/>
          <w:sz w:val="21"/>
          <w:szCs w:val="21"/>
        </w:rPr>
        <w:t>, </w:t>
      </w:r>
      <w:hyperlink r:id="rId1364" w:anchor="3550W" w:history="1">
        <w:r w:rsidRPr="004D26C6">
          <w:rPr>
            <w:rFonts w:ascii="Helvetica" w:eastAsia="Times New Roman" w:hAnsi="Helvetica" w:cs="Helvetica"/>
            <w:color w:val="0F4786"/>
            <w:sz w:val="21"/>
            <w:szCs w:val="21"/>
            <w:u w:val="single"/>
          </w:rPr>
          <w:t>3550W</w:t>
        </w:r>
      </w:hyperlink>
      <w:r w:rsidRPr="004D26C6">
        <w:rPr>
          <w:rFonts w:ascii="Helvetica" w:eastAsia="Times New Roman" w:hAnsi="Helvetica" w:cs="Helvetica"/>
          <w:color w:val="333333"/>
          <w:sz w:val="21"/>
          <w:szCs w:val="21"/>
        </w:rPr>
        <w:t>, </w:t>
      </w:r>
      <w:hyperlink r:id="rId1365" w:anchor="3551W" w:history="1">
        <w:r w:rsidRPr="004D26C6">
          <w:rPr>
            <w:rFonts w:ascii="Helvetica" w:eastAsia="Times New Roman" w:hAnsi="Helvetica" w:cs="Helvetica"/>
            <w:color w:val="0F4786"/>
            <w:sz w:val="21"/>
            <w:szCs w:val="21"/>
            <w:u w:val="single"/>
          </w:rPr>
          <w:t>3551W</w:t>
        </w:r>
      </w:hyperlink>
      <w:r w:rsidRPr="004D26C6">
        <w:rPr>
          <w:rFonts w:ascii="Helvetica" w:eastAsia="Times New Roman" w:hAnsi="Helvetica" w:cs="Helvetica"/>
          <w:color w:val="333333"/>
          <w:sz w:val="21"/>
          <w:szCs w:val="21"/>
        </w:rPr>
        <w:t>, </w:t>
      </w:r>
      <w:hyperlink r:id="rId1366" w:anchor="3600" w:history="1">
        <w:r w:rsidRPr="004D26C6">
          <w:rPr>
            <w:rFonts w:ascii="Helvetica" w:eastAsia="Times New Roman" w:hAnsi="Helvetica" w:cs="Helvetica"/>
            <w:color w:val="0F4786"/>
            <w:sz w:val="21"/>
            <w:szCs w:val="21"/>
            <w:u w:val="single"/>
          </w:rPr>
          <w:t>3600W</w:t>
        </w:r>
      </w:hyperlink>
      <w:r w:rsidRPr="004D26C6">
        <w:rPr>
          <w:rFonts w:ascii="Helvetica" w:eastAsia="Times New Roman" w:hAnsi="Helvetica" w:cs="Helvetica"/>
          <w:color w:val="333333"/>
          <w:sz w:val="21"/>
          <w:szCs w:val="21"/>
        </w:rPr>
        <w:t>, </w:t>
      </w:r>
      <w:hyperlink r:id="rId1367" w:anchor="3670W" w:history="1">
        <w:r w:rsidRPr="004D26C6">
          <w:rPr>
            <w:rFonts w:ascii="Helvetica" w:eastAsia="Times New Roman" w:hAnsi="Helvetica" w:cs="Helvetica"/>
            <w:color w:val="0F4786"/>
            <w:sz w:val="21"/>
            <w:szCs w:val="21"/>
            <w:u w:val="single"/>
          </w:rPr>
          <w:t>3670W</w:t>
        </w:r>
      </w:hyperlink>
      <w:r w:rsidRPr="004D26C6">
        <w:rPr>
          <w:rFonts w:ascii="Helvetica" w:eastAsia="Times New Roman" w:hAnsi="Helvetica" w:cs="Helvetica"/>
          <w:color w:val="333333"/>
          <w:sz w:val="21"/>
          <w:szCs w:val="21"/>
        </w:rPr>
        <w:t>, </w:t>
      </w:r>
      <w:hyperlink r:id="rId1368" w:anchor="3770W" w:history="1">
        <w:r w:rsidRPr="004D26C6">
          <w:rPr>
            <w:rFonts w:ascii="Helvetica" w:eastAsia="Times New Roman" w:hAnsi="Helvetica" w:cs="Helvetica"/>
            <w:color w:val="0F4786"/>
            <w:sz w:val="21"/>
            <w:szCs w:val="21"/>
            <w:u w:val="single"/>
          </w:rPr>
          <w:t>3770W</w:t>
        </w:r>
      </w:hyperlink>
      <w:r w:rsidRPr="004D26C6">
        <w:rPr>
          <w:rFonts w:ascii="Helvetica" w:eastAsia="Times New Roman" w:hAnsi="Helvetica" w:cs="Helvetica"/>
          <w:color w:val="333333"/>
          <w:sz w:val="21"/>
          <w:szCs w:val="21"/>
        </w:rPr>
        <w:t>, and </w:t>
      </w:r>
      <w:hyperlink r:id="rId1369"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For students who have taken </w:t>
      </w:r>
      <w:hyperlink r:id="rId1370" w:anchor="2100Q" w:history="1">
        <w:r w:rsidRPr="004D26C6">
          <w:rPr>
            <w:rFonts w:ascii="Helvetica" w:eastAsia="Times New Roman" w:hAnsi="Helvetica" w:cs="Helvetica"/>
            <w:color w:val="0F4786"/>
            <w:sz w:val="21"/>
            <w:szCs w:val="21"/>
            <w:u w:val="single"/>
          </w:rPr>
          <w:t>PSYC 2100Q</w:t>
        </w:r>
      </w:hyperlink>
      <w:r w:rsidRPr="004D26C6">
        <w:rPr>
          <w:rFonts w:ascii="Helvetica" w:eastAsia="Times New Roman" w:hAnsi="Helvetica" w:cs="Helvetica"/>
          <w:color w:val="333333"/>
          <w:sz w:val="21"/>
          <w:szCs w:val="21"/>
        </w:rPr>
        <w:t> rather than </w:t>
      </w:r>
      <w:hyperlink r:id="rId1371"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any 2000-level or above PSYC W course may be used to satisfy the writing in the major requirement.</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There is a minor in </w:t>
      </w:r>
      <w:hyperlink r:id="rId1372" w:tooltip="Psychology | Minors" w:history="1">
        <w:r w:rsidRPr="004D26C6">
          <w:rPr>
            <w:rFonts w:ascii="Helvetica" w:eastAsia="Times New Roman" w:hAnsi="Helvetica" w:cs="Helvetica"/>
            <w:color w:val="0F4786"/>
            <w:sz w:val="21"/>
            <w:szCs w:val="21"/>
            <w:u w:val="single"/>
          </w:rPr>
          <w:t>Psychological Sciences</w:t>
        </w:r>
      </w:hyperlink>
      <w:r w:rsidRPr="004D26C6">
        <w:rPr>
          <w:rFonts w:ascii="Helvetica" w:eastAsia="Times New Roman" w:hAnsi="Helvetica" w:cs="Helvetica"/>
          <w:color w:val="333333"/>
          <w:sz w:val="21"/>
          <w:szCs w:val="21"/>
        </w:rPr>
        <w:t>. A minor in </w:t>
      </w:r>
      <w:hyperlink r:id="rId1373" w:tooltip="Neuroscience | Minors" w:history="1">
        <w:r w:rsidRPr="004D26C6">
          <w:rPr>
            <w:rFonts w:ascii="Helvetica" w:eastAsia="Times New Roman" w:hAnsi="Helvetica" w:cs="Helvetica"/>
            <w:color w:val="0F4786"/>
            <w:sz w:val="21"/>
            <w:szCs w:val="21"/>
            <w:u w:val="single"/>
          </w:rPr>
          <w:t>Neuroscience</w:t>
        </w:r>
      </w:hyperlink>
      <w:r w:rsidRPr="004D26C6">
        <w:rPr>
          <w:rFonts w:ascii="Helvetica" w:eastAsia="Times New Roman" w:hAnsi="Helvetica" w:cs="Helvetica"/>
          <w:color w:val="333333"/>
          <w:sz w:val="21"/>
          <w:szCs w:val="21"/>
        </w:rPr>
        <w:t> is offered jointly by the Department of Psychological Sciences and the Physiology and Neurobiology Department. Both programs are described in the </w:t>
      </w:r>
      <w:hyperlink r:id="rId1374" w:history="1">
        <w:r w:rsidRPr="004D26C6">
          <w:rPr>
            <w:rFonts w:ascii="Helvetica" w:eastAsia="Times New Roman" w:hAnsi="Helvetica" w:cs="Helvetica"/>
            <w:color w:val="0F4786"/>
            <w:sz w:val="21"/>
            <w:szCs w:val="21"/>
            <w:u w:val="single"/>
          </w:rPr>
          <w:t>Minors</w:t>
        </w:r>
      </w:hyperlink>
      <w:r w:rsidRPr="004D26C6">
        <w:rPr>
          <w:rFonts w:ascii="Helvetica" w:eastAsia="Times New Roman" w:hAnsi="Helvetica" w:cs="Helvetica"/>
          <w:color w:val="333333"/>
          <w:sz w:val="21"/>
          <w:szCs w:val="21"/>
        </w:rPr>
        <w:t> section.</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 Department of Psychological Sciences also offers a joint major with the Department of Linguistics. The description of the Linguistics-Psychology major appears under </w:t>
      </w:r>
      <w:hyperlink r:id="rId1375" w:tooltip="Linguistics | College of Liberal Arts and Sciences" w:history="1">
        <w:r w:rsidRPr="004D26C6">
          <w:rPr>
            <w:rFonts w:ascii="Helvetica" w:eastAsia="Times New Roman" w:hAnsi="Helvetica" w:cs="Helvetica"/>
            <w:color w:val="0F4786"/>
            <w:sz w:val="21"/>
            <w:szCs w:val="21"/>
            <w:u w:val="single"/>
          </w:rPr>
          <w:t>Linguistics</w:t>
        </w:r>
      </w:hyperlink>
      <w:r w:rsidRPr="004D26C6">
        <w:rPr>
          <w:rFonts w:ascii="Helvetica" w:eastAsia="Times New Roman" w:hAnsi="Helvetica" w:cs="Helvetica"/>
          <w:color w:val="333333"/>
          <w:sz w:val="21"/>
          <w:szCs w:val="21"/>
        </w:rPr>
        <w:t>.</w:t>
      </w:r>
    </w:p>
    <w:p w:rsidR="00B72F0E" w:rsidRDefault="00B72F0E" w:rsidP="00B72F0E"/>
    <w:p w:rsidR="00B72F0E" w:rsidRDefault="00B72F0E" w:rsidP="00B72F0E">
      <w:pPr>
        <w:widowControl w:val="0"/>
        <w:autoSpaceDE w:val="0"/>
        <w:autoSpaceDN w:val="0"/>
        <w:adjustRightInd w:val="0"/>
        <w:rPr>
          <w:rFonts w:ascii="Tahoma" w:hAnsi="Tahoma" w:cs="Tahoma"/>
        </w:rPr>
      </w:pPr>
    </w:p>
    <w:p w:rsidR="00B72F0E" w:rsidRDefault="00B72F0E" w:rsidP="00B72F0E">
      <w:pPr>
        <w:pStyle w:val="Heading1"/>
      </w:pPr>
      <w:r>
        <w:t>Proposed Catalog Description of Major</w:t>
      </w:r>
    </w:p>
    <w:p w:rsidR="00B72F0E" w:rsidRDefault="00B72F0E" w:rsidP="00B72F0E">
      <w:pPr>
        <w:widowControl w:val="0"/>
        <w:autoSpaceDE w:val="0"/>
        <w:autoSpaceDN w:val="0"/>
        <w:adjustRightInd w:val="0"/>
        <w:rPr>
          <w:rFonts w:ascii="Tahoma" w:hAnsi="Tahoma" w:cs="Tahoma"/>
        </w:rPr>
      </w:pPr>
    </w:p>
    <w:p w:rsidR="00B72F0E" w:rsidRPr="004D26C6" w:rsidRDefault="00B72F0E" w:rsidP="00B72F0E">
      <w:pPr>
        <w:spacing w:before="100" w:beforeAutospacing="1" w:after="150"/>
        <w:outlineLvl w:val="0"/>
        <w:rPr>
          <w:rFonts w:ascii="inherit" w:eastAsia="Times New Roman" w:hAnsi="inherit"/>
          <w:kern w:val="36"/>
          <w:sz w:val="54"/>
          <w:szCs w:val="54"/>
        </w:rPr>
      </w:pPr>
      <w:r w:rsidRPr="004D26C6">
        <w:rPr>
          <w:rFonts w:ascii="inherit" w:eastAsia="Times New Roman" w:hAnsi="inherit"/>
          <w:kern w:val="36"/>
          <w:sz w:val="54"/>
          <w:szCs w:val="54"/>
        </w:rPr>
        <w:t>Psychological Sciences</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376" w:tooltip="Psychology (PSYC) courses" w:history="1">
        <w:r w:rsidR="00B72F0E" w:rsidRPr="004D26C6">
          <w:rPr>
            <w:rFonts w:ascii="Helvetica" w:eastAsia="Times New Roman" w:hAnsi="Helvetica" w:cs="Helvetica"/>
            <w:color w:val="0F4786"/>
            <w:sz w:val="21"/>
            <w:szCs w:val="21"/>
            <w:u w:val="single"/>
          </w:rPr>
          <w:t>Course descriptions</w:t>
        </w:r>
      </w:hyperlink>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 Department advises students planning to major in psychology to secure a background in the basic sciences and relevant social sciences, preferably before their junior year. Suggested courses include </w:t>
      </w:r>
      <w:hyperlink r:id="rId1377" w:anchor="1102" w:history="1">
        <w:r w:rsidRPr="004D26C6">
          <w:rPr>
            <w:rFonts w:ascii="Helvetica" w:eastAsia="Times New Roman" w:hAnsi="Helvetica" w:cs="Helvetica"/>
            <w:color w:val="0F4786"/>
            <w:sz w:val="21"/>
            <w:szCs w:val="21"/>
            <w:u w:val="single"/>
          </w:rPr>
          <w:t>BIOL 1102</w:t>
        </w:r>
      </w:hyperlink>
      <w:r w:rsidRPr="004D26C6">
        <w:rPr>
          <w:rFonts w:ascii="Helvetica" w:eastAsia="Times New Roman" w:hAnsi="Helvetica" w:cs="Helvetica"/>
          <w:color w:val="333333"/>
          <w:sz w:val="21"/>
          <w:szCs w:val="21"/>
        </w:rPr>
        <w:t>, </w:t>
      </w:r>
      <w:hyperlink r:id="rId1378" w:anchor="1107" w:history="1">
        <w:r w:rsidRPr="004D26C6">
          <w:rPr>
            <w:rFonts w:ascii="Helvetica" w:eastAsia="Times New Roman" w:hAnsi="Helvetica" w:cs="Helvetica"/>
            <w:color w:val="0F4786"/>
            <w:sz w:val="21"/>
            <w:szCs w:val="21"/>
            <w:u w:val="single"/>
          </w:rPr>
          <w:t>1107</w:t>
        </w:r>
      </w:hyperlink>
      <w:r w:rsidRPr="004D26C6">
        <w:rPr>
          <w:rFonts w:ascii="Helvetica" w:eastAsia="Times New Roman" w:hAnsi="Helvetica" w:cs="Helvetica"/>
          <w:color w:val="333333"/>
          <w:sz w:val="21"/>
          <w:szCs w:val="21"/>
        </w:rPr>
        <w:t>, or </w:t>
      </w:r>
      <w:hyperlink r:id="rId1379" w:anchor="1108" w:history="1">
        <w:r w:rsidRPr="004D26C6">
          <w:rPr>
            <w:rFonts w:ascii="Helvetica" w:eastAsia="Times New Roman" w:hAnsi="Helvetica" w:cs="Helvetica"/>
            <w:color w:val="0F4786"/>
            <w:sz w:val="21"/>
            <w:szCs w:val="21"/>
            <w:u w:val="single"/>
          </w:rPr>
          <w:t>1108</w:t>
        </w:r>
      </w:hyperlink>
      <w:r w:rsidRPr="004D26C6">
        <w:rPr>
          <w:rFonts w:ascii="Helvetica" w:eastAsia="Times New Roman" w:hAnsi="Helvetica" w:cs="Helvetica"/>
          <w:color w:val="333333"/>
          <w:sz w:val="21"/>
          <w:szCs w:val="21"/>
        </w:rPr>
        <w:t>; </w:t>
      </w:r>
      <w:hyperlink r:id="rId1380" w:anchor="1006" w:history="1">
        <w:r w:rsidRPr="004D26C6">
          <w:rPr>
            <w:rFonts w:ascii="Helvetica" w:eastAsia="Times New Roman" w:hAnsi="Helvetica" w:cs="Helvetica"/>
            <w:color w:val="0F4786"/>
            <w:sz w:val="21"/>
            <w:szCs w:val="21"/>
            <w:u w:val="single"/>
          </w:rPr>
          <w:t>ANTH 1006</w:t>
        </w:r>
      </w:hyperlink>
      <w:r w:rsidRPr="004D26C6">
        <w:rPr>
          <w:rFonts w:ascii="Helvetica" w:eastAsia="Times New Roman" w:hAnsi="Helvetica" w:cs="Helvetica"/>
          <w:color w:val="333333"/>
          <w:sz w:val="21"/>
          <w:szCs w:val="21"/>
        </w:rPr>
        <w:t> or </w:t>
      </w:r>
      <w:hyperlink r:id="rId1381" w:anchor="2000" w:history="1">
        <w:r w:rsidRPr="004D26C6">
          <w:rPr>
            <w:rFonts w:ascii="Helvetica" w:eastAsia="Times New Roman" w:hAnsi="Helvetica" w:cs="Helvetica"/>
            <w:color w:val="0F4786"/>
            <w:sz w:val="21"/>
            <w:szCs w:val="21"/>
            <w:u w:val="single"/>
          </w:rPr>
          <w:t>2000</w:t>
        </w:r>
      </w:hyperlink>
      <w:r w:rsidRPr="004D26C6">
        <w:rPr>
          <w:rFonts w:ascii="Helvetica" w:eastAsia="Times New Roman" w:hAnsi="Helvetica" w:cs="Helvetica"/>
          <w:color w:val="333333"/>
          <w:sz w:val="21"/>
          <w:szCs w:val="21"/>
        </w:rPr>
        <w:t>; and </w:t>
      </w:r>
      <w:hyperlink r:id="rId1382" w:anchor="1001" w:history="1">
        <w:r w:rsidRPr="004D26C6">
          <w:rPr>
            <w:rFonts w:ascii="Helvetica" w:eastAsia="Times New Roman" w:hAnsi="Helvetica" w:cs="Helvetica"/>
            <w:color w:val="0F4786"/>
            <w:sz w:val="21"/>
            <w:szCs w:val="21"/>
            <w:u w:val="single"/>
          </w:rPr>
          <w:t>SOCI 1001</w:t>
        </w:r>
      </w:hyperlink>
      <w:r w:rsidRPr="004D26C6">
        <w:rPr>
          <w:rFonts w:ascii="Helvetica" w:eastAsia="Times New Roman" w:hAnsi="Helvetica" w:cs="Helvetica"/>
          <w:color w:val="333333"/>
          <w:sz w:val="21"/>
          <w:szCs w:val="21"/>
        </w:rPr>
        <w:t>. If at all possible, majors should take </w:t>
      </w:r>
      <w:hyperlink r:id="rId1383" w:anchor="1100Q" w:history="1">
        <w:r w:rsidRPr="004D26C6">
          <w:rPr>
            <w:rFonts w:ascii="Helvetica" w:eastAsia="Times New Roman" w:hAnsi="Helvetica" w:cs="Helvetica"/>
            <w:color w:val="0F4786"/>
            <w:sz w:val="21"/>
            <w:szCs w:val="21"/>
            <w:u w:val="single"/>
          </w:rPr>
          <w:t>STAT 1100Q</w:t>
        </w:r>
      </w:hyperlink>
      <w:r w:rsidRPr="004D26C6">
        <w:rPr>
          <w:rFonts w:ascii="Helvetica" w:eastAsia="Times New Roman" w:hAnsi="Helvetica" w:cs="Helvetica"/>
          <w:color w:val="333333"/>
          <w:sz w:val="21"/>
          <w:szCs w:val="21"/>
        </w:rPr>
        <w:t> (or </w:t>
      </w:r>
      <w:hyperlink r:id="rId1384" w:anchor="1000Q" w:history="1">
        <w:r w:rsidRPr="004D26C6">
          <w:rPr>
            <w:rFonts w:ascii="Helvetica" w:eastAsia="Times New Roman" w:hAnsi="Helvetica" w:cs="Helvetica"/>
            <w:color w:val="0F4786"/>
            <w:sz w:val="21"/>
            <w:szCs w:val="21"/>
            <w:u w:val="single"/>
          </w:rPr>
          <w:t>1000Q</w:t>
        </w:r>
      </w:hyperlink>
      <w:r w:rsidRPr="004D26C6">
        <w:rPr>
          <w:rFonts w:ascii="Helvetica" w:eastAsia="Times New Roman" w:hAnsi="Helvetica" w:cs="Helvetica"/>
          <w:color w:val="333333"/>
          <w:sz w:val="21"/>
          <w:szCs w:val="21"/>
        </w:rPr>
        <w:t>) by their third semester.</w:t>
      </w:r>
    </w:p>
    <w:p w:rsidR="00B72F0E" w:rsidRPr="004D26C6" w:rsidRDefault="00B72F0E" w:rsidP="00B72F0E">
      <w:pPr>
        <w:shd w:val="clear" w:color="auto" w:fill="FFFFFF"/>
        <w:spacing w:after="150"/>
        <w:ind w:left="720" w:hanging="72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 maximum of seven 2000-level or above transfer credits in psycho</w:t>
      </w:r>
      <w:r>
        <w:rPr>
          <w:rFonts w:ascii="Helvetica" w:eastAsia="Times New Roman" w:hAnsi="Helvetica" w:cs="Helvetica"/>
          <w:color w:val="333333"/>
          <w:sz w:val="21"/>
          <w:szCs w:val="21"/>
        </w:rPr>
        <w:t xml:space="preserve">logy may count toward the major </w:t>
      </w:r>
      <w:r w:rsidRPr="004D26C6">
        <w:rPr>
          <w:rFonts w:ascii="Helvetica" w:eastAsia="Times New Roman" w:hAnsi="Helvetica" w:cs="Helvetica"/>
          <w:color w:val="333333"/>
          <w:sz w:val="21"/>
          <w:szCs w:val="21"/>
        </w:rPr>
        <w:t>upon approval of the transfer coordinator in the Department of Psychological Sciences.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Up to three credits of </w:t>
      </w:r>
      <w:hyperlink r:id="rId1385" w:anchor="3889" w:history="1">
        <w:r w:rsidRPr="004D26C6">
          <w:rPr>
            <w:rFonts w:ascii="Helvetica" w:eastAsia="Times New Roman" w:hAnsi="Helvetica" w:cs="Helvetica"/>
            <w:color w:val="0F4786"/>
            <w:sz w:val="21"/>
            <w:szCs w:val="21"/>
            <w:u w:val="single"/>
          </w:rPr>
          <w:t>PSYC 3889</w:t>
        </w:r>
      </w:hyperlink>
      <w:r w:rsidRPr="004D26C6">
        <w:rPr>
          <w:rFonts w:ascii="Helvetica" w:eastAsia="Times New Roman" w:hAnsi="Helvetica" w:cs="Helvetica"/>
          <w:color w:val="333333"/>
          <w:sz w:val="21"/>
          <w:szCs w:val="21"/>
        </w:rPr>
        <w:t> or </w:t>
      </w:r>
      <w:hyperlink r:id="rId1386"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can be used, and </w:t>
      </w:r>
      <w:hyperlink r:id="rId1387" w:anchor="3880" w:history="1">
        <w:r w:rsidRPr="004D26C6">
          <w:rPr>
            <w:rFonts w:ascii="Helvetica" w:eastAsia="Times New Roman" w:hAnsi="Helvetica" w:cs="Helvetica"/>
            <w:color w:val="0F4786"/>
            <w:sz w:val="21"/>
            <w:szCs w:val="21"/>
            <w:u w:val="single"/>
          </w:rPr>
          <w:t>PSYC 3880</w:t>
        </w:r>
      </w:hyperlink>
      <w:r w:rsidRPr="004D26C6">
        <w:rPr>
          <w:rFonts w:ascii="Helvetica" w:eastAsia="Times New Roman" w:hAnsi="Helvetica" w:cs="Helvetica"/>
          <w:color w:val="333333"/>
          <w:sz w:val="21"/>
          <w:szCs w:val="21"/>
        </w:rPr>
        <w:t> cannot be used.</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All Department of Psychological Sciences majors are required to take two introductory-level psychology courses – General Psychology I (</w:t>
      </w:r>
      <w:hyperlink r:id="rId1388" w:anchor="1100" w:history="1">
        <w:r w:rsidRPr="004D26C6">
          <w:rPr>
            <w:rFonts w:ascii="Helvetica" w:eastAsia="Times New Roman" w:hAnsi="Helvetica" w:cs="Helvetica"/>
            <w:color w:val="0F4786"/>
            <w:sz w:val="21"/>
            <w:szCs w:val="21"/>
            <w:u w:val="single"/>
          </w:rPr>
          <w:t>PSYC 1100</w:t>
        </w:r>
      </w:hyperlink>
      <w:r w:rsidRPr="004D26C6">
        <w:rPr>
          <w:rFonts w:ascii="Helvetica" w:eastAsia="Times New Roman" w:hAnsi="Helvetica" w:cs="Helvetica"/>
          <w:color w:val="333333"/>
          <w:sz w:val="21"/>
          <w:szCs w:val="21"/>
        </w:rPr>
        <w:t>) and either General Psychology II (</w:t>
      </w:r>
      <w:hyperlink r:id="rId1389" w:anchor="1101" w:history="1">
        <w:r w:rsidRPr="004D26C6">
          <w:rPr>
            <w:rFonts w:ascii="Helvetica" w:eastAsia="Times New Roman" w:hAnsi="Helvetica" w:cs="Helvetica"/>
            <w:color w:val="0F4786"/>
            <w:sz w:val="21"/>
            <w:szCs w:val="21"/>
            <w:u w:val="single"/>
          </w:rPr>
          <w:t>PSYC 1101</w:t>
        </w:r>
      </w:hyperlink>
      <w:r w:rsidRPr="004D26C6">
        <w:rPr>
          <w:rFonts w:ascii="Helvetica" w:eastAsia="Times New Roman" w:hAnsi="Helvetica" w:cs="Helvetica"/>
          <w:color w:val="333333"/>
          <w:sz w:val="21"/>
          <w:szCs w:val="21"/>
        </w:rPr>
        <w:t>) or General Psychology II (Enhanced) (</w:t>
      </w:r>
      <w:hyperlink r:id="rId1390" w:anchor="1103" w:history="1">
        <w:r w:rsidRPr="004D26C6">
          <w:rPr>
            <w:rFonts w:ascii="Helvetica" w:eastAsia="Times New Roman" w:hAnsi="Helvetica" w:cs="Helvetica"/>
            <w:color w:val="0F4786"/>
            <w:sz w:val="21"/>
            <w:szCs w:val="21"/>
            <w:u w:val="single"/>
          </w:rPr>
          <w:t>PSYC 1103</w:t>
        </w:r>
      </w:hyperlink>
      <w:r w:rsidRPr="004D26C6">
        <w:rPr>
          <w:rFonts w:ascii="Helvetica" w:eastAsia="Times New Roman" w:hAnsi="Helvetica" w:cs="Helvetica"/>
          <w:color w:val="333333"/>
          <w:sz w:val="21"/>
          <w:szCs w:val="21"/>
        </w:rPr>
        <w:t>) – followed by at least 25 2000-level or above psychology credits, which are grouped as follows: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Foundation</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391" w:anchor="2100Q" w:history="1">
        <w:r w:rsidR="00B72F0E" w:rsidRPr="004D26C6">
          <w:rPr>
            <w:rFonts w:ascii="Helvetica" w:eastAsia="Times New Roman" w:hAnsi="Helvetica" w:cs="Helvetica"/>
            <w:color w:val="0F4786"/>
            <w:sz w:val="21"/>
            <w:szCs w:val="21"/>
            <w:u w:val="single"/>
          </w:rPr>
          <w:t>PSYC 2100Q</w:t>
        </w:r>
      </w:hyperlink>
      <w:r w:rsidR="00B72F0E" w:rsidRPr="004D26C6">
        <w:rPr>
          <w:rFonts w:ascii="Helvetica" w:eastAsia="Times New Roman" w:hAnsi="Helvetica" w:cs="Helvetica"/>
          <w:color w:val="333333"/>
          <w:sz w:val="21"/>
          <w:szCs w:val="21"/>
        </w:rPr>
        <w:t> or </w:t>
      </w:r>
      <w:hyperlink r:id="rId1392" w:anchor="2100WQ" w:history="1">
        <w:r w:rsidR="00B72F0E" w:rsidRPr="004D26C6">
          <w:rPr>
            <w:rFonts w:ascii="Helvetica" w:eastAsia="Times New Roman" w:hAnsi="Helvetica" w:cs="Helvetica"/>
            <w:color w:val="0F4786"/>
            <w:sz w:val="21"/>
            <w:szCs w:val="21"/>
            <w:u w:val="single"/>
          </w:rPr>
          <w:t>2100WQ</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 Social, Developmental, Clinical, and Industrial/Organizational</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393" w:anchor="2300" w:history="1">
        <w:r w:rsidR="00B72F0E" w:rsidRPr="004D26C6">
          <w:rPr>
            <w:rFonts w:ascii="Helvetica" w:eastAsia="Times New Roman" w:hAnsi="Helvetica" w:cs="Helvetica"/>
            <w:color w:val="0F4786"/>
            <w:sz w:val="21"/>
            <w:szCs w:val="21"/>
            <w:u w:val="single"/>
          </w:rPr>
          <w:t>PSYC 2300</w:t>
        </w:r>
      </w:hyperlink>
      <w:r w:rsidR="00B72F0E" w:rsidRPr="004D26C6">
        <w:rPr>
          <w:rFonts w:ascii="Helvetica" w:eastAsia="Times New Roman" w:hAnsi="Helvetica" w:cs="Helvetica"/>
          <w:color w:val="333333"/>
          <w:sz w:val="21"/>
          <w:szCs w:val="21"/>
        </w:rPr>
        <w:t> or </w:t>
      </w:r>
      <w:hyperlink r:id="rId1394" w:anchor="2300W" w:history="1">
        <w:r w:rsidR="00B72F0E" w:rsidRPr="004D26C6">
          <w:rPr>
            <w:rFonts w:ascii="Helvetica" w:eastAsia="Times New Roman" w:hAnsi="Helvetica" w:cs="Helvetica"/>
            <w:color w:val="0F4786"/>
            <w:sz w:val="21"/>
            <w:szCs w:val="21"/>
            <w:u w:val="single"/>
          </w:rPr>
          <w:t>2300W</w:t>
        </w:r>
      </w:hyperlink>
      <w:r w:rsidR="00B72F0E" w:rsidRPr="004D26C6">
        <w:rPr>
          <w:rFonts w:ascii="Helvetica" w:eastAsia="Times New Roman" w:hAnsi="Helvetica" w:cs="Helvetica"/>
          <w:color w:val="333333"/>
          <w:sz w:val="21"/>
          <w:szCs w:val="21"/>
        </w:rPr>
        <w:t>, </w:t>
      </w:r>
      <w:hyperlink r:id="rId1395" w:anchor="2301" w:history="1">
        <w:r w:rsidR="00B72F0E" w:rsidRPr="004D26C6">
          <w:rPr>
            <w:rFonts w:ascii="Helvetica" w:eastAsia="Times New Roman" w:hAnsi="Helvetica" w:cs="Helvetica"/>
            <w:color w:val="0F4786"/>
            <w:sz w:val="21"/>
            <w:szCs w:val="21"/>
            <w:u w:val="single"/>
          </w:rPr>
          <w:t>2301</w:t>
        </w:r>
      </w:hyperlink>
      <w:r w:rsidR="00B72F0E" w:rsidRPr="004D26C6">
        <w:rPr>
          <w:rFonts w:ascii="Helvetica" w:eastAsia="Times New Roman" w:hAnsi="Helvetica" w:cs="Helvetica"/>
          <w:color w:val="333333"/>
          <w:sz w:val="21"/>
          <w:szCs w:val="21"/>
        </w:rPr>
        <w:t>, </w:t>
      </w:r>
      <w:hyperlink r:id="rId1396" w:anchor="2400" w:history="1">
        <w:r w:rsidR="00B72F0E" w:rsidRPr="004D26C6">
          <w:rPr>
            <w:rFonts w:ascii="Helvetica" w:eastAsia="Times New Roman" w:hAnsi="Helvetica" w:cs="Helvetica"/>
            <w:color w:val="0F4786"/>
            <w:sz w:val="21"/>
            <w:szCs w:val="21"/>
            <w:u w:val="single"/>
          </w:rPr>
          <w:t>2400</w:t>
        </w:r>
      </w:hyperlink>
      <w:r w:rsidR="00B72F0E" w:rsidRPr="004D26C6">
        <w:rPr>
          <w:rFonts w:ascii="Helvetica" w:eastAsia="Times New Roman" w:hAnsi="Helvetica" w:cs="Helvetica"/>
          <w:color w:val="333333"/>
          <w:sz w:val="21"/>
          <w:szCs w:val="21"/>
        </w:rPr>
        <w:t>, </w:t>
      </w:r>
      <w:hyperlink r:id="rId1397" w:anchor="2600" w:history="1">
        <w:r w:rsidR="00B72F0E" w:rsidRPr="004D26C6">
          <w:rPr>
            <w:rFonts w:ascii="Helvetica" w:eastAsia="Times New Roman" w:hAnsi="Helvetica" w:cs="Helvetica"/>
            <w:color w:val="0F4786"/>
            <w:sz w:val="21"/>
            <w:szCs w:val="21"/>
            <w:u w:val="single"/>
          </w:rPr>
          <w:t>2600</w:t>
        </w:r>
      </w:hyperlink>
      <w:r w:rsidR="00B72F0E" w:rsidRPr="004D26C6">
        <w:rPr>
          <w:rFonts w:ascii="Helvetica" w:eastAsia="Times New Roman" w:hAnsi="Helvetica" w:cs="Helvetica"/>
          <w:color w:val="333333"/>
          <w:sz w:val="21"/>
          <w:szCs w:val="21"/>
        </w:rPr>
        <w:t>, </w:t>
      </w:r>
      <w:hyperlink r:id="rId1398" w:anchor="2700" w:history="1">
        <w:r w:rsidR="00B72F0E" w:rsidRPr="004D26C6">
          <w:rPr>
            <w:rFonts w:ascii="Helvetica" w:eastAsia="Times New Roman" w:hAnsi="Helvetica" w:cs="Helvetica"/>
            <w:color w:val="0F4786"/>
            <w:sz w:val="21"/>
            <w:szCs w:val="21"/>
            <w:u w:val="single"/>
          </w:rPr>
          <w:t>2700</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II: Experimental and Behavioral Neuroscience</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399" w:anchor="2200" w:history="1">
        <w:r w:rsidR="00B72F0E" w:rsidRPr="004D26C6">
          <w:rPr>
            <w:rFonts w:ascii="Helvetica" w:eastAsia="Times New Roman" w:hAnsi="Helvetica" w:cs="Helvetica"/>
            <w:color w:val="0F4786"/>
            <w:sz w:val="21"/>
            <w:szCs w:val="21"/>
            <w:u w:val="single"/>
          </w:rPr>
          <w:t>PSYC 2200</w:t>
        </w:r>
      </w:hyperlink>
      <w:r w:rsidR="00B72F0E" w:rsidRPr="004D26C6">
        <w:rPr>
          <w:rFonts w:ascii="Helvetica" w:eastAsia="Times New Roman" w:hAnsi="Helvetica" w:cs="Helvetica"/>
          <w:color w:val="333333"/>
          <w:sz w:val="21"/>
          <w:szCs w:val="21"/>
        </w:rPr>
        <w:t>,</w:t>
      </w:r>
      <w:r w:rsidR="00B72F0E">
        <w:rPr>
          <w:rFonts w:ascii="Helvetica" w:eastAsia="Times New Roman" w:hAnsi="Helvetica" w:cs="Helvetica"/>
          <w:color w:val="333333"/>
          <w:sz w:val="21"/>
          <w:szCs w:val="21"/>
        </w:rPr>
        <w:t xml:space="preserve"> </w:t>
      </w:r>
      <w:r w:rsidR="00B72F0E" w:rsidRPr="00A16987">
        <w:rPr>
          <w:rFonts w:ascii="Helvetica" w:eastAsia="Times New Roman" w:hAnsi="Helvetica" w:cs="Helvetica"/>
          <w:color w:val="333333"/>
          <w:sz w:val="21"/>
          <w:szCs w:val="21"/>
          <w:highlight w:val="yellow"/>
        </w:rPr>
        <w:t>2208, 2209,</w:t>
      </w:r>
      <w:r w:rsidR="00B72F0E" w:rsidRPr="004D26C6">
        <w:rPr>
          <w:rFonts w:ascii="Helvetica" w:eastAsia="Times New Roman" w:hAnsi="Helvetica" w:cs="Helvetica"/>
          <w:color w:val="333333"/>
          <w:sz w:val="21"/>
          <w:szCs w:val="21"/>
        </w:rPr>
        <w:t> </w:t>
      </w:r>
      <w:hyperlink r:id="rId1400" w:anchor="2500" w:history="1">
        <w:r w:rsidR="00B72F0E" w:rsidRPr="004D26C6">
          <w:rPr>
            <w:rFonts w:ascii="Helvetica" w:eastAsia="Times New Roman" w:hAnsi="Helvetica" w:cs="Helvetica"/>
            <w:color w:val="0F4786"/>
            <w:sz w:val="21"/>
            <w:szCs w:val="21"/>
            <w:u w:val="single"/>
          </w:rPr>
          <w:t>2500</w:t>
        </w:r>
      </w:hyperlink>
      <w:r w:rsidR="00B72F0E" w:rsidRPr="004D26C6">
        <w:rPr>
          <w:rFonts w:ascii="Helvetica" w:eastAsia="Times New Roman" w:hAnsi="Helvetica" w:cs="Helvetica"/>
          <w:color w:val="333333"/>
          <w:sz w:val="21"/>
          <w:szCs w:val="21"/>
        </w:rPr>
        <w:t>, </w:t>
      </w:r>
      <w:hyperlink r:id="rId1401" w:anchor="2501" w:history="1">
        <w:r w:rsidR="00B72F0E" w:rsidRPr="004D26C6">
          <w:rPr>
            <w:rFonts w:ascii="Helvetica" w:eastAsia="Times New Roman" w:hAnsi="Helvetica" w:cs="Helvetica"/>
            <w:color w:val="0F4786"/>
            <w:sz w:val="21"/>
            <w:szCs w:val="21"/>
            <w:u w:val="single"/>
          </w:rPr>
          <w:t>2501</w:t>
        </w:r>
      </w:hyperlink>
      <w:r w:rsidR="00B72F0E" w:rsidRPr="004D26C6">
        <w:rPr>
          <w:rFonts w:ascii="Helvetica" w:eastAsia="Times New Roman" w:hAnsi="Helvetica" w:cs="Helvetica"/>
          <w:color w:val="333333"/>
          <w:sz w:val="21"/>
          <w:szCs w:val="21"/>
        </w:rPr>
        <w:t>, </w:t>
      </w:r>
      <w:hyperlink r:id="rId1402" w:anchor="3201" w:history="1">
        <w:r w:rsidR="00B72F0E" w:rsidRPr="004D26C6">
          <w:rPr>
            <w:rFonts w:ascii="Helvetica" w:eastAsia="Times New Roman" w:hAnsi="Helvetica" w:cs="Helvetica"/>
            <w:color w:val="0F4786"/>
            <w:sz w:val="21"/>
            <w:szCs w:val="21"/>
            <w:u w:val="single"/>
          </w:rPr>
          <w:t>3201</w:t>
        </w:r>
      </w:hyperlink>
      <w:r w:rsidR="00B72F0E" w:rsidRPr="004D26C6">
        <w:rPr>
          <w:rFonts w:ascii="Helvetica" w:eastAsia="Times New Roman" w:hAnsi="Helvetica" w:cs="Helvetica"/>
          <w:color w:val="333333"/>
          <w:sz w:val="21"/>
          <w:szCs w:val="21"/>
        </w:rPr>
        <w:t>, </w:t>
      </w:r>
      <w:hyperlink r:id="rId1403" w:anchor="3500" w:history="1">
        <w:r w:rsidR="00B72F0E" w:rsidRPr="004D26C6">
          <w:rPr>
            <w:rFonts w:ascii="Helvetica" w:eastAsia="Times New Roman" w:hAnsi="Helvetica" w:cs="Helvetica"/>
            <w:color w:val="0F4786"/>
            <w:sz w:val="21"/>
            <w:szCs w:val="21"/>
            <w:u w:val="single"/>
          </w:rPr>
          <w:t>3500</w:t>
        </w:r>
      </w:hyperlink>
      <w:r w:rsidR="00B72F0E" w:rsidRPr="004D26C6">
        <w:rPr>
          <w:rFonts w:ascii="Helvetica" w:eastAsia="Times New Roman" w:hAnsi="Helvetica" w:cs="Helvetica"/>
          <w:color w:val="333333"/>
          <w:sz w:val="21"/>
          <w:szCs w:val="21"/>
        </w:rPr>
        <w:t>, </w:t>
      </w:r>
      <w:hyperlink r:id="rId1404" w:anchor="3501" w:history="1">
        <w:r w:rsidR="00B72F0E" w:rsidRPr="004D26C6">
          <w:rPr>
            <w:rFonts w:ascii="Helvetica" w:eastAsia="Times New Roman" w:hAnsi="Helvetica" w:cs="Helvetica"/>
            <w:color w:val="0F4786"/>
            <w:sz w:val="21"/>
            <w:szCs w:val="21"/>
            <w:u w:val="single"/>
          </w:rPr>
          <w:t>3501</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III: Cross Area (I and II)</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405" w:anchor="2110" w:history="1">
        <w:r w:rsidR="00B72F0E" w:rsidRPr="004D26C6">
          <w:rPr>
            <w:rFonts w:ascii="Helvetica" w:eastAsia="Times New Roman" w:hAnsi="Helvetica" w:cs="Helvetica"/>
            <w:color w:val="0F4786"/>
            <w:sz w:val="21"/>
            <w:szCs w:val="21"/>
            <w:u w:val="single"/>
          </w:rPr>
          <w:t>PSYC 2110</w:t>
        </w:r>
      </w:hyperlink>
      <w:r w:rsidR="00B72F0E" w:rsidRPr="004D26C6">
        <w:rPr>
          <w:rFonts w:ascii="Helvetica" w:eastAsia="Times New Roman" w:hAnsi="Helvetica" w:cs="Helvetica"/>
          <w:color w:val="333333"/>
          <w:sz w:val="21"/>
          <w:szCs w:val="21"/>
        </w:rPr>
        <w:t>, </w:t>
      </w:r>
      <w:hyperlink r:id="rId1406" w:anchor="2201" w:history="1">
        <w:r w:rsidR="00B72F0E" w:rsidRPr="004D26C6">
          <w:rPr>
            <w:rFonts w:ascii="Helvetica" w:eastAsia="Times New Roman" w:hAnsi="Helvetica" w:cs="Helvetica"/>
            <w:color w:val="0F4786"/>
            <w:sz w:val="21"/>
            <w:szCs w:val="21"/>
            <w:u w:val="single"/>
          </w:rPr>
          <w:t>2201</w:t>
        </w:r>
      </w:hyperlink>
      <w:r w:rsidR="00B72F0E" w:rsidRPr="004D26C6">
        <w:rPr>
          <w:rFonts w:ascii="Helvetica" w:eastAsia="Times New Roman" w:hAnsi="Helvetica" w:cs="Helvetica"/>
          <w:color w:val="333333"/>
          <w:sz w:val="21"/>
          <w:szCs w:val="21"/>
        </w:rPr>
        <w:t>, </w:t>
      </w:r>
      <w:hyperlink r:id="rId1407" w:anchor="3100" w:history="1">
        <w:r w:rsidR="00B72F0E" w:rsidRPr="004D26C6">
          <w:rPr>
            <w:rFonts w:ascii="Helvetica" w:eastAsia="Times New Roman" w:hAnsi="Helvetica" w:cs="Helvetica"/>
            <w:color w:val="0F4786"/>
            <w:sz w:val="21"/>
            <w:szCs w:val="21"/>
            <w:u w:val="single"/>
          </w:rPr>
          <w:t>3100/W</w:t>
        </w:r>
      </w:hyperlink>
      <w:r w:rsidR="00B72F0E" w:rsidRPr="004D26C6">
        <w:rPr>
          <w:rFonts w:ascii="Helvetica" w:eastAsia="Times New Roman" w:hAnsi="Helvetica" w:cs="Helvetica"/>
          <w:color w:val="333333"/>
          <w:sz w:val="21"/>
          <w:szCs w:val="21"/>
        </w:rPr>
        <w:t>, </w:t>
      </w:r>
      <w:hyperlink r:id="rId1408" w:anchor="3102" w:history="1">
        <w:r w:rsidR="00B72F0E" w:rsidRPr="004D26C6">
          <w:rPr>
            <w:rFonts w:ascii="Helvetica" w:eastAsia="Times New Roman" w:hAnsi="Helvetica" w:cs="Helvetica"/>
            <w:color w:val="0F4786"/>
            <w:sz w:val="21"/>
            <w:szCs w:val="21"/>
            <w:u w:val="single"/>
          </w:rPr>
          <w:t>3102</w:t>
        </w:r>
      </w:hyperlink>
      <w:r w:rsidR="00B72F0E" w:rsidRPr="004D26C6">
        <w:rPr>
          <w:rFonts w:ascii="Helvetica" w:eastAsia="Times New Roman" w:hAnsi="Helvetica" w:cs="Helvetica"/>
          <w:color w:val="333333"/>
          <w:sz w:val="21"/>
          <w:szCs w:val="21"/>
        </w:rPr>
        <w:t>, </w:t>
      </w:r>
      <w:hyperlink r:id="rId1409" w:anchor="3105" w:history="1">
        <w:r w:rsidR="00B72F0E" w:rsidRPr="004D26C6">
          <w:rPr>
            <w:rFonts w:ascii="Helvetica" w:eastAsia="Times New Roman" w:hAnsi="Helvetica" w:cs="Helvetica"/>
            <w:color w:val="0F4786"/>
            <w:sz w:val="21"/>
            <w:szCs w:val="21"/>
            <w:u w:val="single"/>
          </w:rPr>
          <w:t>3105</w:t>
        </w:r>
      </w:hyperlink>
      <w:r w:rsidR="00B72F0E" w:rsidRPr="004D26C6">
        <w:rPr>
          <w:rFonts w:ascii="Helvetica" w:eastAsia="Times New Roman" w:hAnsi="Helvetica" w:cs="Helvetica"/>
          <w:color w:val="333333"/>
          <w:sz w:val="21"/>
          <w:szCs w:val="21"/>
        </w:rPr>
        <w:t>, </w:t>
      </w:r>
      <w:hyperlink r:id="rId1410" w:anchor="3400" w:history="1">
        <w:r w:rsidR="00B72F0E" w:rsidRPr="004D26C6">
          <w:rPr>
            <w:rFonts w:ascii="Helvetica" w:eastAsia="Times New Roman" w:hAnsi="Helvetica" w:cs="Helvetica"/>
            <w:color w:val="0F4786"/>
            <w:sz w:val="21"/>
            <w:szCs w:val="21"/>
            <w:u w:val="single"/>
          </w:rPr>
          <w:t>3400</w:t>
        </w:r>
      </w:hyperlink>
      <w:r w:rsidR="00B72F0E" w:rsidRPr="004D26C6">
        <w:rPr>
          <w:rFonts w:ascii="Helvetica" w:eastAsia="Times New Roman" w:hAnsi="Helvetica" w:cs="Helvetica"/>
          <w:color w:val="333333"/>
          <w:sz w:val="21"/>
          <w:szCs w:val="21"/>
        </w:rPr>
        <w:t>, </w:t>
      </w:r>
      <w:hyperlink r:id="rId1411" w:anchor="3601" w:history="1">
        <w:r w:rsidR="00B72F0E" w:rsidRPr="004D26C6">
          <w:rPr>
            <w:rFonts w:ascii="Helvetica" w:eastAsia="Times New Roman" w:hAnsi="Helvetica" w:cs="Helvetica"/>
            <w:color w:val="0F4786"/>
            <w:sz w:val="21"/>
            <w:szCs w:val="21"/>
            <w:u w:val="single"/>
          </w:rPr>
          <w:t>3601</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Area IV: Advanced and Specialty Lecture Courses</w:t>
      </w:r>
    </w:p>
    <w:p w:rsidR="00B72F0E"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i/>
          <w:iCs/>
          <w:color w:val="333333"/>
          <w:sz w:val="21"/>
          <w:szCs w:val="21"/>
        </w:rPr>
        <w:t>Includes Area III courses except for </w:t>
      </w:r>
      <w:hyperlink r:id="rId1412" w:anchor="3100" w:history="1">
        <w:r w:rsidRPr="004D26C6">
          <w:rPr>
            <w:rFonts w:ascii="Helvetica" w:eastAsia="Times New Roman" w:hAnsi="Helvetica" w:cs="Helvetica"/>
            <w:i/>
            <w:iCs/>
            <w:color w:val="0F4786"/>
            <w:sz w:val="21"/>
            <w:szCs w:val="21"/>
            <w:u w:val="single"/>
          </w:rPr>
          <w:t>PSYC 3100/W</w:t>
        </w:r>
      </w:hyperlink>
      <w:r w:rsidRPr="004D26C6">
        <w:rPr>
          <w:rFonts w:ascii="Helvetica" w:eastAsia="Times New Roman" w:hAnsi="Helvetica" w:cs="Helvetica"/>
          <w:i/>
          <w:iCs/>
          <w:color w:val="333333"/>
          <w:sz w:val="21"/>
          <w:szCs w:val="21"/>
        </w:rPr>
        <w:t>:</w:t>
      </w:r>
      <w:r w:rsidRPr="004D26C6">
        <w:rPr>
          <w:rFonts w:ascii="Helvetica" w:eastAsia="Times New Roman" w:hAnsi="Helvetica" w:cs="Helvetica"/>
          <w:color w:val="333333"/>
          <w:sz w:val="21"/>
          <w:szCs w:val="21"/>
        </w:rPr>
        <w:t> </w:t>
      </w:r>
      <w:hyperlink r:id="rId1413" w:anchor="2101" w:history="1">
        <w:r w:rsidRPr="004D26C6">
          <w:rPr>
            <w:rFonts w:ascii="Helvetica" w:eastAsia="Times New Roman" w:hAnsi="Helvetica" w:cs="Helvetica"/>
            <w:color w:val="0F4786"/>
            <w:sz w:val="21"/>
            <w:szCs w:val="21"/>
            <w:u w:val="single"/>
          </w:rPr>
          <w:t>PSYC 2101</w:t>
        </w:r>
      </w:hyperlink>
      <w:r w:rsidRPr="004D26C6">
        <w:rPr>
          <w:rFonts w:ascii="Helvetica" w:eastAsia="Times New Roman" w:hAnsi="Helvetica" w:cs="Helvetica"/>
          <w:color w:val="333333"/>
          <w:sz w:val="21"/>
          <w:szCs w:val="21"/>
        </w:rPr>
        <w:t>, </w:t>
      </w:r>
      <w:hyperlink r:id="rId1414" w:anchor="2110" w:history="1">
        <w:r w:rsidRPr="004D26C6">
          <w:rPr>
            <w:rFonts w:ascii="Helvetica" w:eastAsia="Times New Roman" w:hAnsi="Helvetica" w:cs="Helvetica"/>
            <w:color w:val="0F4786"/>
            <w:sz w:val="21"/>
            <w:szCs w:val="21"/>
            <w:u w:val="single"/>
          </w:rPr>
          <w:t>2110</w:t>
        </w:r>
      </w:hyperlink>
      <w:r w:rsidRPr="004D26C6">
        <w:rPr>
          <w:rFonts w:ascii="Helvetica" w:eastAsia="Times New Roman" w:hAnsi="Helvetica" w:cs="Helvetica"/>
          <w:color w:val="333333"/>
          <w:sz w:val="21"/>
          <w:szCs w:val="21"/>
        </w:rPr>
        <w:t>, </w:t>
      </w:r>
      <w:hyperlink r:id="rId1415" w:anchor="2201" w:history="1">
        <w:r w:rsidRPr="004D26C6">
          <w:rPr>
            <w:rFonts w:ascii="Helvetica" w:eastAsia="Times New Roman" w:hAnsi="Helvetica" w:cs="Helvetica"/>
            <w:color w:val="0F4786"/>
            <w:sz w:val="21"/>
            <w:szCs w:val="21"/>
            <w:u w:val="single"/>
          </w:rPr>
          <w:t>220</w:t>
        </w:r>
      </w:hyperlink>
      <w:hyperlink r:id="rId1416" w:anchor="2201" w:history="1">
        <w:r w:rsidRPr="004D26C6">
          <w:rPr>
            <w:rFonts w:ascii="Helvetica" w:eastAsia="Times New Roman" w:hAnsi="Helvetica" w:cs="Helvetica"/>
            <w:color w:val="0F4786"/>
            <w:sz w:val="21"/>
            <w:szCs w:val="21"/>
            <w:u w:val="single"/>
          </w:rPr>
          <w:t>1</w:t>
        </w:r>
      </w:hyperlink>
      <w:r w:rsidRPr="004D26C6">
        <w:rPr>
          <w:rFonts w:ascii="Helvetica" w:eastAsia="Times New Roman" w:hAnsi="Helvetica" w:cs="Helvetica"/>
          <w:color w:val="333333"/>
          <w:sz w:val="21"/>
          <w:szCs w:val="21"/>
        </w:rPr>
        <w:t>, </w:t>
      </w:r>
      <w:hyperlink r:id="rId1417" w:anchor="2701" w:history="1">
        <w:r w:rsidRPr="004D26C6">
          <w:rPr>
            <w:rFonts w:ascii="Helvetica" w:eastAsia="Times New Roman" w:hAnsi="Helvetica" w:cs="Helvetica"/>
            <w:color w:val="0F4786"/>
            <w:sz w:val="21"/>
            <w:szCs w:val="21"/>
            <w:u w:val="single"/>
          </w:rPr>
          <w:t>2701</w:t>
        </w:r>
      </w:hyperlink>
      <w:r w:rsidRPr="004D26C6">
        <w:rPr>
          <w:rFonts w:ascii="Helvetica" w:eastAsia="Times New Roman" w:hAnsi="Helvetica" w:cs="Helvetica"/>
          <w:color w:val="333333"/>
          <w:sz w:val="21"/>
          <w:szCs w:val="21"/>
        </w:rPr>
        <w:t>, </w:t>
      </w:r>
      <w:hyperlink r:id="rId1418" w:anchor="3101" w:history="1">
        <w:r w:rsidRPr="004D26C6">
          <w:rPr>
            <w:rFonts w:ascii="Helvetica" w:eastAsia="Times New Roman" w:hAnsi="Helvetica" w:cs="Helvetica"/>
            <w:color w:val="0F4786"/>
            <w:sz w:val="21"/>
            <w:szCs w:val="21"/>
            <w:u w:val="single"/>
          </w:rPr>
          <w:t>3101</w:t>
        </w:r>
      </w:hyperlink>
      <w:r w:rsidRPr="004D26C6">
        <w:rPr>
          <w:rFonts w:ascii="Helvetica" w:eastAsia="Times New Roman" w:hAnsi="Helvetica" w:cs="Helvetica"/>
          <w:color w:val="333333"/>
          <w:sz w:val="21"/>
          <w:szCs w:val="21"/>
        </w:rPr>
        <w:t>, </w:t>
      </w:r>
      <w:hyperlink r:id="rId1419" w:anchor="3102" w:history="1">
        <w:r w:rsidRPr="004D26C6">
          <w:rPr>
            <w:rFonts w:ascii="Helvetica" w:eastAsia="Times New Roman" w:hAnsi="Helvetica" w:cs="Helvetica"/>
            <w:color w:val="0F4786"/>
            <w:sz w:val="21"/>
            <w:szCs w:val="21"/>
            <w:u w:val="single"/>
          </w:rPr>
          <w:t>3102</w:t>
        </w:r>
      </w:hyperlink>
      <w:r w:rsidRPr="004D26C6">
        <w:rPr>
          <w:rFonts w:ascii="Helvetica" w:eastAsia="Times New Roman" w:hAnsi="Helvetica" w:cs="Helvetica"/>
          <w:color w:val="333333"/>
          <w:sz w:val="21"/>
          <w:szCs w:val="21"/>
        </w:rPr>
        <w:t>, </w:t>
      </w:r>
      <w:hyperlink r:id="rId1420" w:anchor="3103" w:history="1">
        <w:r w:rsidRPr="004D26C6">
          <w:rPr>
            <w:rFonts w:ascii="Helvetica" w:eastAsia="Times New Roman" w:hAnsi="Helvetica" w:cs="Helvetica"/>
            <w:color w:val="0F4786"/>
            <w:sz w:val="21"/>
            <w:szCs w:val="21"/>
            <w:u w:val="single"/>
          </w:rPr>
          <w:t>3103</w:t>
        </w:r>
      </w:hyperlink>
      <w:r w:rsidRPr="004D26C6">
        <w:rPr>
          <w:rFonts w:ascii="Helvetica" w:eastAsia="Times New Roman" w:hAnsi="Helvetica" w:cs="Helvetica"/>
          <w:color w:val="333333"/>
          <w:sz w:val="21"/>
          <w:szCs w:val="21"/>
        </w:rPr>
        <w:t>, </w:t>
      </w:r>
      <w:hyperlink r:id="rId1421" w:anchor="3104" w:history="1">
        <w:r w:rsidRPr="004D26C6">
          <w:rPr>
            <w:rFonts w:ascii="Helvetica" w:eastAsia="Times New Roman" w:hAnsi="Helvetica" w:cs="Helvetica"/>
            <w:color w:val="0F4786"/>
            <w:sz w:val="21"/>
            <w:szCs w:val="21"/>
            <w:u w:val="single"/>
          </w:rPr>
          <w:t>3104</w:t>
        </w:r>
      </w:hyperlink>
      <w:r w:rsidRPr="004D26C6">
        <w:rPr>
          <w:rFonts w:ascii="Helvetica" w:eastAsia="Times New Roman" w:hAnsi="Helvetica" w:cs="Helvetica"/>
          <w:color w:val="333333"/>
          <w:sz w:val="21"/>
          <w:szCs w:val="21"/>
        </w:rPr>
        <w:t>, </w:t>
      </w:r>
      <w:hyperlink r:id="rId1422" w:anchor="3105" w:history="1">
        <w:r w:rsidRPr="004D26C6">
          <w:rPr>
            <w:rFonts w:ascii="Helvetica" w:eastAsia="Times New Roman" w:hAnsi="Helvetica" w:cs="Helvetica"/>
            <w:color w:val="0F4786"/>
            <w:sz w:val="21"/>
            <w:szCs w:val="21"/>
            <w:u w:val="single"/>
          </w:rPr>
          <w:t>3105</w:t>
        </w:r>
      </w:hyperlink>
      <w:r w:rsidRPr="004D26C6">
        <w:rPr>
          <w:rFonts w:ascii="Helvetica" w:eastAsia="Times New Roman" w:hAnsi="Helvetica" w:cs="Helvetica"/>
          <w:color w:val="333333"/>
          <w:sz w:val="21"/>
          <w:szCs w:val="21"/>
        </w:rPr>
        <w:t>, </w:t>
      </w:r>
      <w:hyperlink r:id="rId1423" w:anchor="3106" w:history="1">
        <w:r w:rsidRPr="004D26C6">
          <w:rPr>
            <w:rFonts w:ascii="Helvetica" w:eastAsia="Times New Roman" w:hAnsi="Helvetica" w:cs="Helvetica"/>
            <w:color w:val="0F4786"/>
            <w:sz w:val="21"/>
            <w:szCs w:val="21"/>
            <w:u w:val="single"/>
          </w:rPr>
          <w:t>3106</w:t>
        </w:r>
      </w:hyperlink>
      <w:r w:rsidRPr="004D26C6">
        <w:rPr>
          <w:rFonts w:ascii="Helvetica" w:eastAsia="Times New Roman" w:hAnsi="Helvetica" w:cs="Helvetica"/>
          <w:color w:val="333333"/>
          <w:sz w:val="21"/>
          <w:szCs w:val="21"/>
        </w:rPr>
        <w:t>, </w:t>
      </w:r>
      <w:hyperlink r:id="rId1424" w:anchor="3200" w:history="1">
        <w:r w:rsidRPr="004D26C6">
          <w:rPr>
            <w:rFonts w:ascii="Helvetica" w:eastAsia="Times New Roman" w:hAnsi="Helvetica" w:cs="Helvetica"/>
            <w:color w:val="0F4786"/>
            <w:sz w:val="21"/>
            <w:szCs w:val="21"/>
            <w:u w:val="single"/>
          </w:rPr>
          <w:t>3200/W</w:t>
        </w:r>
      </w:hyperlink>
      <w:r w:rsidRPr="004D26C6">
        <w:rPr>
          <w:rFonts w:ascii="Helvetica" w:eastAsia="Times New Roman" w:hAnsi="Helvetica" w:cs="Helvetica"/>
          <w:color w:val="333333"/>
          <w:sz w:val="21"/>
          <w:szCs w:val="21"/>
        </w:rPr>
        <w:t>, </w:t>
      </w:r>
      <w:hyperlink r:id="rId1425" w:anchor="3300" w:history="1">
        <w:r w:rsidRPr="004D26C6">
          <w:rPr>
            <w:rFonts w:ascii="Helvetica" w:eastAsia="Times New Roman" w:hAnsi="Helvetica" w:cs="Helvetica"/>
            <w:color w:val="0F4786"/>
            <w:sz w:val="21"/>
            <w:szCs w:val="21"/>
            <w:u w:val="single"/>
          </w:rPr>
          <w:t>3300</w:t>
        </w:r>
      </w:hyperlink>
      <w:r w:rsidRPr="004D26C6">
        <w:rPr>
          <w:rFonts w:ascii="Helvetica" w:eastAsia="Times New Roman" w:hAnsi="Helvetica" w:cs="Helvetica"/>
          <w:color w:val="333333"/>
          <w:sz w:val="21"/>
          <w:szCs w:val="21"/>
        </w:rPr>
        <w:t>, </w:t>
      </w:r>
      <w:hyperlink r:id="rId1426" w:anchor="3301" w:history="1">
        <w:r w:rsidRPr="004D26C6">
          <w:rPr>
            <w:rFonts w:ascii="Helvetica" w:eastAsia="Times New Roman" w:hAnsi="Helvetica" w:cs="Helvetica"/>
            <w:color w:val="0F4786"/>
            <w:sz w:val="21"/>
            <w:szCs w:val="21"/>
            <w:u w:val="single"/>
          </w:rPr>
          <w:t>3301</w:t>
        </w:r>
      </w:hyperlink>
      <w:r w:rsidRPr="004D26C6">
        <w:rPr>
          <w:rFonts w:ascii="Helvetica" w:eastAsia="Times New Roman" w:hAnsi="Helvetica" w:cs="Helvetica"/>
          <w:color w:val="333333"/>
          <w:sz w:val="21"/>
          <w:szCs w:val="21"/>
        </w:rPr>
        <w:t>, </w:t>
      </w:r>
      <w:hyperlink r:id="rId1427" w:anchor="3400" w:history="1">
        <w:r w:rsidRPr="004D26C6">
          <w:rPr>
            <w:rFonts w:ascii="Helvetica" w:eastAsia="Times New Roman" w:hAnsi="Helvetica" w:cs="Helvetica"/>
            <w:color w:val="0F4786"/>
            <w:sz w:val="21"/>
            <w:szCs w:val="21"/>
            <w:u w:val="single"/>
          </w:rPr>
          <w:t>3400</w:t>
        </w:r>
      </w:hyperlink>
      <w:r w:rsidRPr="004D26C6">
        <w:rPr>
          <w:rFonts w:ascii="Helvetica" w:eastAsia="Times New Roman" w:hAnsi="Helvetica" w:cs="Helvetica"/>
          <w:color w:val="333333"/>
          <w:sz w:val="21"/>
          <w:szCs w:val="21"/>
        </w:rPr>
        <w:t>, </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A16987">
        <w:rPr>
          <w:rFonts w:ascii="Helvetica" w:eastAsia="Times New Roman" w:hAnsi="Helvetica" w:cs="Helvetica"/>
          <w:color w:val="333333"/>
          <w:sz w:val="21"/>
          <w:szCs w:val="21"/>
          <w:highlight w:val="yellow"/>
        </w:rPr>
        <w:t>3</w:t>
      </w:r>
      <w:r>
        <w:rPr>
          <w:rFonts w:ascii="Helvetica" w:eastAsia="Times New Roman" w:hAnsi="Helvetica" w:cs="Helvetica"/>
          <w:color w:val="333333"/>
          <w:sz w:val="21"/>
          <w:szCs w:val="21"/>
          <w:highlight w:val="yellow"/>
        </w:rPr>
        <w:t>4</w:t>
      </w:r>
      <w:r w:rsidRPr="00A16987">
        <w:rPr>
          <w:rFonts w:ascii="Helvetica" w:eastAsia="Times New Roman" w:hAnsi="Helvetica" w:cs="Helvetica"/>
          <w:color w:val="333333"/>
          <w:sz w:val="21"/>
          <w:szCs w:val="21"/>
          <w:highlight w:val="yellow"/>
        </w:rPr>
        <w:t>05,</w:t>
      </w:r>
      <w:r>
        <w:rPr>
          <w:rFonts w:ascii="Helvetica" w:eastAsia="Times New Roman" w:hAnsi="Helvetica" w:cs="Helvetica"/>
          <w:color w:val="333333"/>
          <w:sz w:val="21"/>
          <w:szCs w:val="21"/>
        </w:rPr>
        <w:t xml:space="preserve"> </w:t>
      </w:r>
      <w:hyperlink r:id="rId1428" w:anchor="3470" w:history="1">
        <w:r w:rsidRPr="004D26C6">
          <w:rPr>
            <w:rFonts w:ascii="Helvetica" w:eastAsia="Times New Roman" w:hAnsi="Helvetica" w:cs="Helvetica"/>
            <w:color w:val="0F4786"/>
            <w:sz w:val="21"/>
            <w:szCs w:val="21"/>
            <w:u w:val="single"/>
          </w:rPr>
          <w:t>3470</w:t>
        </w:r>
      </w:hyperlink>
      <w:r w:rsidRPr="004D26C6">
        <w:rPr>
          <w:rFonts w:ascii="Helvetica" w:eastAsia="Times New Roman" w:hAnsi="Helvetica" w:cs="Helvetica"/>
          <w:color w:val="333333"/>
          <w:sz w:val="21"/>
          <w:szCs w:val="21"/>
        </w:rPr>
        <w:t>, </w:t>
      </w:r>
      <w:hyperlink r:id="rId1429" w:anchor="3502" w:history="1">
        <w:r w:rsidRPr="004D26C6">
          <w:rPr>
            <w:rFonts w:ascii="Helvetica" w:eastAsia="Times New Roman" w:hAnsi="Helvetica" w:cs="Helvetica"/>
            <w:color w:val="0F4786"/>
            <w:sz w:val="21"/>
            <w:szCs w:val="21"/>
            <w:u w:val="single"/>
          </w:rPr>
          <w:t>3502</w:t>
        </w:r>
      </w:hyperlink>
      <w:r w:rsidRPr="004D26C6">
        <w:rPr>
          <w:rFonts w:ascii="Helvetica" w:eastAsia="Times New Roman" w:hAnsi="Helvetica" w:cs="Helvetica"/>
          <w:color w:val="333333"/>
          <w:sz w:val="21"/>
          <w:szCs w:val="21"/>
        </w:rPr>
        <w:t>, </w:t>
      </w:r>
      <w:hyperlink r:id="rId1430" w:anchor="3600" w:history="1">
        <w:r w:rsidRPr="004D26C6">
          <w:rPr>
            <w:rFonts w:ascii="Helvetica" w:eastAsia="Times New Roman" w:hAnsi="Helvetica" w:cs="Helvetica"/>
            <w:color w:val="0F4786"/>
            <w:sz w:val="21"/>
            <w:szCs w:val="21"/>
            <w:u w:val="single"/>
          </w:rPr>
          <w:t>3600</w:t>
        </w:r>
      </w:hyperlink>
      <w:r w:rsidRPr="004D26C6">
        <w:rPr>
          <w:rFonts w:ascii="Helvetica" w:eastAsia="Times New Roman" w:hAnsi="Helvetica" w:cs="Helvetica"/>
          <w:color w:val="333333"/>
          <w:sz w:val="21"/>
          <w:szCs w:val="21"/>
        </w:rPr>
        <w:t>, </w:t>
      </w:r>
      <w:r w:rsidRPr="00C90775">
        <w:rPr>
          <w:rFonts w:ascii="Helvetica" w:eastAsia="Times New Roman" w:hAnsi="Helvetica" w:cs="Helvetica"/>
          <w:color w:val="333333"/>
          <w:sz w:val="21"/>
          <w:szCs w:val="21"/>
          <w:highlight w:val="yellow"/>
        </w:rPr>
        <w:t>3644,</w:t>
      </w:r>
      <w:r>
        <w:rPr>
          <w:rFonts w:ascii="Helvetica" w:eastAsia="Times New Roman" w:hAnsi="Helvetica" w:cs="Helvetica"/>
          <w:color w:val="333333"/>
          <w:sz w:val="21"/>
          <w:szCs w:val="21"/>
        </w:rPr>
        <w:t xml:space="preserve"> </w:t>
      </w:r>
      <w:hyperlink r:id="rId1431" w:anchor="3601" w:history="1">
        <w:r w:rsidRPr="004D26C6">
          <w:rPr>
            <w:rFonts w:ascii="Helvetica" w:eastAsia="Times New Roman" w:hAnsi="Helvetica" w:cs="Helvetica"/>
            <w:color w:val="0F4786"/>
            <w:sz w:val="21"/>
            <w:szCs w:val="21"/>
            <w:u w:val="single"/>
          </w:rPr>
          <w:t>3601</w:t>
        </w:r>
      </w:hyperlink>
      <w:r w:rsidRPr="004D26C6">
        <w:rPr>
          <w:rFonts w:ascii="Helvetica" w:eastAsia="Times New Roman" w:hAnsi="Helvetica" w:cs="Helvetica"/>
          <w:color w:val="333333"/>
          <w:sz w:val="21"/>
          <w:szCs w:val="21"/>
        </w:rPr>
        <w:t>, </w:t>
      </w:r>
      <w:hyperlink r:id="rId1432" w:anchor="3670" w:history="1">
        <w:r w:rsidRPr="004D26C6">
          <w:rPr>
            <w:rFonts w:ascii="Helvetica" w:eastAsia="Times New Roman" w:hAnsi="Helvetica" w:cs="Helvetica"/>
            <w:color w:val="0F4786"/>
            <w:sz w:val="21"/>
            <w:szCs w:val="21"/>
            <w:u w:val="single"/>
          </w:rPr>
          <w:t>3670/W</w:t>
        </w:r>
      </w:hyperlink>
      <w:r w:rsidRPr="004D26C6">
        <w:rPr>
          <w:rFonts w:ascii="Helvetica" w:eastAsia="Times New Roman" w:hAnsi="Helvetica" w:cs="Helvetica"/>
          <w:color w:val="333333"/>
          <w:sz w:val="21"/>
          <w:szCs w:val="21"/>
        </w:rPr>
        <w:t>, </w:t>
      </w:r>
      <w:hyperlink r:id="rId1433" w:anchor="3770" w:history="1">
        <w:r w:rsidRPr="004D26C6">
          <w:rPr>
            <w:rFonts w:ascii="Helvetica" w:eastAsia="Times New Roman" w:hAnsi="Helvetica" w:cs="Helvetica"/>
            <w:color w:val="0F4786"/>
            <w:sz w:val="21"/>
            <w:szCs w:val="21"/>
            <w:u w:val="single"/>
          </w:rPr>
          <w:t>3770</w:t>
        </w:r>
      </w:hyperlink>
      <w:r w:rsidRPr="004D26C6">
        <w:rPr>
          <w:rFonts w:ascii="Helvetica" w:eastAsia="Times New Roman" w:hAnsi="Helvetica" w:cs="Helvetica"/>
          <w:color w:val="333333"/>
          <w:sz w:val="21"/>
          <w:szCs w:val="21"/>
        </w:rPr>
        <w:t>, </w:t>
      </w:r>
      <w:hyperlink r:id="rId1434" w:anchor="3883" w:history="1">
        <w:r w:rsidRPr="004D26C6">
          <w:rPr>
            <w:rFonts w:ascii="Helvetica" w:eastAsia="Times New Roman" w:hAnsi="Helvetica" w:cs="Helvetica"/>
            <w:color w:val="0F4786"/>
            <w:sz w:val="21"/>
            <w:szCs w:val="21"/>
            <w:u w:val="single"/>
          </w:rPr>
          <w:t>3883</w:t>
        </w:r>
      </w:hyperlink>
      <w:r w:rsidRPr="004D26C6">
        <w:rPr>
          <w:rFonts w:ascii="Helvetica" w:eastAsia="Times New Roman" w:hAnsi="Helvetica" w:cs="Helvetica"/>
          <w:color w:val="333333"/>
          <w:sz w:val="21"/>
          <w:szCs w:val="21"/>
        </w:rPr>
        <w:t>, </w:t>
      </w:r>
      <w:hyperlink r:id="rId1435" w:anchor="3884" w:history="1">
        <w:r w:rsidRPr="004D26C6">
          <w:rPr>
            <w:rFonts w:ascii="Helvetica" w:eastAsia="Times New Roman" w:hAnsi="Helvetica" w:cs="Helvetica"/>
            <w:color w:val="0F4786"/>
            <w:sz w:val="21"/>
            <w:szCs w:val="21"/>
            <w:u w:val="single"/>
          </w:rPr>
          <w:t>3884</w:t>
        </w:r>
      </w:hyperlink>
      <w:r w:rsidRPr="004D26C6">
        <w:rPr>
          <w:rFonts w:ascii="Helvetica" w:eastAsia="Times New Roman" w:hAnsi="Helvetica" w:cs="Helvetica"/>
          <w:color w:val="333333"/>
          <w:sz w:val="21"/>
          <w:szCs w:val="21"/>
        </w:rPr>
        <w:t>, </w:t>
      </w:r>
      <w:hyperlink r:id="rId1436" w:anchor="3885" w:history="1">
        <w:r w:rsidRPr="004D26C6">
          <w:rPr>
            <w:rFonts w:ascii="Helvetica" w:eastAsia="Times New Roman" w:hAnsi="Helvetica" w:cs="Helvetica"/>
            <w:color w:val="0F4786"/>
            <w:sz w:val="21"/>
            <w:szCs w:val="21"/>
            <w:u w:val="single"/>
          </w:rPr>
          <w:t>3885</w:t>
        </w:r>
      </w:hyperlink>
      <w:r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Laboratory Courses</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437" w:anchor="3150" w:history="1">
        <w:r w:rsidR="00B72F0E" w:rsidRPr="004D26C6">
          <w:rPr>
            <w:rFonts w:ascii="Helvetica" w:eastAsia="Times New Roman" w:hAnsi="Helvetica" w:cs="Helvetica"/>
            <w:color w:val="0F4786"/>
            <w:sz w:val="21"/>
            <w:szCs w:val="21"/>
            <w:u w:val="single"/>
          </w:rPr>
          <w:t>PSYC 3150</w:t>
        </w:r>
      </w:hyperlink>
      <w:r w:rsidR="00B72F0E" w:rsidRPr="004D26C6">
        <w:rPr>
          <w:rFonts w:ascii="Helvetica" w:eastAsia="Times New Roman" w:hAnsi="Helvetica" w:cs="Helvetica"/>
          <w:color w:val="333333"/>
          <w:sz w:val="21"/>
          <w:szCs w:val="21"/>
        </w:rPr>
        <w:t>, </w:t>
      </w:r>
      <w:hyperlink r:id="rId1438" w:anchor="3250W" w:history="1">
        <w:r w:rsidR="00B72F0E" w:rsidRPr="004D26C6">
          <w:rPr>
            <w:rFonts w:ascii="Helvetica" w:eastAsia="Times New Roman" w:hAnsi="Helvetica" w:cs="Helvetica"/>
            <w:color w:val="0F4786"/>
            <w:sz w:val="21"/>
            <w:szCs w:val="21"/>
            <w:u w:val="single"/>
          </w:rPr>
          <w:t>3250W</w:t>
        </w:r>
      </w:hyperlink>
      <w:r w:rsidR="00B72F0E" w:rsidRPr="004D26C6">
        <w:rPr>
          <w:rFonts w:ascii="Helvetica" w:eastAsia="Times New Roman" w:hAnsi="Helvetica" w:cs="Helvetica"/>
          <w:color w:val="333333"/>
          <w:sz w:val="21"/>
          <w:szCs w:val="21"/>
        </w:rPr>
        <w:t>, </w:t>
      </w:r>
      <w:hyperlink r:id="rId1439" w:anchor="3251" w:history="1">
        <w:r w:rsidR="00B72F0E" w:rsidRPr="004D26C6">
          <w:rPr>
            <w:rFonts w:ascii="Helvetica" w:eastAsia="Times New Roman" w:hAnsi="Helvetica" w:cs="Helvetica"/>
            <w:color w:val="0F4786"/>
            <w:sz w:val="21"/>
            <w:szCs w:val="21"/>
            <w:u w:val="single"/>
          </w:rPr>
          <w:t>3251</w:t>
        </w:r>
      </w:hyperlink>
      <w:r w:rsidR="00B72F0E" w:rsidRPr="004D26C6">
        <w:rPr>
          <w:rFonts w:ascii="Helvetica" w:eastAsia="Times New Roman" w:hAnsi="Helvetica" w:cs="Helvetica"/>
          <w:color w:val="333333"/>
          <w:sz w:val="21"/>
          <w:szCs w:val="21"/>
        </w:rPr>
        <w:t>, </w:t>
      </w:r>
      <w:hyperlink r:id="rId1440" w:anchor="3252" w:history="1">
        <w:r w:rsidR="00B72F0E" w:rsidRPr="004D26C6">
          <w:rPr>
            <w:rFonts w:ascii="Helvetica" w:eastAsia="Times New Roman" w:hAnsi="Helvetica" w:cs="Helvetica"/>
            <w:color w:val="0F4786"/>
            <w:sz w:val="21"/>
            <w:szCs w:val="21"/>
            <w:u w:val="single"/>
          </w:rPr>
          <w:t>3252</w:t>
        </w:r>
      </w:hyperlink>
      <w:r w:rsidR="00B72F0E" w:rsidRPr="004D26C6">
        <w:rPr>
          <w:rFonts w:ascii="Helvetica" w:eastAsia="Times New Roman" w:hAnsi="Helvetica" w:cs="Helvetica"/>
          <w:color w:val="333333"/>
          <w:sz w:val="21"/>
          <w:szCs w:val="21"/>
        </w:rPr>
        <w:t>, </w:t>
      </w:r>
      <w:hyperlink r:id="rId1441" w:anchor="3253" w:history="1">
        <w:r w:rsidR="00B72F0E" w:rsidRPr="004D26C6">
          <w:rPr>
            <w:rFonts w:ascii="Helvetica" w:eastAsia="Times New Roman" w:hAnsi="Helvetica" w:cs="Helvetica"/>
            <w:color w:val="0F4786"/>
            <w:sz w:val="21"/>
            <w:szCs w:val="21"/>
            <w:u w:val="single"/>
          </w:rPr>
          <w:t>3253</w:t>
        </w:r>
      </w:hyperlink>
      <w:r w:rsidR="00B72F0E" w:rsidRPr="004D26C6">
        <w:rPr>
          <w:rFonts w:ascii="Helvetica" w:eastAsia="Times New Roman" w:hAnsi="Helvetica" w:cs="Helvetica"/>
          <w:color w:val="333333"/>
          <w:sz w:val="21"/>
          <w:szCs w:val="21"/>
        </w:rPr>
        <w:t>, </w:t>
      </w:r>
      <w:hyperlink r:id="rId1442" w:anchor="3350W" w:history="1">
        <w:r w:rsidR="00B72F0E" w:rsidRPr="004D26C6">
          <w:rPr>
            <w:rFonts w:ascii="Helvetica" w:eastAsia="Times New Roman" w:hAnsi="Helvetica" w:cs="Helvetica"/>
            <w:color w:val="0F4786"/>
            <w:sz w:val="21"/>
            <w:szCs w:val="21"/>
            <w:u w:val="single"/>
          </w:rPr>
          <w:t>3350W</w:t>
        </w:r>
      </w:hyperlink>
      <w:r w:rsidR="00B72F0E" w:rsidRPr="004D26C6">
        <w:rPr>
          <w:rFonts w:ascii="Helvetica" w:eastAsia="Times New Roman" w:hAnsi="Helvetica" w:cs="Helvetica"/>
          <w:color w:val="333333"/>
          <w:sz w:val="21"/>
          <w:szCs w:val="21"/>
        </w:rPr>
        <w:t>, </w:t>
      </w:r>
      <w:hyperlink r:id="rId1443" w:anchor="3450W" w:history="1">
        <w:r w:rsidR="00B72F0E" w:rsidRPr="004D26C6">
          <w:rPr>
            <w:rFonts w:ascii="Helvetica" w:eastAsia="Times New Roman" w:hAnsi="Helvetica" w:cs="Helvetica"/>
            <w:color w:val="0F4786"/>
            <w:sz w:val="21"/>
            <w:szCs w:val="21"/>
            <w:u w:val="single"/>
          </w:rPr>
          <w:t>3450W</w:t>
        </w:r>
      </w:hyperlink>
      <w:r w:rsidR="00B72F0E" w:rsidRPr="004D26C6">
        <w:rPr>
          <w:rFonts w:ascii="Helvetica" w:eastAsia="Times New Roman" w:hAnsi="Helvetica" w:cs="Helvetica"/>
          <w:color w:val="333333"/>
          <w:sz w:val="21"/>
          <w:szCs w:val="21"/>
        </w:rPr>
        <w:t>, </w:t>
      </w:r>
      <w:hyperlink r:id="rId1444" w:anchor="3550W" w:history="1">
        <w:r w:rsidR="00B72F0E" w:rsidRPr="004D26C6">
          <w:rPr>
            <w:rFonts w:ascii="Helvetica" w:eastAsia="Times New Roman" w:hAnsi="Helvetica" w:cs="Helvetica"/>
            <w:color w:val="0F4786"/>
            <w:sz w:val="21"/>
            <w:szCs w:val="21"/>
            <w:u w:val="single"/>
          </w:rPr>
          <w:t>3550W</w:t>
        </w:r>
      </w:hyperlink>
      <w:r w:rsidR="00B72F0E" w:rsidRPr="004D26C6">
        <w:rPr>
          <w:rFonts w:ascii="Helvetica" w:eastAsia="Times New Roman" w:hAnsi="Helvetica" w:cs="Helvetica"/>
          <w:color w:val="333333"/>
          <w:sz w:val="21"/>
          <w:szCs w:val="21"/>
        </w:rPr>
        <w:t>, </w:t>
      </w:r>
      <w:hyperlink r:id="rId1445" w:anchor="3551W" w:history="1">
        <w:r w:rsidR="00B72F0E" w:rsidRPr="004D26C6">
          <w:rPr>
            <w:rFonts w:ascii="Helvetica" w:eastAsia="Times New Roman" w:hAnsi="Helvetica" w:cs="Helvetica"/>
            <w:color w:val="0F4786"/>
            <w:sz w:val="21"/>
            <w:szCs w:val="21"/>
            <w:u w:val="single"/>
          </w:rPr>
          <w:t>3551W</w:t>
        </w:r>
      </w:hyperlink>
      <w:r w:rsidR="00B72F0E" w:rsidRPr="004D26C6">
        <w:rPr>
          <w:rFonts w:ascii="Helvetica" w:eastAsia="Times New Roman" w:hAnsi="Helvetica" w:cs="Helvetica"/>
          <w:color w:val="333333"/>
          <w:sz w:val="21"/>
          <w:szCs w:val="21"/>
        </w:rPr>
        <w:t>, </w:t>
      </w:r>
      <w:hyperlink r:id="rId1446" w:anchor="3552" w:history="1">
        <w:r w:rsidR="00B72F0E" w:rsidRPr="004D26C6">
          <w:rPr>
            <w:rFonts w:ascii="Helvetica" w:eastAsia="Times New Roman" w:hAnsi="Helvetica" w:cs="Helvetica"/>
            <w:color w:val="0F4786"/>
            <w:sz w:val="21"/>
            <w:szCs w:val="21"/>
            <w:u w:val="single"/>
          </w:rPr>
          <w:t>3552</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Research</w:t>
      </w:r>
    </w:p>
    <w:p w:rsidR="00B72F0E" w:rsidRPr="004D26C6" w:rsidRDefault="009032FD" w:rsidP="00B72F0E">
      <w:pPr>
        <w:shd w:val="clear" w:color="auto" w:fill="FFFFFF"/>
        <w:spacing w:after="150"/>
        <w:rPr>
          <w:rFonts w:ascii="Helvetica" w:eastAsia="Times New Roman" w:hAnsi="Helvetica" w:cs="Helvetica"/>
          <w:color w:val="333333"/>
          <w:sz w:val="21"/>
          <w:szCs w:val="21"/>
        </w:rPr>
      </w:pPr>
      <w:hyperlink r:id="rId1447" w:anchor="3889" w:history="1">
        <w:r w:rsidR="00B72F0E" w:rsidRPr="004D26C6">
          <w:rPr>
            <w:rFonts w:ascii="Helvetica" w:eastAsia="Times New Roman" w:hAnsi="Helvetica" w:cs="Helvetica"/>
            <w:color w:val="0F4786"/>
            <w:sz w:val="21"/>
            <w:szCs w:val="21"/>
            <w:u w:val="single"/>
          </w:rPr>
          <w:t>PSYC 3889</w:t>
        </w:r>
      </w:hyperlink>
      <w:r w:rsidR="00B72F0E" w:rsidRPr="004D26C6">
        <w:rPr>
          <w:rFonts w:ascii="Helvetica" w:eastAsia="Times New Roman" w:hAnsi="Helvetica" w:cs="Helvetica"/>
          <w:color w:val="333333"/>
          <w:sz w:val="21"/>
          <w:szCs w:val="21"/>
        </w:rPr>
        <w:t>, </w:t>
      </w:r>
      <w:hyperlink r:id="rId1448" w:anchor="3899" w:history="1">
        <w:r w:rsidR="00B72F0E" w:rsidRPr="004D26C6">
          <w:rPr>
            <w:rFonts w:ascii="Helvetica" w:eastAsia="Times New Roman" w:hAnsi="Helvetica" w:cs="Helvetica"/>
            <w:color w:val="0F4786"/>
            <w:sz w:val="21"/>
            <w:szCs w:val="21"/>
            <w:u w:val="single"/>
          </w:rPr>
          <w:t>3899</w:t>
        </w:r>
      </w:hyperlink>
      <w:r w:rsidR="00B72F0E" w:rsidRPr="004D26C6">
        <w:rPr>
          <w:rFonts w:ascii="Helvetica" w:eastAsia="Times New Roman" w:hAnsi="Helvetica" w:cs="Helvetica"/>
          <w:color w:val="333333"/>
          <w:sz w:val="21"/>
          <w:szCs w:val="21"/>
        </w:rPr>
        <w:t>, </w:t>
      </w:r>
      <w:hyperlink r:id="rId1449" w:anchor="4197W" w:history="1">
        <w:r w:rsidR="00B72F0E" w:rsidRPr="004D26C6">
          <w:rPr>
            <w:rFonts w:ascii="Helvetica" w:eastAsia="Times New Roman" w:hAnsi="Helvetica" w:cs="Helvetica"/>
            <w:color w:val="0F4786"/>
            <w:sz w:val="21"/>
            <w:szCs w:val="21"/>
            <w:u w:val="single"/>
          </w:rPr>
          <w:t>4197W</w:t>
        </w:r>
      </w:hyperlink>
      <w:r w:rsidR="00B72F0E"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300" w:after="150"/>
        <w:outlineLvl w:val="2"/>
        <w:rPr>
          <w:rFonts w:ascii="inherit" w:eastAsia="Times New Roman" w:hAnsi="inherit" w:cs="Helvetica"/>
          <w:color w:val="333333"/>
          <w:sz w:val="36"/>
          <w:szCs w:val="36"/>
        </w:rPr>
      </w:pPr>
      <w:r w:rsidRPr="004D26C6">
        <w:rPr>
          <w:rFonts w:ascii="inherit" w:eastAsia="Times New Roman" w:hAnsi="inherit" w:cs="Helvetica"/>
          <w:color w:val="333333"/>
          <w:sz w:val="36"/>
          <w:szCs w:val="36"/>
        </w:rPr>
        <w:t>Tracks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After completing </w:t>
      </w:r>
      <w:hyperlink r:id="rId1450" w:anchor="1100" w:history="1">
        <w:r w:rsidRPr="004D26C6">
          <w:rPr>
            <w:rFonts w:ascii="Helvetica" w:eastAsia="Times New Roman" w:hAnsi="Helvetica" w:cs="Helvetica"/>
            <w:color w:val="0F4786"/>
            <w:sz w:val="21"/>
            <w:szCs w:val="21"/>
            <w:u w:val="single"/>
          </w:rPr>
          <w:t>PSYC 1100</w:t>
        </w:r>
      </w:hyperlink>
      <w:r w:rsidRPr="004D26C6">
        <w:rPr>
          <w:rFonts w:ascii="Helvetica" w:eastAsia="Times New Roman" w:hAnsi="Helvetica" w:cs="Helvetica"/>
          <w:color w:val="333333"/>
          <w:sz w:val="21"/>
          <w:szCs w:val="21"/>
        </w:rPr>
        <w:t> and </w:t>
      </w:r>
      <w:hyperlink r:id="rId1451" w:anchor="1101" w:history="1">
        <w:r w:rsidRPr="004D26C6">
          <w:rPr>
            <w:rFonts w:ascii="Helvetica" w:eastAsia="Times New Roman" w:hAnsi="Helvetica" w:cs="Helvetica"/>
            <w:color w:val="0F4786"/>
            <w:sz w:val="21"/>
            <w:szCs w:val="21"/>
            <w:u w:val="single"/>
          </w:rPr>
          <w:t>1101</w:t>
        </w:r>
      </w:hyperlink>
      <w:r w:rsidRPr="004D26C6">
        <w:rPr>
          <w:rFonts w:ascii="Helvetica" w:eastAsia="Times New Roman" w:hAnsi="Helvetica" w:cs="Helvetica"/>
          <w:color w:val="333333"/>
          <w:sz w:val="21"/>
          <w:szCs w:val="21"/>
        </w:rPr>
        <w:t> (or </w:t>
      </w:r>
      <w:hyperlink r:id="rId1452" w:anchor="1103" w:history="1">
        <w:r w:rsidRPr="004D26C6">
          <w:rPr>
            <w:rFonts w:ascii="Helvetica" w:eastAsia="Times New Roman" w:hAnsi="Helvetica" w:cs="Helvetica"/>
            <w:color w:val="0F4786"/>
            <w:sz w:val="21"/>
            <w:szCs w:val="21"/>
            <w:u w:val="single"/>
          </w:rPr>
          <w:t>1103</w:t>
        </w:r>
      </w:hyperlink>
      <w:r w:rsidRPr="004D26C6">
        <w:rPr>
          <w:rFonts w:ascii="Helvetica" w:eastAsia="Times New Roman" w:hAnsi="Helvetica" w:cs="Helvetica"/>
          <w:color w:val="333333"/>
          <w:sz w:val="21"/>
          <w:szCs w:val="21"/>
        </w:rPr>
        <w:t>), students must select one of our tracks for their major: Standard (B.A. or B.S.); Research Concentration (B.A. or B.S.); or Honors (B.A. or B.S.). The requirements for each of these tracks are as follows: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Arts: Standard</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25 PSYC credits, including: </w:t>
      </w:r>
      <w:hyperlink r:id="rId1453"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454"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One Area III course, Two other 2000-level or above PSYC courses from any areas,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Science: Standard</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25 PSYC credits, including: </w:t>
      </w:r>
      <w:hyperlink r:id="rId1455"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456"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one Area III course, two Area IV laboratory courses,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Arts: Research Concentration</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31 PSYC credits, including: </w:t>
      </w:r>
      <w:hyperlink r:id="rId1457"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458"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459"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courses (lecture and/or laboratory), three credits of Area IV research, one other 2000-level or above PSYC course from any area,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Science: Research Concentration</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31 PSYC credits, including: </w:t>
      </w:r>
      <w:hyperlink r:id="rId1460"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461"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462"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laboratory courses, three credits of Area IV research, one other 2000-level or above PSYC course from any area,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Arts: Honors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(Available only to students accepted into the University Honors Program) 31 PSYC credits, including: </w:t>
      </w:r>
      <w:hyperlink r:id="rId1463"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464"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465"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courses (lecture and/or laboratory) </w:t>
      </w:r>
      <w:hyperlink r:id="rId1466"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and </w:t>
      </w:r>
      <w:hyperlink r:id="rId1467"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from Area IV research,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Bachelor of Science: Honors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(Available only to students accepted into the University Honors Program) 31 PSYC credits, including: </w:t>
      </w:r>
      <w:hyperlink r:id="rId1468" w:anchor="2100Q" w:history="1">
        <w:r w:rsidRPr="004D26C6">
          <w:rPr>
            <w:rFonts w:ascii="Helvetica" w:eastAsia="Times New Roman" w:hAnsi="Helvetica" w:cs="Helvetica"/>
            <w:color w:val="0F4786"/>
            <w:sz w:val="21"/>
            <w:szCs w:val="21"/>
            <w:u w:val="single"/>
          </w:rPr>
          <w:t>2100Q</w:t>
        </w:r>
      </w:hyperlink>
      <w:r w:rsidRPr="004D26C6">
        <w:rPr>
          <w:rFonts w:ascii="Helvetica" w:eastAsia="Times New Roman" w:hAnsi="Helvetica" w:cs="Helvetica"/>
          <w:color w:val="333333"/>
          <w:sz w:val="21"/>
          <w:szCs w:val="21"/>
        </w:rPr>
        <w:t> or </w:t>
      </w:r>
      <w:hyperlink r:id="rId1469"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two Area I courses, two Area II courses, </w:t>
      </w:r>
      <w:hyperlink r:id="rId1470" w:anchor="3100" w:history="1">
        <w:r w:rsidRPr="004D26C6">
          <w:rPr>
            <w:rFonts w:ascii="Helvetica" w:eastAsia="Times New Roman" w:hAnsi="Helvetica" w:cs="Helvetica"/>
            <w:color w:val="0F4786"/>
            <w:sz w:val="21"/>
            <w:szCs w:val="21"/>
            <w:u w:val="single"/>
          </w:rPr>
          <w:t>3100</w:t>
        </w:r>
      </w:hyperlink>
      <w:r w:rsidRPr="004D26C6">
        <w:rPr>
          <w:rFonts w:ascii="Helvetica" w:eastAsia="Times New Roman" w:hAnsi="Helvetica" w:cs="Helvetica"/>
          <w:color w:val="333333"/>
          <w:sz w:val="21"/>
          <w:szCs w:val="21"/>
        </w:rPr>
        <w:t> from Area III, two Area IV laboratory courses, </w:t>
      </w:r>
      <w:hyperlink r:id="rId1471"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and </w:t>
      </w:r>
      <w:hyperlink r:id="rId1472"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from Area IV research (</w:t>
      </w:r>
      <w:hyperlink r:id="rId1473"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may be substituted for one of the laboratory courses. If substituted, student must take one other 2000-level or above PSYC course from any area.), 12 related 2000-level or above non-PSYC credits</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Related 2000-level or above non-psychology courses</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At least 12 credits. Must be approved by advisor prior to registration. Because of content overlap, </w:t>
      </w:r>
      <w:hyperlink r:id="rId1474" w:anchor="3100" w:history="1">
        <w:r w:rsidRPr="004D26C6">
          <w:rPr>
            <w:rFonts w:ascii="Helvetica" w:eastAsia="Times New Roman" w:hAnsi="Helvetica" w:cs="Helvetica"/>
            <w:color w:val="0F4786"/>
            <w:sz w:val="21"/>
            <w:szCs w:val="21"/>
            <w:u w:val="single"/>
          </w:rPr>
          <w:t>COMM 3100</w:t>
        </w:r>
      </w:hyperlink>
      <w:r w:rsidRPr="004D26C6">
        <w:rPr>
          <w:rFonts w:ascii="Helvetica" w:eastAsia="Times New Roman" w:hAnsi="Helvetica" w:cs="Helvetica"/>
          <w:color w:val="333333"/>
          <w:sz w:val="21"/>
          <w:szCs w:val="21"/>
        </w:rPr>
        <w:t>, </w:t>
      </w:r>
      <w:hyperlink r:id="rId1475" w:anchor="3010" w:history="1">
        <w:r w:rsidRPr="004D26C6">
          <w:rPr>
            <w:rFonts w:ascii="Helvetica" w:eastAsia="Times New Roman" w:hAnsi="Helvetica" w:cs="Helvetica"/>
            <w:color w:val="0F4786"/>
            <w:sz w:val="21"/>
            <w:szCs w:val="21"/>
            <w:u w:val="single"/>
          </w:rPr>
          <w:t>EPSY 3010</w:t>
        </w:r>
      </w:hyperlink>
      <w:r w:rsidRPr="004D26C6">
        <w:rPr>
          <w:rFonts w:ascii="Helvetica" w:eastAsia="Times New Roman" w:hAnsi="Helvetica" w:cs="Helvetica"/>
          <w:color w:val="333333"/>
          <w:sz w:val="21"/>
          <w:szCs w:val="21"/>
        </w:rPr>
        <w:t>, and </w:t>
      </w:r>
      <w:hyperlink r:id="rId1476" w:anchor="2100" w:history="1">
        <w:r w:rsidRPr="004D26C6">
          <w:rPr>
            <w:rFonts w:ascii="Helvetica" w:eastAsia="Times New Roman" w:hAnsi="Helvetica" w:cs="Helvetica"/>
            <w:color w:val="0F4786"/>
            <w:sz w:val="21"/>
            <w:szCs w:val="21"/>
            <w:u w:val="single"/>
          </w:rPr>
          <w:t>HDFS 2100</w:t>
        </w:r>
      </w:hyperlink>
      <w:r w:rsidRPr="004D26C6">
        <w:rPr>
          <w:rFonts w:ascii="Helvetica" w:eastAsia="Times New Roman" w:hAnsi="Helvetica" w:cs="Helvetica"/>
          <w:color w:val="333333"/>
          <w:sz w:val="21"/>
          <w:szCs w:val="21"/>
        </w:rPr>
        <w:t> may not be used.</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Information Literacy</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To satisfy the information literacy competency, all students must pass </w:t>
      </w:r>
      <w:hyperlink r:id="rId1477" w:anchor="2100Q" w:history="1">
        <w:r w:rsidRPr="004D26C6">
          <w:rPr>
            <w:rFonts w:ascii="Helvetica" w:eastAsia="Times New Roman" w:hAnsi="Helvetica" w:cs="Helvetica"/>
            <w:color w:val="0F4786"/>
            <w:sz w:val="21"/>
            <w:szCs w:val="21"/>
            <w:u w:val="single"/>
          </w:rPr>
          <w:t>PSYC 2100Q</w:t>
        </w:r>
      </w:hyperlink>
      <w:r w:rsidRPr="004D26C6">
        <w:rPr>
          <w:rFonts w:ascii="Helvetica" w:eastAsia="Times New Roman" w:hAnsi="Helvetica" w:cs="Helvetica"/>
          <w:color w:val="333333"/>
          <w:sz w:val="21"/>
          <w:szCs w:val="21"/>
        </w:rPr>
        <w:t>/</w:t>
      </w:r>
      <w:hyperlink r:id="rId1478"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Other courses that will further enhance competency in information literacy include </w:t>
      </w:r>
      <w:hyperlink r:id="rId1479" w:anchor="1100" w:history="1">
        <w:r w:rsidRPr="004D26C6">
          <w:rPr>
            <w:rFonts w:ascii="Helvetica" w:eastAsia="Times New Roman" w:hAnsi="Helvetica" w:cs="Helvetica"/>
            <w:color w:val="0F4786"/>
            <w:sz w:val="21"/>
            <w:szCs w:val="21"/>
            <w:u w:val="single"/>
          </w:rPr>
          <w:t>PSYC 1100</w:t>
        </w:r>
      </w:hyperlink>
      <w:r w:rsidRPr="004D26C6">
        <w:rPr>
          <w:rFonts w:ascii="Helvetica" w:eastAsia="Times New Roman" w:hAnsi="Helvetica" w:cs="Helvetica"/>
          <w:color w:val="333333"/>
          <w:sz w:val="21"/>
          <w:szCs w:val="21"/>
        </w:rPr>
        <w:t>, </w:t>
      </w:r>
      <w:hyperlink r:id="rId1480" w:anchor="1103" w:history="1">
        <w:r w:rsidRPr="004D26C6">
          <w:rPr>
            <w:rFonts w:ascii="Helvetica" w:eastAsia="Times New Roman" w:hAnsi="Helvetica" w:cs="Helvetica"/>
            <w:color w:val="0F4786"/>
            <w:sz w:val="21"/>
            <w:szCs w:val="21"/>
            <w:u w:val="single"/>
          </w:rPr>
          <w:t>1103</w:t>
        </w:r>
      </w:hyperlink>
      <w:r w:rsidRPr="004D26C6">
        <w:rPr>
          <w:rFonts w:ascii="Helvetica" w:eastAsia="Times New Roman" w:hAnsi="Helvetica" w:cs="Helvetica"/>
          <w:color w:val="333333"/>
          <w:sz w:val="21"/>
          <w:szCs w:val="21"/>
        </w:rPr>
        <w:t>, </w:t>
      </w:r>
      <w:hyperlink r:id="rId1481" w:anchor="3250W" w:history="1">
        <w:r w:rsidRPr="004D26C6">
          <w:rPr>
            <w:rFonts w:ascii="Helvetica" w:eastAsia="Times New Roman" w:hAnsi="Helvetica" w:cs="Helvetica"/>
            <w:color w:val="0F4786"/>
            <w:sz w:val="21"/>
            <w:szCs w:val="21"/>
            <w:u w:val="single"/>
          </w:rPr>
          <w:t>3250W</w:t>
        </w:r>
      </w:hyperlink>
      <w:r w:rsidRPr="004D26C6">
        <w:rPr>
          <w:rFonts w:ascii="Helvetica" w:eastAsia="Times New Roman" w:hAnsi="Helvetica" w:cs="Helvetica"/>
          <w:color w:val="333333"/>
          <w:sz w:val="21"/>
          <w:szCs w:val="21"/>
        </w:rPr>
        <w:t>, </w:t>
      </w:r>
      <w:hyperlink r:id="rId1482" w:anchor="3350W" w:history="1">
        <w:r w:rsidRPr="004D26C6">
          <w:rPr>
            <w:rFonts w:ascii="Helvetica" w:eastAsia="Times New Roman" w:hAnsi="Helvetica" w:cs="Helvetica"/>
            <w:color w:val="0F4786"/>
            <w:sz w:val="21"/>
            <w:szCs w:val="21"/>
            <w:u w:val="single"/>
          </w:rPr>
          <w:t>3350W</w:t>
        </w:r>
      </w:hyperlink>
      <w:r w:rsidRPr="004D26C6">
        <w:rPr>
          <w:rFonts w:ascii="Helvetica" w:eastAsia="Times New Roman" w:hAnsi="Helvetica" w:cs="Helvetica"/>
          <w:color w:val="333333"/>
          <w:sz w:val="21"/>
          <w:szCs w:val="21"/>
        </w:rPr>
        <w:t>, </w:t>
      </w:r>
      <w:hyperlink r:id="rId1483" w:anchor="3450W" w:history="1">
        <w:r w:rsidRPr="004D26C6">
          <w:rPr>
            <w:rFonts w:ascii="Helvetica" w:eastAsia="Times New Roman" w:hAnsi="Helvetica" w:cs="Helvetica"/>
            <w:color w:val="0F4786"/>
            <w:sz w:val="21"/>
            <w:szCs w:val="21"/>
            <w:u w:val="single"/>
          </w:rPr>
          <w:t>3450W</w:t>
        </w:r>
      </w:hyperlink>
      <w:r w:rsidRPr="004D26C6">
        <w:rPr>
          <w:rFonts w:ascii="Helvetica" w:eastAsia="Times New Roman" w:hAnsi="Helvetica" w:cs="Helvetica"/>
          <w:color w:val="333333"/>
          <w:sz w:val="21"/>
          <w:szCs w:val="21"/>
        </w:rPr>
        <w:t>, </w:t>
      </w:r>
      <w:hyperlink r:id="rId1484" w:anchor="3550W" w:history="1">
        <w:r w:rsidRPr="004D26C6">
          <w:rPr>
            <w:rFonts w:ascii="Helvetica" w:eastAsia="Times New Roman" w:hAnsi="Helvetica" w:cs="Helvetica"/>
            <w:color w:val="0F4786"/>
            <w:sz w:val="21"/>
            <w:szCs w:val="21"/>
            <w:u w:val="single"/>
          </w:rPr>
          <w:t>3550W</w:t>
        </w:r>
      </w:hyperlink>
      <w:r w:rsidRPr="004D26C6">
        <w:rPr>
          <w:rFonts w:ascii="Helvetica" w:eastAsia="Times New Roman" w:hAnsi="Helvetica" w:cs="Helvetica"/>
          <w:color w:val="333333"/>
          <w:sz w:val="21"/>
          <w:szCs w:val="21"/>
        </w:rPr>
        <w:t>, </w:t>
      </w:r>
      <w:hyperlink r:id="rId1485" w:anchor="3889" w:history="1">
        <w:r w:rsidRPr="004D26C6">
          <w:rPr>
            <w:rFonts w:ascii="Helvetica" w:eastAsia="Times New Roman" w:hAnsi="Helvetica" w:cs="Helvetica"/>
            <w:color w:val="0F4786"/>
            <w:sz w:val="21"/>
            <w:szCs w:val="21"/>
            <w:u w:val="single"/>
          </w:rPr>
          <w:t>3889</w:t>
        </w:r>
      </w:hyperlink>
      <w:r w:rsidRPr="004D26C6">
        <w:rPr>
          <w:rFonts w:ascii="Helvetica" w:eastAsia="Times New Roman" w:hAnsi="Helvetica" w:cs="Helvetica"/>
          <w:color w:val="333333"/>
          <w:sz w:val="21"/>
          <w:szCs w:val="21"/>
        </w:rPr>
        <w:t>, </w:t>
      </w:r>
      <w:hyperlink r:id="rId1486" w:anchor="3899" w:history="1">
        <w:r w:rsidRPr="004D26C6">
          <w:rPr>
            <w:rFonts w:ascii="Helvetica" w:eastAsia="Times New Roman" w:hAnsi="Helvetica" w:cs="Helvetica"/>
            <w:color w:val="0F4786"/>
            <w:sz w:val="21"/>
            <w:szCs w:val="21"/>
            <w:u w:val="single"/>
          </w:rPr>
          <w:t>3899</w:t>
        </w:r>
      </w:hyperlink>
      <w:r w:rsidRPr="004D26C6">
        <w:rPr>
          <w:rFonts w:ascii="Helvetica" w:eastAsia="Times New Roman" w:hAnsi="Helvetica" w:cs="Helvetica"/>
          <w:color w:val="333333"/>
          <w:sz w:val="21"/>
          <w:szCs w:val="21"/>
        </w:rPr>
        <w:t>, and </w:t>
      </w:r>
      <w:hyperlink r:id="rId1487"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w:t>
      </w:r>
    </w:p>
    <w:p w:rsidR="00B72F0E" w:rsidRPr="004D26C6" w:rsidRDefault="00B72F0E" w:rsidP="00B72F0E">
      <w:pPr>
        <w:shd w:val="clear" w:color="auto" w:fill="FFFFFF"/>
        <w:spacing w:before="150" w:after="150"/>
        <w:outlineLvl w:val="3"/>
        <w:rPr>
          <w:rFonts w:ascii="inherit" w:eastAsia="Times New Roman" w:hAnsi="inherit" w:cs="Helvetica"/>
          <w:color w:val="333333"/>
          <w:sz w:val="27"/>
          <w:szCs w:val="27"/>
        </w:rPr>
      </w:pPr>
      <w:r w:rsidRPr="004D26C6">
        <w:rPr>
          <w:rFonts w:ascii="inherit" w:eastAsia="Times New Roman" w:hAnsi="inherit" w:cs="Helvetica"/>
          <w:color w:val="333333"/>
          <w:sz w:val="27"/>
          <w:szCs w:val="27"/>
        </w:rPr>
        <w:t>Writing in the Major</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To satisfy the writing in the major requirement, all students must pass </w:t>
      </w:r>
      <w:hyperlink r:id="rId1488" w:anchor="2100WQ" w:history="1">
        <w:r w:rsidRPr="004D26C6">
          <w:rPr>
            <w:rFonts w:ascii="Helvetica" w:eastAsia="Times New Roman" w:hAnsi="Helvetica" w:cs="Helvetica"/>
            <w:color w:val="0F4786"/>
            <w:sz w:val="21"/>
            <w:szCs w:val="21"/>
            <w:u w:val="single"/>
          </w:rPr>
          <w:t>PSYC 2100WQ</w:t>
        </w:r>
      </w:hyperlink>
      <w:r w:rsidRPr="004D26C6">
        <w:rPr>
          <w:rFonts w:ascii="Helvetica" w:eastAsia="Times New Roman" w:hAnsi="Helvetica" w:cs="Helvetica"/>
          <w:color w:val="333333"/>
          <w:sz w:val="21"/>
          <w:szCs w:val="21"/>
        </w:rPr>
        <w:t>. Other courses that will further help students develop writing skills in psychological science are </w:t>
      </w:r>
      <w:hyperlink r:id="rId1489" w:anchor="2300W" w:history="1">
        <w:r w:rsidRPr="004D26C6">
          <w:rPr>
            <w:rFonts w:ascii="Helvetica" w:eastAsia="Times New Roman" w:hAnsi="Helvetica" w:cs="Helvetica"/>
            <w:color w:val="0F4786"/>
            <w:sz w:val="21"/>
            <w:szCs w:val="21"/>
            <w:u w:val="single"/>
          </w:rPr>
          <w:t>PSYC 2300W</w:t>
        </w:r>
      </w:hyperlink>
      <w:r w:rsidRPr="004D26C6">
        <w:rPr>
          <w:rFonts w:ascii="Helvetica" w:eastAsia="Times New Roman" w:hAnsi="Helvetica" w:cs="Helvetica"/>
          <w:color w:val="333333"/>
          <w:sz w:val="21"/>
          <w:szCs w:val="21"/>
        </w:rPr>
        <w:t>, </w:t>
      </w:r>
      <w:hyperlink r:id="rId1490" w:anchor="3100" w:history="1">
        <w:r w:rsidRPr="004D26C6">
          <w:rPr>
            <w:rFonts w:ascii="Helvetica" w:eastAsia="Times New Roman" w:hAnsi="Helvetica" w:cs="Helvetica"/>
            <w:color w:val="0F4786"/>
            <w:sz w:val="21"/>
            <w:szCs w:val="21"/>
            <w:u w:val="single"/>
          </w:rPr>
          <w:t>3100W</w:t>
        </w:r>
      </w:hyperlink>
      <w:r w:rsidRPr="004D26C6">
        <w:rPr>
          <w:rFonts w:ascii="Helvetica" w:eastAsia="Times New Roman" w:hAnsi="Helvetica" w:cs="Helvetica"/>
          <w:color w:val="333333"/>
          <w:sz w:val="21"/>
          <w:szCs w:val="21"/>
        </w:rPr>
        <w:t>, </w:t>
      </w:r>
      <w:hyperlink r:id="rId1491" w:anchor="3200W" w:history="1">
        <w:r w:rsidRPr="004D26C6">
          <w:rPr>
            <w:rFonts w:ascii="Helvetica" w:eastAsia="Times New Roman" w:hAnsi="Helvetica" w:cs="Helvetica"/>
            <w:color w:val="0F4786"/>
            <w:sz w:val="21"/>
            <w:szCs w:val="21"/>
            <w:u w:val="single"/>
          </w:rPr>
          <w:t>3200W</w:t>
        </w:r>
      </w:hyperlink>
      <w:r w:rsidRPr="004D26C6">
        <w:rPr>
          <w:rFonts w:ascii="Helvetica" w:eastAsia="Times New Roman" w:hAnsi="Helvetica" w:cs="Helvetica"/>
          <w:color w:val="333333"/>
          <w:sz w:val="21"/>
          <w:szCs w:val="21"/>
        </w:rPr>
        <w:t>, </w:t>
      </w:r>
      <w:hyperlink r:id="rId1492" w:anchor="3250W" w:history="1">
        <w:r w:rsidRPr="004D26C6">
          <w:rPr>
            <w:rFonts w:ascii="Helvetica" w:eastAsia="Times New Roman" w:hAnsi="Helvetica" w:cs="Helvetica"/>
            <w:color w:val="0F4786"/>
            <w:sz w:val="21"/>
            <w:szCs w:val="21"/>
            <w:u w:val="single"/>
          </w:rPr>
          <w:t>3250W</w:t>
        </w:r>
      </w:hyperlink>
      <w:r w:rsidRPr="004D26C6">
        <w:rPr>
          <w:rFonts w:ascii="Helvetica" w:eastAsia="Times New Roman" w:hAnsi="Helvetica" w:cs="Helvetica"/>
          <w:color w:val="333333"/>
          <w:sz w:val="21"/>
          <w:szCs w:val="21"/>
        </w:rPr>
        <w:t>, </w:t>
      </w:r>
      <w:hyperlink r:id="rId1493" w:anchor="3350W" w:history="1">
        <w:r w:rsidRPr="004D26C6">
          <w:rPr>
            <w:rFonts w:ascii="Helvetica" w:eastAsia="Times New Roman" w:hAnsi="Helvetica" w:cs="Helvetica"/>
            <w:color w:val="0F4786"/>
            <w:sz w:val="21"/>
            <w:szCs w:val="21"/>
            <w:u w:val="single"/>
          </w:rPr>
          <w:t>3350W</w:t>
        </w:r>
      </w:hyperlink>
      <w:r w:rsidRPr="004D26C6">
        <w:rPr>
          <w:rFonts w:ascii="Helvetica" w:eastAsia="Times New Roman" w:hAnsi="Helvetica" w:cs="Helvetica"/>
          <w:color w:val="333333"/>
          <w:sz w:val="21"/>
          <w:szCs w:val="21"/>
        </w:rPr>
        <w:t>, </w:t>
      </w:r>
      <w:hyperlink r:id="rId1494" w:anchor="3450W" w:history="1">
        <w:r w:rsidRPr="004D26C6">
          <w:rPr>
            <w:rFonts w:ascii="Helvetica" w:eastAsia="Times New Roman" w:hAnsi="Helvetica" w:cs="Helvetica"/>
            <w:color w:val="0F4786"/>
            <w:sz w:val="21"/>
            <w:szCs w:val="21"/>
            <w:u w:val="single"/>
          </w:rPr>
          <w:t>3450W</w:t>
        </w:r>
      </w:hyperlink>
      <w:r w:rsidRPr="004D26C6">
        <w:rPr>
          <w:rFonts w:ascii="Helvetica" w:eastAsia="Times New Roman" w:hAnsi="Helvetica" w:cs="Helvetica"/>
          <w:color w:val="333333"/>
          <w:sz w:val="21"/>
          <w:szCs w:val="21"/>
        </w:rPr>
        <w:t>, </w:t>
      </w:r>
      <w:hyperlink r:id="rId1495" w:anchor="3550W" w:history="1">
        <w:r w:rsidRPr="004D26C6">
          <w:rPr>
            <w:rFonts w:ascii="Helvetica" w:eastAsia="Times New Roman" w:hAnsi="Helvetica" w:cs="Helvetica"/>
            <w:color w:val="0F4786"/>
            <w:sz w:val="21"/>
            <w:szCs w:val="21"/>
            <w:u w:val="single"/>
          </w:rPr>
          <w:t>3550W</w:t>
        </w:r>
      </w:hyperlink>
      <w:r w:rsidRPr="004D26C6">
        <w:rPr>
          <w:rFonts w:ascii="Helvetica" w:eastAsia="Times New Roman" w:hAnsi="Helvetica" w:cs="Helvetica"/>
          <w:color w:val="333333"/>
          <w:sz w:val="21"/>
          <w:szCs w:val="21"/>
        </w:rPr>
        <w:t>, </w:t>
      </w:r>
      <w:hyperlink r:id="rId1496" w:anchor="3551W" w:history="1">
        <w:r w:rsidRPr="004D26C6">
          <w:rPr>
            <w:rFonts w:ascii="Helvetica" w:eastAsia="Times New Roman" w:hAnsi="Helvetica" w:cs="Helvetica"/>
            <w:color w:val="0F4786"/>
            <w:sz w:val="21"/>
            <w:szCs w:val="21"/>
            <w:u w:val="single"/>
          </w:rPr>
          <w:t>3551W</w:t>
        </w:r>
      </w:hyperlink>
      <w:r w:rsidRPr="004D26C6">
        <w:rPr>
          <w:rFonts w:ascii="Helvetica" w:eastAsia="Times New Roman" w:hAnsi="Helvetica" w:cs="Helvetica"/>
          <w:color w:val="333333"/>
          <w:sz w:val="21"/>
          <w:szCs w:val="21"/>
        </w:rPr>
        <w:t>, </w:t>
      </w:r>
      <w:hyperlink r:id="rId1497" w:anchor="3600" w:history="1">
        <w:r w:rsidRPr="004D26C6">
          <w:rPr>
            <w:rFonts w:ascii="Helvetica" w:eastAsia="Times New Roman" w:hAnsi="Helvetica" w:cs="Helvetica"/>
            <w:color w:val="0F4786"/>
            <w:sz w:val="21"/>
            <w:szCs w:val="21"/>
            <w:u w:val="single"/>
          </w:rPr>
          <w:t>3600W</w:t>
        </w:r>
      </w:hyperlink>
      <w:r w:rsidRPr="004D26C6">
        <w:rPr>
          <w:rFonts w:ascii="Helvetica" w:eastAsia="Times New Roman" w:hAnsi="Helvetica" w:cs="Helvetica"/>
          <w:color w:val="333333"/>
          <w:sz w:val="21"/>
          <w:szCs w:val="21"/>
        </w:rPr>
        <w:t>, </w:t>
      </w:r>
      <w:hyperlink r:id="rId1498" w:anchor="3670W" w:history="1">
        <w:r w:rsidRPr="004D26C6">
          <w:rPr>
            <w:rFonts w:ascii="Helvetica" w:eastAsia="Times New Roman" w:hAnsi="Helvetica" w:cs="Helvetica"/>
            <w:color w:val="0F4786"/>
            <w:sz w:val="21"/>
            <w:szCs w:val="21"/>
            <w:u w:val="single"/>
          </w:rPr>
          <w:t>3670W</w:t>
        </w:r>
      </w:hyperlink>
      <w:r w:rsidRPr="004D26C6">
        <w:rPr>
          <w:rFonts w:ascii="Helvetica" w:eastAsia="Times New Roman" w:hAnsi="Helvetica" w:cs="Helvetica"/>
          <w:color w:val="333333"/>
          <w:sz w:val="21"/>
          <w:szCs w:val="21"/>
        </w:rPr>
        <w:t>, </w:t>
      </w:r>
      <w:hyperlink r:id="rId1499" w:anchor="3770W" w:history="1">
        <w:r w:rsidRPr="004D26C6">
          <w:rPr>
            <w:rFonts w:ascii="Helvetica" w:eastAsia="Times New Roman" w:hAnsi="Helvetica" w:cs="Helvetica"/>
            <w:color w:val="0F4786"/>
            <w:sz w:val="21"/>
            <w:szCs w:val="21"/>
            <w:u w:val="single"/>
          </w:rPr>
          <w:t>3770W</w:t>
        </w:r>
      </w:hyperlink>
      <w:r w:rsidRPr="004D26C6">
        <w:rPr>
          <w:rFonts w:ascii="Helvetica" w:eastAsia="Times New Roman" w:hAnsi="Helvetica" w:cs="Helvetica"/>
          <w:color w:val="333333"/>
          <w:sz w:val="21"/>
          <w:szCs w:val="21"/>
        </w:rPr>
        <w:t>, and </w:t>
      </w:r>
      <w:hyperlink r:id="rId1500" w:anchor="4197W" w:history="1">
        <w:r w:rsidRPr="004D26C6">
          <w:rPr>
            <w:rFonts w:ascii="Helvetica" w:eastAsia="Times New Roman" w:hAnsi="Helvetica" w:cs="Helvetica"/>
            <w:color w:val="0F4786"/>
            <w:sz w:val="21"/>
            <w:szCs w:val="21"/>
            <w:u w:val="single"/>
          </w:rPr>
          <w:t>4197W</w:t>
        </w:r>
      </w:hyperlink>
      <w:r w:rsidRPr="004D26C6">
        <w:rPr>
          <w:rFonts w:ascii="Helvetica" w:eastAsia="Times New Roman" w:hAnsi="Helvetica" w:cs="Helvetica"/>
          <w:color w:val="333333"/>
          <w:sz w:val="21"/>
          <w:szCs w:val="21"/>
        </w:rPr>
        <w:t>. For students who have taken </w:t>
      </w:r>
      <w:hyperlink r:id="rId1501" w:anchor="2100Q" w:history="1">
        <w:r w:rsidRPr="004D26C6">
          <w:rPr>
            <w:rFonts w:ascii="Helvetica" w:eastAsia="Times New Roman" w:hAnsi="Helvetica" w:cs="Helvetica"/>
            <w:color w:val="0F4786"/>
            <w:sz w:val="21"/>
            <w:szCs w:val="21"/>
            <w:u w:val="single"/>
          </w:rPr>
          <w:t>PSYC 2100Q</w:t>
        </w:r>
      </w:hyperlink>
      <w:r w:rsidRPr="004D26C6">
        <w:rPr>
          <w:rFonts w:ascii="Helvetica" w:eastAsia="Times New Roman" w:hAnsi="Helvetica" w:cs="Helvetica"/>
          <w:color w:val="333333"/>
          <w:sz w:val="21"/>
          <w:szCs w:val="21"/>
        </w:rPr>
        <w:t> rather than </w:t>
      </w:r>
      <w:hyperlink r:id="rId1502" w:anchor="2100WQ" w:history="1">
        <w:r w:rsidRPr="004D26C6">
          <w:rPr>
            <w:rFonts w:ascii="Helvetica" w:eastAsia="Times New Roman" w:hAnsi="Helvetica" w:cs="Helvetica"/>
            <w:color w:val="0F4786"/>
            <w:sz w:val="21"/>
            <w:szCs w:val="21"/>
            <w:u w:val="single"/>
          </w:rPr>
          <w:t>2100WQ</w:t>
        </w:r>
      </w:hyperlink>
      <w:r w:rsidRPr="004D26C6">
        <w:rPr>
          <w:rFonts w:ascii="Helvetica" w:eastAsia="Times New Roman" w:hAnsi="Helvetica" w:cs="Helvetica"/>
          <w:color w:val="333333"/>
          <w:sz w:val="21"/>
          <w:szCs w:val="21"/>
        </w:rPr>
        <w:t>, any 2000-level or above PSYC W course may be used to satisfy the writing in the major requirement.</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There is a minor in </w:t>
      </w:r>
      <w:hyperlink r:id="rId1503" w:tooltip="Psychology | Minors" w:history="1">
        <w:r w:rsidRPr="004D26C6">
          <w:rPr>
            <w:rFonts w:ascii="Helvetica" w:eastAsia="Times New Roman" w:hAnsi="Helvetica" w:cs="Helvetica"/>
            <w:color w:val="0F4786"/>
            <w:sz w:val="21"/>
            <w:szCs w:val="21"/>
            <w:u w:val="single"/>
          </w:rPr>
          <w:t>Psychological Sciences</w:t>
        </w:r>
      </w:hyperlink>
      <w:r w:rsidRPr="004D26C6">
        <w:rPr>
          <w:rFonts w:ascii="Helvetica" w:eastAsia="Times New Roman" w:hAnsi="Helvetica" w:cs="Helvetica"/>
          <w:color w:val="333333"/>
          <w:sz w:val="21"/>
          <w:szCs w:val="21"/>
        </w:rPr>
        <w:t>. A minor in </w:t>
      </w:r>
      <w:hyperlink r:id="rId1504" w:tooltip="Neuroscience | Minors" w:history="1">
        <w:r w:rsidRPr="004D26C6">
          <w:rPr>
            <w:rFonts w:ascii="Helvetica" w:eastAsia="Times New Roman" w:hAnsi="Helvetica" w:cs="Helvetica"/>
            <w:color w:val="0F4786"/>
            <w:sz w:val="21"/>
            <w:szCs w:val="21"/>
            <w:u w:val="single"/>
          </w:rPr>
          <w:t>Neuroscience</w:t>
        </w:r>
      </w:hyperlink>
      <w:r w:rsidRPr="004D26C6">
        <w:rPr>
          <w:rFonts w:ascii="Helvetica" w:eastAsia="Times New Roman" w:hAnsi="Helvetica" w:cs="Helvetica"/>
          <w:color w:val="333333"/>
          <w:sz w:val="21"/>
          <w:szCs w:val="21"/>
        </w:rPr>
        <w:t> is offered jointly by the Department of Psychological Sciences and the Physiology and Neurobiology Department. Both programs are described in the </w:t>
      </w:r>
      <w:hyperlink r:id="rId1505" w:history="1">
        <w:r w:rsidRPr="004D26C6">
          <w:rPr>
            <w:rFonts w:ascii="Helvetica" w:eastAsia="Times New Roman" w:hAnsi="Helvetica" w:cs="Helvetica"/>
            <w:color w:val="0F4786"/>
            <w:sz w:val="21"/>
            <w:szCs w:val="21"/>
            <w:u w:val="single"/>
          </w:rPr>
          <w:t>Minors</w:t>
        </w:r>
      </w:hyperlink>
      <w:r w:rsidRPr="004D26C6">
        <w:rPr>
          <w:rFonts w:ascii="Helvetica" w:eastAsia="Times New Roman" w:hAnsi="Helvetica" w:cs="Helvetica"/>
          <w:color w:val="333333"/>
          <w:sz w:val="21"/>
          <w:szCs w:val="21"/>
        </w:rPr>
        <w:t> section.</w:t>
      </w:r>
    </w:p>
    <w:p w:rsidR="00B72F0E" w:rsidRPr="004D26C6" w:rsidRDefault="00B72F0E" w:rsidP="00B72F0E">
      <w:pPr>
        <w:shd w:val="clear" w:color="auto" w:fill="FFFFFF"/>
        <w:spacing w:after="150"/>
        <w:rPr>
          <w:rFonts w:ascii="Helvetica" w:eastAsia="Times New Roman" w:hAnsi="Helvetica" w:cs="Helvetica"/>
          <w:color w:val="333333"/>
          <w:sz w:val="21"/>
          <w:szCs w:val="21"/>
        </w:rPr>
      </w:pPr>
      <w:r w:rsidRPr="004D26C6">
        <w:rPr>
          <w:rFonts w:ascii="Helvetica" w:eastAsia="Times New Roman" w:hAnsi="Helvetica" w:cs="Helvetica"/>
          <w:color w:val="333333"/>
          <w:sz w:val="21"/>
          <w:szCs w:val="21"/>
        </w:rPr>
        <w:t>The Department of Psychological Sciences also offers a joint major with the Department of Linguistics. The description of the Linguistics-Psychology major appears under </w:t>
      </w:r>
      <w:hyperlink r:id="rId1506" w:tooltip="Linguistics | College of Liberal Arts and Sciences" w:history="1">
        <w:r w:rsidRPr="004D26C6">
          <w:rPr>
            <w:rFonts w:ascii="Helvetica" w:eastAsia="Times New Roman" w:hAnsi="Helvetica" w:cs="Helvetica"/>
            <w:color w:val="0F4786"/>
            <w:sz w:val="21"/>
            <w:szCs w:val="21"/>
            <w:u w:val="single"/>
          </w:rPr>
          <w:t>Linguistics</w:t>
        </w:r>
      </w:hyperlink>
      <w:r w:rsidRPr="004D26C6">
        <w:rPr>
          <w:rFonts w:ascii="Helvetica" w:eastAsia="Times New Roman" w:hAnsi="Helvetica" w:cs="Helvetica"/>
          <w:color w:val="333333"/>
          <w:sz w:val="21"/>
          <w:szCs w:val="21"/>
        </w:rPr>
        <w:t>.</w:t>
      </w:r>
    </w:p>
    <w:p w:rsidR="00B72F0E" w:rsidRDefault="00B72F0E" w:rsidP="00B72F0E">
      <w:pPr>
        <w:widowControl w:val="0"/>
        <w:autoSpaceDE w:val="0"/>
        <w:autoSpaceDN w:val="0"/>
        <w:adjustRightInd w:val="0"/>
        <w:rPr>
          <w:rFonts w:ascii="Verdana" w:hAnsi="Verdana" w:cs="Verdana"/>
        </w:rPr>
      </w:pPr>
    </w:p>
    <w:p w:rsidR="00B72F0E" w:rsidRDefault="00B72F0E" w:rsidP="00B72F0E">
      <w:pPr>
        <w:pStyle w:val="Heading1"/>
      </w:pPr>
      <w:r>
        <w:t>Justification</w:t>
      </w:r>
    </w:p>
    <w:p w:rsidR="00B72F0E" w:rsidRDefault="00B72F0E" w:rsidP="00B72F0E">
      <w:pPr>
        <w:widowControl w:val="0"/>
        <w:autoSpaceDE w:val="0"/>
        <w:autoSpaceDN w:val="0"/>
        <w:adjustRightInd w:val="0"/>
        <w:rPr>
          <w:rFonts w:ascii="Tahoma" w:hAnsi="Tahoma" w:cs="Tahoma"/>
        </w:rPr>
      </w:pPr>
      <w:r>
        <w:rPr>
          <w:rFonts w:ascii="Tahoma" w:hAnsi="Tahoma" w:cs="Tahoma"/>
        </w:rPr>
        <w:t>1. Reasons for changing the major: Updating needed to reflect new course offerings.</w:t>
      </w:r>
    </w:p>
    <w:p w:rsidR="00B72F0E" w:rsidRDefault="00B72F0E" w:rsidP="00B72F0E">
      <w:pPr>
        <w:widowControl w:val="0"/>
        <w:autoSpaceDE w:val="0"/>
        <w:autoSpaceDN w:val="0"/>
        <w:adjustRightInd w:val="0"/>
        <w:rPr>
          <w:rFonts w:ascii="Tahoma" w:hAnsi="Tahoma" w:cs="Tahoma"/>
        </w:rPr>
      </w:pPr>
      <w:r>
        <w:rPr>
          <w:rFonts w:ascii="Tahoma" w:hAnsi="Tahoma" w:cs="Tahoma"/>
        </w:rPr>
        <w:t>2. Effects on students: Will offer more options to complete their major; reduce advising needs.</w:t>
      </w:r>
    </w:p>
    <w:p w:rsidR="00B72F0E" w:rsidRDefault="00B72F0E" w:rsidP="00B72F0E">
      <w:pPr>
        <w:widowControl w:val="0"/>
        <w:autoSpaceDE w:val="0"/>
        <w:autoSpaceDN w:val="0"/>
        <w:adjustRightInd w:val="0"/>
        <w:rPr>
          <w:rFonts w:ascii="Tahoma" w:hAnsi="Tahoma" w:cs="Tahoma"/>
        </w:rPr>
      </w:pPr>
      <w:r>
        <w:rPr>
          <w:rFonts w:ascii="Tahoma" w:hAnsi="Tahoma" w:cs="Tahoma"/>
        </w:rPr>
        <w:t>3. Effects on other departments: None known</w:t>
      </w:r>
    </w:p>
    <w:p w:rsidR="00B72F0E" w:rsidRDefault="00B72F0E" w:rsidP="00B72F0E">
      <w:pPr>
        <w:widowControl w:val="0"/>
        <w:autoSpaceDE w:val="0"/>
        <w:autoSpaceDN w:val="0"/>
        <w:adjustRightInd w:val="0"/>
        <w:rPr>
          <w:rFonts w:ascii="Tahoma" w:hAnsi="Tahoma" w:cs="Tahoma"/>
        </w:rPr>
      </w:pPr>
      <w:r>
        <w:rPr>
          <w:rFonts w:ascii="Tahoma" w:hAnsi="Tahoma" w:cs="Tahoma"/>
        </w:rPr>
        <w:t xml:space="preserve">4. Effects on regional campuses: Proposed changes are expected to benefit students at the regional campuses in the same manner as students at the main campus. </w:t>
      </w:r>
    </w:p>
    <w:p w:rsidR="00B72F0E" w:rsidRPr="000314C2" w:rsidRDefault="00B72F0E" w:rsidP="00B72F0E">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507" w:anchor="dates" w:history="1">
        <w:r w:rsidRPr="000314C2">
          <w:rPr>
            <w:rStyle w:val="Hyperlink"/>
            <w:rFonts w:ascii="Tahoma" w:hAnsi="Tahoma" w:cs="Verdana"/>
          </w:rPr>
          <w:t>Dates approved</w:t>
        </w:r>
      </w:hyperlink>
      <w:r w:rsidRPr="000314C2">
        <w:rPr>
          <w:rFonts w:ascii="Tahoma" w:hAnsi="Tahoma" w:cs="Verdana"/>
        </w:rPr>
        <w:t xml:space="preserve"> by</w:t>
      </w:r>
    </w:p>
    <w:p w:rsidR="00B72F0E" w:rsidRPr="000314C2" w:rsidRDefault="00B72F0E" w:rsidP="00B72F0E">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April 4, 2018</w:t>
      </w:r>
    </w:p>
    <w:p w:rsidR="00B72F0E" w:rsidRPr="000314C2" w:rsidRDefault="00B72F0E" w:rsidP="00B72F0E">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N/A</w:t>
      </w:r>
    </w:p>
    <w:p w:rsidR="00B72F0E" w:rsidRDefault="00B72F0E" w:rsidP="00B72F0E">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B72F0E" w:rsidRPr="000314C2" w:rsidRDefault="00B72F0E" w:rsidP="00B72F0E">
      <w:pPr>
        <w:widowControl w:val="0"/>
        <w:autoSpaceDE w:val="0"/>
        <w:autoSpaceDN w:val="0"/>
        <w:adjustRightInd w:val="0"/>
        <w:ind w:left="360" w:hanging="360"/>
        <w:rPr>
          <w:rFonts w:ascii="Tahoma" w:hAnsi="Tahoma" w:cs="Verdana"/>
        </w:rPr>
      </w:pPr>
      <w:r>
        <w:rPr>
          <w:rFonts w:ascii="Tahoma" w:hAnsi="Tahoma" w:cs="Verdana"/>
        </w:rPr>
        <w:t>Robert Henning, x-5918, robert.henning@uconn.edu</w:t>
      </w:r>
    </w:p>
    <w:p w:rsidR="00B72F0E" w:rsidRDefault="00B72F0E" w:rsidP="00B72F0E">
      <w:pPr>
        <w:widowControl w:val="0"/>
        <w:autoSpaceDE w:val="0"/>
        <w:autoSpaceDN w:val="0"/>
        <w:adjustRightInd w:val="0"/>
        <w:ind w:left="360" w:hanging="360"/>
        <w:rPr>
          <w:rFonts w:ascii="Verdana" w:hAnsi="Verdana" w:cs="Verdana"/>
        </w:rPr>
      </w:pPr>
    </w:p>
    <w:p w:rsidR="00B72F0E" w:rsidRPr="003465FB" w:rsidRDefault="00B72F0E" w:rsidP="00B72F0E">
      <w:pPr>
        <w:tabs>
          <w:tab w:val="left" w:pos="960"/>
        </w:tabs>
        <w:rPr>
          <w:rFonts w:ascii="Verdana" w:hAnsi="Verdana"/>
        </w:rPr>
      </w:pPr>
    </w:p>
    <w:p w:rsidR="005D39AE" w:rsidRDefault="005D39AE" w:rsidP="003503F0">
      <w:pPr>
        <w:rPr>
          <w:b/>
        </w:rPr>
      </w:pPr>
    </w:p>
    <w:p w:rsidR="003503F0" w:rsidRPr="00AC3025" w:rsidRDefault="003503F0" w:rsidP="003503F0">
      <w:pPr>
        <w:rPr>
          <w:b/>
        </w:rPr>
      </w:pPr>
      <w:r w:rsidRPr="00AC3025">
        <w:rPr>
          <w:b/>
        </w:rPr>
        <w:t>2018-177</w:t>
      </w:r>
      <w:r w:rsidRPr="00AC3025">
        <w:rPr>
          <w:b/>
        </w:rPr>
        <w:tab/>
        <w:t>PSYC</w:t>
      </w:r>
      <w:r w:rsidRPr="00AC3025">
        <w:rPr>
          <w:b/>
        </w:rPr>
        <w:tab/>
      </w:r>
      <w:r w:rsidRPr="00AC3025">
        <w:rPr>
          <w:b/>
        </w:rPr>
        <w:tab/>
      </w:r>
      <w:r w:rsidRPr="00AC3025">
        <w:rPr>
          <w:b/>
        </w:rPr>
        <w:tab/>
        <w:t>Change Minor</w:t>
      </w:r>
    </w:p>
    <w:p w:rsidR="00B72F0E" w:rsidRDefault="00B72F0E" w:rsidP="003503F0">
      <w:pPr>
        <w:rPr>
          <w:b/>
        </w:rPr>
      </w:pPr>
    </w:p>
    <w:p w:rsidR="00D12318" w:rsidRDefault="00D12318" w:rsidP="00D12318">
      <w:r>
        <w:rPr>
          <w:noProof/>
        </w:rPr>
        <w:drawing>
          <wp:inline distT="0" distB="0" distL="0" distR="0" wp14:anchorId="33311F53" wp14:editId="7E8B874B">
            <wp:extent cx="5486400" cy="838200"/>
            <wp:effectExtent l="0" t="0" r="0" b="0"/>
            <wp:docPr id="57" name="Picture 5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12318" w:rsidRDefault="00D12318" w:rsidP="00D12318"/>
    <w:p w:rsidR="00D12318" w:rsidRDefault="00D12318" w:rsidP="00D12318">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D12318" w:rsidRDefault="00D12318" w:rsidP="00D1231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12318" w:rsidRDefault="00D12318" w:rsidP="00D12318">
      <w:pPr>
        <w:widowControl w:val="0"/>
        <w:autoSpaceDE w:val="0"/>
        <w:autoSpaceDN w:val="0"/>
        <w:adjustRightInd w:val="0"/>
        <w:rPr>
          <w:rFonts w:ascii="Verdana" w:hAnsi="Verdana" w:cs="Verdana"/>
        </w:rPr>
      </w:pPr>
    </w:p>
    <w:p w:rsidR="00D12318" w:rsidRDefault="00D12318" w:rsidP="00D12318">
      <w:pPr>
        <w:widowControl w:val="0"/>
        <w:autoSpaceDE w:val="0"/>
        <w:autoSpaceDN w:val="0"/>
        <w:adjustRightInd w:val="0"/>
        <w:rPr>
          <w:rFonts w:ascii="Tahoma" w:hAnsi="Tahoma" w:cs="Tahoma"/>
        </w:rPr>
      </w:pPr>
      <w:r>
        <w:rPr>
          <w:rFonts w:ascii="Tahoma" w:hAnsi="Tahoma" w:cs="Tahoma"/>
        </w:rPr>
        <w:t>1. Date: 11-Apr-2018</w:t>
      </w:r>
    </w:p>
    <w:p w:rsidR="00D12318" w:rsidRDefault="00D12318" w:rsidP="00D12318">
      <w:pPr>
        <w:widowControl w:val="0"/>
        <w:autoSpaceDE w:val="0"/>
        <w:autoSpaceDN w:val="0"/>
        <w:adjustRightInd w:val="0"/>
        <w:rPr>
          <w:rFonts w:ascii="Tahoma" w:hAnsi="Tahoma" w:cs="Tahoma"/>
        </w:rPr>
      </w:pPr>
      <w:r>
        <w:rPr>
          <w:rFonts w:ascii="Tahoma" w:hAnsi="Tahoma" w:cs="Tahoma"/>
        </w:rPr>
        <w:t>2. Department or Program: Psychological Sciences</w:t>
      </w:r>
    </w:p>
    <w:p w:rsidR="00D12318" w:rsidRDefault="00D12318" w:rsidP="00D12318">
      <w:pPr>
        <w:widowControl w:val="0"/>
        <w:autoSpaceDE w:val="0"/>
        <w:autoSpaceDN w:val="0"/>
        <w:adjustRightInd w:val="0"/>
        <w:rPr>
          <w:rFonts w:ascii="Tahoma" w:hAnsi="Tahoma" w:cs="Tahoma"/>
        </w:rPr>
      </w:pPr>
      <w:r>
        <w:rPr>
          <w:rFonts w:ascii="Tahoma" w:hAnsi="Tahoma" w:cs="Tahoma"/>
        </w:rPr>
        <w:t>3. Title of Minor: Psychological Sciences</w:t>
      </w:r>
    </w:p>
    <w:p w:rsidR="00D12318" w:rsidRDefault="00D12318" w:rsidP="00D12318">
      <w:pPr>
        <w:widowControl w:val="0"/>
        <w:autoSpaceDE w:val="0"/>
        <w:autoSpaceDN w:val="0"/>
        <w:adjustRightInd w:val="0"/>
        <w:rPr>
          <w:rFonts w:ascii="Tahoma" w:hAnsi="Tahoma" w:cs="Tahoma"/>
        </w:rPr>
      </w:pPr>
      <w:r>
        <w:rPr>
          <w:rFonts w:ascii="Tahoma" w:hAnsi="Tahoma" w:cs="Tahoma"/>
        </w:rPr>
        <w:t xml:space="preserve">4. </w:t>
      </w:r>
      <w:hyperlink r:id="rId1508" w:anchor="effective" w:history="1">
        <w:r w:rsidRPr="009053C3">
          <w:rPr>
            <w:rStyle w:val="Hyperlink"/>
            <w:rFonts w:ascii="Tahoma" w:hAnsi="Tahoma" w:cs="Tahoma"/>
          </w:rPr>
          <w:t>Effective</w:t>
        </w:r>
      </w:hyperlink>
      <w:r>
        <w:rPr>
          <w:rFonts w:ascii="Tahoma" w:hAnsi="Tahoma" w:cs="Tahoma"/>
        </w:rPr>
        <w:t xml:space="preserve"> Date (semester, year):</w:t>
      </w:r>
    </w:p>
    <w:p w:rsidR="00D12318" w:rsidRDefault="00D12318" w:rsidP="00D12318">
      <w:pPr>
        <w:widowControl w:val="0"/>
        <w:autoSpaceDE w:val="0"/>
        <w:autoSpaceDN w:val="0"/>
        <w:adjustRightInd w:val="0"/>
        <w:rPr>
          <w:rFonts w:ascii="Tahoma" w:hAnsi="Tahoma" w:cs="Tahoma"/>
        </w:rPr>
      </w:pPr>
      <w:r>
        <w:rPr>
          <w:rFonts w:ascii="Tahoma" w:hAnsi="Tahoma" w:cs="Tahoma"/>
        </w:rPr>
        <w:t>5. Nature of change: 1) Update with 4 new course offerings: PSYC 2208, 2209, 3405, &amp; 3644; 2) set cap on transfer courses.</w:t>
      </w:r>
    </w:p>
    <w:p w:rsidR="00D12318" w:rsidRDefault="00D12318" w:rsidP="00D12318">
      <w:pPr>
        <w:widowControl w:val="0"/>
        <w:autoSpaceDE w:val="0"/>
        <w:autoSpaceDN w:val="0"/>
        <w:adjustRightInd w:val="0"/>
        <w:rPr>
          <w:rFonts w:ascii="Tahoma" w:hAnsi="Tahoma" w:cs="Tahoma"/>
        </w:rPr>
      </w:pPr>
    </w:p>
    <w:p w:rsidR="00D12318" w:rsidRDefault="00D12318" w:rsidP="00D12318">
      <w:pPr>
        <w:widowControl w:val="0"/>
        <w:autoSpaceDE w:val="0"/>
        <w:autoSpaceDN w:val="0"/>
        <w:adjustRightInd w:val="0"/>
        <w:rPr>
          <w:rFonts w:ascii="Tahoma" w:hAnsi="Tahoma" w:cs="Tahoma"/>
        </w:rPr>
      </w:pPr>
    </w:p>
    <w:p w:rsidR="00D12318" w:rsidRPr="009053C3" w:rsidRDefault="00D12318" w:rsidP="00D12318">
      <w:pPr>
        <w:pStyle w:val="Heading1"/>
      </w:pPr>
      <w:r>
        <w:t>Existing Catalog Description of Minor</w:t>
      </w:r>
    </w:p>
    <w:p w:rsidR="00D12318" w:rsidRDefault="00D12318" w:rsidP="00D12318">
      <w:pPr>
        <w:widowControl w:val="0"/>
        <w:autoSpaceDE w:val="0"/>
        <w:autoSpaceDN w:val="0"/>
        <w:adjustRightInd w:val="0"/>
        <w:rPr>
          <w:rFonts w:ascii="Tahoma" w:hAnsi="Tahoma" w:cs="Tahoma"/>
        </w:rPr>
      </w:pPr>
    </w:p>
    <w:p w:rsidR="00D12318" w:rsidRPr="007D6A90" w:rsidRDefault="00D12318" w:rsidP="00D12318">
      <w:pPr>
        <w:spacing w:before="100" w:beforeAutospacing="1" w:after="150"/>
        <w:outlineLvl w:val="0"/>
        <w:rPr>
          <w:rFonts w:ascii="inherit" w:eastAsia="Times New Roman" w:hAnsi="inherit"/>
          <w:kern w:val="36"/>
          <w:sz w:val="54"/>
          <w:szCs w:val="54"/>
        </w:rPr>
      </w:pPr>
      <w:r w:rsidRPr="007D6A90">
        <w:rPr>
          <w:rFonts w:ascii="inherit" w:eastAsia="Times New Roman" w:hAnsi="inherit"/>
          <w:kern w:val="36"/>
          <w:sz w:val="54"/>
          <w:szCs w:val="54"/>
        </w:rPr>
        <w:t>Psychological Sciences Minor</w:t>
      </w:r>
    </w:p>
    <w:p w:rsidR="00D12318" w:rsidRPr="007D6A90" w:rsidRDefault="00D12318" w:rsidP="00D12318">
      <w:pPr>
        <w:shd w:val="clear" w:color="auto" w:fill="FFFFFF"/>
        <w:spacing w:after="150"/>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Students seeking to complete a minor in Psychological Sciences are required to take at least 15 2000-level and above psychology credits from among the following courses, which are grouped as follows:</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Foundation:</w:t>
      </w:r>
      <w:r w:rsidRPr="007D6A90">
        <w:rPr>
          <w:rFonts w:ascii="Helvetica" w:eastAsia="Times New Roman" w:hAnsi="Helvetica" w:cs="Helvetica"/>
          <w:color w:val="333333"/>
          <w:sz w:val="21"/>
          <w:szCs w:val="21"/>
        </w:rPr>
        <w:t> </w:t>
      </w:r>
      <w:hyperlink r:id="rId1509" w:anchor="2100Q" w:history="1">
        <w:r w:rsidRPr="007D6A90">
          <w:rPr>
            <w:rFonts w:ascii="Helvetica" w:eastAsia="Times New Roman" w:hAnsi="Helvetica" w:cs="Helvetica"/>
            <w:color w:val="0F4786"/>
            <w:sz w:val="21"/>
            <w:szCs w:val="21"/>
            <w:u w:val="single"/>
          </w:rPr>
          <w:t>PSYC 2100Q</w:t>
        </w:r>
      </w:hyperlink>
      <w:r w:rsidRPr="007D6A90">
        <w:rPr>
          <w:rFonts w:ascii="Helvetica" w:eastAsia="Times New Roman" w:hAnsi="Helvetica" w:cs="Helvetica"/>
          <w:color w:val="333333"/>
          <w:sz w:val="21"/>
          <w:szCs w:val="21"/>
        </w:rPr>
        <w:t>or </w:t>
      </w:r>
      <w:hyperlink r:id="rId1510" w:anchor="2100WQ" w:history="1">
        <w:r w:rsidRPr="007D6A90">
          <w:rPr>
            <w:rFonts w:ascii="Helvetica" w:eastAsia="Times New Roman" w:hAnsi="Helvetica" w:cs="Helvetica"/>
            <w:color w:val="0F4786"/>
            <w:sz w:val="21"/>
            <w:szCs w:val="21"/>
            <w:u w:val="single"/>
          </w:rPr>
          <w:t>2100WQ</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w:t>
      </w:r>
      <w:r w:rsidRPr="007D6A90">
        <w:rPr>
          <w:rFonts w:ascii="Helvetica" w:eastAsia="Times New Roman" w:hAnsi="Helvetica" w:cs="Helvetica"/>
          <w:color w:val="333333"/>
          <w:sz w:val="21"/>
          <w:szCs w:val="21"/>
        </w:rPr>
        <w:t> Social, Developmental, Clinical, and Industrial/Organizational: </w:t>
      </w:r>
      <w:hyperlink r:id="rId1511" w:anchor="2300" w:history="1">
        <w:r w:rsidRPr="007D6A90">
          <w:rPr>
            <w:rFonts w:ascii="Helvetica" w:eastAsia="Times New Roman" w:hAnsi="Helvetica" w:cs="Helvetica"/>
            <w:color w:val="0F4786"/>
            <w:sz w:val="21"/>
            <w:szCs w:val="21"/>
            <w:u w:val="single"/>
          </w:rPr>
          <w:t>PSYC 2300/W</w:t>
        </w:r>
      </w:hyperlink>
      <w:r w:rsidRPr="007D6A90">
        <w:rPr>
          <w:rFonts w:ascii="Helvetica" w:eastAsia="Times New Roman" w:hAnsi="Helvetica" w:cs="Helvetica"/>
          <w:color w:val="333333"/>
          <w:sz w:val="21"/>
          <w:szCs w:val="21"/>
        </w:rPr>
        <w:t>, </w:t>
      </w:r>
      <w:hyperlink r:id="rId1512" w:anchor="2301" w:history="1">
        <w:r w:rsidRPr="007D6A90">
          <w:rPr>
            <w:rFonts w:ascii="Helvetica" w:eastAsia="Times New Roman" w:hAnsi="Helvetica" w:cs="Helvetica"/>
            <w:color w:val="0F4786"/>
            <w:sz w:val="21"/>
            <w:szCs w:val="21"/>
            <w:u w:val="single"/>
          </w:rPr>
          <w:t>2301</w:t>
        </w:r>
      </w:hyperlink>
      <w:r w:rsidRPr="007D6A90">
        <w:rPr>
          <w:rFonts w:ascii="Helvetica" w:eastAsia="Times New Roman" w:hAnsi="Helvetica" w:cs="Helvetica"/>
          <w:color w:val="333333"/>
          <w:sz w:val="21"/>
          <w:szCs w:val="21"/>
        </w:rPr>
        <w:t>, </w:t>
      </w:r>
      <w:hyperlink r:id="rId1513" w:anchor="2400" w:history="1">
        <w:r w:rsidRPr="007D6A90">
          <w:rPr>
            <w:rFonts w:ascii="Helvetica" w:eastAsia="Times New Roman" w:hAnsi="Helvetica" w:cs="Helvetica"/>
            <w:color w:val="0F4786"/>
            <w:sz w:val="21"/>
            <w:szCs w:val="21"/>
            <w:u w:val="single"/>
          </w:rPr>
          <w:t>2400</w:t>
        </w:r>
      </w:hyperlink>
      <w:r w:rsidRPr="007D6A90">
        <w:rPr>
          <w:rFonts w:ascii="Helvetica" w:eastAsia="Times New Roman" w:hAnsi="Helvetica" w:cs="Helvetica"/>
          <w:color w:val="333333"/>
          <w:sz w:val="21"/>
          <w:szCs w:val="21"/>
        </w:rPr>
        <w:t>, </w:t>
      </w:r>
      <w:hyperlink r:id="rId1514" w:anchor="2600" w:history="1">
        <w:r w:rsidRPr="007D6A90">
          <w:rPr>
            <w:rFonts w:ascii="Helvetica" w:eastAsia="Times New Roman" w:hAnsi="Helvetica" w:cs="Helvetica"/>
            <w:color w:val="0F4786"/>
            <w:sz w:val="21"/>
            <w:szCs w:val="21"/>
            <w:u w:val="single"/>
          </w:rPr>
          <w:t>2600</w:t>
        </w:r>
      </w:hyperlink>
      <w:r w:rsidRPr="007D6A90">
        <w:rPr>
          <w:rFonts w:ascii="Helvetica" w:eastAsia="Times New Roman" w:hAnsi="Helvetica" w:cs="Helvetica"/>
          <w:color w:val="333333"/>
          <w:sz w:val="21"/>
          <w:szCs w:val="21"/>
        </w:rPr>
        <w:t>, </w:t>
      </w:r>
      <w:hyperlink r:id="rId1515" w:anchor="2700" w:history="1">
        <w:r w:rsidRPr="007D6A90">
          <w:rPr>
            <w:rFonts w:ascii="Helvetica" w:eastAsia="Times New Roman" w:hAnsi="Helvetica" w:cs="Helvetica"/>
            <w:color w:val="0F4786"/>
            <w:sz w:val="21"/>
            <w:szCs w:val="21"/>
            <w:u w:val="single"/>
          </w:rPr>
          <w:t>2700</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II.</w:t>
      </w:r>
      <w:r w:rsidRPr="007D6A90">
        <w:rPr>
          <w:rFonts w:ascii="Helvetica" w:eastAsia="Times New Roman" w:hAnsi="Helvetica" w:cs="Helvetica"/>
          <w:color w:val="333333"/>
          <w:sz w:val="21"/>
          <w:szCs w:val="21"/>
        </w:rPr>
        <w:t> Experimental and Behavioral Neuroscience: </w:t>
      </w:r>
      <w:hyperlink r:id="rId1516" w:anchor="2200" w:history="1">
        <w:r w:rsidRPr="007D6A90">
          <w:rPr>
            <w:rFonts w:ascii="Helvetica" w:eastAsia="Times New Roman" w:hAnsi="Helvetica" w:cs="Helvetica"/>
            <w:color w:val="0F4786"/>
            <w:sz w:val="21"/>
            <w:szCs w:val="21"/>
            <w:u w:val="single"/>
          </w:rPr>
          <w:t>PSYC 2200</w:t>
        </w:r>
      </w:hyperlink>
      <w:r w:rsidRPr="007D6A90">
        <w:rPr>
          <w:rFonts w:ascii="Helvetica" w:eastAsia="Times New Roman" w:hAnsi="Helvetica" w:cs="Helvetica"/>
          <w:color w:val="333333"/>
          <w:sz w:val="21"/>
          <w:szCs w:val="21"/>
        </w:rPr>
        <w:t>, </w:t>
      </w:r>
      <w:hyperlink r:id="rId1517" w:anchor="2500" w:history="1">
        <w:r w:rsidRPr="007D6A90">
          <w:rPr>
            <w:rFonts w:ascii="Helvetica" w:eastAsia="Times New Roman" w:hAnsi="Helvetica" w:cs="Helvetica"/>
            <w:color w:val="0F4786"/>
            <w:sz w:val="21"/>
            <w:szCs w:val="21"/>
            <w:u w:val="single"/>
          </w:rPr>
          <w:t>2500</w:t>
        </w:r>
      </w:hyperlink>
      <w:r w:rsidRPr="007D6A90">
        <w:rPr>
          <w:rFonts w:ascii="Helvetica" w:eastAsia="Times New Roman" w:hAnsi="Helvetica" w:cs="Helvetica"/>
          <w:color w:val="333333"/>
          <w:sz w:val="21"/>
          <w:szCs w:val="21"/>
        </w:rPr>
        <w:t>, </w:t>
      </w:r>
      <w:hyperlink r:id="rId1518" w:anchor="2501" w:history="1">
        <w:r w:rsidRPr="007D6A90">
          <w:rPr>
            <w:rFonts w:ascii="Helvetica" w:eastAsia="Times New Roman" w:hAnsi="Helvetica" w:cs="Helvetica"/>
            <w:color w:val="0F4786"/>
            <w:sz w:val="21"/>
            <w:szCs w:val="21"/>
            <w:u w:val="single"/>
          </w:rPr>
          <w:t>2501</w:t>
        </w:r>
      </w:hyperlink>
      <w:r w:rsidRPr="007D6A90">
        <w:rPr>
          <w:rFonts w:ascii="Helvetica" w:eastAsia="Times New Roman" w:hAnsi="Helvetica" w:cs="Helvetica"/>
          <w:color w:val="333333"/>
          <w:sz w:val="21"/>
          <w:szCs w:val="21"/>
        </w:rPr>
        <w:t>, </w:t>
      </w:r>
      <w:hyperlink r:id="rId1519" w:anchor="3201" w:history="1">
        <w:r w:rsidRPr="007D6A90">
          <w:rPr>
            <w:rFonts w:ascii="Helvetica" w:eastAsia="Times New Roman" w:hAnsi="Helvetica" w:cs="Helvetica"/>
            <w:color w:val="0F4786"/>
            <w:sz w:val="21"/>
            <w:szCs w:val="21"/>
            <w:u w:val="single"/>
          </w:rPr>
          <w:t>3201</w:t>
        </w:r>
      </w:hyperlink>
      <w:r w:rsidRPr="007D6A90">
        <w:rPr>
          <w:rFonts w:ascii="Helvetica" w:eastAsia="Times New Roman" w:hAnsi="Helvetica" w:cs="Helvetica"/>
          <w:color w:val="333333"/>
          <w:sz w:val="21"/>
          <w:szCs w:val="21"/>
        </w:rPr>
        <w:t> (</w:t>
      </w:r>
      <w:hyperlink r:id="rId1520" w:anchor="3201" w:history="1">
        <w:r w:rsidRPr="007D6A90">
          <w:rPr>
            <w:rFonts w:ascii="Helvetica" w:eastAsia="Times New Roman" w:hAnsi="Helvetica" w:cs="Helvetica"/>
            <w:color w:val="0F4786"/>
            <w:sz w:val="21"/>
            <w:szCs w:val="21"/>
            <w:u w:val="single"/>
          </w:rPr>
          <w:t>EEB 3201</w:t>
        </w:r>
      </w:hyperlink>
      <w:r w:rsidRPr="007D6A90">
        <w:rPr>
          <w:rFonts w:ascii="Helvetica" w:eastAsia="Times New Roman" w:hAnsi="Helvetica" w:cs="Helvetica"/>
          <w:color w:val="333333"/>
          <w:sz w:val="21"/>
          <w:szCs w:val="21"/>
        </w:rPr>
        <w:t>), </w:t>
      </w:r>
      <w:hyperlink r:id="rId1521" w:anchor="3500" w:history="1">
        <w:r w:rsidRPr="007D6A90">
          <w:rPr>
            <w:rFonts w:ascii="Helvetica" w:eastAsia="Times New Roman" w:hAnsi="Helvetica" w:cs="Helvetica"/>
            <w:color w:val="0F4786"/>
            <w:sz w:val="21"/>
            <w:szCs w:val="21"/>
            <w:u w:val="single"/>
          </w:rPr>
          <w:t>3500</w:t>
        </w:r>
      </w:hyperlink>
      <w:r w:rsidRPr="007D6A90">
        <w:rPr>
          <w:rFonts w:ascii="Helvetica" w:eastAsia="Times New Roman" w:hAnsi="Helvetica" w:cs="Helvetica"/>
          <w:color w:val="333333"/>
          <w:sz w:val="21"/>
          <w:szCs w:val="21"/>
        </w:rPr>
        <w:t>, </w:t>
      </w:r>
      <w:hyperlink r:id="rId1522" w:anchor="3501" w:history="1">
        <w:r w:rsidRPr="007D6A90">
          <w:rPr>
            <w:rFonts w:ascii="Helvetica" w:eastAsia="Times New Roman" w:hAnsi="Helvetica" w:cs="Helvetica"/>
            <w:color w:val="0F4786"/>
            <w:sz w:val="21"/>
            <w:szCs w:val="21"/>
            <w:u w:val="single"/>
          </w:rPr>
          <w:t>3501</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III.</w:t>
      </w:r>
      <w:r w:rsidRPr="007D6A90">
        <w:rPr>
          <w:rFonts w:ascii="Helvetica" w:eastAsia="Times New Roman" w:hAnsi="Helvetica" w:cs="Helvetica"/>
          <w:color w:val="333333"/>
          <w:sz w:val="21"/>
          <w:szCs w:val="21"/>
        </w:rPr>
        <w:t> Cross Area (I and II): </w:t>
      </w:r>
      <w:hyperlink r:id="rId1523" w:anchor="2110" w:history="1">
        <w:r w:rsidRPr="007D6A90">
          <w:rPr>
            <w:rFonts w:ascii="Helvetica" w:eastAsia="Times New Roman" w:hAnsi="Helvetica" w:cs="Helvetica"/>
            <w:color w:val="0F4786"/>
            <w:sz w:val="21"/>
            <w:szCs w:val="21"/>
            <w:u w:val="single"/>
          </w:rPr>
          <w:t>PSYC 2110</w:t>
        </w:r>
      </w:hyperlink>
      <w:r w:rsidRPr="007D6A90">
        <w:rPr>
          <w:rFonts w:ascii="Helvetica" w:eastAsia="Times New Roman" w:hAnsi="Helvetica" w:cs="Helvetica"/>
          <w:color w:val="333333"/>
          <w:sz w:val="21"/>
          <w:szCs w:val="21"/>
        </w:rPr>
        <w:t>, </w:t>
      </w:r>
      <w:hyperlink r:id="rId1524" w:anchor="2201" w:history="1">
        <w:r w:rsidRPr="007D6A90">
          <w:rPr>
            <w:rFonts w:ascii="Helvetica" w:eastAsia="Times New Roman" w:hAnsi="Helvetica" w:cs="Helvetica"/>
            <w:color w:val="0F4786"/>
            <w:sz w:val="21"/>
            <w:szCs w:val="21"/>
            <w:u w:val="single"/>
          </w:rPr>
          <w:t>2201</w:t>
        </w:r>
      </w:hyperlink>
      <w:r w:rsidRPr="007D6A90">
        <w:rPr>
          <w:rFonts w:ascii="Helvetica" w:eastAsia="Times New Roman" w:hAnsi="Helvetica" w:cs="Helvetica"/>
          <w:color w:val="333333"/>
          <w:sz w:val="21"/>
          <w:szCs w:val="21"/>
        </w:rPr>
        <w:t>, </w:t>
      </w:r>
      <w:hyperlink r:id="rId1525" w:anchor="3100" w:history="1">
        <w:r w:rsidRPr="007D6A90">
          <w:rPr>
            <w:rFonts w:ascii="Helvetica" w:eastAsia="Times New Roman" w:hAnsi="Helvetica" w:cs="Helvetica"/>
            <w:color w:val="0F4786"/>
            <w:sz w:val="21"/>
            <w:szCs w:val="21"/>
            <w:u w:val="single"/>
          </w:rPr>
          <w:t>3100/W,</w:t>
        </w:r>
      </w:hyperlink>
      <w:r w:rsidRPr="007D6A90">
        <w:rPr>
          <w:rFonts w:ascii="Helvetica" w:eastAsia="Times New Roman" w:hAnsi="Helvetica" w:cs="Helvetica"/>
          <w:color w:val="333333"/>
          <w:sz w:val="21"/>
          <w:szCs w:val="21"/>
        </w:rPr>
        <w:t> </w:t>
      </w:r>
      <w:hyperlink r:id="rId1526" w:anchor="3102" w:history="1">
        <w:r w:rsidRPr="007D6A90">
          <w:rPr>
            <w:rFonts w:ascii="Helvetica" w:eastAsia="Times New Roman" w:hAnsi="Helvetica" w:cs="Helvetica"/>
            <w:color w:val="0F4786"/>
            <w:sz w:val="21"/>
            <w:szCs w:val="21"/>
            <w:u w:val="single"/>
          </w:rPr>
          <w:t>3102</w:t>
        </w:r>
      </w:hyperlink>
      <w:r w:rsidRPr="007D6A90">
        <w:rPr>
          <w:rFonts w:ascii="Helvetica" w:eastAsia="Times New Roman" w:hAnsi="Helvetica" w:cs="Helvetica"/>
          <w:color w:val="333333"/>
          <w:sz w:val="21"/>
          <w:szCs w:val="21"/>
        </w:rPr>
        <w:t>, </w:t>
      </w:r>
      <w:hyperlink r:id="rId1527" w:anchor="3105" w:history="1">
        <w:r w:rsidRPr="007D6A90">
          <w:rPr>
            <w:rFonts w:ascii="Helvetica" w:eastAsia="Times New Roman" w:hAnsi="Helvetica" w:cs="Helvetica"/>
            <w:color w:val="0F4786"/>
            <w:sz w:val="21"/>
            <w:szCs w:val="21"/>
            <w:u w:val="single"/>
          </w:rPr>
          <w:t>3105</w:t>
        </w:r>
      </w:hyperlink>
      <w:r w:rsidRPr="007D6A90">
        <w:rPr>
          <w:rFonts w:ascii="Helvetica" w:eastAsia="Times New Roman" w:hAnsi="Helvetica" w:cs="Helvetica"/>
          <w:color w:val="333333"/>
          <w:sz w:val="21"/>
          <w:szCs w:val="21"/>
        </w:rPr>
        <w:t>, </w:t>
      </w:r>
      <w:hyperlink r:id="rId1528" w:anchor="3400" w:history="1">
        <w:r w:rsidRPr="007D6A90">
          <w:rPr>
            <w:rFonts w:ascii="Helvetica" w:eastAsia="Times New Roman" w:hAnsi="Helvetica" w:cs="Helvetica"/>
            <w:color w:val="0F4786"/>
            <w:sz w:val="21"/>
            <w:szCs w:val="21"/>
            <w:u w:val="single"/>
          </w:rPr>
          <w:t>3400</w:t>
        </w:r>
      </w:hyperlink>
      <w:r w:rsidRPr="007D6A90">
        <w:rPr>
          <w:rFonts w:ascii="Helvetica" w:eastAsia="Times New Roman" w:hAnsi="Helvetica" w:cs="Helvetica"/>
          <w:color w:val="333333"/>
          <w:sz w:val="21"/>
          <w:szCs w:val="21"/>
        </w:rPr>
        <w:t>, </w:t>
      </w:r>
      <w:hyperlink r:id="rId1529" w:anchor="3601" w:history="1">
        <w:r w:rsidRPr="007D6A90">
          <w:rPr>
            <w:rFonts w:ascii="Helvetica" w:eastAsia="Times New Roman" w:hAnsi="Helvetica" w:cs="Helvetica"/>
            <w:color w:val="0F4786"/>
            <w:sz w:val="21"/>
            <w:szCs w:val="21"/>
            <w:u w:val="single"/>
          </w:rPr>
          <w:t>3601</w:t>
        </w:r>
      </w:hyperlink>
      <w:r w:rsidRPr="007D6A90">
        <w:rPr>
          <w:rFonts w:ascii="Helvetica" w:eastAsia="Times New Roman" w:hAnsi="Helvetica" w:cs="Helvetica"/>
          <w:color w:val="333333"/>
          <w:sz w:val="21"/>
          <w:szCs w:val="21"/>
        </w:rPr>
        <w:t>.</w:t>
      </w:r>
    </w:p>
    <w:p w:rsidR="00D12318"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IV.</w:t>
      </w:r>
      <w:r w:rsidRPr="007D6A90">
        <w:rPr>
          <w:rFonts w:ascii="Helvetica" w:eastAsia="Times New Roman" w:hAnsi="Helvetica" w:cs="Helvetica"/>
          <w:color w:val="333333"/>
          <w:sz w:val="21"/>
          <w:szCs w:val="21"/>
        </w:rPr>
        <w:t> Advanced and Specialty Lecture Courses: </w:t>
      </w:r>
      <w:hyperlink r:id="rId1530" w:anchor="2101" w:history="1">
        <w:r w:rsidRPr="007D6A90">
          <w:rPr>
            <w:rFonts w:ascii="Helvetica" w:eastAsia="Times New Roman" w:hAnsi="Helvetica" w:cs="Helvetica"/>
            <w:color w:val="0F4786"/>
            <w:sz w:val="21"/>
            <w:szCs w:val="21"/>
            <w:u w:val="single"/>
          </w:rPr>
          <w:t>PSYC 2101</w:t>
        </w:r>
      </w:hyperlink>
      <w:r w:rsidRPr="007D6A90">
        <w:rPr>
          <w:rFonts w:ascii="Helvetica" w:eastAsia="Times New Roman" w:hAnsi="Helvetica" w:cs="Helvetica"/>
          <w:color w:val="333333"/>
          <w:sz w:val="21"/>
          <w:szCs w:val="21"/>
        </w:rPr>
        <w:t>, </w:t>
      </w:r>
      <w:hyperlink r:id="rId1531" w:anchor="2701" w:history="1">
        <w:r w:rsidRPr="007D6A90">
          <w:rPr>
            <w:rFonts w:ascii="Helvetica" w:eastAsia="Times New Roman" w:hAnsi="Helvetica" w:cs="Helvetica"/>
            <w:color w:val="0F4786"/>
            <w:sz w:val="21"/>
            <w:szCs w:val="21"/>
            <w:u w:val="single"/>
          </w:rPr>
          <w:t>2701</w:t>
        </w:r>
      </w:hyperlink>
      <w:r w:rsidRPr="007D6A90">
        <w:rPr>
          <w:rFonts w:ascii="Helvetica" w:eastAsia="Times New Roman" w:hAnsi="Helvetica" w:cs="Helvetica"/>
          <w:color w:val="333333"/>
          <w:sz w:val="21"/>
          <w:szCs w:val="21"/>
        </w:rPr>
        <w:t>, </w:t>
      </w:r>
      <w:hyperlink r:id="rId1532" w:anchor="3101" w:history="1">
        <w:r w:rsidRPr="007D6A90">
          <w:rPr>
            <w:rFonts w:ascii="Helvetica" w:eastAsia="Times New Roman" w:hAnsi="Helvetica" w:cs="Helvetica"/>
            <w:color w:val="0F4786"/>
            <w:sz w:val="21"/>
            <w:szCs w:val="21"/>
            <w:u w:val="single"/>
          </w:rPr>
          <w:t>3101</w:t>
        </w:r>
      </w:hyperlink>
      <w:r w:rsidRPr="007D6A90">
        <w:rPr>
          <w:rFonts w:ascii="Helvetica" w:eastAsia="Times New Roman" w:hAnsi="Helvetica" w:cs="Helvetica"/>
          <w:color w:val="333333"/>
          <w:sz w:val="21"/>
          <w:szCs w:val="21"/>
        </w:rPr>
        <w:t>, </w:t>
      </w:r>
      <w:hyperlink r:id="rId1533" w:anchor="3103" w:history="1">
        <w:r w:rsidRPr="007D6A90">
          <w:rPr>
            <w:rFonts w:ascii="Helvetica" w:eastAsia="Times New Roman" w:hAnsi="Helvetica" w:cs="Helvetica"/>
            <w:color w:val="0F4786"/>
            <w:sz w:val="21"/>
            <w:szCs w:val="21"/>
            <w:u w:val="single"/>
          </w:rPr>
          <w:t>3103</w:t>
        </w:r>
      </w:hyperlink>
      <w:r w:rsidRPr="007D6A90">
        <w:rPr>
          <w:rFonts w:ascii="Helvetica" w:eastAsia="Times New Roman" w:hAnsi="Helvetica" w:cs="Helvetica"/>
          <w:color w:val="333333"/>
          <w:sz w:val="21"/>
          <w:szCs w:val="21"/>
        </w:rPr>
        <w:t> (</w:t>
      </w:r>
      <w:hyperlink r:id="rId1534" w:anchor="3103" w:history="1">
        <w:r w:rsidRPr="007D6A90">
          <w:rPr>
            <w:rFonts w:ascii="Helvetica" w:eastAsia="Times New Roman" w:hAnsi="Helvetica" w:cs="Helvetica"/>
            <w:color w:val="0F4786"/>
            <w:sz w:val="21"/>
            <w:szCs w:val="21"/>
            <w:u w:val="single"/>
          </w:rPr>
          <w:t>COMM 3103</w:t>
        </w:r>
      </w:hyperlink>
      <w:r w:rsidRPr="007D6A90">
        <w:rPr>
          <w:rFonts w:ascii="Helvetica" w:eastAsia="Times New Roman" w:hAnsi="Helvetica" w:cs="Helvetica"/>
          <w:color w:val="333333"/>
          <w:sz w:val="21"/>
          <w:szCs w:val="21"/>
        </w:rPr>
        <w:t>), </w:t>
      </w:r>
      <w:hyperlink r:id="rId1535" w:anchor="3104" w:history="1">
        <w:r w:rsidRPr="007D6A90">
          <w:rPr>
            <w:rFonts w:ascii="Helvetica" w:eastAsia="Times New Roman" w:hAnsi="Helvetica" w:cs="Helvetica"/>
            <w:color w:val="0F4786"/>
            <w:sz w:val="21"/>
            <w:szCs w:val="21"/>
            <w:u w:val="single"/>
          </w:rPr>
          <w:t>3104</w:t>
        </w:r>
      </w:hyperlink>
      <w:r w:rsidRPr="007D6A90">
        <w:rPr>
          <w:rFonts w:ascii="Helvetica" w:eastAsia="Times New Roman" w:hAnsi="Helvetica" w:cs="Helvetica"/>
          <w:color w:val="333333"/>
          <w:sz w:val="21"/>
          <w:szCs w:val="21"/>
        </w:rPr>
        <w:t>, </w:t>
      </w:r>
      <w:hyperlink r:id="rId1536" w:anchor="3106" w:history="1">
        <w:r w:rsidRPr="007D6A90">
          <w:rPr>
            <w:rFonts w:ascii="Helvetica" w:eastAsia="Times New Roman" w:hAnsi="Helvetica" w:cs="Helvetica"/>
            <w:color w:val="0F4786"/>
            <w:sz w:val="21"/>
            <w:szCs w:val="21"/>
            <w:u w:val="single"/>
          </w:rPr>
          <w:t>3106</w:t>
        </w:r>
      </w:hyperlink>
      <w:r w:rsidRPr="007D6A90">
        <w:rPr>
          <w:rFonts w:ascii="Helvetica" w:eastAsia="Times New Roman" w:hAnsi="Helvetica" w:cs="Helvetica"/>
          <w:color w:val="333333"/>
          <w:sz w:val="21"/>
          <w:szCs w:val="21"/>
        </w:rPr>
        <w:t> (</w:t>
      </w:r>
      <w:hyperlink r:id="rId1537" w:anchor="3106" w:history="1">
        <w:r w:rsidRPr="007D6A90">
          <w:rPr>
            <w:rFonts w:ascii="Helvetica" w:eastAsia="Times New Roman" w:hAnsi="Helvetica" w:cs="Helvetica"/>
            <w:color w:val="0F4786"/>
            <w:sz w:val="21"/>
            <w:szCs w:val="21"/>
            <w:u w:val="single"/>
          </w:rPr>
          <w:t>AFRA</w:t>
        </w:r>
        <w:r>
          <w:rPr>
            <w:rFonts w:ascii="Helvetica" w:eastAsia="Times New Roman" w:hAnsi="Helvetica" w:cs="Helvetica"/>
            <w:color w:val="0F4786"/>
            <w:sz w:val="21"/>
            <w:szCs w:val="21"/>
            <w:u w:val="single"/>
          </w:rPr>
          <w:t xml:space="preserve"> </w:t>
        </w:r>
        <w:r w:rsidRPr="007D6A90">
          <w:rPr>
            <w:rFonts w:ascii="Helvetica" w:eastAsia="Times New Roman" w:hAnsi="Helvetica" w:cs="Helvetica"/>
            <w:color w:val="0F4786"/>
            <w:sz w:val="21"/>
            <w:szCs w:val="21"/>
            <w:u w:val="single"/>
          </w:rPr>
          <w:t>3106</w:t>
        </w:r>
      </w:hyperlink>
      <w:r w:rsidRPr="007D6A90">
        <w:rPr>
          <w:rFonts w:ascii="Helvetica" w:eastAsia="Times New Roman" w:hAnsi="Helvetica" w:cs="Helvetica"/>
          <w:color w:val="333333"/>
          <w:sz w:val="21"/>
          <w:szCs w:val="21"/>
        </w:rPr>
        <w:t>), </w:t>
      </w:r>
      <w:hyperlink r:id="rId1538" w:anchor="3200" w:history="1">
        <w:r w:rsidRPr="007D6A90">
          <w:rPr>
            <w:rFonts w:ascii="Helvetica" w:eastAsia="Times New Roman" w:hAnsi="Helvetica" w:cs="Helvetica"/>
            <w:color w:val="0F4786"/>
            <w:sz w:val="21"/>
            <w:szCs w:val="21"/>
            <w:u w:val="single"/>
          </w:rPr>
          <w:t>3200/W</w:t>
        </w:r>
      </w:hyperlink>
      <w:r w:rsidRPr="007D6A90">
        <w:rPr>
          <w:rFonts w:ascii="Helvetica" w:eastAsia="Times New Roman" w:hAnsi="Helvetica" w:cs="Helvetica"/>
          <w:color w:val="333333"/>
          <w:sz w:val="21"/>
          <w:szCs w:val="21"/>
        </w:rPr>
        <w:t>, </w:t>
      </w:r>
      <w:hyperlink r:id="rId1539" w:anchor="3300" w:history="1">
        <w:r w:rsidRPr="007D6A90">
          <w:rPr>
            <w:rFonts w:ascii="Helvetica" w:eastAsia="Times New Roman" w:hAnsi="Helvetica" w:cs="Helvetica"/>
            <w:color w:val="0F4786"/>
            <w:sz w:val="21"/>
            <w:szCs w:val="21"/>
            <w:u w:val="single"/>
          </w:rPr>
          <w:t>3300/W</w:t>
        </w:r>
      </w:hyperlink>
      <w:r w:rsidRPr="007D6A90">
        <w:rPr>
          <w:rFonts w:ascii="Helvetica" w:eastAsia="Times New Roman" w:hAnsi="Helvetica" w:cs="Helvetica"/>
          <w:color w:val="333333"/>
          <w:sz w:val="21"/>
          <w:szCs w:val="21"/>
        </w:rPr>
        <w:t>, </w:t>
      </w:r>
      <w:hyperlink r:id="rId1540" w:anchor="3301" w:history="1">
        <w:r w:rsidRPr="007D6A90">
          <w:rPr>
            <w:rFonts w:ascii="Helvetica" w:eastAsia="Times New Roman" w:hAnsi="Helvetica" w:cs="Helvetica"/>
            <w:color w:val="0F4786"/>
            <w:sz w:val="21"/>
            <w:szCs w:val="21"/>
            <w:u w:val="single"/>
          </w:rPr>
          <w:t>3301</w:t>
        </w:r>
      </w:hyperlink>
      <w:r w:rsidRPr="007D6A90">
        <w:rPr>
          <w:rFonts w:ascii="Helvetica" w:eastAsia="Times New Roman" w:hAnsi="Helvetica" w:cs="Helvetica"/>
          <w:color w:val="333333"/>
          <w:sz w:val="21"/>
          <w:szCs w:val="21"/>
        </w:rPr>
        <w:t>, </w:t>
      </w:r>
      <w:hyperlink r:id="rId1541" w:anchor="3470" w:history="1">
        <w:r w:rsidRPr="007D6A90">
          <w:rPr>
            <w:rFonts w:ascii="Helvetica" w:eastAsia="Times New Roman" w:hAnsi="Helvetica" w:cs="Helvetica"/>
            <w:color w:val="0F4786"/>
            <w:sz w:val="21"/>
            <w:szCs w:val="21"/>
            <w:u w:val="single"/>
          </w:rPr>
          <w:t>3470/W</w:t>
        </w:r>
      </w:hyperlink>
      <w:r w:rsidRPr="007D6A90">
        <w:rPr>
          <w:rFonts w:ascii="Helvetica" w:eastAsia="Times New Roman" w:hAnsi="Helvetica" w:cs="Helvetica"/>
          <w:color w:val="333333"/>
          <w:sz w:val="21"/>
          <w:szCs w:val="21"/>
        </w:rPr>
        <w:t>, </w:t>
      </w:r>
      <w:hyperlink r:id="rId1542" w:anchor="3502" w:history="1">
        <w:r w:rsidRPr="007D6A90">
          <w:rPr>
            <w:rFonts w:ascii="Helvetica" w:eastAsia="Times New Roman" w:hAnsi="Helvetica" w:cs="Helvetica"/>
            <w:color w:val="0F4786"/>
            <w:sz w:val="21"/>
            <w:szCs w:val="21"/>
            <w:u w:val="single"/>
          </w:rPr>
          <w:t>3502</w:t>
        </w:r>
      </w:hyperlink>
      <w:r w:rsidRPr="007D6A90">
        <w:rPr>
          <w:rFonts w:ascii="Helvetica" w:eastAsia="Times New Roman" w:hAnsi="Helvetica" w:cs="Helvetica"/>
          <w:color w:val="333333"/>
          <w:sz w:val="21"/>
          <w:szCs w:val="21"/>
        </w:rPr>
        <w:t>, </w:t>
      </w:r>
      <w:hyperlink r:id="rId1543" w:anchor="3600" w:history="1">
        <w:r w:rsidRPr="007D6A90">
          <w:rPr>
            <w:rFonts w:ascii="Helvetica" w:eastAsia="Times New Roman" w:hAnsi="Helvetica" w:cs="Helvetica"/>
            <w:color w:val="0F4786"/>
            <w:sz w:val="21"/>
            <w:szCs w:val="21"/>
            <w:u w:val="single"/>
          </w:rPr>
          <w:t>3600/W</w:t>
        </w:r>
      </w:hyperlink>
      <w:r w:rsidRPr="007D6A90">
        <w:rPr>
          <w:rFonts w:ascii="Helvetica" w:eastAsia="Times New Roman" w:hAnsi="Helvetica" w:cs="Helvetica"/>
          <w:color w:val="333333"/>
          <w:sz w:val="21"/>
          <w:szCs w:val="21"/>
        </w:rPr>
        <w:t>, </w:t>
      </w:r>
      <w:hyperlink r:id="rId1544" w:anchor="3670" w:history="1">
        <w:r w:rsidRPr="007D6A90">
          <w:rPr>
            <w:rFonts w:ascii="Helvetica" w:eastAsia="Times New Roman" w:hAnsi="Helvetica" w:cs="Helvetica"/>
            <w:color w:val="0F4786"/>
            <w:sz w:val="21"/>
            <w:szCs w:val="21"/>
            <w:u w:val="single"/>
          </w:rPr>
          <w:t>3670/W</w:t>
        </w:r>
      </w:hyperlink>
      <w:r w:rsidRPr="007D6A90">
        <w:rPr>
          <w:rFonts w:ascii="Helvetica" w:eastAsia="Times New Roman" w:hAnsi="Helvetica" w:cs="Helvetica"/>
          <w:color w:val="333333"/>
          <w:sz w:val="21"/>
          <w:szCs w:val="21"/>
        </w:rPr>
        <w:t>, </w:t>
      </w:r>
      <w:hyperlink r:id="rId1545" w:anchor="3770" w:history="1">
        <w:r w:rsidRPr="007D6A90">
          <w:rPr>
            <w:rFonts w:ascii="Helvetica" w:eastAsia="Times New Roman" w:hAnsi="Helvetica" w:cs="Helvetica"/>
            <w:color w:val="0F4786"/>
            <w:sz w:val="21"/>
            <w:szCs w:val="21"/>
            <w:u w:val="single"/>
          </w:rPr>
          <w:t>3770</w:t>
        </w:r>
      </w:hyperlink>
      <w:r w:rsidRPr="007D6A90">
        <w:rPr>
          <w:rFonts w:ascii="Helvetica" w:eastAsia="Times New Roman" w:hAnsi="Helvetica" w:cs="Helvetica"/>
          <w:color w:val="333333"/>
          <w:sz w:val="21"/>
          <w:szCs w:val="21"/>
        </w:rPr>
        <w:t>, </w:t>
      </w:r>
      <w:hyperlink r:id="rId1546" w:anchor="3883" w:history="1">
        <w:r w:rsidRPr="007D6A90">
          <w:rPr>
            <w:rFonts w:ascii="Helvetica" w:eastAsia="Times New Roman" w:hAnsi="Helvetica" w:cs="Helvetica"/>
            <w:color w:val="0F4786"/>
            <w:sz w:val="21"/>
            <w:szCs w:val="21"/>
            <w:u w:val="single"/>
          </w:rPr>
          <w:t>3883</w:t>
        </w:r>
      </w:hyperlink>
      <w:r w:rsidRPr="007D6A90">
        <w:rPr>
          <w:rFonts w:ascii="Helvetica" w:eastAsia="Times New Roman" w:hAnsi="Helvetica" w:cs="Helvetica"/>
          <w:color w:val="333333"/>
          <w:sz w:val="21"/>
          <w:szCs w:val="21"/>
        </w:rPr>
        <w:t>, </w:t>
      </w:r>
      <w:hyperlink r:id="rId1547" w:anchor="3884" w:history="1">
        <w:r w:rsidRPr="007D6A90">
          <w:rPr>
            <w:rFonts w:ascii="Helvetica" w:eastAsia="Times New Roman" w:hAnsi="Helvetica" w:cs="Helvetica"/>
            <w:color w:val="0F4786"/>
            <w:sz w:val="21"/>
            <w:szCs w:val="21"/>
            <w:u w:val="single"/>
          </w:rPr>
          <w:t>3884</w:t>
        </w:r>
      </w:hyperlink>
      <w:r w:rsidRPr="007D6A90">
        <w:rPr>
          <w:rFonts w:ascii="Helvetica" w:eastAsia="Times New Roman" w:hAnsi="Helvetica" w:cs="Helvetica"/>
          <w:color w:val="333333"/>
          <w:sz w:val="21"/>
          <w:szCs w:val="21"/>
        </w:rPr>
        <w:t>, </w:t>
      </w:r>
    </w:p>
    <w:p w:rsidR="00D12318" w:rsidRPr="007D6A90" w:rsidRDefault="009032FD"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hyperlink r:id="rId1548" w:anchor="3885" w:history="1">
        <w:r w:rsidR="00D12318" w:rsidRPr="007D6A90">
          <w:rPr>
            <w:rFonts w:ascii="Helvetica" w:eastAsia="Times New Roman" w:hAnsi="Helvetica" w:cs="Helvetica"/>
            <w:color w:val="0F4786"/>
            <w:sz w:val="21"/>
            <w:szCs w:val="21"/>
            <w:u w:val="single"/>
          </w:rPr>
          <w:t>3885</w:t>
        </w:r>
      </w:hyperlink>
      <w:r w:rsidR="00D12318"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Laboratory Courses: </w:t>
      </w:r>
      <w:hyperlink r:id="rId1549" w:anchor="3150" w:history="1">
        <w:r w:rsidRPr="007D6A90">
          <w:rPr>
            <w:rFonts w:ascii="Helvetica" w:eastAsia="Times New Roman" w:hAnsi="Helvetica" w:cs="Helvetica"/>
            <w:color w:val="0F4786"/>
            <w:sz w:val="21"/>
            <w:szCs w:val="21"/>
            <w:u w:val="single"/>
          </w:rPr>
          <w:t>PSYC 3150</w:t>
        </w:r>
      </w:hyperlink>
      <w:r w:rsidRPr="007D6A90">
        <w:rPr>
          <w:rFonts w:ascii="Helvetica" w:eastAsia="Times New Roman" w:hAnsi="Helvetica" w:cs="Helvetica"/>
          <w:color w:val="333333"/>
          <w:sz w:val="21"/>
          <w:szCs w:val="21"/>
        </w:rPr>
        <w:t>, </w:t>
      </w:r>
      <w:hyperlink r:id="rId1550" w:anchor="3250W" w:history="1">
        <w:r w:rsidRPr="007D6A90">
          <w:rPr>
            <w:rFonts w:ascii="Helvetica" w:eastAsia="Times New Roman" w:hAnsi="Helvetica" w:cs="Helvetica"/>
            <w:color w:val="0F4786"/>
            <w:sz w:val="21"/>
            <w:szCs w:val="21"/>
            <w:u w:val="single"/>
          </w:rPr>
          <w:t>3250W</w:t>
        </w:r>
      </w:hyperlink>
      <w:r w:rsidRPr="007D6A90">
        <w:rPr>
          <w:rFonts w:ascii="Helvetica" w:eastAsia="Times New Roman" w:hAnsi="Helvetica" w:cs="Helvetica"/>
          <w:color w:val="333333"/>
          <w:sz w:val="21"/>
          <w:szCs w:val="21"/>
        </w:rPr>
        <w:t>, </w:t>
      </w:r>
      <w:hyperlink r:id="rId1551" w:anchor="3251" w:history="1">
        <w:r w:rsidRPr="007D6A90">
          <w:rPr>
            <w:rFonts w:ascii="Helvetica" w:eastAsia="Times New Roman" w:hAnsi="Helvetica" w:cs="Helvetica"/>
            <w:color w:val="0F4786"/>
            <w:sz w:val="21"/>
            <w:szCs w:val="21"/>
            <w:u w:val="single"/>
          </w:rPr>
          <w:t>3251</w:t>
        </w:r>
      </w:hyperlink>
      <w:r w:rsidRPr="007D6A90">
        <w:rPr>
          <w:rFonts w:ascii="Helvetica" w:eastAsia="Times New Roman" w:hAnsi="Helvetica" w:cs="Helvetica"/>
          <w:color w:val="333333"/>
          <w:sz w:val="21"/>
          <w:szCs w:val="21"/>
        </w:rPr>
        <w:t>, </w:t>
      </w:r>
      <w:hyperlink r:id="rId1552" w:anchor="3252" w:history="1">
        <w:r w:rsidRPr="007D6A90">
          <w:rPr>
            <w:rFonts w:ascii="Helvetica" w:eastAsia="Times New Roman" w:hAnsi="Helvetica" w:cs="Helvetica"/>
            <w:color w:val="0F4786"/>
            <w:sz w:val="21"/>
            <w:szCs w:val="21"/>
            <w:u w:val="single"/>
          </w:rPr>
          <w:t>3252</w:t>
        </w:r>
      </w:hyperlink>
      <w:r w:rsidRPr="007D6A90">
        <w:rPr>
          <w:rFonts w:ascii="Helvetica" w:eastAsia="Times New Roman" w:hAnsi="Helvetica" w:cs="Helvetica"/>
          <w:color w:val="333333"/>
          <w:sz w:val="21"/>
          <w:szCs w:val="21"/>
        </w:rPr>
        <w:t>, </w:t>
      </w:r>
      <w:hyperlink r:id="rId1553" w:anchor="3253" w:history="1">
        <w:r w:rsidRPr="007D6A90">
          <w:rPr>
            <w:rFonts w:ascii="Helvetica" w:eastAsia="Times New Roman" w:hAnsi="Helvetica" w:cs="Helvetica"/>
            <w:color w:val="0F4786"/>
            <w:sz w:val="21"/>
            <w:szCs w:val="21"/>
            <w:u w:val="single"/>
          </w:rPr>
          <w:t>3253</w:t>
        </w:r>
      </w:hyperlink>
      <w:r w:rsidRPr="007D6A90">
        <w:rPr>
          <w:rFonts w:ascii="Helvetica" w:eastAsia="Times New Roman" w:hAnsi="Helvetica" w:cs="Helvetica"/>
          <w:color w:val="333333"/>
          <w:sz w:val="21"/>
          <w:szCs w:val="21"/>
        </w:rPr>
        <w:t>, </w:t>
      </w:r>
      <w:hyperlink r:id="rId1554" w:anchor="3350W" w:history="1">
        <w:r w:rsidRPr="007D6A90">
          <w:rPr>
            <w:rFonts w:ascii="Helvetica" w:eastAsia="Times New Roman" w:hAnsi="Helvetica" w:cs="Helvetica"/>
            <w:color w:val="0F4786"/>
            <w:sz w:val="21"/>
            <w:szCs w:val="21"/>
            <w:u w:val="single"/>
          </w:rPr>
          <w:t>3350W</w:t>
        </w:r>
      </w:hyperlink>
      <w:r w:rsidRPr="007D6A90">
        <w:rPr>
          <w:rFonts w:ascii="Helvetica" w:eastAsia="Times New Roman" w:hAnsi="Helvetica" w:cs="Helvetica"/>
          <w:color w:val="333333"/>
          <w:sz w:val="21"/>
          <w:szCs w:val="21"/>
        </w:rPr>
        <w:t>, </w:t>
      </w:r>
      <w:hyperlink r:id="rId1555" w:anchor="3450W" w:history="1">
        <w:r w:rsidRPr="007D6A90">
          <w:rPr>
            <w:rFonts w:ascii="Helvetica" w:eastAsia="Times New Roman" w:hAnsi="Helvetica" w:cs="Helvetica"/>
            <w:color w:val="0F4786"/>
            <w:sz w:val="21"/>
            <w:szCs w:val="21"/>
            <w:u w:val="single"/>
          </w:rPr>
          <w:t>3450W</w:t>
        </w:r>
      </w:hyperlink>
      <w:r w:rsidRPr="007D6A90">
        <w:rPr>
          <w:rFonts w:ascii="Helvetica" w:eastAsia="Times New Roman" w:hAnsi="Helvetica" w:cs="Helvetica"/>
          <w:color w:val="333333"/>
          <w:sz w:val="21"/>
          <w:szCs w:val="21"/>
        </w:rPr>
        <w:t>, </w:t>
      </w:r>
      <w:hyperlink r:id="rId1556" w:anchor="3550W" w:history="1">
        <w:r w:rsidRPr="007D6A90">
          <w:rPr>
            <w:rFonts w:ascii="Helvetica" w:eastAsia="Times New Roman" w:hAnsi="Helvetica" w:cs="Helvetica"/>
            <w:color w:val="0F4786"/>
            <w:sz w:val="21"/>
            <w:szCs w:val="21"/>
            <w:u w:val="single"/>
          </w:rPr>
          <w:t>3550W</w:t>
        </w:r>
      </w:hyperlink>
      <w:r w:rsidRPr="007D6A90">
        <w:rPr>
          <w:rFonts w:ascii="Helvetica" w:eastAsia="Times New Roman" w:hAnsi="Helvetica" w:cs="Helvetica"/>
          <w:color w:val="333333"/>
          <w:sz w:val="21"/>
          <w:szCs w:val="21"/>
        </w:rPr>
        <w:t>, </w:t>
      </w:r>
      <w:hyperlink r:id="rId1557" w:anchor="3551W" w:history="1">
        <w:r w:rsidRPr="007D6A90">
          <w:rPr>
            <w:rFonts w:ascii="Helvetica" w:eastAsia="Times New Roman" w:hAnsi="Helvetica" w:cs="Helvetica"/>
            <w:color w:val="0F4786"/>
            <w:sz w:val="21"/>
            <w:szCs w:val="21"/>
            <w:u w:val="single"/>
          </w:rPr>
          <w:t>3551W</w:t>
        </w:r>
      </w:hyperlink>
      <w:r w:rsidRPr="007D6A90">
        <w:rPr>
          <w:rFonts w:ascii="Helvetica" w:eastAsia="Times New Roman" w:hAnsi="Helvetica" w:cs="Helvetica"/>
          <w:color w:val="333333"/>
          <w:sz w:val="21"/>
          <w:szCs w:val="21"/>
        </w:rPr>
        <w:t>, </w:t>
      </w:r>
      <w:hyperlink r:id="rId1558" w:anchor="3552" w:history="1">
        <w:r w:rsidRPr="007D6A90">
          <w:rPr>
            <w:rFonts w:ascii="Helvetica" w:eastAsia="Times New Roman" w:hAnsi="Helvetica" w:cs="Helvetica"/>
            <w:color w:val="0F4786"/>
            <w:sz w:val="21"/>
            <w:szCs w:val="21"/>
            <w:u w:val="single"/>
          </w:rPr>
          <w:t>3552</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Research: </w:t>
      </w:r>
      <w:hyperlink r:id="rId1559" w:anchor="3889" w:history="1">
        <w:r w:rsidRPr="007D6A90">
          <w:rPr>
            <w:rFonts w:ascii="Helvetica" w:eastAsia="Times New Roman" w:hAnsi="Helvetica" w:cs="Helvetica"/>
            <w:color w:val="0F4786"/>
            <w:sz w:val="21"/>
            <w:szCs w:val="21"/>
            <w:u w:val="single"/>
          </w:rPr>
          <w:t>PSYC 3889</w:t>
        </w:r>
      </w:hyperlink>
      <w:r w:rsidRPr="007D6A90">
        <w:rPr>
          <w:rFonts w:ascii="Helvetica" w:eastAsia="Times New Roman" w:hAnsi="Helvetica" w:cs="Helvetica"/>
          <w:color w:val="333333"/>
          <w:sz w:val="21"/>
          <w:szCs w:val="21"/>
        </w:rPr>
        <w:t>, </w:t>
      </w:r>
      <w:hyperlink r:id="rId1560" w:anchor="3899" w:history="1">
        <w:r w:rsidRPr="007D6A90">
          <w:rPr>
            <w:rFonts w:ascii="Helvetica" w:eastAsia="Times New Roman" w:hAnsi="Helvetica" w:cs="Helvetica"/>
            <w:color w:val="0F4786"/>
            <w:sz w:val="21"/>
            <w:szCs w:val="21"/>
            <w:u w:val="single"/>
          </w:rPr>
          <w:t>3899</w:t>
        </w:r>
      </w:hyperlink>
      <w:r w:rsidRPr="007D6A90">
        <w:rPr>
          <w:rFonts w:ascii="Helvetica" w:eastAsia="Times New Roman" w:hAnsi="Helvetica" w:cs="Helvetica"/>
          <w:color w:val="333333"/>
          <w:sz w:val="21"/>
          <w:szCs w:val="21"/>
        </w:rPr>
        <w:t>, </w:t>
      </w:r>
      <w:hyperlink r:id="rId1561" w:anchor="4197W" w:history="1">
        <w:r w:rsidRPr="007D6A90">
          <w:rPr>
            <w:rFonts w:ascii="Helvetica" w:eastAsia="Times New Roman" w:hAnsi="Helvetica" w:cs="Helvetica"/>
            <w:color w:val="0F4786"/>
            <w:sz w:val="21"/>
            <w:szCs w:val="21"/>
            <w:u w:val="single"/>
          </w:rPr>
          <w:t>4197W</w:t>
        </w:r>
      </w:hyperlink>
      <w:r w:rsidRPr="007D6A90">
        <w:rPr>
          <w:rFonts w:ascii="Helvetica" w:eastAsia="Times New Roman" w:hAnsi="Helvetica" w:cs="Helvetica"/>
          <w:color w:val="333333"/>
          <w:sz w:val="21"/>
          <w:szCs w:val="21"/>
        </w:rPr>
        <w:t>.</w:t>
      </w:r>
    </w:p>
    <w:p w:rsidR="00D12318" w:rsidRPr="007D6A90" w:rsidRDefault="00D12318" w:rsidP="00D12318">
      <w:pPr>
        <w:shd w:val="clear" w:color="auto" w:fill="FFFFFF"/>
        <w:spacing w:after="150"/>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The requirements for the Minor in Psychological Sciences are as follows:</w:t>
      </w:r>
    </w:p>
    <w:p w:rsidR="00D12318" w:rsidRPr="007D6A90" w:rsidRDefault="00D12318" w:rsidP="00D54C4F">
      <w:pPr>
        <w:numPr>
          <w:ilvl w:val="0"/>
          <w:numId w:val="6"/>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One Area I course</w:t>
      </w:r>
    </w:p>
    <w:p w:rsidR="00D12318" w:rsidRPr="007D6A90" w:rsidRDefault="00D12318" w:rsidP="00D54C4F">
      <w:pPr>
        <w:numPr>
          <w:ilvl w:val="0"/>
          <w:numId w:val="6"/>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One Area II course</w:t>
      </w:r>
    </w:p>
    <w:p w:rsidR="00D12318" w:rsidRPr="007D6A90" w:rsidRDefault="00D12318" w:rsidP="00D54C4F">
      <w:pPr>
        <w:numPr>
          <w:ilvl w:val="0"/>
          <w:numId w:val="6"/>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Any three additional 2000-level and above Psychological Sciences courses listed above.</w:t>
      </w:r>
    </w:p>
    <w:p w:rsidR="00D12318" w:rsidRPr="007D6A90" w:rsidRDefault="00D12318" w:rsidP="00D12318">
      <w:pPr>
        <w:shd w:val="clear" w:color="auto" w:fill="FFFFFF"/>
        <w:spacing w:after="150"/>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No more than three credits of either </w:t>
      </w:r>
      <w:hyperlink r:id="rId1562" w:anchor="3889" w:history="1">
        <w:r w:rsidRPr="007D6A90">
          <w:rPr>
            <w:rFonts w:ascii="Helvetica" w:eastAsia="Times New Roman" w:hAnsi="Helvetica" w:cs="Helvetica"/>
            <w:color w:val="0F4786"/>
            <w:sz w:val="21"/>
            <w:szCs w:val="21"/>
            <w:u w:val="single"/>
          </w:rPr>
          <w:t>PSYC 3889</w:t>
        </w:r>
      </w:hyperlink>
      <w:r w:rsidRPr="007D6A90">
        <w:rPr>
          <w:rFonts w:ascii="Helvetica" w:eastAsia="Times New Roman" w:hAnsi="Helvetica" w:cs="Helvetica"/>
          <w:color w:val="333333"/>
          <w:sz w:val="21"/>
          <w:szCs w:val="21"/>
        </w:rPr>
        <w:t> or </w:t>
      </w:r>
      <w:hyperlink r:id="rId1563" w:anchor="3899" w:history="1">
        <w:r w:rsidRPr="007D6A90">
          <w:rPr>
            <w:rFonts w:ascii="Helvetica" w:eastAsia="Times New Roman" w:hAnsi="Helvetica" w:cs="Helvetica"/>
            <w:color w:val="0F4786"/>
            <w:sz w:val="21"/>
            <w:szCs w:val="21"/>
            <w:u w:val="single"/>
          </w:rPr>
          <w:t>3899</w:t>
        </w:r>
      </w:hyperlink>
      <w:r w:rsidRPr="007D6A90">
        <w:rPr>
          <w:rFonts w:ascii="Helvetica" w:eastAsia="Times New Roman" w:hAnsi="Helvetica" w:cs="Helvetica"/>
          <w:color w:val="333333"/>
          <w:sz w:val="21"/>
          <w:szCs w:val="21"/>
        </w:rPr>
        <w:t> may be counted toward the minor. </w:t>
      </w:r>
      <w:hyperlink r:id="rId1564" w:anchor="3880" w:history="1">
        <w:r w:rsidRPr="007D6A90">
          <w:rPr>
            <w:rFonts w:ascii="Helvetica" w:eastAsia="Times New Roman" w:hAnsi="Helvetica" w:cs="Helvetica"/>
            <w:color w:val="0F4786"/>
            <w:sz w:val="21"/>
            <w:szCs w:val="21"/>
            <w:u w:val="single"/>
          </w:rPr>
          <w:t>PSYC 3880</w:t>
        </w:r>
      </w:hyperlink>
      <w:r w:rsidRPr="007D6A90">
        <w:rPr>
          <w:rFonts w:ascii="Helvetica" w:eastAsia="Times New Roman" w:hAnsi="Helvetica" w:cs="Helvetica"/>
          <w:color w:val="333333"/>
          <w:sz w:val="21"/>
          <w:szCs w:val="21"/>
        </w:rPr>
        <w:t> cannot be used. The courses composing the minor should be selected in consultation with the student’s major advisor to form a coherent program relevant to the student’s academic and/or career interests and objectives.</w:t>
      </w:r>
    </w:p>
    <w:p w:rsidR="00D12318" w:rsidRDefault="00D12318" w:rsidP="00D12318">
      <w:pPr>
        <w:widowControl w:val="0"/>
        <w:autoSpaceDE w:val="0"/>
        <w:autoSpaceDN w:val="0"/>
        <w:adjustRightInd w:val="0"/>
        <w:rPr>
          <w:rFonts w:ascii="Tahoma" w:hAnsi="Tahoma" w:cs="Tahoma"/>
        </w:rPr>
      </w:pPr>
    </w:p>
    <w:p w:rsidR="00D12318" w:rsidRDefault="00D12318" w:rsidP="00D12318">
      <w:pPr>
        <w:widowControl w:val="0"/>
        <w:autoSpaceDE w:val="0"/>
        <w:autoSpaceDN w:val="0"/>
        <w:adjustRightInd w:val="0"/>
        <w:rPr>
          <w:rFonts w:ascii="Tahoma" w:hAnsi="Tahoma" w:cs="Tahoma"/>
        </w:rPr>
      </w:pPr>
    </w:p>
    <w:p w:rsidR="00D12318" w:rsidRDefault="00D12318" w:rsidP="00D12318">
      <w:pPr>
        <w:pStyle w:val="Heading1"/>
      </w:pPr>
      <w:r>
        <w:t>Proposed Catalog Description of Minor</w:t>
      </w:r>
    </w:p>
    <w:p w:rsidR="00D12318" w:rsidRDefault="00D12318" w:rsidP="00D12318">
      <w:pPr>
        <w:widowControl w:val="0"/>
        <w:autoSpaceDE w:val="0"/>
        <w:autoSpaceDN w:val="0"/>
        <w:adjustRightInd w:val="0"/>
        <w:rPr>
          <w:rFonts w:ascii="Tahoma" w:hAnsi="Tahoma" w:cs="Tahoma"/>
        </w:rPr>
      </w:pPr>
    </w:p>
    <w:p w:rsidR="00D12318" w:rsidRPr="007D6A90" w:rsidRDefault="00D12318" w:rsidP="00D12318">
      <w:pPr>
        <w:spacing w:before="100" w:beforeAutospacing="1" w:after="150"/>
        <w:outlineLvl w:val="0"/>
        <w:rPr>
          <w:rFonts w:ascii="inherit" w:eastAsia="Times New Roman" w:hAnsi="inherit"/>
          <w:kern w:val="36"/>
          <w:sz w:val="54"/>
          <w:szCs w:val="54"/>
        </w:rPr>
      </w:pPr>
      <w:r w:rsidRPr="007D6A90">
        <w:rPr>
          <w:rFonts w:ascii="inherit" w:eastAsia="Times New Roman" w:hAnsi="inherit"/>
          <w:kern w:val="36"/>
          <w:sz w:val="54"/>
          <w:szCs w:val="54"/>
        </w:rPr>
        <w:t>Psychological Sciences Minor</w:t>
      </w:r>
    </w:p>
    <w:p w:rsidR="00D12318" w:rsidRPr="007D6A90" w:rsidRDefault="00D12318" w:rsidP="00D12318">
      <w:pPr>
        <w:shd w:val="clear" w:color="auto" w:fill="FFFFFF"/>
        <w:spacing w:after="150"/>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Students seeking to complete a minor in Psychological Sciences are required to take at least 15 2000-level and above psychology credits from among the following courses, which are grouped as follows:</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Foundation:</w:t>
      </w:r>
      <w:r w:rsidRPr="007D6A90">
        <w:rPr>
          <w:rFonts w:ascii="Helvetica" w:eastAsia="Times New Roman" w:hAnsi="Helvetica" w:cs="Helvetica"/>
          <w:color w:val="333333"/>
          <w:sz w:val="21"/>
          <w:szCs w:val="21"/>
        </w:rPr>
        <w:t> </w:t>
      </w:r>
      <w:hyperlink r:id="rId1565" w:anchor="2100Q" w:history="1">
        <w:r w:rsidRPr="007D6A90">
          <w:rPr>
            <w:rFonts w:ascii="Helvetica" w:eastAsia="Times New Roman" w:hAnsi="Helvetica" w:cs="Helvetica"/>
            <w:color w:val="0F4786"/>
            <w:sz w:val="21"/>
            <w:szCs w:val="21"/>
            <w:u w:val="single"/>
          </w:rPr>
          <w:t>PSYC 2100Q</w:t>
        </w:r>
      </w:hyperlink>
      <w:r w:rsidRPr="007D6A90">
        <w:rPr>
          <w:rFonts w:ascii="Helvetica" w:eastAsia="Times New Roman" w:hAnsi="Helvetica" w:cs="Helvetica"/>
          <w:color w:val="333333"/>
          <w:sz w:val="21"/>
          <w:szCs w:val="21"/>
        </w:rPr>
        <w:t>or </w:t>
      </w:r>
      <w:hyperlink r:id="rId1566" w:anchor="2100WQ" w:history="1">
        <w:r w:rsidRPr="007D6A90">
          <w:rPr>
            <w:rFonts w:ascii="Helvetica" w:eastAsia="Times New Roman" w:hAnsi="Helvetica" w:cs="Helvetica"/>
            <w:color w:val="0F4786"/>
            <w:sz w:val="21"/>
            <w:szCs w:val="21"/>
            <w:u w:val="single"/>
          </w:rPr>
          <w:t>2100WQ</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w:t>
      </w:r>
      <w:r w:rsidRPr="007D6A90">
        <w:rPr>
          <w:rFonts w:ascii="Helvetica" w:eastAsia="Times New Roman" w:hAnsi="Helvetica" w:cs="Helvetica"/>
          <w:color w:val="333333"/>
          <w:sz w:val="21"/>
          <w:szCs w:val="21"/>
        </w:rPr>
        <w:t> Social, Developmental, Clinical, and Industrial/Organizational: </w:t>
      </w:r>
      <w:hyperlink r:id="rId1567" w:anchor="2300" w:history="1">
        <w:r w:rsidRPr="007D6A90">
          <w:rPr>
            <w:rFonts w:ascii="Helvetica" w:eastAsia="Times New Roman" w:hAnsi="Helvetica" w:cs="Helvetica"/>
            <w:color w:val="0F4786"/>
            <w:sz w:val="21"/>
            <w:szCs w:val="21"/>
            <w:u w:val="single"/>
          </w:rPr>
          <w:t>PSYC 2300/W</w:t>
        </w:r>
      </w:hyperlink>
      <w:r w:rsidRPr="007D6A90">
        <w:rPr>
          <w:rFonts w:ascii="Helvetica" w:eastAsia="Times New Roman" w:hAnsi="Helvetica" w:cs="Helvetica"/>
          <w:color w:val="333333"/>
          <w:sz w:val="21"/>
          <w:szCs w:val="21"/>
        </w:rPr>
        <w:t>, </w:t>
      </w:r>
      <w:hyperlink r:id="rId1568" w:anchor="2301" w:history="1">
        <w:r w:rsidRPr="007D6A90">
          <w:rPr>
            <w:rFonts w:ascii="Helvetica" w:eastAsia="Times New Roman" w:hAnsi="Helvetica" w:cs="Helvetica"/>
            <w:color w:val="0F4786"/>
            <w:sz w:val="21"/>
            <w:szCs w:val="21"/>
            <w:u w:val="single"/>
          </w:rPr>
          <w:t>2301</w:t>
        </w:r>
      </w:hyperlink>
      <w:r w:rsidRPr="007D6A90">
        <w:rPr>
          <w:rFonts w:ascii="Helvetica" w:eastAsia="Times New Roman" w:hAnsi="Helvetica" w:cs="Helvetica"/>
          <w:color w:val="333333"/>
          <w:sz w:val="21"/>
          <w:szCs w:val="21"/>
        </w:rPr>
        <w:t>, </w:t>
      </w:r>
      <w:hyperlink r:id="rId1569" w:anchor="2400" w:history="1">
        <w:r w:rsidRPr="007D6A90">
          <w:rPr>
            <w:rFonts w:ascii="Helvetica" w:eastAsia="Times New Roman" w:hAnsi="Helvetica" w:cs="Helvetica"/>
            <w:color w:val="0F4786"/>
            <w:sz w:val="21"/>
            <w:szCs w:val="21"/>
            <w:u w:val="single"/>
          </w:rPr>
          <w:t>2400</w:t>
        </w:r>
      </w:hyperlink>
      <w:r w:rsidRPr="007D6A90">
        <w:rPr>
          <w:rFonts w:ascii="Helvetica" w:eastAsia="Times New Roman" w:hAnsi="Helvetica" w:cs="Helvetica"/>
          <w:color w:val="333333"/>
          <w:sz w:val="21"/>
          <w:szCs w:val="21"/>
        </w:rPr>
        <w:t>, </w:t>
      </w:r>
      <w:hyperlink r:id="rId1570" w:anchor="2600" w:history="1">
        <w:r w:rsidRPr="007D6A90">
          <w:rPr>
            <w:rFonts w:ascii="Helvetica" w:eastAsia="Times New Roman" w:hAnsi="Helvetica" w:cs="Helvetica"/>
            <w:color w:val="0F4786"/>
            <w:sz w:val="21"/>
            <w:szCs w:val="21"/>
            <w:u w:val="single"/>
          </w:rPr>
          <w:t>2600</w:t>
        </w:r>
      </w:hyperlink>
      <w:r w:rsidRPr="007D6A90">
        <w:rPr>
          <w:rFonts w:ascii="Helvetica" w:eastAsia="Times New Roman" w:hAnsi="Helvetica" w:cs="Helvetica"/>
          <w:color w:val="333333"/>
          <w:sz w:val="21"/>
          <w:szCs w:val="21"/>
        </w:rPr>
        <w:t>, </w:t>
      </w:r>
      <w:hyperlink r:id="rId1571" w:anchor="2700" w:history="1">
        <w:r w:rsidRPr="007D6A90">
          <w:rPr>
            <w:rFonts w:ascii="Helvetica" w:eastAsia="Times New Roman" w:hAnsi="Helvetica" w:cs="Helvetica"/>
            <w:color w:val="0F4786"/>
            <w:sz w:val="21"/>
            <w:szCs w:val="21"/>
            <w:u w:val="single"/>
          </w:rPr>
          <w:t>2700</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II.</w:t>
      </w:r>
      <w:r w:rsidRPr="007D6A90">
        <w:rPr>
          <w:rFonts w:ascii="Helvetica" w:eastAsia="Times New Roman" w:hAnsi="Helvetica" w:cs="Helvetica"/>
          <w:color w:val="333333"/>
          <w:sz w:val="21"/>
          <w:szCs w:val="21"/>
        </w:rPr>
        <w:t> Experimental and Behavioral Neuroscience: </w:t>
      </w:r>
      <w:hyperlink r:id="rId1572" w:anchor="2200" w:history="1">
        <w:r w:rsidRPr="007D6A90">
          <w:rPr>
            <w:rFonts w:ascii="Helvetica" w:eastAsia="Times New Roman" w:hAnsi="Helvetica" w:cs="Helvetica"/>
            <w:color w:val="0F4786"/>
            <w:sz w:val="21"/>
            <w:szCs w:val="21"/>
            <w:u w:val="single"/>
          </w:rPr>
          <w:t>PSYC 2200</w:t>
        </w:r>
      </w:hyperlink>
      <w:r w:rsidRPr="007D6A90">
        <w:rPr>
          <w:rFonts w:ascii="Helvetica" w:eastAsia="Times New Roman" w:hAnsi="Helvetica" w:cs="Helvetica"/>
          <w:color w:val="333333"/>
          <w:sz w:val="21"/>
          <w:szCs w:val="21"/>
        </w:rPr>
        <w:t>, </w:t>
      </w:r>
      <w:r w:rsidRPr="00A16987">
        <w:rPr>
          <w:rFonts w:ascii="Helvetica" w:eastAsia="Times New Roman" w:hAnsi="Helvetica" w:cs="Helvetica"/>
          <w:color w:val="333333"/>
          <w:sz w:val="21"/>
          <w:szCs w:val="21"/>
          <w:highlight w:val="yellow"/>
        </w:rPr>
        <w:t>2208, 2209,</w:t>
      </w:r>
      <w:r>
        <w:rPr>
          <w:rFonts w:ascii="Helvetica" w:eastAsia="Times New Roman" w:hAnsi="Helvetica" w:cs="Helvetica"/>
          <w:color w:val="333333"/>
          <w:sz w:val="21"/>
          <w:szCs w:val="21"/>
        </w:rPr>
        <w:t xml:space="preserve"> </w:t>
      </w:r>
      <w:hyperlink r:id="rId1573" w:anchor="2500" w:history="1">
        <w:r w:rsidRPr="007D6A90">
          <w:rPr>
            <w:rFonts w:ascii="Helvetica" w:eastAsia="Times New Roman" w:hAnsi="Helvetica" w:cs="Helvetica"/>
            <w:color w:val="0F4786"/>
            <w:sz w:val="21"/>
            <w:szCs w:val="21"/>
            <w:u w:val="single"/>
          </w:rPr>
          <w:t>2500</w:t>
        </w:r>
      </w:hyperlink>
      <w:r w:rsidRPr="007D6A90">
        <w:rPr>
          <w:rFonts w:ascii="Helvetica" w:eastAsia="Times New Roman" w:hAnsi="Helvetica" w:cs="Helvetica"/>
          <w:color w:val="333333"/>
          <w:sz w:val="21"/>
          <w:szCs w:val="21"/>
        </w:rPr>
        <w:t>, </w:t>
      </w:r>
      <w:hyperlink r:id="rId1574" w:anchor="2501" w:history="1">
        <w:r w:rsidRPr="007D6A90">
          <w:rPr>
            <w:rFonts w:ascii="Helvetica" w:eastAsia="Times New Roman" w:hAnsi="Helvetica" w:cs="Helvetica"/>
            <w:color w:val="0F4786"/>
            <w:sz w:val="21"/>
            <w:szCs w:val="21"/>
            <w:u w:val="single"/>
          </w:rPr>
          <w:t>2501</w:t>
        </w:r>
      </w:hyperlink>
      <w:r w:rsidRPr="007D6A90">
        <w:rPr>
          <w:rFonts w:ascii="Helvetica" w:eastAsia="Times New Roman" w:hAnsi="Helvetica" w:cs="Helvetica"/>
          <w:color w:val="333333"/>
          <w:sz w:val="21"/>
          <w:szCs w:val="21"/>
        </w:rPr>
        <w:t>, </w:t>
      </w:r>
      <w:hyperlink r:id="rId1575" w:anchor="3201" w:history="1">
        <w:r w:rsidRPr="007D6A90">
          <w:rPr>
            <w:rFonts w:ascii="Helvetica" w:eastAsia="Times New Roman" w:hAnsi="Helvetica" w:cs="Helvetica"/>
            <w:color w:val="0F4786"/>
            <w:sz w:val="21"/>
            <w:szCs w:val="21"/>
            <w:u w:val="single"/>
          </w:rPr>
          <w:t>3201</w:t>
        </w:r>
      </w:hyperlink>
      <w:r w:rsidRPr="007D6A90">
        <w:rPr>
          <w:rFonts w:ascii="Helvetica" w:eastAsia="Times New Roman" w:hAnsi="Helvetica" w:cs="Helvetica"/>
          <w:color w:val="333333"/>
          <w:sz w:val="21"/>
          <w:szCs w:val="21"/>
        </w:rPr>
        <w:t> (</w:t>
      </w:r>
      <w:hyperlink r:id="rId1576" w:anchor="3201" w:history="1">
        <w:r w:rsidRPr="007D6A90">
          <w:rPr>
            <w:rFonts w:ascii="Helvetica" w:eastAsia="Times New Roman" w:hAnsi="Helvetica" w:cs="Helvetica"/>
            <w:color w:val="0F4786"/>
            <w:sz w:val="21"/>
            <w:szCs w:val="21"/>
            <w:u w:val="single"/>
          </w:rPr>
          <w:t>EEB 3201</w:t>
        </w:r>
      </w:hyperlink>
      <w:r w:rsidRPr="007D6A90">
        <w:rPr>
          <w:rFonts w:ascii="Helvetica" w:eastAsia="Times New Roman" w:hAnsi="Helvetica" w:cs="Helvetica"/>
          <w:color w:val="333333"/>
          <w:sz w:val="21"/>
          <w:szCs w:val="21"/>
        </w:rPr>
        <w:t>), </w:t>
      </w:r>
      <w:hyperlink r:id="rId1577" w:anchor="3500" w:history="1">
        <w:r w:rsidRPr="007D6A90">
          <w:rPr>
            <w:rFonts w:ascii="Helvetica" w:eastAsia="Times New Roman" w:hAnsi="Helvetica" w:cs="Helvetica"/>
            <w:color w:val="0F4786"/>
            <w:sz w:val="21"/>
            <w:szCs w:val="21"/>
            <w:u w:val="single"/>
          </w:rPr>
          <w:t>3500</w:t>
        </w:r>
      </w:hyperlink>
      <w:r w:rsidRPr="007D6A90">
        <w:rPr>
          <w:rFonts w:ascii="Helvetica" w:eastAsia="Times New Roman" w:hAnsi="Helvetica" w:cs="Helvetica"/>
          <w:color w:val="333333"/>
          <w:sz w:val="21"/>
          <w:szCs w:val="21"/>
        </w:rPr>
        <w:t>, </w:t>
      </w:r>
      <w:hyperlink r:id="rId1578" w:anchor="3501" w:history="1">
        <w:r w:rsidRPr="007D6A90">
          <w:rPr>
            <w:rFonts w:ascii="Helvetica" w:eastAsia="Times New Roman" w:hAnsi="Helvetica" w:cs="Helvetica"/>
            <w:color w:val="0F4786"/>
            <w:sz w:val="21"/>
            <w:szCs w:val="21"/>
            <w:u w:val="single"/>
          </w:rPr>
          <w:t>3501</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III.</w:t>
      </w:r>
      <w:r w:rsidRPr="007D6A90">
        <w:rPr>
          <w:rFonts w:ascii="Helvetica" w:eastAsia="Times New Roman" w:hAnsi="Helvetica" w:cs="Helvetica"/>
          <w:color w:val="333333"/>
          <w:sz w:val="21"/>
          <w:szCs w:val="21"/>
        </w:rPr>
        <w:t> Cross Area (I and II): </w:t>
      </w:r>
      <w:hyperlink r:id="rId1579" w:anchor="2110" w:history="1">
        <w:r w:rsidRPr="007D6A90">
          <w:rPr>
            <w:rFonts w:ascii="Helvetica" w:eastAsia="Times New Roman" w:hAnsi="Helvetica" w:cs="Helvetica"/>
            <w:color w:val="0F4786"/>
            <w:sz w:val="21"/>
            <w:szCs w:val="21"/>
            <w:u w:val="single"/>
          </w:rPr>
          <w:t>PSYC 2110</w:t>
        </w:r>
      </w:hyperlink>
      <w:r w:rsidRPr="007D6A90">
        <w:rPr>
          <w:rFonts w:ascii="Helvetica" w:eastAsia="Times New Roman" w:hAnsi="Helvetica" w:cs="Helvetica"/>
          <w:color w:val="333333"/>
          <w:sz w:val="21"/>
          <w:szCs w:val="21"/>
        </w:rPr>
        <w:t>, </w:t>
      </w:r>
      <w:hyperlink r:id="rId1580" w:anchor="2201" w:history="1">
        <w:r w:rsidRPr="007D6A90">
          <w:rPr>
            <w:rFonts w:ascii="Helvetica" w:eastAsia="Times New Roman" w:hAnsi="Helvetica" w:cs="Helvetica"/>
            <w:color w:val="0F4786"/>
            <w:sz w:val="21"/>
            <w:szCs w:val="21"/>
            <w:u w:val="single"/>
          </w:rPr>
          <w:t>2201</w:t>
        </w:r>
      </w:hyperlink>
      <w:r w:rsidRPr="007D6A90">
        <w:rPr>
          <w:rFonts w:ascii="Helvetica" w:eastAsia="Times New Roman" w:hAnsi="Helvetica" w:cs="Helvetica"/>
          <w:color w:val="333333"/>
          <w:sz w:val="21"/>
          <w:szCs w:val="21"/>
        </w:rPr>
        <w:t>, </w:t>
      </w:r>
      <w:hyperlink r:id="rId1581" w:anchor="3100" w:history="1">
        <w:r w:rsidRPr="007D6A90">
          <w:rPr>
            <w:rFonts w:ascii="Helvetica" w:eastAsia="Times New Roman" w:hAnsi="Helvetica" w:cs="Helvetica"/>
            <w:color w:val="0F4786"/>
            <w:sz w:val="21"/>
            <w:szCs w:val="21"/>
            <w:u w:val="single"/>
          </w:rPr>
          <w:t>3100/W,</w:t>
        </w:r>
      </w:hyperlink>
      <w:r w:rsidRPr="007D6A90">
        <w:rPr>
          <w:rFonts w:ascii="Helvetica" w:eastAsia="Times New Roman" w:hAnsi="Helvetica" w:cs="Helvetica"/>
          <w:color w:val="333333"/>
          <w:sz w:val="21"/>
          <w:szCs w:val="21"/>
        </w:rPr>
        <w:t> </w:t>
      </w:r>
      <w:hyperlink r:id="rId1582" w:anchor="3102" w:history="1">
        <w:r w:rsidRPr="007D6A90">
          <w:rPr>
            <w:rFonts w:ascii="Helvetica" w:eastAsia="Times New Roman" w:hAnsi="Helvetica" w:cs="Helvetica"/>
            <w:color w:val="0F4786"/>
            <w:sz w:val="21"/>
            <w:szCs w:val="21"/>
            <w:u w:val="single"/>
          </w:rPr>
          <w:t>3102</w:t>
        </w:r>
      </w:hyperlink>
      <w:r w:rsidRPr="007D6A90">
        <w:rPr>
          <w:rFonts w:ascii="Helvetica" w:eastAsia="Times New Roman" w:hAnsi="Helvetica" w:cs="Helvetica"/>
          <w:color w:val="333333"/>
          <w:sz w:val="21"/>
          <w:szCs w:val="21"/>
        </w:rPr>
        <w:t>, </w:t>
      </w:r>
      <w:hyperlink r:id="rId1583" w:anchor="3105" w:history="1">
        <w:r w:rsidRPr="007D6A90">
          <w:rPr>
            <w:rFonts w:ascii="Helvetica" w:eastAsia="Times New Roman" w:hAnsi="Helvetica" w:cs="Helvetica"/>
            <w:color w:val="0F4786"/>
            <w:sz w:val="21"/>
            <w:szCs w:val="21"/>
            <w:u w:val="single"/>
          </w:rPr>
          <w:t>3105</w:t>
        </w:r>
      </w:hyperlink>
      <w:r w:rsidRPr="007D6A90">
        <w:rPr>
          <w:rFonts w:ascii="Helvetica" w:eastAsia="Times New Roman" w:hAnsi="Helvetica" w:cs="Helvetica"/>
          <w:color w:val="333333"/>
          <w:sz w:val="21"/>
          <w:szCs w:val="21"/>
        </w:rPr>
        <w:t>, </w:t>
      </w:r>
      <w:hyperlink r:id="rId1584" w:anchor="3400" w:history="1">
        <w:r w:rsidRPr="007D6A90">
          <w:rPr>
            <w:rFonts w:ascii="Helvetica" w:eastAsia="Times New Roman" w:hAnsi="Helvetica" w:cs="Helvetica"/>
            <w:color w:val="0F4786"/>
            <w:sz w:val="21"/>
            <w:szCs w:val="21"/>
            <w:u w:val="single"/>
          </w:rPr>
          <w:t>3400</w:t>
        </w:r>
      </w:hyperlink>
      <w:r w:rsidRPr="007D6A90">
        <w:rPr>
          <w:rFonts w:ascii="Helvetica" w:eastAsia="Times New Roman" w:hAnsi="Helvetica" w:cs="Helvetica"/>
          <w:color w:val="333333"/>
          <w:sz w:val="21"/>
          <w:szCs w:val="21"/>
        </w:rPr>
        <w:t>, </w:t>
      </w:r>
      <w:hyperlink r:id="rId1585" w:anchor="3601" w:history="1">
        <w:r w:rsidRPr="007D6A90">
          <w:rPr>
            <w:rFonts w:ascii="Helvetica" w:eastAsia="Times New Roman" w:hAnsi="Helvetica" w:cs="Helvetica"/>
            <w:color w:val="0F4786"/>
            <w:sz w:val="21"/>
            <w:szCs w:val="21"/>
            <w:u w:val="single"/>
          </w:rPr>
          <w:t>3601</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Area IV.</w:t>
      </w:r>
      <w:r w:rsidRPr="007D6A90">
        <w:rPr>
          <w:rFonts w:ascii="Helvetica" w:eastAsia="Times New Roman" w:hAnsi="Helvetica" w:cs="Helvetica"/>
          <w:color w:val="333333"/>
          <w:sz w:val="21"/>
          <w:szCs w:val="21"/>
        </w:rPr>
        <w:t> Advanced and Specialty Lecture Courses: </w:t>
      </w:r>
      <w:hyperlink r:id="rId1586" w:anchor="2101" w:history="1">
        <w:r w:rsidRPr="007D6A90">
          <w:rPr>
            <w:rFonts w:ascii="Helvetica" w:eastAsia="Times New Roman" w:hAnsi="Helvetica" w:cs="Helvetica"/>
            <w:color w:val="0F4786"/>
            <w:sz w:val="21"/>
            <w:szCs w:val="21"/>
            <w:u w:val="single"/>
          </w:rPr>
          <w:t>PSYC 2101</w:t>
        </w:r>
      </w:hyperlink>
      <w:r w:rsidRPr="007D6A90">
        <w:rPr>
          <w:rFonts w:ascii="Helvetica" w:eastAsia="Times New Roman" w:hAnsi="Helvetica" w:cs="Helvetica"/>
          <w:color w:val="333333"/>
          <w:sz w:val="21"/>
          <w:szCs w:val="21"/>
        </w:rPr>
        <w:t>, </w:t>
      </w:r>
      <w:hyperlink r:id="rId1587" w:anchor="2701" w:history="1">
        <w:r w:rsidRPr="007D6A90">
          <w:rPr>
            <w:rFonts w:ascii="Helvetica" w:eastAsia="Times New Roman" w:hAnsi="Helvetica" w:cs="Helvetica"/>
            <w:color w:val="0F4786"/>
            <w:sz w:val="21"/>
            <w:szCs w:val="21"/>
            <w:u w:val="single"/>
          </w:rPr>
          <w:t>2701</w:t>
        </w:r>
      </w:hyperlink>
      <w:r w:rsidRPr="007D6A90">
        <w:rPr>
          <w:rFonts w:ascii="Helvetica" w:eastAsia="Times New Roman" w:hAnsi="Helvetica" w:cs="Helvetica"/>
          <w:color w:val="333333"/>
          <w:sz w:val="21"/>
          <w:szCs w:val="21"/>
        </w:rPr>
        <w:t>, </w:t>
      </w:r>
      <w:hyperlink r:id="rId1588" w:anchor="3101" w:history="1">
        <w:r w:rsidRPr="007D6A90">
          <w:rPr>
            <w:rFonts w:ascii="Helvetica" w:eastAsia="Times New Roman" w:hAnsi="Helvetica" w:cs="Helvetica"/>
            <w:color w:val="0F4786"/>
            <w:sz w:val="21"/>
            <w:szCs w:val="21"/>
            <w:u w:val="single"/>
          </w:rPr>
          <w:t>3101</w:t>
        </w:r>
      </w:hyperlink>
      <w:r w:rsidRPr="007D6A90">
        <w:rPr>
          <w:rFonts w:ascii="Helvetica" w:eastAsia="Times New Roman" w:hAnsi="Helvetica" w:cs="Helvetica"/>
          <w:color w:val="333333"/>
          <w:sz w:val="21"/>
          <w:szCs w:val="21"/>
        </w:rPr>
        <w:t>, </w:t>
      </w:r>
      <w:hyperlink r:id="rId1589" w:anchor="3103" w:history="1">
        <w:r w:rsidRPr="007D6A90">
          <w:rPr>
            <w:rFonts w:ascii="Helvetica" w:eastAsia="Times New Roman" w:hAnsi="Helvetica" w:cs="Helvetica"/>
            <w:color w:val="0F4786"/>
            <w:sz w:val="21"/>
            <w:szCs w:val="21"/>
            <w:u w:val="single"/>
          </w:rPr>
          <w:t>3103</w:t>
        </w:r>
      </w:hyperlink>
      <w:r w:rsidRPr="007D6A90">
        <w:rPr>
          <w:rFonts w:ascii="Helvetica" w:eastAsia="Times New Roman" w:hAnsi="Helvetica" w:cs="Helvetica"/>
          <w:color w:val="333333"/>
          <w:sz w:val="21"/>
          <w:szCs w:val="21"/>
        </w:rPr>
        <w:t> (</w:t>
      </w:r>
      <w:hyperlink r:id="rId1590" w:anchor="3103" w:history="1">
        <w:r w:rsidRPr="007D6A90">
          <w:rPr>
            <w:rFonts w:ascii="Helvetica" w:eastAsia="Times New Roman" w:hAnsi="Helvetica" w:cs="Helvetica"/>
            <w:color w:val="0F4786"/>
            <w:sz w:val="21"/>
            <w:szCs w:val="21"/>
            <w:u w:val="single"/>
          </w:rPr>
          <w:t>COMM 3103</w:t>
        </w:r>
      </w:hyperlink>
      <w:r w:rsidRPr="007D6A90">
        <w:rPr>
          <w:rFonts w:ascii="Helvetica" w:eastAsia="Times New Roman" w:hAnsi="Helvetica" w:cs="Helvetica"/>
          <w:color w:val="333333"/>
          <w:sz w:val="21"/>
          <w:szCs w:val="21"/>
        </w:rPr>
        <w:t>), </w:t>
      </w:r>
      <w:hyperlink r:id="rId1591" w:anchor="3104" w:history="1">
        <w:r w:rsidRPr="007D6A90">
          <w:rPr>
            <w:rFonts w:ascii="Helvetica" w:eastAsia="Times New Roman" w:hAnsi="Helvetica" w:cs="Helvetica"/>
            <w:color w:val="0F4786"/>
            <w:sz w:val="21"/>
            <w:szCs w:val="21"/>
            <w:u w:val="single"/>
          </w:rPr>
          <w:t>3104</w:t>
        </w:r>
      </w:hyperlink>
      <w:r w:rsidRPr="007D6A90">
        <w:rPr>
          <w:rFonts w:ascii="Helvetica" w:eastAsia="Times New Roman" w:hAnsi="Helvetica" w:cs="Helvetica"/>
          <w:color w:val="333333"/>
          <w:sz w:val="21"/>
          <w:szCs w:val="21"/>
        </w:rPr>
        <w:t>, </w:t>
      </w:r>
      <w:hyperlink r:id="rId1592" w:anchor="3106" w:history="1">
        <w:r w:rsidRPr="007D6A90">
          <w:rPr>
            <w:rFonts w:ascii="Helvetica" w:eastAsia="Times New Roman" w:hAnsi="Helvetica" w:cs="Helvetica"/>
            <w:color w:val="0F4786"/>
            <w:sz w:val="21"/>
            <w:szCs w:val="21"/>
            <w:u w:val="single"/>
          </w:rPr>
          <w:t>3106</w:t>
        </w:r>
      </w:hyperlink>
      <w:r w:rsidRPr="007D6A90">
        <w:rPr>
          <w:rFonts w:ascii="Helvetica" w:eastAsia="Times New Roman" w:hAnsi="Helvetica" w:cs="Helvetica"/>
          <w:color w:val="333333"/>
          <w:sz w:val="21"/>
          <w:szCs w:val="21"/>
        </w:rPr>
        <w:t> (</w:t>
      </w:r>
      <w:hyperlink r:id="rId1593" w:anchor="3106" w:history="1">
        <w:r w:rsidRPr="007D6A90">
          <w:rPr>
            <w:rFonts w:ascii="Helvetica" w:eastAsia="Times New Roman" w:hAnsi="Helvetica" w:cs="Helvetica"/>
            <w:color w:val="0F4786"/>
            <w:sz w:val="21"/>
            <w:szCs w:val="21"/>
            <w:u w:val="single"/>
          </w:rPr>
          <w:t>AFRA</w:t>
        </w:r>
        <w:r>
          <w:rPr>
            <w:rFonts w:ascii="Helvetica" w:eastAsia="Times New Roman" w:hAnsi="Helvetica" w:cs="Helvetica"/>
            <w:color w:val="0F4786"/>
            <w:sz w:val="21"/>
            <w:szCs w:val="21"/>
            <w:u w:val="single"/>
          </w:rPr>
          <w:t xml:space="preserve"> </w:t>
        </w:r>
        <w:r w:rsidRPr="007D6A90">
          <w:rPr>
            <w:rFonts w:ascii="Helvetica" w:eastAsia="Times New Roman" w:hAnsi="Helvetica" w:cs="Helvetica"/>
            <w:color w:val="0F4786"/>
            <w:sz w:val="21"/>
            <w:szCs w:val="21"/>
            <w:u w:val="single"/>
          </w:rPr>
          <w:t>3106</w:t>
        </w:r>
      </w:hyperlink>
      <w:r w:rsidRPr="007D6A90">
        <w:rPr>
          <w:rFonts w:ascii="Helvetica" w:eastAsia="Times New Roman" w:hAnsi="Helvetica" w:cs="Helvetica"/>
          <w:color w:val="333333"/>
          <w:sz w:val="21"/>
          <w:szCs w:val="21"/>
        </w:rPr>
        <w:t>), </w:t>
      </w:r>
      <w:hyperlink r:id="rId1594" w:anchor="3200" w:history="1">
        <w:r w:rsidRPr="007D6A90">
          <w:rPr>
            <w:rFonts w:ascii="Helvetica" w:eastAsia="Times New Roman" w:hAnsi="Helvetica" w:cs="Helvetica"/>
            <w:color w:val="0F4786"/>
            <w:sz w:val="21"/>
            <w:szCs w:val="21"/>
            <w:u w:val="single"/>
          </w:rPr>
          <w:t>3200/W</w:t>
        </w:r>
      </w:hyperlink>
      <w:r w:rsidRPr="007D6A90">
        <w:rPr>
          <w:rFonts w:ascii="Helvetica" w:eastAsia="Times New Roman" w:hAnsi="Helvetica" w:cs="Helvetica"/>
          <w:color w:val="333333"/>
          <w:sz w:val="21"/>
          <w:szCs w:val="21"/>
        </w:rPr>
        <w:t>, </w:t>
      </w:r>
      <w:hyperlink r:id="rId1595" w:anchor="3300" w:history="1">
        <w:r w:rsidRPr="007D6A90">
          <w:rPr>
            <w:rFonts w:ascii="Helvetica" w:eastAsia="Times New Roman" w:hAnsi="Helvetica" w:cs="Helvetica"/>
            <w:color w:val="0F4786"/>
            <w:sz w:val="21"/>
            <w:szCs w:val="21"/>
            <w:u w:val="single"/>
          </w:rPr>
          <w:t>3300/W</w:t>
        </w:r>
      </w:hyperlink>
      <w:r w:rsidRPr="007D6A90">
        <w:rPr>
          <w:rFonts w:ascii="Helvetica" w:eastAsia="Times New Roman" w:hAnsi="Helvetica" w:cs="Helvetica"/>
          <w:color w:val="333333"/>
          <w:sz w:val="21"/>
          <w:szCs w:val="21"/>
        </w:rPr>
        <w:t>, </w:t>
      </w:r>
      <w:hyperlink r:id="rId1596" w:anchor="3301" w:history="1">
        <w:r w:rsidRPr="007D6A90">
          <w:rPr>
            <w:rFonts w:ascii="Helvetica" w:eastAsia="Times New Roman" w:hAnsi="Helvetica" w:cs="Helvetica"/>
            <w:color w:val="0F4786"/>
            <w:sz w:val="21"/>
            <w:szCs w:val="21"/>
            <w:u w:val="single"/>
          </w:rPr>
          <w:t>3301</w:t>
        </w:r>
      </w:hyperlink>
      <w:r w:rsidRPr="007D6A90">
        <w:rPr>
          <w:rFonts w:ascii="Helvetica" w:eastAsia="Times New Roman" w:hAnsi="Helvetica" w:cs="Helvetica"/>
          <w:color w:val="333333"/>
          <w:sz w:val="21"/>
          <w:szCs w:val="21"/>
        </w:rPr>
        <w:t>, </w:t>
      </w:r>
      <w:r w:rsidRPr="00A16987">
        <w:rPr>
          <w:rFonts w:ascii="Helvetica" w:eastAsia="Times New Roman" w:hAnsi="Helvetica" w:cs="Helvetica"/>
          <w:color w:val="333333"/>
          <w:sz w:val="21"/>
          <w:szCs w:val="21"/>
          <w:highlight w:val="yellow"/>
        </w:rPr>
        <w:t>3405,</w:t>
      </w:r>
      <w:r>
        <w:rPr>
          <w:rFonts w:ascii="Helvetica" w:eastAsia="Times New Roman" w:hAnsi="Helvetica" w:cs="Helvetica"/>
          <w:color w:val="333333"/>
          <w:sz w:val="21"/>
          <w:szCs w:val="21"/>
        </w:rPr>
        <w:t xml:space="preserve"> </w:t>
      </w:r>
      <w:hyperlink r:id="rId1597" w:anchor="3470" w:history="1">
        <w:r w:rsidRPr="007D6A90">
          <w:rPr>
            <w:rFonts w:ascii="Helvetica" w:eastAsia="Times New Roman" w:hAnsi="Helvetica" w:cs="Helvetica"/>
            <w:color w:val="0F4786"/>
            <w:sz w:val="21"/>
            <w:szCs w:val="21"/>
            <w:u w:val="single"/>
          </w:rPr>
          <w:t>3470/W</w:t>
        </w:r>
      </w:hyperlink>
      <w:r w:rsidRPr="007D6A90">
        <w:rPr>
          <w:rFonts w:ascii="Helvetica" w:eastAsia="Times New Roman" w:hAnsi="Helvetica" w:cs="Helvetica"/>
          <w:color w:val="333333"/>
          <w:sz w:val="21"/>
          <w:szCs w:val="21"/>
        </w:rPr>
        <w:t>, </w:t>
      </w:r>
      <w:hyperlink r:id="rId1598" w:anchor="3502" w:history="1">
        <w:r w:rsidRPr="007D6A90">
          <w:rPr>
            <w:rFonts w:ascii="Helvetica" w:eastAsia="Times New Roman" w:hAnsi="Helvetica" w:cs="Helvetica"/>
            <w:color w:val="0F4786"/>
            <w:sz w:val="21"/>
            <w:szCs w:val="21"/>
            <w:u w:val="single"/>
          </w:rPr>
          <w:t>3502</w:t>
        </w:r>
      </w:hyperlink>
      <w:r w:rsidRPr="007D6A90">
        <w:rPr>
          <w:rFonts w:ascii="Helvetica" w:eastAsia="Times New Roman" w:hAnsi="Helvetica" w:cs="Helvetica"/>
          <w:color w:val="333333"/>
          <w:sz w:val="21"/>
          <w:szCs w:val="21"/>
        </w:rPr>
        <w:t>, </w:t>
      </w:r>
      <w:hyperlink r:id="rId1599" w:anchor="3600" w:history="1">
        <w:r w:rsidRPr="007D6A90">
          <w:rPr>
            <w:rFonts w:ascii="Helvetica" w:eastAsia="Times New Roman" w:hAnsi="Helvetica" w:cs="Helvetica"/>
            <w:color w:val="0F4786"/>
            <w:sz w:val="21"/>
            <w:szCs w:val="21"/>
            <w:u w:val="single"/>
          </w:rPr>
          <w:t>3600/W</w:t>
        </w:r>
      </w:hyperlink>
      <w:r w:rsidRPr="007D6A90">
        <w:rPr>
          <w:rFonts w:ascii="Helvetica" w:eastAsia="Times New Roman" w:hAnsi="Helvetica" w:cs="Helvetica"/>
          <w:color w:val="333333"/>
          <w:sz w:val="21"/>
          <w:szCs w:val="21"/>
        </w:rPr>
        <w:t>, </w:t>
      </w:r>
      <w:r w:rsidRPr="007E2EB9">
        <w:rPr>
          <w:rFonts w:ascii="Helvetica" w:eastAsia="Times New Roman" w:hAnsi="Helvetica" w:cs="Helvetica"/>
          <w:color w:val="333333"/>
          <w:sz w:val="21"/>
          <w:szCs w:val="21"/>
          <w:highlight w:val="yellow"/>
        </w:rPr>
        <w:t>3644</w:t>
      </w:r>
      <w:r>
        <w:rPr>
          <w:rFonts w:ascii="Helvetica" w:eastAsia="Times New Roman" w:hAnsi="Helvetica" w:cs="Helvetica"/>
          <w:color w:val="333333"/>
          <w:sz w:val="21"/>
          <w:szCs w:val="21"/>
        </w:rPr>
        <w:t xml:space="preserve">, </w:t>
      </w:r>
      <w:hyperlink r:id="rId1600" w:anchor="3670" w:history="1">
        <w:r w:rsidRPr="007D6A90">
          <w:rPr>
            <w:rFonts w:ascii="Helvetica" w:eastAsia="Times New Roman" w:hAnsi="Helvetica" w:cs="Helvetica"/>
            <w:color w:val="0F4786"/>
            <w:sz w:val="21"/>
            <w:szCs w:val="21"/>
            <w:u w:val="single"/>
          </w:rPr>
          <w:t>3670/W</w:t>
        </w:r>
      </w:hyperlink>
      <w:r w:rsidRPr="007D6A90">
        <w:rPr>
          <w:rFonts w:ascii="Helvetica" w:eastAsia="Times New Roman" w:hAnsi="Helvetica" w:cs="Helvetica"/>
          <w:color w:val="333333"/>
          <w:sz w:val="21"/>
          <w:szCs w:val="21"/>
        </w:rPr>
        <w:t>, </w:t>
      </w:r>
      <w:hyperlink r:id="rId1601" w:anchor="3770" w:history="1">
        <w:r w:rsidRPr="007D6A90">
          <w:rPr>
            <w:rFonts w:ascii="Helvetica" w:eastAsia="Times New Roman" w:hAnsi="Helvetica" w:cs="Helvetica"/>
            <w:color w:val="0F4786"/>
            <w:sz w:val="21"/>
            <w:szCs w:val="21"/>
            <w:u w:val="single"/>
          </w:rPr>
          <w:t>3770</w:t>
        </w:r>
      </w:hyperlink>
      <w:r w:rsidRPr="007D6A90">
        <w:rPr>
          <w:rFonts w:ascii="Helvetica" w:eastAsia="Times New Roman" w:hAnsi="Helvetica" w:cs="Helvetica"/>
          <w:color w:val="333333"/>
          <w:sz w:val="21"/>
          <w:szCs w:val="21"/>
        </w:rPr>
        <w:t>, </w:t>
      </w:r>
      <w:hyperlink r:id="rId1602" w:anchor="3883" w:history="1">
        <w:r w:rsidRPr="007D6A90">
          <w:rPr>
            <w:rFonts w:ascii="Helvetica" w:eastAsia="Times New Roman" w:hAnsi="Helvetica" w:cs="Helvetica"/>
            <w:color w:val="0F4786"/>
            <w:sz w:val="21"/>
            <w:szCs w:val="21"/>
            <w:u w:val="single"/>
          </w:rPr>
          <w:t>3883</w:t>
        </w:r>
      </w:hyperlink>
      <w:r w:rsidRPr="007D6A90">
        <w:rPr>
          <w:rFonts w:ascii="Helvetica" w:eastAsia="Times New Roman" w:hAnsi="Helvetica" w:cs="Helvetica"/>
          <w:color w:val="333333"/>
          <w:sz w:val="21"/>
          <w:szCs w:val="21"/>
        </w:rPr>
        <w:t>, </w:t>
      </w:r>
      <w:hyperlink r:id="rId1603" w:anchor="3884" w:history="1">
        <w:r w:rsidRPr="007D6A90">
          <w:rPr>
            <w:rFonts w:ascii="Helvetica" w:eastAsia="Times New Roman" w:hAnsi="Helvetica" w:cs="Helvetica"/>
            <w:color w:val="0F4786"/>
            <w:sz w:val="21"/>
            <w:szCs w:val="21"/>
            <w:u w:val="single"/>
          </w:rPr>
          <w:t>3884</w:t>
        </w:r>
      </w:hyperlink>
      <w:r w:rsidRPr="007D6A90">
        <w:rPr>
          <w:rFonts w:ascii="Helvetica" w:eastAsia="Times New Roman" w:hAnsi="Helvetica" w:cs="Helvetica"/>
          <w:color w:val="333333"/>
          <w:sz w:val="21"/>
          <w:szCs w:val="21"/>
        </w:rPr>
        <w:t>, </w:t>
      </w:r>
      <w:hyperlink r:id="rId1604" w:anchor="3885" w:history="1">
        <w:r w:rsidRPr="007D6A90">
          <w:rPr>
            <w:rFonts w:ascii="Helvetica" w:eastAsia="Times New Roman" w:hAnsi="Helvetica" w:cs="Helvetica"/>
            <w:color w:val="0F4786"/>
            <w:sz w:val="21"/>
            <w:szCs w:val="21"/>
            <w:u w:val="single"/>
          </w:rPr>
          <w:t>3885</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Laboratory Courses: </w:t>
      </w:r>
      <w:hyperlink r:id="rId1605" w:anchor="3150" w:history="1">
        <w:r w:rsidRPr="007D6A90">
          <w:rPr>
            <w:rFonts w:ascii="Helvetica" w:eastAsia="Times New Roman" w:hAnsi="Helvetica" w:cs="Helvetica"/>
            <w:color w:val="0F4786"/>
            <w:sz w:val="21"/>
            <w:szCs w:val="21"/>
            <w:u w:val="single"/>
          </w:rPr>
          <w:t>PSYC 3150</w:t>
        </w:r>
      </w:hyperlink>
      <w:r w:rsidRPr="007D6A90">
        <w:rPr>
          <w:rFonts w:ascii="Helvetica" w:eastAsia="Times New Roman" w:hAnsi="Helvetica" w:cs="Helvetica"/>
          <w:color w:val="333333"/>
          <w:sz w:val="21"/>
          <w:szCs w:val="21"/>
        </w:rPr>
        <w:t>, </w:t>
      </w:r>
      <w:hyperlink r:id="rId1606" w:anchor="3250W" w:history="1">
        <w:r w:rsidRPr="007D6A90">
          <w:rPr>
            <w:rFonts w:ascii="Helvetica" w:eastAsia="Times New Roman" w:hAnsi="Helvetica" w:cs="Helvetica"/>
            <w:color w:val="0F4786"/>
            <w:sz w:val="21"/>
            <w:szCs w:val="21"/>
            <w:u w:val="single"/>
          </w:rPr>
          <w:t>3250W</w:t>
        </w:r>
      </w:hyperlink>
      <w:r w:rsidRPr="007D6A90">
        <w:rPr>
          <w:rFonts w:ascii="Helvetica" w:eastAsia="Times New Roman" w:hAnsi="Helvetica" w:cs="Helvetica"/>
          <w:color w:val="333333"/>
          <w:sz w:val="21"/>
          <w:szCs w:val="21"/>
        </w:rPr>
        <w:t>, </w:t>
      </w:r>
      <w:hyperlink r:id="rId1607" w:anchor="3251" w:history="1">
        <w:r w:rsidRPr="007D6A90">
          <w:rPr>
            <w:rFonts w:ascii="Helvetica" w:eastAsia="Times New Roman" w:hAnsi="Helvetica" w:cs="Helvetica"/>
            <w:color w:val="0F4786"/>
            <w:sz w:val="21"/>
            <w:szCs w:val="21"/>
            <w:u w:val="single"/>
          </w:rPr>
          <w:t>3251</w:t>
        </w:r>
      </w:hyperlink>
      <w:r w:rsidRPr="007D6A90">
        <w:rPr>
          <w:rFonts w:ascii="Helvetica" w:eastAsia="Times New Roman" w:hAnsi="Helvetica" w:cs="Helvetica"/>
          <w:color w:val="333333"/>
          <w:sz w:val="21"/>
          <w:szCs w:val="21"/>
        </w:rPr>
        <w:t>, </w:t>
      </w:r>
      <w:hyperlink r:id="rId1608" w:anchor="3252" w:history="1">
        <w:r w:rsidRPr="007D6A90">
          <w:rPr>
            <w:rFonts w:ascii="Helvetica" w:eastAsia="Times New Roman" w:hAnsi="Helvetica" w:cs="Helvetica"/>
            <w:color w:val="0F4786"/>
            <w:sz w:val="21"/>
            <w:szCs w:val="21"/>
            <w:u w:val="single"/>
          </w:rPr>
          <w:t>3252</w:t>
        </w:r>
      </w:hyperlink>
      <w:r w:rsidRPr="007D6A90">
        <w:rPr>
          <w:rFonts w:ascii="Helvetica" w:eastAsia="Times New Roman" w:hAnsi="Helvetica" w:cs="Helvetica"/>
          <w:color w:val="333333"/>
          <w:sz w:val="21"/>
          <w:szCs w:val="21"/>
        </w:rPr>
        <w:t>, </w:t>
      </w:r>
      <w:hyperlink r:id="rId1609" w:anchor="3253" w:history="1">
        <w:r w:rsidRPr="007D6A90">
          <w:rPr>
            <w:rFonts w:ascii="Helvetica" w:eastAsia="Times New Roman" w:hAnsi="Helvetica" w:cs="Helvetica"/>
            <w:color w:val="0F4786"/>
            <w:sz w:val="21"/>
            <w:szCs w:val="21"/>
            <w:u w:val="single"/>
          </w:rPr>
          <w:t>3253</w:t>
        </w:r>
      </w:hyperlink>
      <w:r w:rsidRPr="007D6A90">
        <w:rPr>
          <w:rFonts w:ascii="Helvetica" w:eastAsia="Times New Roman" w:hAnsi="Helvetica" w:cs="Helvetica"/>
          <w:color w:val="333333"/>
          <w:sz w:val="21"/>
          <w:szCs w:val="21"/>
        </w:rPr>
        <w:t>, </w:t>
      </w:r>
      <w:hyperlink r:id="rId1610" w:anchor="3350W" w:history="1">
        <w:r w:rsidRPr="007D6A90">
          <w:rPr>
            <w:rFonts w:ascii="Helvetica" w:eastAsia="Times New Roman" w:hAnsi="Helvetica" w:cs="Helvetica"/>
            <w:color w:val="0F4786"/>
            <w:sz w:val="21"/>
            <w:szCs w:val="21"/>
            <w:u w:val="single"/>
          </w:rPr>
          <w:t>3350W</w:t>
        </w:r>
      </w:hyperlink>
      <w:r w:rsidRPr="007D6A90">
        <w:rPr>
          <w:rFonts w:ascii="Helvetica" w:eastAsia="Times New Roman" w:hAnsi="Helvetica" w:cs="Helvetica"/>
          <w:color w:val="333333"/>
          <w:sz w:val="21"/>
          <w:szCs w:val="21"/>
        </w:rPr>
        <w:t>, </w:t>
      </w:r>
      <w:hyperlink r:id="rId1611" w:anchor="3450W" w:history="1">
        <w:r w:rsidRPr="007D6A90">
          <w:rPr>
            <w:rFonts w:ascii="Helvetica" w:eastAsia="Times New Roman" w:hAnsi="Helvetica" w:cs="Helvetica"/>
            <w:color w:val="0F4786"/>
            <w:sz w:val="21"/>
            <w:szCs w:val="21"/>
            <w:u w:val="single"/>
          </w:rPr>
          <w:t>3450W</w:t>
        </w:r>
      </w:hyperlink>
      <w:r w:rsidRPr="007D6A90">
        <w:rPr>
          <w:rFonts w:ascii="Helvetica" w:eastAsia="Times New Roman" w:hAnsi="Helvetica" w:cs="Helvetica"/>
          <w:color w:val="333333"/>
          <w:sz w:val="21"/>
          <w:szCs w:val="21"/>
        </w:rPr>
        <w:t>, </w:t>
      </w:r>
      <w:hyperlink r:id="rId1612" w:anchor="3550W" w:history="1">
        <w:r w:rsidRPr="007D6A90">
          <w:rPr>
            <w:rFonts w:ascii="Helvetica" w:eastAsia="Times New Roman" w:hAnsi="Helvetica" w:cs="Helvetica"/>
            <w:color w:val="0F4786"/>
            <w:sz w:val="21"/>
            <w:szCs w:val="21"/>
            <w:u w:val="single"/>
          </w:rPr>
          <w:t>3550W</w:t>
        </w:r>
      </w:hyperlink>
      <w:r w:rsidRPr="007D6A90">
        <w:rPr>
          <w:rFonts w:ascii="Helvetica" w:eastAsia="Times New Roman" w:hAnsi="Helvetica" w:cs="Helvetica"/>
          <w:color w:val="333333"/>
          <w:sz w:val="21"/>
          <w:szCs w:val="21"/>
        </w:rPr>
        <w:t>, </w:t>
      </w:r>
      <w:hyperlink r:id="rId1613" w:anchor="3551W" w:history="1">
        <w:r w:rsidRPr="007D6A90">
          <w:rPr>
            <w:rFonts w:ascii="Helvetica" w:eastAsia="Times New Roman" w:hAnsi="Helvetica" w:cs="Helvetica"/>
            <w:color w:val="0F4786"/>
            <w:sz w:val="21"/>
            <w:szCs w:val="21"/>
            <w:u w:val="single"/>
          </w:rPr>
          <w:t>3551W</w:t>
        </w:r>
      </w:hyperlink>
      <w:r w:rsidRPr="007D6A90">
        <w:rPr>
          <w:rFonts w:ascii="Helvetica" w:eastAsia="Times New Roman" w:hAnsi="Helvetica" w:cs="Helvetica"/>
          <w:color w:val="333333"/>
          <w:sz w:val="21"/>
          <w:szCs w:val="21"/>
        </w:rPr>
        <w:t>, </w:t>
      </w:r>
      <w:hyperlink r:id="rId1614" w:anchor="3552" w:history="1">
        <w:r w:rsidRPr="007D6A90">
          <w:rPr>
            <w:rFonts w:ascii="Helvetica" w:eastAsia="Times New Roman" w:hAnsi="Helvetica" w:cs="Helvetica"/>
            <w:color w:val="0F4786"/>
            <w:sz w:val="21"/>
            <w:szCs w:val="21"/>
            <w:u w:val="single"/>
          </w:rPr>
          <w:t>3552</w:t>
        </w:r>
      </w:hyperlink>
      <w:r w:rsidRPr="007D6A90">
        <w:rPr>
          <w:rFonts w:ascii="Helvetica" w:eastAsia="Times New Roman" w:hAnsi="Helvetica" w:cs="Helvetica"/>
          <w:color w:val="333333"/>
          <w:sz w:val="21"/>
          <w:szCs w:val="21"/>
        </w:rPr>
        <w:t>.</w:t>
      </w:r>
    </w:p>
    <w:p w:rsidR="00D12318" w:rsidRPr="007D6A90" w:rsidRDefault="00D12318" w:rsidP="00D54C4F">
      <w:pPr>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b/>
          <w:bCs/>
          <w:color w:val="333333"/>
          <w:sz w:val="21"/>
          <w:szCs w:val="21"/>
        </w:rPr>
        <w:t>Research: </w:t>
      </w:r>
      <w:hyperlink r:id="rId1615" w:anchor="3889" w:history="1">
        <w:r w:rsidRPr="007D6A90">
          <w:rPr>
            <w:rFonts w:ascii="Helvetica" w:eastAsia="Times New Roman" w:hAnsi="Helvetica" w:cs="Helvetica"/>
            <w:color w:val="0F4786"/>
            <w:sz w:val="21"/>
            <w:szCs w:val="21"/>
            <w:u w:val="single"/>
          </w:rPr>
          <w:t>PSYC 3889</w:t>
        </w:r>
      </w:hyperlink>
      <w:r w:rsidRPr="007D6A90">
        <w:rPr>
          <w:rFonts w:ascii="Helvetica" w:eastAsia="Times New Roman" w:hAnsi="Helvetica" w:cs="Helvetica"/>
          <w:color w:val="333333"/>
          <w:sz w:val="21"/>
          <w:szCs w:val="21"/>
        </w:rPr>
        <w:t>, </w:t>
      </w:r>
      <w:hyperlink r:id="rId1616" w:anchor="3899" w:history="1">
        <w:r w:rsidRPr="007D6A90">
          <w:rPr>
            <w:rFonts w:ascii="Helvetica" w:eastAsia="Times New Roman" w:hAnsi="Helvetica" w:cs="Helvetica"/>
            <w:color w:val="0F4786"/>
            <w:sz w:val="21"/>
            <w:szCs w:val="21"/>
            <w:u w:val="single"/>
          </w:rPr>
          <w:t>3899</w:t>
        </w:r>
      </w:hyperlink>
      <w:r w:rsidRPr="007D6A90">
        <w:rPr>
          <w:rFonts w:ascii="Helvetica" w:eastAsia="Times New Roman" w:hAnsi="Helvetica" w:cs="Helvetica"/>
          <w:color w:val="333333"/>
          <w:sz w:val="21"/>
          <w:szCs w:val="21"/>
        </w:rPr>
        <w:t>, </w:t>
      </w:r>
      <w:hyperlink r:id="rId1617" w:anchor="4197W" w:history="1">
        <w:r w:rsidRPr="007D6A90">
          <w:rPr>
            <w:rFonts w:ascii="Helvetica" w:eastAsia="Times New Roman" w:hAnsi="Helvetica" w:cs="Helvetica"/>
            <w:color w:val="0F4786"/>
            <w:sz w:val="21"/>
            <w:szCs w:val="21"/>
            <w:u w:val="single"/>
          </w:rPr>
          <w:t>4197W</w:t>
        </w:r>
      </w:hyperlink>
      <w:r w:rsidRPr="007D6A90">
        <w:rPr>
          <w:rFonts w:ascii="Helvetica" w:eastAsia="Times New Roman" w:hAnsi="Helvetica" w:cs="Helvetica"/>
          <w:color w:val="333333"/>
          <w:sz w:val="21"/>
          <w:szCs w:val="21"/>
        </w:rPr>
        <w:t>.</w:t>
      </w:r>
    </w:p>
    <w:p w:rsidR="00D12318" w:rsidRPr="007D6A90" w:rsidRDefault="00D12318" w:rsidP="00D12318">
      <w:pPr>
        <w:shd w:val="clear" w:color="auto" w:fill="FFFFFF"/>
        <w:spacing w:after="150"/>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The requirements for the Minor in Psychological Sciences are as follows:</w:t>
      </w:r>
    </w:p>
    <w:p w:rsidR="00D12318" w:rsidRPr="007D6A90" w:rsidRDefault="00D12318" w:rsidP="00D54C4F">
      <w:pPr>
        <w:numPr>
          <w:ilvl w:val="0"/>
          <w:numId w:val="6"/>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One Area I course</w:t>
      </w:r>
    </w:p>
    <w:p w:rsidR="00D12318" w:rsidRPr="007D6A90" w:rsidRDefault="00D12318" w:rsidP="00D54C4F">
      <w:pPr>
        <w:numPr>
          <w:ilvl w:val="0"/>
          <w:numId w:val="6"/>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One Area II course</w:t>
      </w:r>
    </w:p>
    <w:p w:rsidR="00D12318" w:rsidRPr="007D6A90" w:rsidRDefault="00D12318" w:rsidP="00D54C4F">
      <w:pPr>
        <w:numPr>
          <w:ilvl w:val="0"/>
          <w:numId w:val="6"/>
        </w:numPr>
        <w:shd w:val="clear" w:color="auto" w:fill="FFFFFF"/>
        <w:spacing w:before="100" w:beforeAutospacing="1" w:after="100" w:afterAutospacing="1"/>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Any three additional 2000-level and above Psychological Sciences courses listed above.</w:t>
      </w:r>
    </w:p>
    <w:p w:rsidR="00D12318" w:rsidRPr="007D6A90" w:rsidRDefault="00D12318" w:rsidP="00D12318">
      <w:pPr>
        <w:shd w:val="clear" w:color="auto" w:fill="FFFFFF"/>
        <w:spacing w:after="150"/>
        <w:rPr>
          <w:rFonts w:ascii="Helvetica" w:eastAsia="Times New Roman" w:hAnsi="Helvetica" w:cs="Helvetica"/>
          <w:color w:val="333333"/>
          <w:sz w:val="21"/>
          <w:szCs w:val="21"/>
        </w:rPr>
      </w:pPr>
      <w:r w:rsidRPr="007D6A90">
        <w:rPr>
          <w:rFonts w:ascii="Helvetica" w:eastAsia="Times New Roman" w:hAnsi="Helvetica" w:cs="Helvetica"/>
          <w:color w:val="333333"/>
          <w:sz w:val="21"/>
          <w:szCs w:val="21"/>
        </w:rPr>
        <w:t>No more than three credits of either </w:t>
      </w:r>
      <w:hyperlink r:id="rId1618" w:anchor="3889" w:history="1">
        <w:r w:rsidRPr="007D6A90">
          <w:rPr>
            <w:rFonts w:ascii="Helvetica" w:eastAsia="Times New Roman" w:hAnsi="Helvetica" w:cs="Helvetica"/>
            <w:color w:val="0F4786"/>
            <w:sz w:val="21"/>
            <w:szCs w:val="21"/>
            <w:u w:val="single"/>
          </w:rPr>
          <w:t>PSYC 3889</w:t>
        </w:r>
      </w:hyperlink>
      <w:r w:rsidRPr="007D6A90">
        <w:rPr>
          <w:rFonts w:ascii="Helvetica" w:eastAsia="Times New Roman" w:hAnsi="Helvetica" w:cs="Helvetica"/>
          <w:color w:val="333333"/>
          <w:sz w:val="21"/>
          <w:szCs w:val="21"/>
        </w:rPr>
        <w:t> or </w:t>
      </w:r>
      <w:hyperlink r:id="rId1619" w:anchor="3899" w:history="1">
        <w:r w:rsidRPr="007D6A90">
          <w:rPr>
            <w:rFonts w:ascii="Helvetica" w:eastAsia="Times New Roman" w:hAnsi="Helvetica" w:cs="Helvetica"/>
            <w:color w:val="0F4786"/>
            <w:sz w:val="21"/>
            <w:szCs w:val="21"/>
            <w:u w:val="single"/>
          </w:rPr>
          <w:t>3899</w:t>
        </w:r>
      </w:hyperlink>
      <w:r w:rsidRPr="007D6A90">
        <w:rPr>
          <w:rFonts w:ascii="Helvetica" w:eastAsia="Times New Roman" w:hAnsi="Helvetica" w:cs="Helvetica"/>
          <w:color w:val="333333"/>
          <w:sz w:val="21"/>
          <w:szCs w:val="21"/>
        </w:rPr>
        <w:t> may be counted toward the minor. </w:t>
      </w:r>
      <w:hyperlink r:id="rId1620" w:anchor="3880" w:history="1">
        <w:r w:rsidRPr="007D6A90">
          <w:rPr>
            <w:rFonts w:ascii="Helvetica" w:eastAsia="Times New Roman" w:hAnsi="Helvetica" w:cs="Helvetica"/>
            <w:color w:val="0F4786"/>
            <w:sz w:val="21"/>
            <w:szCs w:val="21"/>
            <w:u w:val="single"/>
          </w:rPr>
          <w:t>PSYC 3880</w:t>
        </w:r>
      </w:hyperlink>
      <w:r w:rsidRPr="007D6A90">
        <w:rPr>
          <w:rFonts w:ascii="Helvetica" w:eastAsia="Times New Roman" w:hAnsi="Helvetica" w:cs="Helvetica"/>
          <w:color w:val="333333"/>
          <w:sz w:val="21"/>
          <w:szCs w:val="21"/>
        </w:rPr>
        <w:t xml:space="preserve"> cannot be used. </w:t>
      </w:r>
      <w:r w:rsidRPr="004D26C6">
        <w:rPr>
          <w:rFonts w:ascii="Helvetica" w:eastAsia="Times New Roman" w:hAnsi="Helvetica" w:cs="Helvetica"/>
          <w:color w:val="333333"/>
          <w:sz w:val="21"/>
          <w:szCs w:val="21"/>
          <w:highlight w:val="yellow"/>
        </w:rPr>
        <w:t xml:space="preserve">A maximum of </w:t>
      </w:r>
      <w:r>
        <w:rPr>
          <w:rFonts w:ascii="Helvetica" w:eastAsia="Times New Roman" w:hAnsi="Helvetica" w:cs="Helvetica"/>
          <w:color w:val="333333"/>
          <w:sz w:val="21"/>
          <w:szCs w:val="21"/>
          <w:highlight w:val="yellow"/>
        </w:rPr>
        <w:t>three</w:t>
      </w:r>
      <w:r w:rsidRPr="004D26C6">
        <w:rPr>
          <w:rFonts w:ascii="Helvetica" w:eastAsia="Times New Roman" w:hAnsi="Helvetica" w:cs="Helvetica"/>
          <w:color w:val="333333"/>
          <w:sz w:val="21"/>
          <w:szCs w:val="21"/>
          <w:highlight w:val="yellow"/>
        </w:rPr>
        <w:t xml:space="preserve"> 2000-level or above transfer credits in psychology may count toward the m</w:t>
      </w:r>
      <w:r>
        <w:rPr>
          <w:rFonts w:ascii="Helvetica" w:eastAsia="Times New Roman" w:hAnsi="Helvetica" w:cs="Helvetica"/>
          <w:color w:val="333333"/>
          <w:sz w:val="21"/>
          <w:szCs w:val="21"/>
          <w:highlight w:val="yellow"/>
        </w:rPr>
        <w:t>inor</w:t>
      </w:r>
      <w:r w:rsidRPr="004D26C6">
        <w:rPr>
          <w:rFonts w:ascii="Helvetica" w:eastAsia="Times New Roman" w:hAnsi="Helvetica" w:cs="Helvetica"/>
          <w:color w:val="333333"/>
          <w:sz w:val="21"/>
          <w:szCs w:val="21"/>
          <w:highlight w:val="yellow"/>
        </w:rPr>
        <w:t xml:space="preserve"> upon approval of the transfer coordinator in the Department of Psychological Sciences.</w:t>
      </w:r>
      <w:r>
        <w:rPr>
          <w:rFonts w:ascii="Helvetica" w:eastAsia="Times New Roman" w:hAnsi="Helvetica" w:cs="Helvetica"/>
          <w:color w:val="333333"/>
          <w:sz w:val="21"/>
          <w:szCs w:val="21"/>
        </w:rPr>
        <w:t xml:space="preserve"> </w:t>
      </w:r>
      <w:r w:rsidRPr="007D6A90">
        <w:rPr>
          <w:rFonts w:ascii="Helvetica" w:eastAsia="Times New Roman" w:hAnsi="Helvetica" w:cs="Helvetica"/>
          <w:color w:val="333333"/>
          <w:sz w:val="21"/>
          <w:szCs w:val="21"/>
        </w:rPr>
        <w:t>The courses composing the minor should be selected in consultation with the student’s major advisor to form a coherent program relevant to the student’s academic and/or career interests and objectives.</w:t>
      </w:r>
    </w:p>
    <w:p w:rsidR="00D12318" w:rsidRDefault="00D12318" w:rsidP="00D12318">
      <w:pPr>
        <w:widowControl w:val="0"/>
        <w:autoSpaceDE w:val="0"/>
        <w:autoSpaceDN w:val="0"/>
        <w:adjustRightInd w:val="0"/>
        <w:rPr>
          <w:rFonts w:ascii="Verdana" w:hAnsi="Verdana" w:cs="Verdana"/>
        </w:rPr>
      </w:pPr>
    </w:p>
    <w:p w:rsidR="00D12318" w:rsidRDefault="00D12318" w:rsidP="00D12318">
      <w:pPr>
        <w:pStyle w:val="Heading1"/>
      </w:pPr>
      <w:r>
        <w:t>Justification</w:t>
      </w:r>
    </w:p>
    <w:p w:rsidR="00D12318" w:rsidRDefault="00D12318" w:rsidP="00D12318">
      <w:pPr>
        <w:widowControl w:val="0"/>
        <w:autoSpaceDE w:val="0"/>
        <w:autoSpaceDN w:val="0"/>
        <w:adjustRightInd w:val="0"/>
        <w:rPr>
          <w:rFonts w:ascii="Tahoma" w:hAnsi="Tahoma" w:cs="Tahoma"/>
        </w:rPr>
      </w:pPr>
      <w:r>
        <w:rPr>
          <w:rFonts w:ascii="Tahoma" w:hAnsi="Tahoma" w:cs="Tahoma"/>
        </w:rPr>
        <w:t xml:space="preserve">1. Reasons for changing the minor: To offer more flexibility in completing the major; to restrict transfer credits – something which was an oversight not to have included earlier inasmuch as a credit transfer cap has been in place for our major for some time. </w:t>
      </w:r>
    </w:p>
    <w:p w:rsidR="00D12318" w:rsidRDefault="00D12318" w:rsidP="00D12318">
      <w:pPr>
        <w:widowControl w:val="0"/>
        <w:autoSpaceDE w:val="0"/>
        <w:autoSpaceDN w:val="0"/>
        <w:adjustRightInd w:val="0"/>
        <w:rPr>
          <w:rFonts w:ascii="Tahoma" w:hAnsi="Tahoma" w:cs="Tahoma"/>
        </w:rPr>
      </w:pPr>
      <w:r>
        <w:rPr>
          <w:rFonts w:ascii="Tahoma" w:hAnsi="Tahoma" w:cs="Tahoma"/>
        </w:rPr>
        <w:t>2. Effects on students: Offers more flexibility in completing the major; to maintain the quality of a minor in Psychological Sciences granted by the UConn.</w:t>
      </w:r>
    </w:p>
    <w:p w:rsidR="00D12318" w:rsidRDefault="00D12318" w:rsidP="00D12318">
      <w:pPr>
        <w:widowControl w:val="0"/>
        <w:autoSpaceDE w:val="0"/>
        <w:autoSpaceDN w:val="0"/>
        <w:adjustRightInd w:val="0"/>
        <w:rPr>
          <w:rFonts w:ascii="Tahoma" w:hAnsi="Tahoma" w:cs="Tahoma"/>
        </w:rPr>
      </w:pPr>
      <w:r>
        <w:rPr>
          <w:rFonts w:ascii="Tahoma" w:hAnsi="Tahoma" w:cs="Tahoma"/>
        </w:rPr>
        <w:t>3. Effects on other departments: non known</w:t>
      </w:r>
    </w:p>
    <w:p w:rsidR="00D12318" w:rsidRDefault="00D12318" w:rsidP="00D12318">
      <w:pPr>
        <w:widowControl w:val="0"/>
        <w:autoSpaceDE w:val="0"/>
        <w:autoSpaceDN w:val="0"/>
        <w:adjustRightInd w:val="0"/>
        <w:rPr>
          <w:rFonts w:ascii="Tahoma" w:hAnsi="Tahoma" w:cs="Tahoma"/>
        </w:rPr>
      </w:pPr>
      <w:r>
        <w:rPr>
          <w:rFonts w:ascii="Tahoma" w:hAnsi="Tahoma" w:cs="Tahoma"/>
        </w:rPr>
        <w:t xml:space="preserve">4. Effects on regional campuses: Proposed changes are expected to benefit students at the regional campuses in the same manner as students at the main campus. </w:t>
      </w:r>
    </w:p>
    <w:p w:rsidR="00D12318" w:rsidRDefault="00D12318" w:rsidP="00D12318">
      <w:pPr>
        <w:widowControl w:val="0"/>
        <w:autoSpaceDE w:val="0"/>
        <w:autoSpaceDN w:val="0"/>
        <w:adjustRightInd w:val="0"/>
        <w:rPr>
          <w:rFonts w:ascii="Verdana" w:hAnsi="Verdana" w:cs="Verdana"/>
        </w:rPr>
      </w:pPr>
      <w:r>
        <w:rPr>
          <w:rFonts w:ascii="Verdana" w:hAnsi="Verdana" w:cs="Verdana"/>
        </w:rPr>
        <w:t xml:space="preserve">5. </w:t>
      </w:r>
      <w:hyperlink r:id="rId1621" w:anchor="dates" w:history="1">
        <w:r w:rsidRPr="006974E9">
          <w:rPr>
            <w:rStyle w:val="Hyperlink"/>
            <w:rFonts w:ascii="Verdana" w:hAnsi="Verdana" w:cs="Verdana"/>
          </w:rPr>
          <w:t>Dates approved</w:t>
        </w:r>
      </w:hyperlink>
      <w:r>
        <w:rPr>
          <w:rFonts w:ascii="Verdana" w:hAnsi="Verdana" w:cs="Verdana"/>
        </w:rPr>
        <w:t xml:space="preserve"> by</w:t>
      </w:r>
    </w:p>
    <w:p w:rsidR="00D12318" w:rsidRDefault="00D12318" w:rsidP="00D12318">
      <w:pPr>
        <w:widowControl w:val="0"/>
        <w:autoSpaceDE w:val="0"/>
        <w:autoSpaceDN w:val="0"/>
        <w:adjustRightInd w:val="0"/>
        <w:rPr>
          <w:rFonts w:ascii="Verdana" w:hAnsi="Verdana" w:cs="Verdana"/>
        </w:rPr>
      </w:pPr>
      <w:r>
        <w:rPr>
          <w:rFonts w:ascii="Verdana" w:hAnsi="Verdana" w:cs="Verdana"/>
        </w:rPr>
        <w:t>    Department Curriculum Committee: April 4, 2018</w:t>
      </w:r>
    </w:p>
    <w:p w:rsidR="00D12318" w:rsidRDefault="00D12318" w:rsidP="00D12318">
      <w:pPr>
        <w:widowControl w:val="0"/>
        <w:autoSpaceDE w:val="0"/>
        <w:autoSpaceDN w:val="0"/>
        <w:adjustRightInd w:val="0"/>
        <w:rPr>
          <w:rFonts w:ascii="Verdana" w:hAnsi="Verdana" w:cs="Verdana"/>
        </w:rPr>
      </w:pPr>
      <w:r>
        <w:rPr>
          <w:rFonts w:ascii="Verdana" w:hAnsi="Verdana" w:cs="Verdana"/>
        </w:rPr>
        <w:t>    Department Faculty: N/A</w:t>
      </w:r>
    </w:p>
    <w:p w:rsidR="00D12318" w:rsidRPr="000314C2" w:rsidRDefault="00D12318" w:rsidP="00D12318">
      <w:pPr>
        <w:widowControl w:val="0"/>
        <w:autoSpaceDE w:val="0"/>
        <w:autoSpaceDN w:val="0"/>
        <w:adjustRightInd w:val="0"/>
        <w:ind w:left="360" w:hanging="360"/>
        <w:rPr>
          <w:rFonts w:ascii="Tahoma" w:hAnsi="Tahoma" w:cs="Verdana"/>
        </w:rPr>
      </w:pPr>
      <w:r>
        <w:rPr>
          <w:rFonts w:ascii="Verdana" w:hAnsi="Verdana" w:cs="Verdana"/>
        </w:rPr>
        <w:t xml:space="preserve">6. Name, Phone Number, and e-mail address of principal contact person:  </w:t>
      </w:r>
      <w:r>
        <w:rPr>
          <w:rFonts w:ascii="Tahoma" w:hAnsi="Tahoma" w:cs="Verdana"/>
        </w:rPr>
        <w:t>Robert Henning, x-5918, robert.henning@uconn.edu</w:t>
      </w:r>
    </w:p>
    <w:p w:rsidR="00D12318" w:rsidRDefault="00D12318" w:rsidP="00D12318">
      <w:pPr>
        <w:widowControl w:val="0"/>
        <w:autoSpaceDE w:val="0"/>
        <w:autoSpaceDN w:val="0"/>
        <w:adjustRightInd w:val="0"/>
        <w:ind w:left="360" w:hanging="360"/>
        <w:rPr>
          <w:rFonts w:ascii="Verdana" w:hAnsi="Verdana" w:cs="Verdana"/>
        </w:rPr>
      </w:pPr>
    </w:p>
    <w:p w:rsidR="00D12318" w:rsidRDefault="00D12318" w:rsidP="00D12318">
      <w:pPr>
        <w:widowControl w:val="0"/>
        <w:autoSpaceDE w:val="0"/>
        <w:autoSpaceDN w:val="0"/>
        <w:adjustRightInd w:val="0"/>
        <w:ind w:left="360" w:hanging="360"/>
        <w:rPr>
          <w:rFonts w:ascii="Verdana" w:hAnsi="Verdana" w:cs="Verdana"/>
        </w:rPr>
      </w:pPr>
    </w:p>
    <w:p w:rsidR="00D12318" w:rsidRPr="003465FB" w:rsidRDefault="00D12318" w:rsidP="00D12318">
      <w:pPr>
        <w:tabs>
          <w:tab w:val="left" w:pos="960"/>
        </w:tabs>
        <w:rPr>
          <w:rFonts w:ascii="Verdana" w:hAnsi="Verdana"/>
        </w:rPr>
      </w:pPr>
    </w:p>
    <w:p w:rsidR="003503F0" w:rsidRPr="00AC3025" w:rsidRDefault="003503F0" w:rsidP="003503F0">
      <w:pPr>
        <w:rPr>
          <w:b/>
          <w:color w:val="FF0000"/>
        </w:rPr>
      </w:pPr>
      <w:r w:rsidRPr="00AC3025">
        <w:rPr>
          <w:b/>
        </w:rPr>
        <w:t>2018-179</w:t>
      </w:r>
      <w:r w:rsidR="00C46988">
        <w:rPr>
          <w:b/>
        </w:rPr>
        <w:tab/>
        <w:t>WGSS 2217/W</w:t>
      </w:r>
      <w:r w:rsidR="00C46988">
        <w:rPr>
          <w:b/>
        </w:rPr>
        <w:tab/>
        <w:t>Revise</w:t>
      </w:r>
      <w:r w:rsidRPr="00AC3025">
        <w:rPr>
          <w:b/>
        </w:rPr>
        <w:t xml:space="preserve"> Course </w:t>
      </w:r>
      <w:r w:rsidRPr="00AC3025">
        <w:rPr>
          <w:b/>
          <w:color w:val="FF0000"/>
        </w:rPr>
        <w:t>(G) (S)</w:t>
      </w:r>
    </w:p>
    <w:p w:rsidR="003503F0" w:rsidRDefault="003503F0" w:rsidP="00D30263">
      <w:pPr>
        <w:widowControl w:val="0"/>
        <w:autoSpaceDE w:val="0"/>
        <w:autoSpaceDN w:val="0"/>
        <w:adjustRightInd w:val="0"/>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16"/>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COURSE ACTION REQUEST</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17-5790</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Zane</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Women, Gender and Film</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In Progress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Start &gt; Draft &gt; Women's Gender and Sexuality Studies &gt; College of Liberal Arts and Sciences</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43"/>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COURSE INFO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Revise Course</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Neither</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1</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WGSS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College of Liberal Arts and Sciences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Women's Gender and Sexuality Studies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Women, Gender and Film</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3217</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9"/>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CONTACT INFO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Sherry L Zane</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Women, Gender and Sexuality</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sli96001</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9032FD" w:rsidP="00B5739C">
            <w:pPr>
              <w:rPr>
                <w:rFonts w:ascii="Arial" w:hAnsi="Arial" w:cs="Arial"/>
                <w:sz w:val="15"/>
                <w:szCs w:val="15"/>
              </w:rPr>
            </w:pPr>
            <w:hyperlink r:id="rId1622" w:history="1">
              <w:r w:rsidR="00D54C4F">
                <w:rPr>
                  <w:rStyle w:val="Hyperlink"/>
                  <w:rFonts w:ascii="Arial" w:hAnsi="Arial" w:cs="Arial"/>
                  <w:sz w:val="15"/>
                  <w:szCs w:val="15"/>
                </w:rPr>
                <w:t>sherry.zane@uconn.edu</w:t>
              </w:r>
            </w:hyperlink>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Myself</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2447"/>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COURSE FEATURES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Spring</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2018</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Area A: Arts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Fall,Spring</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Non-W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Fall,Spring,Summer (over 4 weeks)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1</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19</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3</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Lectures, discussion, writing lab</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948"/>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COURSE RESTRICTIONS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Prerequisite: ENGL 1010 or 1011 or 2011 .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none</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none</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 Consent Required</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 Consent Required</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GRADING</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Graded</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55"/>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SPECIAL INSTRUCTIONAL FEATURES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b/>
                <w:bCs/>
                <w:sz w:val="15"/>
                <w:szCs w:val="15"/>
              </w:rPr>
            </w:pP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b/>
                <w:bCs/>
                <w:sz w:val="15"/>
                <w:szCs w:val="15"/>
              </w:rPr>
            </w:pP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Yes</w:t>
            </w: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6"/>
        <w:gridCol w:w="7498"/>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COURSE DETAILS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3217. Women and Film (Formerly offered as WS 3217.) Three credits. Prerequisite: Any 1000 or 2000-level WGSS course or instructor consent. Feminist analysis of film. Investigates women’s roles as filmmakers, writers, editors, and actresses, as well as messages communicated to female viewers.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2217 Women, Gender and Film (Formerly offered as WS 3217 and WGSS 3217.) Three credits. Prerequisite: none. CA 1 and CA 4 (non-international) Examines intersectional identities of gender, race, and sexuality depicted in film through feminist analysis.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Offer students more variety in W offerings and expand our Gen Ed course offerings. This course already exists as a regular course in both Fall and Spring as well as summer session online.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None. Consulted with LCL, who supports the course and sees no overlap.</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Course Goals and Objectives: Students will examine both historical and critical analyses of human experience as depicted in films over time from the varied perspectives of different directors, producers, writers, and actors. Students will use a variety of theoretical frameworks to analyze films such as, but not limited to: essentialism, social construction theory, critical race theory, orientalism, feminism, intersectionality and queer theory. Students will investigate, compare and contrast how people with marginalized identities have been depicted in films as well as the ways in which filmmakers and actors have worked to push back against hegemonic narratives. Students will evaluate cultural and symbolic representations of gender, race, sexuality, and other categories of identity in film, filmmaking, and marketing of films. Students will discuss how cultural frameworks shape scripts and messages about intersectionality to the public. Students will develop skills in multimodal literacy. For the final project, students will read a screenplay, watch the film, and find various representations and mediums used to market the film through social media. Students will be assessed through weekly written analysis and a final multimodal project.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Discussion posts, essays, multimodal project. Discussion Posts Post to the weeklyl discussion threads in Husky CT: 13 total discussions @ 15 POINTS EACH = 195 POINTS TOTAL Posts are Due on Sundays by 11:59 pm (Your posts will be due AFTER you watch the film and BEFORE our group discussion in class.) Submit your first post and respond to 1 other students’ posts by Sundays. There is one extra credit discussion (week 13) - learning module 13 Since there are 15 weeks, you may choose which two films you do NOT post on, however, please note in the course schedule that there are certain weeks that I require EVERYONE to post, so you may not drop that week. VIP - You must sign up for a GROUP on HuskyCT BEFORE you do your first post. These groups are listed under the “Groups (Discussions)” tab on the left-side navigation in HuskyCT. The names are listed as superhero groups. (Ms. Marvels, Silver Surfers, the Avengers, etc.) - see the Course Orientation Module in HuskyCT for more details. You will not be able to access the discussion board for your group until you sign up for one. Space is limited in each group! Your first task will be to introduce yourself to your group under the forum titled “group introductions”. See HuskyCT for more instructions. You do not have to share the information you posted for me in your student profile assignment but please do introduce at least the name you go by and any other information you think is important. Also, you might want to share a couple of your favorite movie titles and/or why you like movies or what you hope to get out of this course other than just watching movies every week) *See appendix A – Questions to answer for posts on films! You are required to post to HuskyCT in response to the readings and the films we watch each week. There are 13 required posts TOTAL. ALL POSTS MUST BE at least 600 words. In order to get full credit, you need to analyze the film and use the READING for the week. Don’t just cite one sentence from the reading. Identify the point of the reading and apply it to the movie. Since there is no midterm exam, your posts are a major portion of your grade! Make sure you integrate the readings in your posts to get full credit! Quizzes: @ 10 POINTS EACH = 55 POINTS – Quizzes are on the READINGS (5 quizzes) There will be unannounced quizzes in class throughout the semester in class. For the final you may choose either the essay or the body map project ~ see below: Final Exam Essay: 60 POINTS - Due during exam week. If you choose to do feminist film analysis for the final project, you must write a 5-7 page paper that examines a film using at least two theoretical frameworks, for example: feminist theory and critical race theory. You may choose whatever film you wish to write about. Here is an example of an analysis of a film, however, this example DOES not meet the requirements for our final! Please see requirements under the example. </w:t>
            </w:r>
            <w:hyperlink r:id="rId1623" w:history="1">
              <w:r>
                <w:rPr>
                  <w:rStyle w:val="Hyperlink"/>
                  <w:rFonts w:ascii="Arial" w:hAnsi="Arial" w:cs="Arial"/>
                  <w:sz w:val="15"/>
                  <w:szCs w:val="15"/>
                </w:rPr>
                <w:t>http://msmagazine.com/blog/2010/08/23/feminist-film-analysis-101-a-case-study-of-despicable-me/</w:t>
              </w:r>
            </w:hyperlink>
            <w:r>
              <w:rPr>
                <w:rFonts w:ascii="Arial" w:hAnsi="Arial" w:cs="Arial"/>
                <w:sz w:val="15"/>
                <w:szCs w:val="15"/>
              </w:rPr>
              <w:t xml:space="preserve"> Requirements: 5-7 page paper, typed, double-spaced, footnotes (Chicago Manual Style) and bibliography page. You must use at least two theoretical lenses to examine this film: feminist, orientalism, essentialism, social construction theory and/or critical race theory. You must cite at least four readings, one of which should be the textbook. You should not need to consult readings outside of the course. There are plenty of module readings you can use for your analysis. Submission Guidelines and Instructions: Submit this assignment as an MS Word Document in this assignment area. Attach your Word Doc and then hit "Submit". Final Multimodal Project - Podcast/Movie trailer/Social Media Advertising (30 points) &amp; Essay (30 points): 60 TOTAL POINTS – Due by 11:59pm on HuskyCT during exam week. For this final project you will choose any film you want and do an analysis of it using the theory that we discuss in class. You will then create a podcast based off of your analysis and either a “new” movie trailer OR a social media advertising campaign for the film. You will write a 5 page essay using your discussion posts and readings for the semester to explain why and how you created your podcast/trailer/social media advertising in the way that you did. Also, share your podcast/trailer/social media in the Multimodal Group Discussion by the due date for this project. More instructions are provided in HuskyCT. You can view the detailed instructions for the Multimodal project and essay in the Assignments tab on the left-side navigation in HuskyCT.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This course contributes to the broad goals of general education by expanding students intellectual breadth and versatility. It requires students to examine both historical and critical analyses of human experience as depicted in films over time through a variety of theoretical lenses. Students will examine cultural and symbolic representations of intersectional identities in film, filmmaking, and marketing of films.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Criteria: Courses appropriate to this category introduce students to and engage them in at least one of the following: – Investigations and historical/critical analyses of human experience; WGSS 2217 requires that students examine both historical/critical analyses of human experience as depicted in films over time. – Inquiries into philosophical and/or political theory;WGSS 2217 requires that students use a variety theoretical frameworks to examine films such as, but not limited to: essentialism, social construction theory, critical race theory, feminism, orientalism and intersectionality. – Investigations into cultural or symbolic representation as an explicit subject of study; WGSS 2217 requires that students examine cultural and symbolic representation of gender, race, sexuality, and other categories of identity in film, filmmaking, and marketing of films. – Comprehension and appreciation of written, visual, multi-modal and/or performing art forms; WGSS 2217 requires that students develop multimodal literacy. Students will read a screenplay, watch the visual production of the film, and find various representations and mediums used to market the film through social media. Students will then be assessed through written analysis and a final multi-modal project.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Criteria: Courses may be contemporary or historical in focus; they may be broadly based or highly specialized; they may be at an introductory or advanced level. Courses must contribute to advancing multicultural and/or diverse perspectives and also highlight the perspective of the group(s) under study. Courses appropriate to this category must meet at least one of the following criteria: 1. Emphasize that there are varieties of human experiences, perceptions, thoughts, values, and/or modes of creativity; WGSS 2217 requires students to view and analyze films from the perspective of different directors, producers, and actors. 2. Emphasize that interpretive systems and/or social structures are cultural creations; WGSS 2217 requires that students examine the cultural frameworks that shape scripts and messages about intersectional identities to the public. 3. Consider the similarities that may exist among diverse groups; WGSS 2217 requires that students examine the similar ways in which people with marginalized identities have been depicted in film as well as the ways in which filmmakers and actors have worked to push back against hegemonic narratives.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 xml:space="preserve">The course requires that students write a minimum of fifteen pages that have been revised for conceptual clarity and development of ideas, edited for expression, and proofread for grammatical and mechanical correctness. The course will require writing labs, peer review, instructor comments, etc. The course will cap at 19 students and students will be aware that they must pass the writing component of the course in order to pass the class. </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39"/>
              <w:gridCol w:w="3340"/>
              <w:gridCol w:w="707"/>
            </w:tblGrid>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File Type</w:t>
                  </w:r>
                </w:p>
              </w:tc>
            </w:tr>
            <w:tr w:rsidR="00D54C4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9032FD" w:rsidP="00B5739C">
                  <w:pPr>
                    <w:rPr>
                      <w:rFonts w:ascii="Arial" w:hAnsi="Arial" w:cs="Arial"/>
                      <w:sz w:val="15"/>
                      <w:szCs w:val="15"/>
                    </w:rPr>
                  </w:pPr>
                  <w:hyperlink r:id="rId1624" w:tgtFrame="_self" w:history="1">
                    <w:r w:rsidR="00D54C4F">
                      <w:rPr>
                        <w:rStyle w:val="Hyperlink"/>
                        <w:rFonts w:ascii="Arial" w:hAnsi="Arial" w:cs="Arial"/>
                        <w:sz w:val="15"/>
                        <w:szCs w:val="15"/>
                      </w:rPr>
                      <w:t>Sample Syllabus Hybrid WGSS 2217 Fall 2018 Syllabus.doc (1).pdf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Sample Syllabus Hybrid WGSS 2217 Fall 2018 Syllabus.doc (1).pdf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Syllabus</w:t>
                  </w:r>
                </w:p>
              </w:tc>
            </w:tr>
            <w:tr w:rsidR="00D54C4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9032FD" w:rsidP="00B5739C">
                  <w:pPr>
                    <w:rPr>
                      <w:rFonts w:ascii="Arial" w:hAnsi="Arial" w:cs="Arial"/>
                      <w:sz w:val="15"/>
                      <w:szCs w:val="15"/>
                    </w:rPr>
                  </w:pPr>
                  <w:hyperlink r:id="rId1625" w:tgtFrame="_self" w:history="1">
                    <w:r w:rsidR="00D54C4F">
                      <w:rPr>
                        <w:rStyle w:val="Hyperlink"/>
                        <w:rFonts w:ascii="Arial" w:hAnsi="Arial" w:cs="Arial"/>
                        <w:sz w:val="15"/>
                        <w:szCs w:val="15"/>
                      </w:rPr>
                      <w:t>Sample Syllabus WGSS 2217 Online Summer Session 2 2018 Syllabus (1).pdf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Sample Syllabus WGSS 2217 Online Summer Session 2 2018 Syllabus (1).pdf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Syllabus</w:t>
                  </w:r>
                </w:p>
              </w:tc>
            </w:tr>
            <w:tr w:rsidR="00D54C4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9032FD" w:rsidP="00B5739C">
                  <w:pPr>
                    <w:rPr>
                      <w:rFonts w:ascii="Arial" w:hAnsi="Arial" w:cs="Arial"/>
                      <w:sz w:val="15"/>
                      <w:szCs w:val="15"/>
                    </w:rPr>
                  </w:pPr>
                  <w:hyperlink r:id="rId1626" w:tgtFrame="_self" w:history="1">
                    <w:r w:rsidR="00D54C4F">
                      <w:rPr>
                        <w:rStyle w:val="Hyperlink"/>
                        <w:rFonts w:ascii="Arial" w:hAnsi="Arial" w:cs="Arial"/>
                        <w:sz w:val="15"/>
                        <w:szCs w:val="15"/>
                      </w:rPr>
                      <w:t>Sample Syllabus WGSS 2217W Fall 2018 Syllabus.doc.pdf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Sample Syllabus WGSS 2217W Fall 2018 Syllabus.doc.pdf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Syllabus</w:t>
                  </w:r>
                </w:p>
              </w:tc>
            </w:tr>
          </w:tbl>
          <w:p w:rsidR="00D54C4F" w:rsidRDefault="00D54C4F" w:rsidP="00B5739C">
            <w:pPr>
              <w:rPr>
                <w:rFonts w:asciiTheme="minorHAnsi" w:hAnsiTheme="minorHAnsi" w:cstheme="minorBidi"/>
                <w:sz w:val="22"/>
                <w:szCs w:val="22"/>
              </w:rPr>
            </w:pPr>
          </w:p>
        </w:tc>
      </w:tr>
    </w:tbl>
    <w:p w:rsidR="00D54C4F" w:rsidRDefault="00D54C4F" w:rsidP="00D54C4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4"/>
        <w:gridCol w:w="7860"/>
      </w:tblGrid>
      <w:tr w:rsidR="00D54C4F" w:rsidTr="00B573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54C4F" w:rsidRDefault="00D54C4F" w:rsidP="00B5739C">
            <w:pPr>
              <w:rPr>
                <w:rFonts w:ascii="Arial" w:hAnsi="Arial" w:cs="Arial"/>
                <w:b/>
                <w:bCs/>
                <w:color w:val="FFFFFF"/>
                <w:sz w:val="18"/>
                <w:szCs w:val="18"/>
              </w:rPr>
            </w:pPr>
            <w:r>
              <w:rPr>
                <w:rFonts w:ascii="Arial" w:hAnsi="Arial" w:cs="Arial"/>
                <w:b/>
                <w:bCs/>
                <w:color w:val="FFFFFF"/>
                <w:sz w:val="18"/>
                <w:szCs w:val="18"/>
              </w:rPr>
              <w:t>COMMENTS / APPROVALS</w:t>
            </w:r>
          </w:p>
        </w:tc>
      </w:tr>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6"/>
              <w:gridCol w:w="789"/>
              <w:gridCol w:w="1098"/>
              <w:gridCol w:w="655"/>
              <w:gridCol w:w="1184"/>
              <w:gridCol w:w="2306"/>
            </w:tblGrid>
            <w:tr w:rsidR="00D54C4F" w:rsidTr="00B573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54C4F" w:rsidRDefault="00D54C4F" w:rsidP="00B5739C">
                  <w:pPr>
                    <w:jc w:val="center"/>
                    <w:rPr>
                      <w:rFonts w:ascii="Arial" w:hAnsi="Arial" w:cs="Arial"/>
                      <w:b/>
                      <w:bCs/>
                      <w:color w:val="000000"/>
                      <w:sz w:val="15"/>
                      <w:szCs w:val="15"/>
                    </w:rPr>
                  </w:pPr>
                  <w:r>
                    <w:rPr>
                      <w:rFonts w:ascii="Arial" w:hAnsi="Arial" w:cs="Arial"/>
                      <w:b/>
                      <w:bCs/>
                      <w:color w:val="000000"/>
                      <w:sz w:val="15"/>
                      <w:szCs w:val="15"/>
                    </w:rPr>
                    <w:t>Comments</w:t>
                  </w:r>
                </w:p>
              </w:tc>
            </w:tr>
            <w:tr w:rsidR="00D54C4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12/28/2017 - 11:56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Approved at WGSS Faculty meeting - February 6, 2018</w:t>
                  </w:r>
                </w:p>
              </w:tc>
            </w:tr>
            <w:tr w:rsidR="00D54C4F" w:rsidTr="00B5739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04/03/2018 - 13:46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2/6/2018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C4F" w:rsidRDefault="00D54C4F" w:rsidP="00B5739C">
                  <w:pPr>
                    <w:rPr>
                      <w:rFonts w:ascii="Arial" w:hAnsi="Arial" w:cs="Arial"/>
                      <w:sz w:val="15"/>
                      <w:szCs w:val="15"/>
                    </w:rPr>
                  </w:pPr>
                  <w:r>
                    <w:rPr>
                      <w:rFonts w:ascii="Arial" w:hAnsi="Arial" w:cs="Arial"/>
                      <w:sz w:val="15"/>
                      <w:szCs w:val="15"/>
                    </w:rPr>
                    <w:t>approved at WGSS faculty meeting</w:t>
                  </w:r>
                </w:p>
              </w:tc>
            </w:tr>
          </w:tbl>
          <w:p w:rsidR="00D54C4F" w:rsidRDefault="00D54C4F" w:rsidP="00B5739C">
            <w:pPr>
              <w:rPr>
                <w:rFonts w:asciiTheme="minorHAnsi" w:hAnsiTheme="minorHAnsi" w:cstheme="minorBidi"/>
                <w:sz w:val="22"/>
                <w:szCs w:val="22"/>
              </w:rPr>
            </w:pPr>
          </w:p>
        </w:tc>
      </w:tr>
    </w:tbl>
    <w:p w:rsidR="00D54C4F" w:rsidRDefault="00D54C4F" w:rsidP="00D54C4F">
      <w:pPr>
        <w:rPr>
          <w:rFonts w:asciiTheme="minorHAnsi" w:hAnsiTheme="minorHAnsi" w:cstheme="minorBidi"/>
          <w:sz w:val="20"/>
          <w:szCs w:val="20"/>
        </w:rPr>
      </w:pPr>
    </w:p>
    <w:p w:rsidR="00D54C4F" w:rsidRDefault="00D54C4F" w:rsidP="00D54C4F"/>
    <w:p w:rsidR="00D54C4F" w:rsidRDefault="00D54C4F" w:rsidP="00D54C4F">
      <w:pPr>
        <w:rPr>
          <w:rFonts w:ascii="Georgia" w:eastAsia="Georgia" w:hAnsi="Georgia" w:cs="Georgia"/>
        </w:rPr>
      </w:pPr>
      <w:bookmarkStart w:id="32" w:name="_gjdgxs" w:colFirst="0" w:colLast="0"/>
      <w:bookmarkEnd w:id="32"/>
      <w:r>
        <w:rPr>
          <w:rFonts w:ascii="Georgia" w:eastAsia="Georgia" w:hAnsi="Georgia" w:cs="Georgia"/>
          <w:noProof/>
        </w:rPr>
        <w:drawing>
          <wp:inline distT="0" distB="0" distL="114300" distR="114300" wp14:anchorId="2765DDA6" wp14:editId="09F4F0F1">
            <wp:extent cx="1604010" cy="474345"/>
            <wp:effectExtent l="0" t="0" r="0" b="0"/>
            <wp:docPr id="58" name="image2.jpg" descr="Description: U:\ADA\images\uconn-wordmark-stacked-blue-gray.jpg"/>
            <wp:cNvGraphicFramePr/>
            <a:graphic xmlns:a="http://schemas.openxmlformats.org/drawingml/2006/main">
              <a:graphicData uri="http://schemas.openxmlformats.org/drawingml/2006/picture">
                <pic:pic xmlns:pic="http://schemas.openxmlformats.org/drawingml/2006/picture">
                  <pic:nvPicPr>
                    <pic:cNvPr id="0" name="image2.jpg" descr="Description: U:\ADA\images\uconn-wordmark-stacked-blue-gray.jpg"/>
                    <pic:cNvPicPr preferRelativeResize="0"/>
                  </pic:nvPicPr>
                  <pic:blipFill>
                    <a:blip r:embed="rId1627"/>
                    <a:srcRect/>
                    <a:stretch>
                      <a:fillRect/>
                    </a:stretch>
                  </pic:blipFill>
                  <pic:spPr>
                    <a:xfrm>
                      <a:off x="0" y="0"/>
                      <a:ext cx="1604010" cy="474345"/>
                    </a:xfrm>
                    <a:prstGeom prst="rect">
                      <a:avLst/>
                    </a:prstGeom>
                    <a:ln/>
                  </pic:spPr>
                </pic:pic>
              </a:graphicData>
            </a:graphic>
          </wp:inline>
        </w:drawing>
      </w:r>
    </w:p>
    <w:p w:rsidR="00D54C4F" w:rsidRDefault="00D54C4F" w:rsidP="00D54C4F">
      <w:pPr>
        <w:jc w:val="center"/>
        <w:rPr>
          <w:rFonts w:ascii="Georgia" w:eastAsia="Georgia" w:hAnsi="Georgia" w:cs="Georgia"/>
          <w:b/>
          <w:color w:val="1C4587"/>
          <w:sz w:val="28"/>
          <w:szCs w:val="28"/>
        </w:rPr>
      </w:pPr>
      <w:r>
        <w:rPr>
          <w:rFonts w:ascii="Georgia" w:eastAsia="Georgia" w:hAnsi="Georgia" w:cs="Georgia"/>
          <w:b/>
          <w:color w:val="1C4587"/>
          <w:sz w:val="28"/>
          <w:szCs w:val="28"/>
        </w:rPr>
        <w:t>Women, Gender, and Film</w:t>
      </w:r>
    </w:p>
    <w:p w:rsidR="00D54C4F" w:rsidRDefault="00D54C4F" w:rsidP="00D54C4F">
      <w:pPr>
        <w:jc w:val="center"/>
        <w:rPr>
          <w:rFonts w:ascii="Georgia" w:eastAsia="Georgia" w:hAnsi="Georgia" w:cs="Georgia"/>
          <w:b/>
          <w:sz w:val="28"/>
          <w:szCs w:val="28"/>
        </w:rPr>
      </w:pPr>
      <w:r>
        <w:rPr>
          <w:rFonts w:ascii="Georgia" w:eastAsia="Georgia" w:hAnsi="Georgia" w:cs="Georgia"/>
          <w:b/>
          <w:sz w:val="28"/>
          <w:szCs w:val="28"/>
        </w:rPr>
        <w:t>WGSS 2217:001 - Hybrid Course (Fall semester)</w:t>
      </w:r>
    </w:p>
    <w:p w:rsidR="00D54C4F" w:rsidRDefault="00D54C4F" w:rsidP="00D54C4F">
      <w:pPr>
        <w:rPr>
          <w:rFonts w:ascii="Georgia" w:eastAsia="Georgia" w:hAnsi="Georgia" w:cs="Georgia"/>
          <w:b/>
          <w:color w:val="1C4587"/>
          <w:sz w:val="28"/>
          <w:szCs w:val="28"/>
        </w:rPr>
      </w:pPr>
      <w:r>
        <w:rPr>
          <w:rFonts w:ascii="Georgia" w:eastAsia="Georgia" w:hAnsi="Georgia" w:cs="Georgia"/>
          <w:color w:val="1C4587"/>
          <w:sz w:val="28"/>
          <w:szCs w:val="28"/>
        </w:rPr>
        <w:br/>
      </w:r>
      <w:r>
        <w:rPr>
          <w:rFonts w:ascii="Georgia" w:eastAsia="Georgia" w:hAnsi="Georgia" w:cs="Georgia"/>
          <w:b/>
          <w:color w:val="1C4587"/>
          <w:sz w:val="28"/>
          <w:szCs w:val="28"/>
        </w:rPr>
        <w:t>Course and Instructor Information:</w:t>
      </w:r>
    </w:p>
    <w:p w:rsidR="00D54C4F" w:rsidRDefault="00D54C4F" w:rsidP="00D54C4F">
      <w:pPr>
        <w:rPr>
          <w:rFonts w:ascii="Georgia" w:eastAsia="Georgia" w:hAnsi="Georgia" w:cs="Georgia"/>
        </w:rPr>
      </w:pPr>
      <w:r>
        <w:rPr>
          <w:rFonts w:ascii="Georgia" w:eastAsia="Georgia" w:hAnsi="Georgia" w:cs="Georgia"/>
        </w:rPr>
        <w:t xml:space="preserve">Where:  Online AND Koons Hall </w:t>
      </w:r>
    </w:p>
    <w:p w:rsidR="00D54C4F" w:rsidRDefault="00D54C4F" w:rsidP="00D54C4F">
      <w:pPr>
        <w:rPr>
          <w:rFonts w:ascii="Georgia" w:eastAsia="Georgia" w:hAnsi="Georgia" w:cs="Georgia"/>
        </w:rPr>
      </w:pPr>
      <w:r>
        <w:rPr>
          <w:rFonts w:ascii="Georgia" w:eastAsia="Georgia" w:hAnsi="Georgia" w:cs="Georgia"/>
        </w:rPr>
        <w:t>When:   Thursdays (12:30- 1:30pm) the rest of the credit hours will be done online.</w:t>
      </w:r>
    </w:p>
    <w:p w:rsidR="00D54C4F" w:rsidRDefault="00D54C4F" w:rsidP="00D54C4F">
      <w:pPr>
        <w:rPr>
          <w:rFonts w:ascii="Georgia" w:eastAsia="Georgia" w:hAnsi="Georgia" w:cs="Georgia"/>
        </w:rPr>
      </w:pPr>
      <w:r>
        <w:rPr>
          <w:rFonts w:ascii="Georgia" w:eastAsia="Georgia" w:hAnsi="Georgia" w:cs="Georgia"/>
          <w:b/>
        </w:rPr>
        <w:t>Instructor</w:t>
      </w:r>
      <w:r>
        <w:rPr>
          <w:rFonts w:ascii="Georgia" w:eastAsia="Georgia" w:hAnsi="Georgia" w:cs="Georgia"/>
        </w:rPr>
        <w:t>:  Professor Sherry Zane</w:t>
      </w:r>
    </w:p>
    <w:p w:rsidR="00D54C4F" w:rsidRDefault="00D54C4F" w:rsidP="00D54C4F">
      <w:pPr>
        <w:rPr>
          <w:rFonts w:ascii="Georgia" w:eastAsia="Georgia" w:hAnsi="Georgia" w:cs="Georgia"/>
        </w:rPr>
      </w:pPr>
      <w:r>
        <w:rPr>
          <w:rFonts w:ascii="Georgia" w:eastAsia="Georgia" w:hAnsi="Georgia" w:cs="Georgia"/>
        </w:rPr>
        <w:t xml:space="preserve">Email:  </w:t>
      </w:r>
      <w:hyperlink r:id="rId1628">
        <w:r>
          <w:rPr>
            <w:rFonts w:ascii="Georgia" w:eastAsia="Georgia" w:hAnsi="Georgia" w:cs="Georgia"/>
            <w:color w:val="1155CC"/>
            <w:u w:val="single"/>
          </w:rPr>
          <w:t>Sherry.zane@uconn.edu</w:t>
        </w:r>
      </w:hyperlink>
      <w:r>
        <w:rPr>
          <w:rFonts w:ascii="Georgia" w:eastAsia="Georgia" w:hAnsi="Georgia" w:cs="Georgia"/>
        </w:rPr>
        <w:t xml:space="preserve">  (I will respond to emails within 24 hours)</w:t>
      </w:r>
    </w:p>
    <w:p w:rsidR="00D54C4F" w:rsidRDefault="00D54C4F" w:rsidP="00D54C4F">
      <w:pPr>
        <w:rPr>
          <w:rFonts w:ascii="Georgia" w:eastAsia="Georgia" w:hAnsi="Georgia" w:cs="Georgia"/>
        </w:rPr>
      </w:pPr>
      <w:r>
        <w:rPr>
          <w:rFonts w:ascii="Georgia" w:eastAsia="Georgia" w:hAnsi="Georgia" w:cs="Georgia"/>
        </w:rPr>
        <w:t>Office:  Beach Hall 410 - Beach Hall is next to the Austin Building and across from the Wilbur Cross building.</w:t>
      </w:r>
    </w:p>
    <w:p w:rsidR="00D54C4F" w:rsidRDefault="00D54C4F" w:rsidP="00D54C4F">
      <w:pPr>
        <w:rPr>
          <w:rFonts w:ascii="Georgia" w:eastAsia="Georgia" w:hAnsi="Georgia" w:cs="Georgia"/>
        </w:rPr>
      </w:pPr>
      <w:r>
        <w:rPr>
          <w:rFonts w:ascii="Georgia" w:eastAsia="Georgia" w:hAnsi="Georgia" w:cs="Georgia"/>
        </w:rPr>
        <w:t>Office Hours: Mondays, 11:45-1:00pm in Beach Hall 410</w:t>
      </w:r>
    </w:p>
    <w:p w:rsidR="00D54C4F" w:rsidRDefault="00D54C4F" w:rsidP="00D54C4F">
      <w:pPr>
        <w:rPr>
          <w:rFonts w:ascii="Georgia" w:eastAsia="Georgia" w:hAnsi="Georgia" w:cs="Georgia"/>
        </w:rPr>
      </w:pPr>
      <w:r>
        <w:rPr>
          <w:rFonts w:ascii="Georgia" w:eastAsia="Georgia" w:hAnsi="Georgia" w:cs="Georgia"/>
        </w:rPr>
        <w:t xml:space="preserve">Online office hours - Tuesdays, 9:00-10:00am.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b/>
        </w:rPr>
        <w:t>Teaching Assistant</w:t>
      </w:r>
      <w:r>
        <w:rPr>
          <w:rFonts w:ascii="Georgia" w:eastAsia="Georgia" w:hAnsi="Georgia" w:cs="Georgia"/>
        </w:rPr>
        <w:t>:  Lynne Alexander</w:t>
      </w:r>
    </w:p>
    <w:p w:rsidR="00D54C4F" w:rsidRDefault="00D54C4F" w:rsidP="00D54C4F">
      <w:pPr>
        <w:rPr>
          <w:rFonts w:ascii="Georgia" w:eastAsia="Georgia" w:hAnsi="Georgia" w:cs="Georgia"/>
        </w:rPr>
      </w:pPr>
      <w:r>
        <w:rPr>
          <w:rFonts w:ascii="Georgia" w:eastAsia="Georgia" w:hAnsi="Georgia" w:cs="Georgia"/>
        </w:rPr>
        <w:t xml:space="preserve">Email:  </w:t>
      </w:r>
      <w:hyperlink r:id="rId1629">
        <w:r>
          <w:rPr>
            <w:rFonts w:ascii="Georgia" w:eastAsia="Georgia" w:hAnsi="Georgia" w:cs="Georgia"/>
            <w:color w:val="1155CC"/>
            <w:u w:val="single"/>
          </w:rPr>
          <w:t>Lynne.Alexander@uconn.edu</w:t>
        </w:r>
      </w:hyperlink>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p>
    <w:p w:rsidR="00D54C4F" w:rsidRDefault="00D54C4F" w:rsidP="00D54C4F">
      <w:pPr>
        <w:jc w:val="center"/>
        <w:rPr>
          <w:rFonts w:ascii="Georgia" w:eastAsia="Georgia" w:hAnsi="Georgia" w:cs="Georgia"/>
          <w:b/>
          <w:color w:val="1C4587"/>
          <w:sz w:val="28"/>
          <w:szCs w:val="28"/>
          <w:u w:val="single"/>
        </w:rPr>
      </w:pPr>
      <w:r>
        <w:rPr>
          <w:rFonts w:ascii="Georgia" w:eastAsia="Georgia" w:hAnsi="Georgia" w:cs="Georgia"/>
          <w:b/>
          <w:color w:val="1C4587"/>
          <w:sz w:val="28"/>
          <w:szCs w:val="28"/>
        </w:rPr>
        <w:t>Course Description &amp; Objectives</w:t>
      </w:r>
      <w:r>
        <w:rPr>
          <w:rFonts w:ascii="Georgia" w:eastAsia="Georgia" w:hAnsi="Georgia" w:cs="Georgia"/>
          <w:b/>
          <w:color w:val="1C4587"/>
          <w:sz w:val="28"/>
          <w:szCs w:val="28"/>
          <w:u w:val="single"/>
        </w:rPr>
        <w:t xml:space="preserve">  </w:t>
      </w:r>
    </w:p>
    <w:p w:rsidR="00D54C4F" w:rsidRDefault="00D54C4F" w:rsidP="00D54C4F">
      <w:pPr>
        <w:rPr>
          <w:rFonts w:ascii="Georgia" w:eastAsia="Georgia" w:hAnsi="Georgia" w:cs="Georgia"/>
        </w:rPr>
      </w:pPr>
      <w:r>
        <w:rPr>
          <w:rFonts w:ascii="Georgia" w:eastAsia="Georgia" w:hAnsi="Georgia" w:cs="Georgia"/>
        </w:rPr>
        <w:t xml:space="preserve">This course offers feminist analyses of U.S.-based films. We will critically investigate gender and other intersectional identities as filmmakers, writers, directors, and actors convey messages that are communicated to viewers about these roles, through a wide range of cinematic genres.  </w:t>
      </w:r>
    </w:p>
    <w:p w:rsidR="00D54C4F" w:rsidRDefault="00D54C4F" w:rsidP="00D54C4F">
      <w:pPr>
        <w:rPr>
          <w:rFonts w:ascii="Georgia" w:eastAsia="Georgia" w:hAnsi="Georgia" w:cs="Georgia"/>
        </w:rPr>
      </w:pPr>
      <w:r>
        <w:rPr>
          <w:rFonts w:ascii="Georgia" w:eastAsia="Georgia" w:hAnsi="Georgia" w:cs="Georgia"/>
        </w:rPr>
        <w:t>**Please be aware that some films are sexually explicit, some contain graphic violence, and some may be offensive at times – we are watching from a critical feminist film lens.</w:t>
      </w:r>
    </w:p>
    <w:p w:rsidR="00D54C4F" w:rsidRDefault="00D54C4F" w:rsidP="00D54C4F">
      <w:pPr>
        <w:widowControl w:val="0"/>
        <w:rPr>
          <w:rFonts w:ascii="Georgia" w:eastAsia="Georgia" w:hAnsi="Georgia" w:cs="Georgia"/>
          <w:b/>
          <w:color w:val="1C4587"/>
          <w:sz w:val="28"/>
          <w:szCs w:val="28"/>
          <w:u w:val="single"/>
        </w:rPr>
      </w:pPr>
      <w:r>
        <w:rPr>
          <w:rFonts w:ascii="Georgia" w:eastAsia="Georgia" w:hAnsi="Georgia" w:cs="Georgia"/>
          <w:b/>
          <w:color w:val="1C4587"/>
          <w:sz w:val="28"/>
          <w:szCs w:val="28"/>
        </w:rPr>
        <w:t>Course Objectives:</w:t>
      </w:r>
      <w:r>
        <w:rPr>
          <w:rFonts w:ascii="Georgia" w:eastAsia="Georgia" w:hAnsi="Georgia" w:cs="Georgia"/>
          <w:b/>
          <w:color w:val="1C4587"/>
          <w:sz w:val="28"/>
          <w:szCs w:val="28"/>
          <w:u w:val="single"/>
        </w:rPr>
        <w:t xml:space="preserve"> </w:t>
      </w:r>
    </w:p>
    <w:p w:rsidR="00D54C4F" w:rsidRDefault="00D54C4F" w:rsidP="00D54C4F">
      <w:pPr>
        <w:widowControl w:val="0"/>
        <w:numPr>
          <w:ilvl w:val="0"/>
          <w:numId w:val="8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examine both historical and critical analyses of human experience as depicted in films over time from the varied perspectives of different directors, producers, writers, and actors. </w:t>
      </w:r>
    </w:p>
    <w:p w:rsidR="00D54C4F" w:rsidRDefault="00D54C4F" w:rsidP="00D54C4F">
      <w:pPr>
        <w:widowControl w:val="0"/>
        <w:numPr>
          <w:ilvl w:val="0"/>
          <w:numId w:val="8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Students will use a variety of theoretical frameworks to analyze films such as, but not limited to:  essentialism, social construction theory, critical race theory, orientalism, feminism, intersectionality and queer theory.</w:t>
      </w:r>
    </w:p>
    <w:p w:rsidR="00D54C4F" w:rsidRDefault="00D54C4F" w:rsidP="00D54C4F">
      <w:pPr>
        <w:widowControl w:val="0"/>
        <w:numPr>
          <w:ilvl w:val="0"/>
          <w:numId w:val="8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investigate, compare and contrast how people with marginalized identities have been depicted in films as well as the ways in which filmmakers and actors have worked to push back against hegemonic narratives. </w:t>
      </w:r>
    </w:p>
    <w:p w:rsidR="00D54C4F" w:rsidRDefault="00D54C4F" w:rsidP="00D54C4F">
      <w:pPr>
        <w:widowControl w:val="0"/>
        <w:numPr>
          <w:ilvl w:val="0"/>
          <w:numId w:val="8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evaluate cultural and symbolic representations of gender, race, sexuality, and other categories of identity in film, filmmaking, and marketing of films. Students will discuss how cultural frameworks shape scripts and messages about intersectionality to the public. </w:t>
      </w:r>
    </w:p>
    <w:p w:rsidR="00D54C4F" w:rsidRDefault="00D54C4F" w:rsidP="00D54C4F">
      <w:pPr>
        <w:widowControl w:val="0"/>
        <w:numPr>
          <w:ilvl w:val="0"/>
          <w:numId w:val="8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develop skills in multimodal literacy.  For the final project, students will read a screenplay, watch the film, and find various representations and mediums used to market the film through social media.  </w:t>
      </w:r>
    </w:p>
    <w:p w:rsidR="00D54C4F" w:rsidRDefault="00D54C4F" w:rsidP="00D54C4F">
      <w:pPr>
        <w:widowControl w:val="0"/>
        <w:numPr>
          <w:ilvl w:val="0"/>
          <w:numId w:val="8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be assessed through weekly written analysis and a final multimodal project. </w:t>
      </w:r>
    </w:p>
    <w:p w:rsidR="00D54C4F" w:rsidRDefault="00D54C4F" w:rsidP="00D54C4F">
      <w:pPr>
        <w:widowControl w:val="0"/>
        <w:rPr>
          <w:rFonts w:ascii="Arial" w:eastAsia="Arial" w:hAnsi="Arial" w:cs="Arial"/>
        </w:rPr>
      </w:pPr>
    </w:p>
    <w:p w:rsidR="00D54C4F" w:rsidRDefault="00D54C4F" w:rsidP="00D54C4F">
      <w:pPr>
        <w:rPr>
          <w:rFonts w:ascii="Georgia" w:eastAsia="Georgia" w:hAnsi="Georgia" w:cs="Georgia"/>
          <w:b/>
          <w:color w:val="1C4587"/>
          <w:sz w:val="28"/>
          <w:szCs w:val="28"/>
        </w:rPr>
      </w:pPr>
      <w:r>
        <w:rPr>
          <w:rFonts w:ascii="Georgia" w:eastAsia="Georgia" w:hAnsi="Georgia" w:cs="Georgia"/>
          <w:b/>
          <w:color w:val="1C4587"/>
          <w:sz w:val="28"/>
          <w:szCs w:val="28"/>
        </w:rPr>
        <w:t xml:space="preserve">Course Materials:  </w:t>
      </w:r>
    </w:p>
    <w:p w:rsidR="00D54C4F" w:rsidRDefault="00D54C4F" w:rsidP="00D54C4F">
      <w:pPr>
        <w:rPr>
          <w:rFonts w:ascii="Georgia" w:eastAsia="Georgia" w:hAnsi="Georgia" w:cs="Georgia"/>
        </w:rPr>
      </w:pPr>
      <w:r>
        <w:rPr>
          <w:rFonts w:ascii="Georgia" w:eastAsia="Georgia" w:hAnsi="Georgia" w:cs="Georgia"/>
        </w:rPr>
        <w:t xml:space="preserve">1.  Benshoff, Harry M. and Griffen, Sean.  </w:t>
      </w:r>
      <w:r>
        <w:rPr>
          <w:rFonts w:ascii="Georgia" w:eastAsia="Georgia" w:hAnsi="Georgia" w:cs="Georgia"/>
          <w:i/>
        </w:rPr>
        <w:t xml:space="preserve">America on Film:  Representing Race, </w:t>
      </w:r>
      <w:r>
        <w:rPr>
          <w:rFonts w:ascii="Georgia" w:eastAsia="Georgia" w:hAnsi="Georgia" w:cs="Georgia"/>
          <w:i/>
        </w:rPr>
        <w:tab/>
        <w:t xml:space="preserve">    Class, Gender, and Sexuality at the Movies.  (Second Edition) </w:t>
      </w:r>
      <w:r>
        <w:rPr>
          <w:rFonts w:ascii="Georgia" w:eastAsia="Georgia" w:hAnsi="Georgia" w:cs="Georgia"/>
        </w:rPr>
        <w:t>Wiley-Blackwell Publishers, 2009.</w:t>
      </w:r>
    </w:p>
    <w:p w:rsidR="00D54C4F" w:rsidRDefault="00D54C4F" w:rsidP="00D54C4F">
      <w:pPr>
        <w:rPr>
          <w:rFonts w:ascii="Georgia" w:eastAsia="Georgia" w:hAnsi="Georgia" w:cs="Georgia"/>
          <w:highlight w:val="white"/>
        </w:rPr>
      </w:pPr>
      <w:r>
        <w:rPr>
          <w:rFonts w:ascii="Georgia" w:eastAsia="Georgia" w:hAnsi="Georgia" w:cs="Georgia"/>
          <w:highlight w:val="white"/>
        </w:rPr>
        <w:t xml:space="preserve">YOU ARE REQUIRED TO WATCH FILMS ON YOUR OWN AND SOMETIMES YOU ARE REQUIRED TO WATCH 2 FILMS FOR THE WEEK.  All of these films are available for rental on Amazon, iTunes, Vimeo, Netflix, etc. There is only one textbook for this 2000 level course, so you will have to pay for rentals if you cannot find the films streaming online.  I will try to put some of the DVD’s on course reserve in the library as well. </w:t>
      </w:r>
    </w:p>
    <w:p w:rsidR="00D54C4F" w:rsidRDefault="00D54C4F" w:rsidP="00D54C4F">
      <w:pPr>
        <w:rPr>
          <w:rFonts w:ascii="Georgia" w:eastAsia="Georgia" w:hAnsi="Georgia" w:cs="Georgia"/>
        </w:rPr>
      </w:pPr>
      <w:r>
        <w:rPr>
          <w:rFonts w:ascii="Georgia" w:eastAsia="Georgia" w:hAnsi="Georgia" w:cs="Georgia"/>
        </w:rPr>
        <w:t>All additional readings are online, either on HuskyCT or on the Internet.  All Jump Cut articles can be accessed online.  It is your responsibility to find all texts not provided on HuskyCT, Aka:  HCT</w:t>
      </w:r>
    </w:p>
    <w:p w:rsidR="00D54C4F" w:rsidRDefault="00D54C4F" w:rsidP="00D54C4F">
      <w:pPr>
        <w:widowControl w:val="0"/>
        <w:rPr>
          <w:rFonts w:ascii="Georgia" w:eastAsia="Georgia" w:hAnsi="Georgia" w:cs="Georgia"/>
          <w:i/>
        </w:rPr>
      </w:pPr>
      <w:r>
        <w:rPr>
          <w:rFonts w:ascii="Georgia" w:eastAsia="Georgia" w:hAnsi="Georgia" w:cs="Georgia"/>
          <w:b/>
          <w:color w:val="1C4587"/>
          <w:sz w:val="28"/>
          <w:szCs w:val="28"/>
        </w:rPr>
        <w:t>Course Requirements &amp; Grading</w:t>
      </w:r>
      <w:r>
        <w:rPr>
          <w:rFonts w:ascii="Georgia" w:eastAsia="Georgia" w:hAnsi="Georgia" w:cs="Georgia"/>
          <w:b/>
          <w:color w:val="1C4587"/>
          <w:sz w:val="28"/>
          <w:szCs w:val="28"/>
        </w:rPr>
        <w:br/>
      </w:r>
      <w:r>
        <w:rPr>
          <w:rFonts w:ascii="Georgia" w:eastAsia="Georgia" w:hAnsi="Georgia" w:cs="Georgia"/>
          <w:b/>
          <w:color w:val="1C4587"/>
          <w:sz w:val="28"/>
          <w:szCs w:val="28"/>
        </w:rPr>
        <w:br/>
      </w:r>
      <w:r>
        <w:rPr>
          <w:rFonts w:ascii="Georgia" w:eastAsia="Georgia" w:hAnsi="Georgia" w:cs="Georgia"/>
          <w:b/>
        </w:rPr>
        <w:t xml:space="preserve">ASSIGNMENTS: </w:t>
      </w:r>
      <w:r>
        <w:rPr>
          <w:rFonts w:ascii="Georgia" w:eastAsia="Georgia" w:hAnsi="Georgia" w:cs="Georgia"/>
        </w:rPr>
        <w:t xml:space="preserve">YOU WILL BE GRADED OUT OF 400 TOTAL POINTS! </w:t>
      </w:r>
      <w:r>
        <w:rPr>
          <w:rFonts w:ascii="Georgia" w:eastAsia="Georgia" w:hAnsi="Georgia" w:cs="Georgia"/>
        </w:rPr>
        <w:br/>
      </w:r>
      <w:r>
        <w:rPr>
          <w:rFonts w:ascii="Georgia" w:eastAsia="Georgia" w:hAnsi="Georgia" w:cs="Georgia"/>
          <w:i/>
        </w:rPr>
        <w:t>(see details in the table below)</w:t>
      </w:r>
    </w:p>
    <w:p w:rsidR="00D54C4F" w:rsidRDefault="00D54C4F" w:rsidP="00D54C4F">
      <w:pPr>
        <w:widowControl w:val="0"/>
        <w:rPr>
          <w:rFonts w:ascii="Georgia" w:eastAsia="Georgia" w:hAnsi="Georgia" w:cs="Georgia"/>
        </w:rPr>
      </w:pPr>
    </w:p>
    <w:tbl>
      <w:tblPr>
        <w:tblW w:w="54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3135"/>
        <w:gridCol w:w="2340"/>
      </w:tblGrid>
      <w:tr w:rsidR="00D54C4F" w:rsidTr="00B5739C">
        <w:trPr>
          <w:trHeight w:val="60"/>
        </w:trPr>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Course Components</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Points/Weight</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Student Profile</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Syllabus Quiz</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Midterm Essay</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45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Discussion Posts</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195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Quizzes</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55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Final Exam Multimodal Project</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60 points</w:t>
            </w:r>
          </w:p>
        </w:tc>
      </w:tr>
      <w:tr w:rsidR="00D54C4F" w:rsidTr="00B5739C">
        <w:tc>
          <w:tcPr>
            <w:tcW w:w="3135" w:type="dxa"/>
            <w:shd w:val="clear" w:color="auto" w:fill="C9DAF8"/>
          </w:tcPr>
          <w:p w:rsidR="00D54C4F" w:rsidRDefault="00D54C4F" w:rsidP="00B5739C">
            <w:pPr>
              <w:widowControl w:val="0"/>
              <w:spacing w:before="200"/>
              <w:rPr>
                <w:rFonts w:ascii="Georgia" w:eastAsia="Georgia" w:hAnsi="Georgia" w:cs="Georgia"/>
                <w:b/>
              </w:rPr>
            </w:pPr>
            <w:r>
              <w:rPr>
                <w:rFonts w:ascii="Georgia" w:eastAsia="Georgia" w:hAnsi="Georgia" w:cs="Georgia"/>
                <w:b/>
              </w:rPr>
              <w:t xml:space="preserve">Total </w:t>
            </w:r>
          </w:p>
        </w:tc>
        <w:tc>
          <w:tcPr>
            <w:tcW w:w="2340" w:type="dxa"/>
            <w:shd w:val="clear" w:color="auto" w:fill="C9DAF8"/>
          </w:tcPr>
          <w:p w:rsidR="00D54C4F" w:rsidRDefault="00D54C4F" w:rsidP="00B5739C">
            <w:pPr>
              <w:widowControl w:val="0"/>
              <w:spacing w:before="200"/>
              <w:rPr>
                <w:rFonts w:ascii="Georgia" w:eastAsia="Georgia" w:hAnsi="Georgia" w:cs="Georgia"/>
                <w:b/>
              </w:rPr>
            </w:pPr>
            <w:r>
              <w:rPr>
                <w:rFonts w:ascii="Georgia" w:eastAsia="Georgia" w:hAnsi="Georgia" w:cs="Georgia"/>
                <w:b/>
              </w:rPr>
              <w:t>365 points</w:t>
            </w:r>
          </w:p>
        </w:tc>
      </w:tr>
    </w:tbl>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b/>
        </w:rPr>
        <w:t xml:space="preserve">NOTE: </w:t>
      </w:r>
      <w:r>
        <w:rPr>
          <w:rFonts w:ascii="Georgia" w:eastAsia="Georgia" w:hAnsi="Georgia" w:cs="Georgia"/>
        </w:rPr>
        <w:t>See the Course Schedule for due dates on all assignments. The assignments are described below:</w:t>
      </w:r>
    </w:p>
    <w:p w:rsidR="00D54C4F" w:rsidRDefault="00D54C4F" w:rsidP="00D54C4F">
      <w:pPr>
        <w:rPr>
          <w:rFonts w:ascii="Georgia" w:eastAsia="Georgia" w:hAnsi="Georgia" w:cs="Georgia"/>
        </w:rPr>
      </w:pPr>
      <w:r>
        <w:rPr>
          <w:rFonts w:ascii="Georgia" w:eastAsia="Georgia" w:hAnsi="Georgia" w:cs="Georgia"/>
          <w:b/>
        </w:rPr>
        <w:t xml:space="preserve">Student Profile </w:t>
      </w:r>
      <w:r>
        <w:rPr>
          <w:rFonts w:ascii="Georgia" w:eastAsia="Georgia" w:hAnsi="Georgia" w:cs="Georgia"/>
        </w:rPr>
        <w:t xml:space="preserve">- </w:t>
      </w:r>
      <w:r>
        <w:rPr>
          <w:rFonts w:ascii="Georgia" w:eastAsia="Georgia" w:hAnsi="Georgia" w:cs="Georgia"/>
          <w:b/>
          <w:color w:val="0000FF"/>
        </w:rPr>
        <w:t>5 points</w:t>
      </w:r>
      <w:r>
        <w:rPr>
          <w:rFonts w:ascii="Georgia" w:eastAsia="Georgia" w:hAnsi="Georgia" w:cs="Georgia"/>
          <w:b/>
          <w:color w:val="0000FF"/>
        </w:rPr>
        <w:br/>
      </w:r>
      <w:r>
        <w:rPr>
          <w:rFonts w:ascii="Georgia" w:eastAsia="Georgia" w:hAnsi="Georgia" w:cs="Georgia"/>
        </w:rPr>
        <w:t>*See instructions in HuskyCT</w:t>
      </w:r>
      <w:r>
        <w:rPr>
          <w:rFonts w:ascii="Georgia" w:eastAsia="Georgia" w:hAnsi="Georgia" w:cs="Georgia"/>
          <w:b/>
          <w:color w:val="0000FF"/>
        </w:rPr>
        <w:br/>
      </w:r>
      <w:r>
        <w:rPr>
          <w:rFonts w:ascii="Georgia" w:eastAsia="Georgia" w:hAnsi="Georgia" w:cs="Georgia"/>
          <w:b/>
        </w:rPr>
        <w:br/>
        <w:t>Syllabus Quiz</w:t>
      </w:r>
      <w:r>
        <w:rPr>
          <w:rFonts w:ascii="Georgia" w:eastAsia="Georgia" w:hAnsi="Georgia" w:cs="Georgia"/>
        </w:rPr>
        <w:t xml:space="preserve"> - </w:t>
      </w:r>
      <w:r>
        <w:rPr>
          <w:rFonts w:ascii="Georgia" w:eastAsia="Georgia" w:hAnsi="Georgia" w:cs="Georgia"/>
          <w:b/>
          <w:color w:val="0000FF"/>
        </w:rPr>
        <w:t>5 points</w:t>
      </w:r>
      <w:r>
        <w:rPr>
          <w:rFonts w:ascii="Georgia" w:eastAsia="Georgia" w:hAnsi="Georgia" w:cs="Georgia"/>
          <w:b/>
          <w:color w:val="0000FF"/>
        </w:rPr>
        <w:br/>
      </w:r>
      <w:r>
        <w:rPr>
          <w:rFonts w:ascii="Georgia" w:eastAsia="Georgia" w:hAnsi="Georgia" w:cs="Georgia"/>
        </w:rPr>
        <w:t>*See instructions in HuskyCT</w:t>
      </w:r>
    </w:p>
    <w:p w:rsidR="00D54C4F" w:rsidRDefault="00D54C4F" w:rsidP="00D54C4F">
      <w:pPr>
        <w:rPr>
          <w:rFonts w:ascii="Georgia" w:eastAsia="Georgia" w:hAnsi="Georgia" w:cs="Georgia"/>
        </w:rPr>
      </w:pPr>
      <w:r>
        <w:rPr>
          <w:rFonts w:ascii="Georgia" w:eastAsia="Georgia" w:hAnsi="Georgia" w:cs="Georgia"/>
          <w:b/>
        </w:rPr>
        <w:br/>
        <w:t>Discussion Posts</w:t>
      </w:r>
      <w:r>
        <w:rPr>
          <w:rFonts w:ascii="Georgia" w:eastAsia="Georgia" w:hAnsi="Georgia" w:cs="Georgia"/>
          <w:b/>
        </w:rPr>
        <w:br/>
      </w:r>
      <w:r>
        <w:rPr>
          <w:rFonts w:ascii="Georgia" w:eastAsia="Georgia" w:hAnsi="Georgia" w:cs="Georgia"/>
        </w:rPr>
        <w:t xml:space="preserve">Post to the weekly discussion threads in Husky CT: </w:t>
      </w:r>
      <w:r>
        <w:rPr>
          <w:rFonts w:ascii="Georgia" w:eastAsia="Georgia" w:hAnsi="Georgia" w:cs="Georgia"/>
          <w:b/>
        </w:rPr>
        <w:t>13 total discussions</w:t>
      </w:r>
      <w:r>
        <w:rPr>
          <w:rFonts w:ascii="Georgia" w:eastAsia="Georgia" w:hAnsi="Georgia" w:cs="Georgia"/>
        </w:rPr>
        <w:t xml:space="preserve"> </w:t>
      </w:r>
      <w:r>
        <w:rPr>
          <w:rFonts w:ascii="Georgia" w:eastAsia="Georgia" w:hAnsi="Georgia" w:cs="Georgia"/>
          <w:color w:val="0000FF"/>
        </w:rPr>
        <w:t>@ 15 POINTS EACH</w:t>
      </w:r>
      <w:r>
        <w:rPr>
          <w:rFonts w:ascii="Georgia" w:eastAsia="Georgia" w:hAnsi="Georgia" w:cs="Georgia"/>
        </w:rPr>
        <w:t xml:space="preserve"> = </w:t>
      </w:r>
      <w:r>
        <w:rPr>
          <w:rFonts w:ascii="Georgia" w:eastAsia="Georgia" w:hAnsi="Georgia" w:cs="Georgia"/>
          <w:b/>
          <w:color w:val="0000FF"/>
        </w:rPr>
        <w:t xml:space="preserve">195 POINTS TOTAL </w:t>
      </w:r>
      <w:r>
        <w:rPr>
          <w:rFonts w:ascii="Georgia" w:eastAsia="Georgia" w:hAnsi="Georgia" w:cs="Georgia"/>
        </w:rPr>
        <w:t xml:space="preserve"> </w:t>
      </w:r>
    </w:p>
    <w:p w:rsidR="00D54C4F" w:rsidRDefault="00D54C4F" w:rsidP="00D54C4F">
      <w:pPr>
        <w:numPr>
          <w:ilvl w:val="0"/>
          <w:numId w:val="83"/>
        </w:numPr>
        <w:pBdr>
          <w:top w:val="nil"/>
          <w:left w:val="nil"/>
          <w:bottom w:val="nil"/>
          <w:right w:val="nil"/>
          <w:between w:val="nil"/>
        </w:pBdr>
        <w:spacing w:after="200" w:line="276" w:lineRule="auto"/>
        <w:rPr>
          <w:rFonts w:ascii="Georgia" w:eastAsia="Georgia" w:hAnsi="Georgia" w:cs="Georgia"/>
        </w:rPr>
      </w:pPr>
      <w:r>
        <w:rPr>
          <w:rFonts w:ascii="Georgia" w:eastAsia="Georgia" w:hAnsi="Georgia" w:cs="Georgia"/>
        </w:rPr>
        <w:t xml:space="preserve">Posts are Due on </w:t>
      </w:r>
      <w:r>
        <w:rPr>
          <w:rFonts w:ascii="Georgia" w:eastAsia="Georgia" w:hAnsi="Georgia" w:cs="Georgia"/>
          <w:b/>
          <w:color w:val="980000"/>
        </w:rPr>
        <w:t xml:space="preserve">Sundays by 11:59 pm </w:t>
      </w:r>
      <w:r>
        <w:rPr>
          <w:rFonts w:ascii="Georgia" w:eastAsia="Georgia" w:hAnsi="Georgia" w:cs="Georgia"/>
        </w:rPr>
        <w:t xml:space="preserve">(Your posts will be due AFTER you watch the film and BEFORE our group discussion in class.) </w:t>
      </w:r>
    </w:p>
    <w:p w:rsidR="00D54C4F" w:rsidRDefault="00D54C4F" w:rsidP="00D54C4F">
      <w:pPr>
        <w:numPr>
          <w:ilvl w:val="1"/>
          <w:numId w:val="83"/>
        </w:numPr>
        <w:pBdr>
          <w:top w:val="nil"/>
          <w:left w:val="nil"/>
          <w:bottom w:val="nil"/>
          <w:right w:val="nil"/>
          <w:between w:val="nil"/>
        </w:pBdr>
        <w:spacing w:after="200"/>
        <w:contextualSpacing/>
        <w:rPr>
          <w:rFonts w:ascii="Georgia" w:eastAsia="Georgia" w:hAnsi="Georgia" w:cs="Georgia"/>
        </w:rPr>
      </w:pPr>
      <w:r>
        <w:rPr>
          <w:rFonts w:ascii="Georgia" w:eastAsia="Georgia" w:hAnsi="Georgia" w:cs="Georgia"/>
        </w:rPr>
        <w:t>Submit your first post and respond to</w:t>
      </w:r>
      <w:r>
        <w:rPr>
          <w:rFonts w:ascii="Georgia" w:eastAsia="Georgia" w:hAnsi="Georgia" w:cs="Georgia"/>
          <w:b/>
        </w:rPr>
        <w:t xml:space="preserve"> 1</w:t>
      </w:r>
      <w:r>
        <w:rPr>
          <w:rFonts w:ascii="Georgia" w:eastAsia="Georgia" w:hAnsi="Georgia" w:cs="Georgia"/>
        </w:rPr>
        <w:t xml:space="preserve"> other students’ posts by Sundays. </w:t>
      </w:r>
      <w:r>
        <w:rPr>
          <w:rFonts w:ascii="Georgia" w:eastAsia="Georgia" w:hAnsi="Georgia" w:cs="Georgia"/>
        </w:rPr>
        <w:br/>
      </w:r>
    </w:p>
    <w:p w:rsidR="00D54C4F" w:rsidRDefault="00D54C4F" w:rsidP="00D54C4F">
      <w:pPr>
        <w:numPr>
          <w:ilvl w:val="0"/>
          <w:numId w:val="83"/>
        </w:numPr>
        <w:pBdr>
          <w:top w:val="nil"/>
          <w:left w:val="nil"/>
          <w:bottom w:val="nil"/>
          <w:right w:val="nil"/>
          <w:between w:val="nil"/>
        </w:pBdr>
        <w:spacing w:after="200"/>
        <w:contextualSpacing/>
        <w:rPr>
          <w:rFonts w:ascii="Georgia" w:eastAsia="Georgia" w:hAnsi="Georgia" w:cs="Georgia"/>
        </w:rPr>
      </w:pPr>
      <w:r>
        <w:rPr>
          <w:rFonts w:ascii="Georgia" w:eastAsia="Georgia" w:hAnsi="Georgia" w:cs="Georgia"/>
        </w:rPr>
        <w:t xml:space="preserve">There is </w:t>
      </w:r>
      <w:r>
        <w:rPr>
          <w:rFonts w:ascii="Georgia" w:eastAsia="Georgia" w:hAnsi="Georgia" w:cs="Georgia"/>
          <w:b/>
          <w:i/>
        </w:rPr>
        <w:t xml:space="preserve">one extra credit </w:t>
      </w:r>
      <w:r>
        <w:rPr>
          <w:rFonts w:ascii="Georgia" w:eastAsia="Georgia" w:hAnsi="Georgia" w:cs="Georgia"/>
        </w:rPr>
        <w:t xml:space="preserve">discussion (week 13) - learning module 13 </w:t>
      </w:r>
    </w:p>
    <w:p w:rsidR="00D54C4F" w:rsidRDefault="00D54C4F" w:rsidP="00D54C4F">
      <w:pPr>
        <w:rPr>
          <w:rFonts w:ascii="Georgia" w:eastAsia="Georgia" w:hAnsi="Georgia" w:cs="Georgia"/>
        </w:rPr>
      </w:pPr>
      <w:r>
        <w:rPr>
          <w:rFonts w:ascii="Georgia" w:eastAsia="Georgia" w:hAnsi="Georgia" w:cs="Georgia"/>
        </w:rPr>
        <w:t xml:space="preserve">Since there are 15 weeks, </w:t>
      </w:r>
      <w:r>
        <w:rPr>
          <w:rFonts w:ascii="Georgia" w:eastAsia="Georgia" w:hAnsi="Georgia" w:cs="Georgia"/>
          <w:i/>
        </w:rPr>
        <w:t>you may choose which two films you do NOT post on</w:t>
      </w:r>
      <w:r>
        <w:rPr>
          <w:rFonts w:ascii="Georgia" w:eastAsia="Georgia" w:hAnsi="Georgia" w:cs="Georgia"/>
        </w:rPr>
        <w:t xml:space="preserve">, however, please note in the course schedule that there are certain weeks that I require </w:t>
      </w:r>
      <w:r>
        <w:rPr>
          <w:rFonts w:ascii="Georgia" w:eastAsia="Georgia" w:hAnsi="Georgia" w:cs="Georgia"/>
          <w:b/>
        </w:rPr>
        <w:t>EVERYONE</w:t>
      </w:r>
      <w:r>
        <w:rPr>
          <w:rFonts w:ascii="Georgia" w:eastAsia="Georgia" w:hAnsi="Georgia" w:cs="Georgia"/>
        </w:rPr>
        <w:t xml:space="preserve"> to post, so you may not drop that week. </w:t>
      </w:r>
    </w:p>
    <w:p w:rsidR="00D54C4F" w:rsidRDefault="00D54C4F" w:rsidP="00D54C4F">
      <w:pPr>
        <w:rPr>
          <w:rFonts w:ascii="Georgia" w:eastAsia="Georgia" w:hAnsi="Georgia" w:cs="Georgia"/>
        </w:rPr>
      </w:pPr>
      <w:r>
        <w:rPr>
          <w:rFonts w:ascii="Georgia" w:eastAsia="Georgia" w:hAnsi="Georgia" w:cs="Georgia"/>
          <w:b/>
          <w:i/>
          <w:color w:val="0000FF"/>
        </w:rPr>
        <w:t>VIP</w:t>
      </w:r>
      <w:r>
        <w:rPr>
          <w:rFonts w:ascii="Georgia" w:eastAsia="Georgia" w:hAnsi="Georgia" w:cs="Georgia"/>
          <w:i/>
        </w:rPr>
        <w:t xml:space="preserve"> </w:t>
      </w:r>
      <w:r>
        <w:rPr>
          <w:rFonts w:ascii="Georgia" w:eastAsia="Georgia" w:hAnsi="Georgia" w:cs="Georgia"/>
        </w:rPr>
        <w:t xml:space="preserve">- You must sign up for a GROUP on HuskyCT BEFORE you do your first post.  These groups are listed under the </w:t>
      </w:r>
      <w:r>
        <w:rPr>
          <w:rFonts w:ascii="Georgia" w:eastAsia="Georgia" w:hAnsi="Georgia" w:cs="Georgia"/>
          <w:b/>
        </w:rPr>
        <w:t xml:space="preserve">“Groups (Discussions)” </w:t>
      </w:r>
      <w:r>
        <w:rPr>
          <w:rFonts w:ascii="Georgia" w:eastAsia="Georgia" w:hAnsi="Georgia" w:cs="Georgia"/>
        </w:rPr>
        <w:t xml:space="preserve">tab on the left-side navigation in HuskyCT.  The names are listed as superhero groups. (Ms. Marvels, Silver Surfers, the Avengers, etc.) - see the Course Orientation Module in HuskyCT for more details. </w:t>
      </w:r>
    </w:p>
    <w:p w:rsidR="00D54C4F" w:rsidRDefault="00D54C4F" w:rsidP="00D54C4F">
      <w:pPr>
        <w:rPr>
          <w:rFonts w:ascii="Georgia" w:eastAsia="Georgia" w:hAnsi="Georgia" w:cs="Georgia"/>
        </w:rPr>
      </w:pPr>
      <w:r>
        <w:rPr>
          <w:rFonts w:ascii="Georgia" w:eastAsia="Georgia" w:hAnsi="Georgia" w:cs="Georgia"/>
        </w:rPr>
        <w:t xml:space="preserve">You will not be able to access the discussion board for your group until you sign up for one. Space is limited in each group!  Your first task will be to introduce yourself to your group under the forum titled “group introductions”.  </w:t>
      </w:r>
      <w:r>
        <w:rPr>
          <w:rFonts w:ascii="Georgia" w:eastAsia="Georgia" w:hAnsi="Georgia" w:cs="Georgia"/>
          <w:i/>
        </w:rPr>
        <w:t>See HuskyCT for more instructions</w:t>
      </w:r>
      <w:r>
        <w:rPr>
          <w:rFonts w:ascii="Georgia" w:eastAsia="Georgia" w:hAnsi="Georgia" w:cs="Georgia"/>
        </w:rPr>
        <w:t xml:space="preserve">. </w:t>
      </w:r>
    </w:p>
    <w:p w:rsidR="00D54C4F" w:rsidRDefault="00D54C4F" w:rsidP="00D54C4F">
      <w:pPr>
        <w:rPr>
          <w:rFonts w:ascii="Georgia" w:eastAsia="Georgia" w:hAnsi="Georgia" w:cs="Georgia"/>
        </w:rPr>
      </w:pPr>
      <w:r>
        <w:rPr>
          <w:rFonts w:ascii="Georgia" w:eastAsia="Georgia" w:hAnsi="Georgia" w:cs="Georgia"/>
        </w:rPr>
        <w:t>You do not have to share the information you posted for me in your student profile assignment but please do introduce at least the name you go by and any other information you think is important.  Also, you might want to share a couple of your favorite movie titles and/or why you like movies or what you hope to get out of this course other than just watching movies every week)</w:t>
      </w:r>
    </w:p>
    <w:p w:rsidR="00D54C4F" w:rsidRDefault="00D54C4F" w:rsidP="00D54C4F">
      <w:pPr>
        <w:rPr>
          <w:rFonts w:ascii="Georgia" w:eastAsia="Georgia" w:hAnsi="Georgia" w:cs="Georgia"/>
        </w:rPr>
      </w:pPr>
      <w:r>
        <w:rPr>
          <w:rFonts w:ascii="Georgia" w:eastAsia="Georgia" w:hAnsi="Georgia" w:cs="Georgia"/>
        </w:rPr>
        <w:t>*See appendix A – Questions to answer for posts on films!</w:t>
      </w:r>
    </w:p>
    <w:p w:rsidR="00D54C4F" w:rsidRDefault="00D54C4F" w:rsidP="00D54C4F">
      <w:pPr>
        <w:rPr>
          <w:rFonts w:ascii="Georgia" w:eastAsia="Georgia" w:hAnsi="Georgia" w:cs="Georgia"/>
          <w:b/>
        </w:rPr>
      </w:pPr>
      <w:r>
        <w:rPr>
          <w:rFonts w:ascii="Georgia" w:eastAsia="Georgia" w:hAnsi="Georgia" w:cs="Georgia"/>
        </w:rPr>
        <w:t>You are required to post to HuskyCT in response to the readings and the films we watch each week. There are 13 required posts TOTAL.  ALL POSTS MUST BE at least 600 words.  In order to get full credit, you need to analyze the film and use the READING for the week.  Don’t just cite one sentence from the reading.  Identify the point of the reading and apply it to the movie.  Since there is no midterm exam, your posts are a major portion of your grade! Make sure you integrate the readings in your posts to get full credit!</w:t>
      </w:r>
      <w:r>
        <w:rPr>
          <w:rFonts w:ascii="Georgia" w:eastAsia="Georgia" w:hAnsi="Georgia" w:cs="Georgia"/>
        </w:rPr>
        <w:br/>
      </w:r>
    </w:p>
    <w:p w:rsidR="00D54C4F" w:rsidRDefault="00D54C4F" w:rsidP="00D54C4F">
      <w:pPr>
        <w:rPr>
          <w:rFonts w:ascii="Georgia" w:eastAsia="Georgia" w:hAnsi="Georgia" w:cs="Georgia"/>
        </w:rPr>
      </w:pPr>
      <w:r>
        <w:rPr>
          <w:rFonts w:ascii="Georgia" w:eastAsia="Georgia" w:hAnsi="Georgia" w:cs="Georgia"/>
          <w:b/>
        </w:rPr>
        <w:t>Quizzes:</w:t>
      </w:r>
      <w:r>
        <w:rPr>
          <w:rFonts w:ascii="Georgia" w:eastAsia="Georgia" w:hAnsi="Georgia" w:cs="Georgia"/>
        </w:rPr>
        <w:t xml:space="preserve"> </w:t>
      </w:r>
      <w:r>
        <w:rPr>
          <w:rFonts w:ascii="Georgia" w:eastAsia="Georgia" w:hAnsi="Georgia" w:cs="Georgia"/>
          <w:color w:val="0000FF"/>
        </w:rPr>
        <w:t>@ 10 POINTS EACH</w:t>
      </w:r>
      <w:r>
        <w:rPr>
          <w:rFonts w:ascii="Georgia" w:eastAsia="Georgia" w:hAnsi="Georgia" w:cs="Georgia"/>
        </w:rPr>
        <w:t xml:space="preserve"> = </w:t>
      </w:r>
      <w:r>
        <w:rPr>
          <w:rFonts w:ascii="Georgia" w:eastAsia="Georgia" w:hAnsi="Georgia" w:cs="Georgia"/>
          <w:b/>
          <w:color w:val="0000FF"/>
        </w:rPr>
        <w:t>55 POINTS</w:t>
      </w:r>
      <w:r>
        <w:rPr>
          <w:rFonts w:ascii="Georgia" w:eastAsia="Georgia" w:hAnsi="Georgia" w:cs="Georgia"/>
        </w:rPr>
        <w:t xml:space="preserve"> – Quizzes are on the READINGS (5 quizzes)</w:t>
      </w:r>
    </w:p>
    <w:p w:rsidR="00D54C4F" w:rsidRDefault="00D54C4F" w:rsidP="00D54C4F">
      <w:pPr>
        <w:numPr>
          <w:ilvl w:val="0"/>
          <w:numId w:val="81"/>
        </w:numPr>
        <w:pBdr>
          <w:top w:val="nil"/>
          <w:left w:val="nil"/>
          <w:bottom w:val="nil"/>
          <w:right w:val="nil"/>
          <w:between w:val="nil"/>
        </w:pBdr>
        <w:spacing w:after="200" w:line="276" w:lineRule="auto"/>
        <w:contextualSpacing/>
        <w:rPr>
          <w:rFonts w:ascii="Georgia" w:eastAsia="Georgia" w:hAnsi="Georgia" w:cs="Georgia"/>
        </w:rPr>
      </w:pPr>
      <w:r>
        <w:rPr>
          <w:rFonts w:ascii="Georgia" w:eastAsia="Georgia" w:hAnsi="Georgia" w:cs="Georgia"/>
        </w:rPr>
        <w:t xml:space="preserve">There will be unannounced quizzes in class throughout the semester </w:t>
      </w:r>
      <w:r>
        <w:rPr>
          <w:rFonts w:ascii="Georgia" w:eastAsia="Georgia" w:hAnsi="Georgia" w:cs="Georgia"/>
          <w:b/>
        </w:rPr>
        <w:t>in class</w:t>
      </w:r>
      <w:r>
        <w:rPr>
          <w:rFonts w:ascii="Georgia" w:eastAsia="Georgia" w:hAnsi="Georgia" w:cs="Georgia"/>
        </w:rPr>
        <w:t xml:space="preserve">.  </w:t>
      </w:r>
    </w:p>
    <w:p w:rsidR="00D54C4F" w:rsidRDefault="00D54C4F" w:rsidP="00D54C4F">
      <w:pPr>
        <w:rPr>
          <w:rFonts w:ascii="Georgia" w:eastAsia="Georgia" w:hAnsi="Georgia" w:cs="Georgia"/>
          <w:color w:val="0000FF"/>
        </w:rPr>
      </w:pPr>
      <w:r>
        <w:rPr>
          <w:rFonts w:ascii="Georgia" w:eastAsia="Georgia" w:hAnsi="Georgia" w:cs="Georgia"/>
          <w:b/>
        </w:rPr>
        <w:t>Midterm Essay:</w:t>
      </w:r>
      <w:r>
        <w:rPr>
          <w:rFonts w:ascii="Georgia" w:eastAsia="Georgia" w:hAnsi="Georgia" w:cs="Georgia"/>
        </w:rPr>
        <w:t xml:space="preserve"> </w:t>
      </w:r>
      <w:r>
        <w:rPr>
          <w:rFonts w:ascii="Georgia" w:eastAsia="Georgia" w:hAnsi="Georgia" w:cs="Georgia"/>
          <w:color w:val="0000FF"/>
        </w:rPr>
        <w:t xml:space="preserve">@ 45 points </w:t>
      </w:r>
    </w:p>
    <w:p w:rsidR="00D54C4F" w:rsidRDefault="00D54C4F" w:rsidP="00D54C4F">
      <w:pPr>
        <w:rPr>
          <w:rFonts w:ascii="Georgia" w:eastAsia="Georgia" w:hAnsi="Georgia" w:cs="Georgia"/>
        </w:rPr>
      </w:pPr>
      <w:r>
        <w:rPr>
          <w:rFonts w:ascii="Georgia" w:eastAsia="Georgia" w:hAnsi="Georgia" w:cs="Georgia"/>
        </w:rPr>
        <w:t>Write feminist film analysis on the film of your choice, you must write a 5-7 page paper that examines a film using at least two theoretical frameworks, for example: feminist theory and critical race theory.   You may choose whatever film you wish to write about.   Here is an example of an analysis of a film, however, this example DOES not meet the requirements for our final! Please see requirements under the example.</w:t>
      </w:r>
    </w:p>
    <w:p w:rsidR="00D54C4F" w:rsidRDefault="00D54C4F" w:rsidP="00D54C4F">
      <w:pPr>
        <w:rPr>
          <w:rFonts w:ascii="Georgia" w:eastAsia="Georgia" w:hAnsi="Georgia" w:cs="Georgia"/>
          <w:u w:val="single"/>
        </w:rPr>
      </w:pPr>
      <w:r>
        <w:fldChar w:fldCharType="begin"/>
      </w:r>
      <w:r>
        <w:instrText xml:space="preserve"> HYPERLINK "http://msmagazine.com/blog/2010/08/23/feminist-film-analysis-101-a-case-study-of-despicable-me/" </w:instrText>
      </w:r>
      <w:r>
        <w:fldChar w:fldCharType="separate"/>
      </w:r>
      <w:r>
        <w:rPr>
          <w:rFonts w:ascii="Georgia" w:eastAsia="Georgia" w:hAnsi="Georgia" w:cs="Georgia"/>
          <w:u w:val="single"/>
        </w:rPr>
        <w:t>http://msmagazine.com/blog/2010/08/23/feminist-film-analysis-101-a-case-study-of-despicable-me/</w:t>
      </w:r>
    </w:p>
    <w:p w:rsidR="00D54C4F" w:rsidRDefault="00D54C4F" w:rsidP="00D54C4F">
      <w:pPr>
        <w:rPr>
          <w:rFonts w:ascii="Georgia" w:eastAsia="Georgia" w:hAnsi="Georgia" w:cs="Georgia"/>
        </w:rPr>
      </w:pPr>
      <w:r>
        <w:fldChar w:fldCharType="end"/>
      </w:r>
      <w:r>
        <w:rPr>
          <w:rFonts w:ascii="Georgia" w:eastAsia="Georgia" w:hAnsi="Georgia" w:cs="Georgia"/>
        </w:rPr>
        <w:t>Requirements:</w:t>
      </w:r>
    </w:p>
    <w:p w:rsidR="00D54C4F" w:rsidRDefault="00D54C4F" w:rsidP="00D54C4F">
      <w:pPr>
        <w:rPr>
          <w:rFonts w:ascii="Georgia" w:eastAsia="Georgia" w:hAnsi="Georgia" w:cs="Georgia"/>
        </w:rPr>
      </w:pPr>
      <w:r>
        <w:rPr>
          <w:rFonts w:ascii="Georgia" w:eastAsia="Georgia" w:hAnsi="Georgia" w:cs="Georgia"/>
        </w:rPr>
        <w:t>5-7 page paper, typed, double-spaced, footnotes (Chicago Manual Style) and bibliography page.</w:t>
      </w:r>
    </w:p>
    <w:p w:rsidR="00D54C4F" w:rsidRDefault="00D54C4F" w:rsidP="00D54C4F">
      <w:pPr>
        <w:rPr>
          <w:rFonts w:ascii="Georgia" w:eastAsia="Georgia" w:hAnsi="Georgia" w:cs="Georgia"/>
        </w:rPr>
      </w:pPr>
      <w:r>
        <w:rPr>
          <w:rFonts w:ascii="Georgia" w:eastAsia="Georgia" w:hAnsi="Georgia" w:cs="Georgia"/>
        </w:rPr>
        <w:t xml:space="preserve">You must use at least two theoretical lenses to examine this film: feminist, orientalism, essentialism, social construction theory and/or critical race theory. </w:t>
      </w:r>
    </w:p>
    <w:p w:rsidR="00D54C4F" w:rsidRDefault="00D54C4F" w:rsidP="00D54C4F">
      <w:pPr>
        <w:rPr>
          <w:rFonts w:ascii="Georgia" w:eastAsia="Georgia" w:hAnsi="Georgia" w:cs="Georgia"/>
        </w:rPr>
      </w:pPr>
      <w:r>
        <w:rPr>
          <w:rFonts w:ascii="Georgia" w:eastAsia="Georgia" w:hAnsi="Georgia" w:cs="Georgia"/>
        </w:rPr>
        <w:t xml:space="preserve">You must cite at least four readings, one of which should be the textbook.  You should not need to consult readings outside of the course. There are plenty of module readings you can use for your analysis. </w:t>
      </w:r>
    </w:p>
    <w:p w:rsidR="00D54C4F" w:rsidRDefault="00D54C4F" w:rsidP="00D54C4F">
      <w:pPr>
        <w:rPr>
          <w:rFonts w:ascii="Georgia" w:eastAsia="Georgia" w:hAnsi="Georgia" w:cs="Georgia"/>
          <w:i/>
        </w:rPr>
      </w:pPr>
      <w:r>
        <w:rPr>
          <w:rFonts w:ascii="Georgia" w:eastAsia="Georgia" w:hAnsi="Georgia" w:cs="Georgia"/>
          <w:i/>
        </w:rPr>
        <w:t>Submission Guidelines and Instructions:</w:t>
      </w:r>
    </w:p>
    <w:p w:rsidR="00D54C4F" w:rsidRDefault="00D54C4F" w:rsidP="00D54C4F">
      <w:pPr>
        <w:numPr>
          <w:ilvl w:val="0"/>
          <w:numId w:val="76"/>
        </w:numPr>
        <w:pBdr>
          <w:left w:val="nil"/>
        </w:pBdr>
        <w:spacing w:before="220" w:after="220" w:line="276" w:lineRule="auto"/>
        <w:contextualSpacing/>
        <w:rPr>
          <w:rFonts w:ascii="Georgia" w:eastAsia="Georgia" w:hAnsi="Georgia" w:cs="Georgia"/>
        </w:rPr>
      </w:pPr>
      <w:r>
        <w:rPr>
          <w:rFonts w:ascii="Georgia" w:eastAsia="Georgia" w:hAnsi="Georgia" w:cs="Georgia"/>
        </w:rPr>
        <w:t xml:space="preserve">Submit this assignment as an MS Word Document in this assignment area.  Attach your Word Doc and then hit "Submit". </w:t>
      </w:r>
    </w:p>
    <w:p w:rsidR="00D54C4F" w:rsidRDefault="00D54C4F" w:rsidP="00D54C4F">
      <w:pPr>
        <w:rPr>
          <w:rFonts w:ascii="Georgia" w:eastAsia="Georgia" w:hAnsi="Georgia" w:cs="Georgia"/>
        </w:rPr>
      </w:pPr>
      <w:r>
        <w:rPr>
          <w:rFonts w:ascii="Georgia" w:eastAsia="Georgia" w:hAnsi="Georgia" w:cs="Georgia"/>
          <w:b/>
        </w:rPr>
        <w:br/>
        <w:t>Final Multimodal Project - Podcast/Movie trailer/Social Media Advertising (30 points) &amp; Essay (30 points)</w:t>
      </w:r>
      <w:r>
        <w:rPr>
          <w:rFonts w:ascii="Georgia" w:eastAsia="Georgia" w:hAnsi="Georgia" w:cs="Georgia"/>
        </w:rPr>
        <w:t xml:space="preserve">: </w:t>
      </w:r>
      <w:r>
        <w:rPr>
          <w:rFonts w:ascii="Georgia" w:eastAsia="Georgia" w:hAnsi="Georgia" w:cs="Georgia"/>
          <w:b/>
          <w:color w:val="0000FF"/>
        </w:rPr>
        <w:t>60 TOTAL POINTS</w:t>
      </w:r>
      <w:r>
        <w:rPr>
          <w:rFonts w:ascii="Georgia" w:eastAsia="Georgia" w:hAnsi="Georgia" w:cs="Georgia"/>
        </w:rPr>
        <w:t xml:space="preserve"> – Due by </w:t>
      </w:r>
      <w:r>
        <w:rPr>
          <w:rFonts w:ascii="Georgia" w:eastAsia="Georgia" w:hAnsi="Georgia" w:cs="Georgia"/>
          <w:color w:val="980000"/>
        </w:rPr>
        <w:t xml:space="preserve">11:59pm </w:t>
      </w:r>
      <w:r>
        <w:rPr>
          <w:rFonts w:ascii="Georgia" w:eastAsia="Georgia" w:hAnsi="Georgia" w:cs="Georgia"/>
        </w:rPr>
        <w:t xml:space="preserve">on HuskyCT during exam week.  </w:t>
      </w:r>
    </w:p>
    <w:p w:rsidR="00D54C4F" w:rsidRDefault="00D54C4F" w:rsidP="00D54C4F">
      <w:pPr>
        <w:rPr>
          <w:rFonts w:ascii="Georgia" w:eastAsia="Georgia" w:hAnsi="Georgia" w:cs="Georgia"/>
        </w:rPr>
      </w:pPr>
      <w:r>
        <w:rPr>
          <w:rFonts w:ascii="Georgia" w:eastAsia="Georgia" w:hAnsi="Georgia" w:cs="Georgia"/>
        </w:rPr>
        <w:t xml:space="preserve">For this final project you will choose any film you want and do an analysis of it using the theory that we discuss in class. You will then create a podcast based off of your analysis and either a “new” movie trailer OR a social media advertising campaign for the film.  </w:t>
      </w:r>
    </w:p>
    <w:p w:rsidR="00D54C4F" w:rsidRDefault="00D54C4F" w:rsidP="00D54C4F">
      <w:pPr>
        <w:rPr>
          <w:rFonts w:ascii="Georgia" w:eastAsia="Georgia" w:hAnsi="Georgia" w:cs="Georgia"/>
        </w:rPr>
      </w:pPr>
      <w:r>
        <w:rPr>
          <w:rFonts w:ascii="Georgia" w:eastAsia="Georgia" w:hAnsi="Georgia" w:cs="Georgia"/>
        </w:rPr>
        <w:t xml:space="preserve">You will write a 5 page essay using your discussion posts and readings for the semester to explain why and how you created your podcast/trailer/social media advertising in the way that you did.  </w:t>
      </w:r>
    </w:p>
    <w:p w:rsidR="00D54C4F" w:rsidRDefault="00D54C4F" w:rsidP="00D54C4F">
      <w:pPr>
        <w:numPr>
          <w:ilvl w:val="0"/>
          <w:numId w:val="78"/>
        </w:numPr>
        <w:pBdr>
          <w:top w:val="nil"/>
          <w:left w:val="nil"/>
          <w:bottom w:val="nil"/>
          <w:right w:val="nil"/>
          <w:between w:val="nil"/>
        </w:pBdr>
        <w:spacing w:after="200" w:line="276" w:lineRule="auto"/>
        <w:rPr>
          <w:rFonts w:ascii="Georgia" w:eastAsia="Georgia" w:hAnsi="Georgia" w:cs="Georgia"/>
        </w:rPr>
      </w:pPr>
      <w:r>
        <w:rPr>
          <w:rFonts w:ascii="Georgia" w:eastAsia="Georgia" w:hAnsi="Georgia" w:cs="Georgia"/>
        </w:rPr>
        <w:t xml:space="preserve">Also, share your podcast/trailer/social media in the </w:t>
      </w:r>
      <w:r>
        <w:rPr>
          <w:rFonts w:ascii="Georgia" w:eastAsia="Georgia" w:hAnsi="Georgia" w:cs="Georgia"/>
          <w:b/>
        </w:rPr>
        <w:t>Multimodal Group Discussion</w:t>
      </w:r>
      <w:r>
        <w:rPr>
          <w:rFonts w:ascii="Georgia" w:eastAsia="Georgia" w:hAnsi="Georgia" w:cs="Georgia"/>
        </w:rPr>
        <w:t xml:space="preserve"> by the due date for this project.  </w:t>
      </w:r>
      <w:r>
        <w:rPr>
          <w:rFonts w:ascii="Georgia" w:eastAsia="Georgia" w:hAnsi="Georgia" w:cs="Georgia"/>
          <w:i/>
        </w:rPr>
        <w:t>More instructions are provided in HuskyCT</w:t>
      </w:r>
      <w:r>
        <w:rPr>
          <w:rFonts w:ascii="Georgia" w:eastAsia="Georgia" w:hAnsi="Georgia" w:cs="Georgia"/>
        </w:rPr>
        <w:t xml:space="preserve">. </w:t>
      </w:r>
    </w:p>
    <w:p w:rsidR="00D54C4F" w:rsidRDefault="00D54C4F" w:rsidP="00D54C4F">
      <w:pPr>
        <w:numPr>
          <w:ilvl w:val="0"/>
          <w:numId w:val="78"/>
        </w:numPr>
        <w:pBdr>
          <w:top w:val="nil"/>
          <w:left w:val="nil"/>
          <w:bottom w:val="nil"/>
          <w:right w:val="nil"/>
          <w:between w:val="nil"/>
        </w:pBdr>
        <w:spacing w:after="200" w:line="276" w:lineRule="auto"/>
        <w:contextualSpacing/>
        <w:rPr>
          <w:rFonts w:ascii="Georgia" w:eastAsia="Georgia" w:hAnsi="Georgia" w:cs="Georgia"/>
        </w:rPr>
      </w:pPr>
      <w:r>
        <w:rPr>
          <w:rFonts w:ascii="Georgia" w:eastAsia="Georgia" w:hAnsi="Georgia" w:cs="Georgia"/>
        </w:rPr>
        <w:t xml:space="preserve">You can view the detailed instructions for the Multimodal project and essay in the </w:t>
      </w:r>
      <w:r>
        <w:rPr>
          <w:rFonts w:ascii="Georgia" w:eastAsia="Georgia" w:hAnsi="Georgia" w:cs="Georgia"/>
          <w:i/>
        </w:rPr>
        <w:t xml:space="preserve">Assignments </w:t>
      </w:r>
      <w:r>
        <w:rPr>
          <w:rFonts w:ascii="Georgia" w:eastAsia="Georgia" w:hAnsi="Georgia" w:cs="Georgia"/>
        </w:rPr>
        <w:t xml:space="preserve">tab on the left-side navigation in HuskyCT. </w:t>
      </w:r>
    </w:p>
    <w:p w:rsidR="00D54C4F" w:rsidRDefault="00D54C4F" w:rsidP="00D54C4F">
      <w:pPr>
        <w:widowControl w:val="0"/>
        <w:rPr>
          <w:rFonts w:ascii="Georgia" w:eastAsia="Georgia" w:hAnsi="Georgia" w:cs="Georgia"/>
          <w:b/>
        </w:rPr>
      </w:pPr>
    </w:p>
    <w:p w:rsidR="00D54C4F" w:rsidRDefault="00D54C4F" w:rsidP="00D54C4F">
      <w:pPr>
        <w:rPr>
          <w:rFonts w:ascii="Georgia" w:eastAsia="Georgia" w:hAnsi="Georgia" w:cs="Georgia"/>
          <w:b/>
        </w:rPr>
      </w:pPr>
      <w:r>
        <w:rPr>
          <w:rFonts w:ascii="Georgia" w:eastAsia="Georgia" w:hAnsi="Georgia" w:cs="Georgia"/>
          <w:b/>
        </w:rPr>
        <w:t>Grading Scale:</w:t>
      </w:r>
    </w:p>
    <w:p w:rsidR="00D54C4F" w:rsidRDefault="00D54C4F" w:rsidP="00D54C4F">
      <w:pPr>
        <w:rPr>
          <w:rFonts w:ascii="Georgia" w:eastAsia="Georgia" w:hAnsi="Georgia" w:cs="Georgia"/>
          <w:b/>
        </w:rPr>
      </w:pPr>
    </w:p>
    <w:tbl>
      <w:tblPr>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D54C4F" w:rsidTr="00B5739C">
        <w:tc>
          <w:tcPr>
            <w:tcW w:w="4968" w:type="dxa"/>
            <w:tcBorders>
              <w:top w:val="nil"/>
              <w:left w:val="nil"/>
              <w:bottom w:val="nil"/>
              <w:right w:val="nil"/>
            </w:tcBorders>
            <w:shd w:val="clear" w:color="auto" w:fill="C9DAF8"/>
            <w:tcMar>
              <w:top w:w="100" w:type="dxa"/>
              <w:left w:w="100" w:type="dxa"/>
              <w:bottom w:w="100" w:type="dxa"/>
              <w:right w:w="100" w:type="dxa"/>
            </w:tcMar>
          </w:tcPr>
          <w:p w:rsidR="00D54C4F" w:rsidRDefault="00D54C4F" w:rsidP="00D54C4F">
            <w:pPr>
              <w:widowControl w:val="0"/>
              <w:numPr>
                <w:ilvl w:val="0"/>
                <w:numId w:val="79"/>
              </w:numPr>
              <w:pBdr>
                <w:top w:val="nil"/>
                <w:left w:val="nil"/>
                <w:bottom w:val="nil"/>
                <w:right w:val="nil"/>
                <w:between w:val="nil"/>
              </w:pBdr>
              <w:spacing w:after="200"/>
              <w:rPr>
                <w:rFonts w:ascii="Georgia" w:eastAsia="Georgia" w:hAnsi="Georgia" w:cs="Georgia"/>
              </w:rPr>
            </w:pPr>
            <w:r>
              <w:rPr>
                <w:rFonts w:ascii="Georgia" w:eastAsia="Georgia" w:hAnsi="Georgia" w:cs="Georgia"/>
                <w:b/>
              </w:rPr>
              <w:t>A to A-</w:t>
            </w:r>
            <w:r>
              <w:rPr>
                <w:rFonts w:ascii="Georgia" w:eastAsia="Georgia" w:hAnsi="Georgia" w:cs="Georgia"/>
              </w:rPr>
              <w:t xml:space="preserve"> = 400 – 360 points or 100% to 90.0%</w:t>
            </w:r>
          </w:p>
          <w:p w:rsidR="00D54C4F" w:rsidRDefault="00D54C4F" w:rsidP="00D54C4F">
            <w:pPr>
              <w:widowControl w:val="0"/>
              <w:numPr>
                <w:ilvl w:val="0"/>
                <w:numId w:val="79"/>
              </w:numPr>
              <w:pBdr>
                <w:top w:val="nil"/>
                <w:left w:val="nil"/>
                <w:bottom w:val="nil"/>
                <w:right w:val="nil"/>
                <w:between w:val="nil"/>
              </w:pBdr>
              <w:spacing w:after="320"/>
              <w:contextualSpacing/>
              <w:rPr>
                <w:rFonts w:ascii="Georgia" w:eastAsia="Georgia" w:hAnsi="Georgia" w:cs="Georgia"/>
              </w:rPr>
            </w:pPr>
            <w:r>
              <w:rPr>
                <w:rFonts w:ascii="Georgia" w:eastAsia="Georgia" w:hAnsi="Georgia" w:cs="Georgia"/>
                <w:b/>
              </w:rPr>
              <w:t>B+ to B-</w:t>
            </w:r>
            <w:r>
              <w:rPr>
                <w:rFonts w:ascii="Georgia" w:eastAsia="Georgia" w:hAnsi="Georgia" w:cs="Georgia"/>
              </w:rPr>
              <w:t xml:space="preserve"> = 359 – 320 points or 89.9% to 80.0% </w:t>
            </w:r>
          </w:p>
        </w:tc>
        <w:tc>
          <w:tcPr>
            <w:tcW w:w="4968" w:type="dxa"/>
            <w:tcBorders>
              <w:top w:val="nil"/>
              <w:left w:val="nil"/>
              <w:bottom w:val="nil"/>
              <w:right w:val="nil"/>
            </w:tcBorders>
            <w:shd w:val="clear" w:color="auto" w:fill="C9DAF8"/>
            <w:tcMar>
              <w:top w:w="100" w:type="dxa"/>
              <w:left w:w="100" w:type="dxa"/>
              <w:bottom w:w="100" w:type="dxa"/>
              <w:right w:w="100" w:type="dxa"/>
            </w:tcMar>
          </w:tcPr>
          <w:p w:rsidR="00D54C4F" w:rsidRDefault="00D54C4F" w:rsidP="00D54C4F">
            <w:pPr>
              <w:widowControl w:val="0"/>
              <w:numPr>
                <w:ilvl w:val="0"/>
                <w:numId w:val="77"/>
              </w:numPr>
              <w:pBdr>
                <w:top w:val="nil"/>
                <w:left w:val="nil"/>
                <w:bottom w:val="nil"/>
                <w:right w:val="nil"/>
                <w:between w:val="nil"/>
              </w:pBdr>
              <w:spacing w:after="200"/>
              <w:rPr>
                <w:rFonts w:ascii="Georgia" w:eastAsia="Georgia" w:hAnsi="Georgia" w:cs="Georgia"/>
              </w:rPr>
            </w:pPr>
            <w:r>
              <w:rPr>
                <w:rFonts w:ascii="Georgia" w:eastAsia="Georgia" w:hAnsi="Georgia" w:cs="Georgia"/>
                <w:b/>
              </w:rPr>
              <w:t>C+ to C-</w:t>
            </w:r>
            <w:r>
              <w:rPr>
                <w:rFonts w:ascii="Georgia" w:eastAsia="Georgia" w:hAnsi="Georgia" w:cs="Georgia"/>
              </w:rPr>
              <w:t xml:space="preserve"> = 319 – 280 points or 79.9% to 70.0% </w:t>
            </w:r>
          </w:p>
          <w:p w:rsidR="00D54C4F" w:rsidRDefault="00D54C4F" w:rsidP="00D54C4F">
            <w:pPr>
              <w:widowControl w:val="0"/>
              <w:numPr>
                <w:ilvl w:val="0"/>
                <w:numId w:val="77"/>
              </w:numPr>
              <w:pBdr>
                <w:top w:val="nil"/>
                <w:left w:val="nil"/>
                <w:bottom w:val="nil"/>
                <w:right w:val="nil"/>
                <w:between w:val="nil"/>
              </w:pBdr>
              <w:spacing w:after="320"/>
              <w:contextualSpacing/>
              <w:rPr>
                <w:rFonts w:ascii="Georgia" w:eastAsia="Georgia" w:hAnsi="Georgia" w:cs="Georgia"/>
              </w:rPr>
            </w:pPr>
            <w:r>
              <w:rPr>
                <w:rFonts w:ascii="Georgia" w:eastAsia="Georgia" w:hAnsi="Georgia" w:cs="Georgia"/>
                <w:b/>
              </w:rPr>
              <w:t xml:space="preserve">D+ to D- </w:t>
            </w:r>
            <w:r>
              <w:rPr>
                <w:rFonts w:ascii="Georgia" w:eastAsia="Georgia" w:hAnsi="Georgia" w:cs="Georgia"/>
              </w:rPr>
              <w:t>= 279 – 240 points or 69.9% to 60.0%</w:t>
            </w:r>
          </w:p>
        </w:tc>
      </w:tr>
    </w:tbl>
    <w:p w:rsidR="00D54C4F" w:rsidRDefault="00D54C4F" w:rsidP="00D54C4F">
      <w:pPr>
        <w:widowControl w:val="0"/>
        <w:spacing w:after="320"/>
        <w:rPr>
          <w:rFonts w:ascii="Georgia" w:eastAsia="Georgia" w:hAnsi="Georgia" w:cs="Georgia"/>
          <w:b/>
        </w:rPr>
      </w:pPr>
      <w:r>
        <w:rPr>
          <w:rFonts w:ascii="Georgia" w:eastAsia="Georgia" w:hAnsi="Georgia" w:cs="Georgia"/>
          <w:b/>
        </w:rPr>
        <w:br/>
      </w:r>
      <w:r>
        <w:rPr>
          <w:rFonts w:ascii="Georgia" w:eastAsia="Georgia" w:hAnsi="Georgia" w:cs="Georgia"/>
          <w:b/>
          <w:i/>
        </w:rPr>
        <w:t>Detailed grading scale breakdown:</w:t>
      </w:r>
    </w:p>
    <w:tbl>
      <w:tblPr>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D54C4F" w:rsidTr="00B5739C">
        <w:tc>
          <w:tcPr>
            <w:tcW w:w="4968" w:type="dxa"/>
            <w:tcBorders>
              <w:top w:val="nil"/>
              <w:left w:val="nil"/>
              <w:bottom w:val="nil"/>
              <w:right w:val="nil"/>
            </w:tcBorders>
            <w:shd w:val="clear" w:color="auto" w:fill="D9EAD3"/>
            <w:tcMar>
              <w:top w:w="100" w:type="dxa"/>
              <w:left w:w="100" w:type="dxa"/>
              <w:bottom w:w="100" w:type="dxa"/>
              <w:right w:w="100" w:type="dxa"/>
            </w:tcMar>
          </w:tcPr>
          <w:p w:rsidR="00D54C4F" w:rsidRDefault="00D54C4F" w:rsidP="00B5739C">
            <w:pPr>
              <w:widowControl w:val="0"/>
              <w:spacing w:after="320"/>
              <w:rPr>
                <w:rFonts w:ascii="Georgia" w:eastAsia="Georgia" w:hAnsi="Georgia" w:cs="Georgia"/>
              </w:rPr>
            </w:pPr>
            <w:r>
              <w:rPr>
                <w:rFonts w:ascii="Georgia" w:eastAsia="Georgia" w:hAnsi="Georgia" w:cs="Georgia"/>
                <w:b/>
              </w:rPr>
              <w:t>A</w:t>
            </w:r>
            <w:r>
              <w:rPr>
                <w:rFonts w:ascii="Georgia" w:eastAsia="Georgia" w:hAnsi="Georgia" w:cs="Georgia"/>
              </w:rPr>
              <w:t xml:space="preserve"> = 400 - 373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A- </w:t>
            </w:r>
            <w:r>
              <w:rPr>
                <w:rFonts w:ascii="Georgia" w:eastAsia="Georgia" w:hAnsi="Georgia" w:cs="Georgia"/>
              </w:rPr>
              <w:t>= 372 - 360 points</w:t>
            </w:r>
          </w:p>
          <w:p w:rsidR="00D54C4F" w:rsidRDefault="00D54C4F" w:rsidP="00B5739C">
            <w:pPr>
              <w:widowControl w:val="0"/>
              <w:spacing w:after="320"/>
              <w:rPr>
                <w:rFonts w:ascii="Georgia" w:eastAsia="Georgia" w:hAnsi="Georgia" w:cs="Georgia"/>
              </w:rPr>
            </w:pPr>
            <w:r>
              <w:rPr>
                <w:rFonts w:ascii="Georgia" w:eastAsia="Georgia" w:hAnsi="Georgia" w:cs="Georgia"/>
                <w:b/>
              </w:rPr>
              <w:t>B+</w:t>
            </w:r>
            <w:r>
              <w:rPr>
                <w:rFonts w:ascii="Georgia" w:eastAsia="Georgia" w:hAnsi="Georgia" w:cs="Georgia"/>
              </w:rPr>
              <w:t>= 359 - 347 points  </w:t>
            </w:r>
          </w:p>
          <w:p w:rsidR="00D54C4F" w:rsidRDefault="00D54C4F" w:rsidP="00B5739C">
            <w:pPr>
              <w:widowControl w:val="0"/>
              <w:spacing w:after="320"/>
              <w:rPr>
                <w:rFonts w:ascii="Georgia" w:eastAsia="Georgia" w:hAnsi="Georgia" w:cs="Georgia"/>
              </w:rPr>
            </w:pPr>
            <w:r>
              <w:rPr>
                <w:rFonts w:ascii="Georgia" w:eastAsia="Georgia" w:hAnsi="Georgia" w:cs="Georgia"/>
                <w:b/>
              </w:rPr>
              <w:t>B</w:t>
            </w:r>
            <w:r>
              <w:rPr>
                <w:rFonts w:ascii="Georgia" w:eastAsia="Georgia" w:hAnsi="Georgia" w:cs="Georgia"/>
              </w:rPr>
              <w:t xml:space="preserve"> = 346 - 333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B- </w:t>
            </w:r>
            <w:r>
              <w:rPr>
                <w:rFonts w:ascii="Georgia" w:eastAsia="Georgia" w:hAnsi="Georgia" w:cs="Georgia"/>
              </w:rPr>
              <w:t>= 332 - 320 points</w:t>
            </w:r>
          </w:p>
        </w:tc>
        <w:tc>
          <w:tcPr>
            <w:tcW w:w="4968" w:type="dxa"/>
            <w:tcBorders>
              <w:top w:val="nil"/>
              <w:left w:val="nil"/>
              <w:bottom w:val="nil"/>
              <w:right w:val="nil"/>
            </w:tcBorders>
            <w:shd w:val="clear" w:color="auto" w:fill="D9EAD3"/>
            <w:tcMar>
              <w:top w:w="100" w:type="dxa"/>
              <w:left w:w="100" w:type="dxa"/>
              <w:bottom w:w="100" w:type="dxa"/>
              <w:right w:w="100" w:type="dxa"/>
            </w:tcMar>
          </w:tcPr>
          <w:p w:rsidR="00D54C4F" w:rsidRDefault="00D54C4F" w:rsidP="00B5739C">
            <w:pPr>
              <w:widowControl w:val="0"/>
              <w:spacing w:after="320"/>
              <w:rPr>
                <w:rFonts w:ascii="Georgia" w:eastAsia="Georgia" w:hAnsi="Georgia" w:cs="Georgia"/>
              </w:rPr>
            </w:pPr>
            <w:r>
              <w:rPr>
                <w:rFonts w:ascii="Georgia" w:eastAsia="Georgia" w:hAnsi="Georgia" w:cs="Georgia"/>
                <w:b/>
              </w:rPr>
              <w:t>C+</w:t>
            </w:r>
            <w:r>
              <w:rPr>
                <w:rFonts w:ascii="Georgia" w:eastAsia="Georgia" w:hAnsi="Georgia" w:cs="Georgia"/>
              </w:rPr>
              <w:t xml:space="preserve"> = 319 - 307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C </w:t>
            </w:r>
            <w:r>
              <w:rPr>
                <w:rFonts w:ascii="Georgia" w:eastAsia="Georgia" w:hAnsi="Georgia" w:cs="Georgia"/>
              </w:rPr>
              <w:t xml:space="preserve">= 306 - 293 points </w:t>
            </w:r>
          </w:p>
          <w:p w:rsidR="00D54C4F" w:rsidRDefault="00D54C4F" w:rsidP="00B5739C">
            <w:pPr>
              <w:widowControl w:val="0"/>
              <w:spacing w:after="320"/>
              <w:rPr>
                <w:rFonts w:ascii="Georgia" w:eastAsia="Georgia" w:hAnsi="Georgia" w:cs="Georgia"/>
              </w:rPr>
            </w:pPr>
            <w:r>
              <w:rPr>
                <w:rFonts w:ascii="Georgia" w:eastAsia="Georgia" w:hAnsi="Georgia" w:cs="Georgia"/>
                <w:b/>
              </w:rPr>
              <w:t>C</w:t>
            </w:r>
            <w:r>
              <w:rPr>
                <w:rFonts w:ascii="Georgia" w:eastAsia="Georgia" w:hAnsi="Georgia" w:cs="Georgia"/>
              </w:rPr>
              <w:t>- = 292 - 280 points</w:t>
            </w:r>
          </w:p>
          <w:p w:rsidR="00D54C4F" w:rsidRDefault="00D54C4F" w:rsidP="00B5739C">
            <w:pPr>
              <w:widowControl w:val="0"/>
              <w:spacing w:after="320"/>
              <w:rPr>
                <w:rFonts w:ascii="Georgia" w:eastAsia="Georgia" w:hAnsi="Georgia" w:cs="Georgia"/>
              </w:rPr>
            </w:pPr>
            <w:r>
              <w:rPr>
                <w:rFonts w:ascii="Georgia" w:eastAsia="Georgia" w:hAnsi="Georgia" w:cs="Georgia"/>
                <w:b/>
              </w:rPr>
              <w:t>D+</w:t>
            </w:r>
            <w:r>
              <w:rPr>
                <w:rFonts w:ascii="Georgia" w:eastAsia="Georgia" w:hAnsi="Georgia" w:cs="Georgia"/>
              </w:rPr>
              <w:t xml:space="preserve"> = 279 - 267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D </w:t>
            </w:r>
            <w:r>
              <w:rPr>
                <w:rFonts w:ascii="Georgia" w:eastAsia="Georgia" w:hAnsi="Georgia" w:cs="Georgia"/>
              </w:rPr>
              <w:t>= 266 - 253 points  </w:t>
            </w:r>
          </w:p>
          <w:p w:rsidR="00D54C4F" w:rsidRDefault="00D54C4F" w:rsidP="00B5739C">
            <w:pPr>
              <w:widowControl w:val="0"/>
              <w:spacing w:after="320"/>
              <w:rPr>
                <w:rFonts w:ascii="Georgia" w:eastAsia="Georgia" w:hAnsi="Georgia" w:cs="Georgia"/>
              </w:rPr>
            </w:pPr>
            <w:r>
              <w:rPr>
                <w:rFonts w:ascii="Georgia" w:eastAsia="Georgia" w:hAnsi="Georgia" w:cs="Georgia"/>
                <w:b/>
              </w:rPr>
              <w:t>D-</w:t>
            </w:r>
            <w:r>
              <w:rPr>
                <w:rFonts w:ascii="Georgia" w:eastAsia="Georgia" w:hAnsi="Georgia" w:cs="Georgia"/>
              </w:rPr>
              <w:t xml:space="preserve"> = 252 - 240 points</w:t>
            </w:r>
          </w:p>
          <w:p w:rsidR="00D54C4F" w:rsidRDefault="00D54C4F" w:rsidP="00B5739C">
            <w:pPr>
              <w:rPr>
                <w:rFonts w:ascii="Georgia" w:eastAsia="Georgia" w:hAnsi="Georgia" w:cs="Georgia"/>
              </w:rPr>
            </w:pPr>
            <w:r>
              <w:rPr>
                <w:rFonts w:ascii="Georgia" w:eastAsia="Georgia" w:hAnsi="Georgia" w:cs="Georgia"/>
                <w:b/>
              </w:rPr>
              <w:t>F</w:t>
            </w:r>
            <w:r>
              <w:rPr>
                <w:rFonts w:ascii="Georgia" w:eastAsia="Georgia" w:hAnsi="Georgia" w:cs="Georgia"/>
              </w:rPr>
              <w:t xml:space="preserve"> = less than 240 points</w:t>
            </w:r>
          </w:p>
        </w:tc>
      </w:tr>
    </w:tbl>
    <w:p w:rsidR="00D54C4F" w:rsidRDefault="00D54C4F" w:rsidP="00D54C4F">
      <w:pPr>
        <w:widowControl w:val="0"/>
        <w:spacing w:after="320"/>
        <w:rPr>
          <w:rFonts w:ascii="Georgia" w:eastAsia="Georgia" w:hAnsi="Georgia" w:cs="Georgia"/>
        </w:rPr>
      </w:pPr>
      <w:r>
        <w:rPr>
          <w:rFonts w:ascii="Georgia" w:eastAsia="Georgia" w:hAnsi="Georgia" w:cs="Georgia"/>
        </w:rPr>
        <w:br/>
      </w:r>
      <w:r>
        <w:rPr>
          <w:rFonts w:ascii="Georgia" w:eastAsia="Georgia" w:hAnsi="Georgia" w:cs="Georgia"/>
          <w:b/>
        </w:rPr>
        <w:br/>
        <w:t xml:space="preserve">Due Dates </w:t>
      </w:r>
    </w:p>
    <w:p w:rsidR="00D54C4F" w:rsidRDefault="00D54C4F" w:rsidP="00D54C4F">
      <w:pPr>
        <w:widowControl w:val="0"/>
        <w:rPr>
          <w:rFonts w:ascii="Georgia" w:eastAsia="Georgia" w:hAnsi="Georgia" w:cs="Georgia"/>
        </w:rPr>
      </w:pPr>
      <w:r>
        <w:rPr>
          <w:rFonts w:ascii="Georgia" w:eastAsia="Georgia" w:hAnsi="Georgia" w:cs="Georgia"/>
        </w:rPr>
        <w:t xml:space="preserve">All course due dates are identified in the (Course Schedule &amp; in HuskyCT). Deadlines are based on Eastern Standard Time; if you are in a different time zone, please adjust your submittal times accordingly. </w:t>
      </w:r>
      <w:r>
        <w:rPr>
          <w:rFonts w:ascii="Georgia" w:eastAsia="Georgia" w:hAnsi="Georgia" w:cs="Georgia"/>
          <w:i/>
        </w:rPr>
        <w:t>The instructor reserves the right to change dates accordingly as the semester progresses.  All changes will be communicated in an appropriate manner.</w:t>
      </w:r>
    </w:p>
    <w:p w:rsidR="00D54C4F" w:rsidRDefault="00D54C4F" w:rsidP="00D54C4F">
      <w:pPr>
        <w:widowControl w:val="0"/>
        <w:rPr>
          <w:rFonts w:ascii="Georgia" w:eastAsia="Georgia" w:hAnsi="Georgia" w:cs="Georgia"/>
        </w:rPr>
      </w:pPr>
      <w:r>
        <w:rPr>
          <w:rFonts w:ascii="Georgia" w:eastAsia="Georgia" w:hAnsi="Georgia" w:cs="Georgia"/>
          <w:highlight w:val="yellow"/>
        </w:rPr>
        <w:br/>
      </w:r>
      <w:r>
        <w:rPr>
          <w:rFonts w:ascii="Georgia" w:eastAsia="Georgia" w:hAnsi="Georgia" w:cs="Georgia"/>
          <w:b/>
        </w:rPr>
        <w:t>Late Policy</w:t>
      </w:r>
      <w:r>
        <w:rPr>
          <w:rFonts w:ascii="Georgia" w:eastAsia="Georgia" w:hAnsi="Georgia" w:cs="Georgia"/>
        </w:rPr>
        <w:t>...</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b/>
        </w:rPr>
      </w:pPr>
      <w:r>
        <w:rPr>
          <w:rFonts w:ascii="Georgia" w:eastAsia="Georgia" w:hAnsi="Georgia" w:cs="Georgia"/>
          <w:b/>
        </w:rPr>
        <w:br/>
      </w:r>
    </w:p>
    <w:p w:rsidR="00D54C4F" w:rsidRDefault="00D54C4F" w:rsidP="00D54C4F">
      <w:pPr>
        <w:widowControl w:val="0"/>
        <w:rPr>
          <w:rFonts w:ascii="Georgia" w:eastAsia="Georgia" w:hAnsi="Georgia" w:cs="Georgia"/>
        </w:rPr>
      </w:pPr>
      <w:r>
        <w:rPr>
          <w:rFonts w:ascii="Georgia" w:eastAsia="Georgia" w:hAnsi="Georgia" w:cs="Georgia"/>
          <w:b/>
        </w:rPr>
        <w:t>Feedback and Grades</w:t>
      </w:r>
    </w:p>
    <w:p w:rsidR="00D54C4F" w:rsidRDefault="00D54C4F" w:rsidP="00D54C4F">
      <w:pPr>
        <w:widowControl w:val="0"/>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I will make every effort to provide feedback and grades in seven days from the time you hand in the assignment. To keep track of your performance in the course, refer to My Grades in HuskyCT.</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color w:val="1C4587"/>
          <w:sz w:val="28"/>
          <w:szCs w:val="28"/>
        </w:rPr>
      </w:pPr>
      <w:r>
        <w:rPr>
          <w:rFonts w:ascii="Georgia" w:eastAsia="Georgia" w:hAnsi="Georgia" w:cs="Georgia"/>
          <w:b/>
          <w:color w:val="1C4587"/>
          <w:sz w:val="28"/>
          <w:szCs w:val="28"/>
        </w:rPr>
        <w:t xml:space="preserve">Academic Integrity - Student Code of Conduct </w:t>
      </w:r>
    </w:p>
    <w:p w:rsidR="00D54C4F" w:rsidRDefault="00D54C4F" w:rsidP="00D54C4F">
      <w:pPr>
        <w:rPr>
          <w:rFonts w:ascii="Georgia" w:eastAsia="Georgia" w:hAnsi="Georgia" w:cs="Georgia"/>
        </w:rPr>
      </w:pPr>
      <w:r>
        <w:rPr>
          <w:rFonts w:ascii="Georgia" w:eastAsia="Georgia" w:hAnsi="Georgia" w:cs="Georgia"/>
          <w:b/>
        </w:rPr>
        <w:t>Cheating</w:t>
      </w:r>
      <w:r>
        <w:rPr>
          <w:rFonts w:ascii="Georgia" w:eastAsia="Georgia" w:hAnsi="Georgia" w:cs="Georgia"/>
        </w:rPr>
        <w:t xml:space="preserve">:  As always, cheating – including plagiarism – is completely unacceptable and will not be tolerated. Plagiarism includes quoting someone else without quotation marks and/or proper citation; using someone else’s ideas without proper attribution; and “close” paraphrasing. You MUST cite all of the sources you have consulted. Unless it is enclosed in quotation marks and properly cited, all of the material included in your papers and exams MUST be in your own words. If you are unsure about what constitutes plagiarism, you should seek guidance from either your TA or me. The penalty for plagiarism in this class will be: (1) For dialogues, you will be given the opportunity to re-do the assignment, without plagiarism, for half-credit. If you fail to re-do the assignment without plagiarism, you will receive a grade of “0” for the assignment. (2) For exams, you will receive a grade of “0” for the exam question on which the plagiarism occurred. (3) For a second offense, you will receive a grade of “F” for the course. Cases of plagiarism will be reported to the Dean of Students for further action. For the full University of Connecticut Policy on Academic Misconduct, see </w:t>
      </w:r>
      <w:hyperlink r:id="rId1630">
        <w:r>
          <w:rPr>
            <w:rFonts w:ascii="Georgia" w:eastAsia="Georgia" w:hAnsi="Georgia" w:cs="Georgia"/>
            <w:u w:val="single"/>
          </w:rPr>
          <w:t>http://www.sp.uconn.edu/~m1201vc/misconduct.html</w:t>
        </w:r>
      </w:hyperlink>
      <w:r>
        <w:fldChar w:fldCharType="begin"/>
      </w:r>
      <w:r>
        <w:instrText xml:space="preserve"> HYPERLINK "http://www.sp.uconn.edu/~m1201vc/misconduct.html" </w:instrText>
      </w:r>
      <w:r>
        <w:fldChar w:fldCharType="separate"/>
      </w:r>
    </w:p>
    <w:p w:rsidR="00D54C4F" w:rsidRDefault="00D54C4F" w:rsidP="00D54C4F">
      <w:pPr>
        <w:rPr>
          <w:rFonts w:ascii="Georgia" w:eastAsia="Georgia" w:hAnsi="Georgia" w:cs="Georgia"/>
          <w:b/>
        </w:rPr>
      </w:pPr>
      <w:r>
        <w:fldChar w:fldCharType="end"/>
      </w:r>
      <w:r>
        <w:rPr>
          <w:rFonts w:ascii="Georgia" w:eastAsia="Georgia" w:hAnsi="Georgia" w:cs="Georgia"/>
          <w:b/>
        </w:rPr>
        <w:t xml:space="preserve">Etiquette: </w:t>
      </w:r>
      <w:r>
        <w:rPr>
          <w:rFonts w:ascii="Georgia" w:eastAsia="Georgia" w:hAnsi="Georgia" w:cs="Georgia"/>
          <w:b/>
        </w:rPr>
        <w:br/>
      </w:r>
    </w:p>
    <w:p w:rsidR="00D54C4F" w:rsidRDefault="00D54C4F" w:rsidP="00D54C4F">
      <w:pPr>
        <w:ind w:left="360"/>
        <w:rPr>
          <w:rFonts w:ascii="Georgia" w:eastAsia="Georgia" w:hAnsi="Georgia" w:cs="Georgia"/>
        </w:rPr>
      </w:pPr>
      <w:r>
        <w:rPr>
          <w:rFonts w:ascii="Georgia" w:eastAsia="Georgia" w:hAnsi="Georgia" w:cs="Georgia"/>
        </w:rPr>
        <w:t xml:space="preserve">Although your participation is encouraged and your comments are welcome, I nevertheless expect you to treat me, your classmates, and the material with respect. I expect you to arrive on time, pack up to leave only after the class is dismissed, and refrain from getting up in the middle of class and wandering around. I reserve the right to remove disruptive and/or unprepared students from the classroom. I greatly respect and admire students who are able to present their own positions, provided that they do so in a rational, logical, and well-spoken manner. Discriminatory comments or behavior based on race, gender, religion, class, or sexuality will not be tolerated in the classroom.  </w:t>
      </w:r>
    </w:p>
    <w:p w:rsidR="00D54C4F" w:rsidRDefault="00D54C4F" w:rsidP="00D54C4F">
      <w:pPr>
        <w:rPr>
          <w:rFonts w:ascii="Georgia" w:eastAsia="Georgia" w:hAnsi="Georgia" w:cs="Georgia"/>
        </w:rPr>
      </w:pPr>
    </w:p>
    <w:p w:rsidR="00D54C4F" w:rsidRDefault="00D54C4F" w:rsidP="00D54C4F">
      <w:pPr>
        <w:pStyle w:val="Heading2"/>
        <w:widowControl w:val="0"/>
        <w:spacing w:before="200"/>
        <w:jc w:val="center"/>
        <w:rPr>
          <w:rFonts w:ascii="Georgia" w:eastAsia="Georgia" w:hAnsi="Georgia" w:cs="Georgia"/>
          <w:color w:val="1C4587"/>
          <w:sz w:val="28"/>
          <w:szCs w:val="28"/>
        </w:rPr>
      </w:pPr>
      <w:bookmarkStart w:id="33" w:name="_bie2ipdc37iu" w:colFirst="0" w:colLast="0"/>
      <w:bookmarkEnd w:id="33"/>
      <w:r>
        <w:rPr>
          <w:rFonts w:ascii="Georgia" w:eastAsia="Georgia" w:hAnsi="Georgia" w:cs="Georgia"/>
          <w:color w:val="1C4587"/>
          <w:sz w:val="28"/>
          <w:szCs w:val="28"/>
        </w:rPr>
        <w:t xml:space="preserve">Student Responsibilities and Resources </w:t>
      </w:r>
    </w:p>
    <w:p w:rsidR="00D54C4F" w:rsidRDefault="00D54C4F" w:rsidP="00D54C4F">
      <w:pPr>
        <w:widowControl w:val="0"/>
        <w:rPr>
          <w:rFonts w:ascii="Georgia" w:eastAsia="Georgia" w:hAnsi="Georgia" w:cs="Georgia"/>
        </w:rPr>
      </w:pPr>
      <w:bookmarkStart w:id="34" w:name="_2s8eyo1" w:colFirst="0" w:colLast="0"/>
      <w:bookmarkEnd w:id="34"/>
    </w:p>
    <w:p w:rsidR="00D54C4F" w:rsidRDefault="00D54C4F" w:rsidP="00D54C4F">
      <w:pPr>
        <w:widowControl w:val="0"/>
        <w:rPr>
          <w:rFonts w:ascii="Georgia" w:eastAsia="Georgia" w:hAnsi="Georgia" w:cs="Georgia"/>
          <w:highlight w:val="white"/>
        </w:rPr>
      </w:pPr>
      <w:r>
        <w:rPr>
          <w:rFonts w:ascii="Georgia" w:eastAsia="Georgia" w:hAnsi="Georgia" w:cs="Georgia"/>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631">
        <w:r>
          <w:rPr>
            <w:rFonts w:ascii="Georgia" w:eastAsia="Georgia" w:hAnsi="Georgia" w:cs="Georgia"/>
            <w:color w:val="1155CC"/>
            <w:highlight w:val="white"/>
            <w:u w:val="single"/>
          </w:rPr>
          <w:t>standards, policies and resources</w:t>
        </w:r>
      </w:hyperlink>
      <w:r>
        <w:rPr>
          <w:rFonts w:ascii="Georgia" w:eastAsia="Georgia" w:hAnsi="Georgia" w:cs="Georgia"/>
          <w:highlight w:val="white"/>
        </w:rPr>
        <w:t>, which include:</w:t>
      </w:r>
    </w:p>
    <w:p w:rsidR="00D54C4F" w:rsidRDefault="00D54C4F" w:rsidP="00D54C4F">
      <w:pPr>
        <w:widowControl w:val="0"/>
        <w:rPr>
          <w:rFonts w:ascii="Georgia" w:eastAsia="Georgia" w:hAnsi="Georgia" w:cs="Georgia"/>
          <w:highlight w:val="white"/>
        </w:rPr>
      </w:pPr>
    </w:p>
    <w:p w:rsidR="00D54C4F" w:rsidRDefault="00D54C4F" w:rsidP="00D54C4F">
      <w:pPr>
        <w:widowControl w:val="0"/>
        <w:numPr>
          <w:ilvl w:val="0"/>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The Student Code</w:t>
      </w:r>
    </w:p>
    <w:p w:rsidR="00D54C4F" w:rsidRDefault="00D54C4F" w:rsidP="00D54C4F">
      <w:pPr>
        <w:widowControl w:val="0"/>
        <w:numPr>
          <w:ilvl w:val="1"/>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Academic Integrity</w:t>
      </w:r>
    </w:p>
    <w:p w:rsidR="00D54C4F" w:rsidRDefault="00D54C4F" w:rsidP="00D54C4F">
      <w:pPr>
        <w:widowControl w:val="0"/>
        <w:numPr>
          <w:ilvl w:val="1"/>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Resources on Avoiding Cheating and Plagiarism</w:t>
      </w:r>
    </w:p>
    <w:p w:rsidR="00D54C4F" w:rsidRDefault="00D54C4F" w:rsidP="00D54C4F">
      <w:pPr>
        <w:widowControl w:val="0"/>
        <w:numPr>
          <w:ilvl w:val="0"/>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Copyrighted Materials</w:t>
      </w:r>
    </w:p>
    <w:p w:rsidR="00D54C4F" w:rsidRDefault="00D54C4F" w:rsidP="00D54C4F">
      <w:pPr>
        <w:widowControl w:val="0"/>
        <w:numPr>
          <w:ilvl w:val="0"/>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Netiquette and Communication</w:t>
      </w:r>
    </w:p>
    <w:p w:rsidR="00D54C4F" w:rsidRDefault="00D54C4F" w:rsidP="00D54C4F">
      <w:pPr>
        <w:widowControl w:val="0"/>
        <w:numPr>
          <w:ilvl w:val="0"/>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Adding or Dropping a Course</w:t>
      </w:r>
    </w:p>
    <w:p w:rsidR="00D54C4F" w:rsidRDefault="00D54C4F" w:rsidP="00D54C4F">
      <w:pPr>
        <w:widowControl w:val="0"/>
        <w:numPr>
          <w:ilvl w:val="0"/>
          <w:numId w:val="8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Academic Calendar</w:t>
      </w:r>
    </w:p>
    <w:p w:rsidR="00D54C4F" w:rsidRDefault="00D54C4F" w:rsidP="00D54C4F">
      <w:pPr>
        <w:numPr>
          <w:ilvl w:val="0"/>
          <w:numId w:val="84"/>
        </w:numPr>
        <w:pBdr>
          <w:top w:val="nil"/>
          <w:left w:val="nil"/>
          <w:bottom w:val="nil"/>
          <w:right w:val="nil"/>
          <w:between w:val="nil"/>
        </w:pBdr>
        <w:contextualSpacing/>
        <w:rPr>
          <w:rFonts w:ascii="Georgia" w:eastAsia="Georgia" w:hAnsi="Georgia" w:cs="Georgia"/>
        </w:rPr>
      </w:pPr>
      <w:r>
        <w:rPr>
          <w:rFonts w:ascii="Georgia" w:eastAsia="Georgia" w:hAnsi="Georgia" w:cs="Georgia"/>
        </w:rPr>
        <w:t>Policy Against Discrimination, Harassment and Inappropriate Romantic Relationships</w:t>
      </w:r>
    </w:p>
    <w:p w:rsidR="00D54C4F" w:rsidRDefault="00D54C4F" w:rsidP="00D54C4F">
      <w:pPr>
        <w:numPr>
          <w:ilvl w:val="0"/>
          <w:numId w:val="84"/>
        </w:numPr>
        <w:pBdr>
          <w:top w:val="nil"/>
          <w:left w:val="nil"/>
          <w:bottom w:val="nil"/>
          <w:right w:val="nil"/>
          <w:between w:val="nil"/>
        </w:pBdr>
        <w:contextualSpacing/>
        <w:rPr>
          <w:rFonts w:ascii="Georgia" w:eastAsia="Georgia" w:hAnsi="Georgia" w:cs="Georgia"/>
        </w:rPr>
      </w:pPr>
      <w:r>
        <w:rPr>
          <w:rFonts w:ascii="Georgia" w:eastAsia="Georgia" w:hAnsi="Georgia" w:cs="Georgia"/>
        </w:rPr>
        <w:t>Sexual Assault Reporting Policy</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rPr>
      </w:pPr>
      <w:r>
        <w:rPr>
          <w:rFonts w:ascii="Georgia" w:eastAsia="Georgia" w:hAnsi="Georgia" w:cs="Georgia"/>
          <w:b/>
        </w:rPr>
        <w:t>Electronic Devices:</w:t>
      </w:r>
    </w:p>
    <w:p w:rsidR="00D54C4F" w:rsidRDefault="00D54C4F" w:rsidP="00D54C4F">
      <w:pPr>
        <w:rPr>
          <w:rFonts w:ascii="Georgia" w:eastAsia="Georgia" w:hAnsi="Georgia" w:cs="Georgia"/>
        </w:rPr>
      </w:pPr>
      <w:r>
        <w:rPr>
          <w:rFonts w:ascii="Georgia" w:eastAsia="Georgia" w:hAnsi="Georgia" w:cs="Georgia"/>
        </w:rPr>
        <w:t xml:space="preserve">All electronic devices including (cell phones, ipods, etc,) must be turned off during class time.  Absolutely NO TEXTING is allowed during class.   If you violate these rules, your participation grade will be affected negatively and you will be asked to leave the class.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br/>
      </w:r>
    </w:p>
    <w:p w:rsidR="00D54C4F" w:rsidRDefault="00D54C4F" w:rsidP="00D54C4F">
      <w:pPr>
        <w:rPr>
          <w:rFonts w:ascii="Georgia" w:eastAsia="Georgia" w:hAnsi="Georgia" w:cs="Georgia"/>
          <w:b/>
          <w:color w:val="1C4587"/>
          <w:sz w:val="28"/>
          <w:szCs w:val="28"/>
        </w:rPr>
      </w:pPr>
      <w:r>
        <w:rPr>
          <w:rFonts w:ascii="Georgia" w:eastAsia="Georgia" w:hAnsi="Georgia" w:cs="Georgia"/>
          <w:b/>
          <w:color w:val="1C4587"/>
          <w:sz w:val="28"/>
          <w:szCs w:val="28"/>
          <w:u w:val="single"/>
        </w:rPr>
        <w:t>ADVICE TO STUDENTS</w:t>
      </w:r>
      <w:r>
        <w:rPr>
          <w:rFonts w:ascii="Georgia" w:eastAsia="Georgia" w:hAnsi="Georgia" w:cs="Georgia"/>
          <w:b/>
          <w:color w:val="1C4587"/>
          <w:sz w:val="28"/>
          <w:szCs w:val="28"/>
        </w:rPr>
        <w:t xml:space="preserve"> ON PROFESSIONAL DEVELOPMENT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Here is a list of things NOT to do to be a professional student (points will be deducted if you repeat these bad habits):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1. Emailing me to find out what you missed in class. Please befriend your classmates and ask them what you missed. Below are spaces to write down 2 of your classmates contact information. </w:t>
      </w:r>
    </w:p>
    <w:p w:rsidR="00D54C4F" w:rsidRDefault="00D54C4F" w:rsidP="00D54C4F">
      <w:pPr>
        <w:spacing w:after="19"/>
        <w:rPr>
          <w:rFonts w:ascii="Georgia" w:eastAsia="Georgia" w:hAnsi="Georgia" w:cs="Georgia"/>
        </w:rPr>
      </w:pPr>
      <w:r>
        <w:rPr>
          <w:rFonts w:ascii="Georgia" w:eastAsia="Georgia" w:hAnsi="Georgia" w:cs="Georgia"/>
        </w:rPr>
        <w:t xml:space="preserve">2. Having your pager/phone/video game on while the professor conducts class. </w:t>
      </w:r>
    </w:p>
    <w:p w:rsidR="00D54C4F" w:rsidRDefault="00D54C4F" w:rsidP="00D54C4F">
      <w:pPr>
        <w:spacing w:after="19"/>
        <w:rPr>
          <w:rFonts w:ascii="Georgia" w:eastAsia="Georgia" w:hAnsi="Georgia" w:cs="Georgia"/>
        </w:rPr>
      </w:pPr>
      <w:r>
        <w:rPr>
          <w:rFonts w:ascii="Georgia" w:eastAsia="Georgia" w:hAnsi="Georgia" w:cs="Georgia"/>
        </w:rPr>
        <w:t xml:space="preserve">3. Reading materials (e.g., newspapers/magazines) not relevant to class activities during class. </w:t>
      </w:r>
    </w:p>
    <w:p w:rsidR="00D54C4F" w:rsidRDefault="00D54C4F" w:rsidP="00D54C4F">
      <w:pPr>
        <w:spacing w:after="19"/>
        <w:rPr>
          <w:rFonts w:ascii="Georgia" w:eastAsia="Georgia" w:hAnsi="Georgia" w:cs="Georgia"/>
        </w:rPr>
      </w:pPr>
      <w:r>
        <w:rPr>
          <w:rFonts w:ascii="Georgia" w:eastAsia="Georgia" w:hAnsi="Georgia" w:cs="Georgia"/>
        </w:rPr>
        <w:t xml:space="preserve">4. Disrupting class discussion by having your private conversation with other students. </w:t>
      </w:r>
    </w:p>
    <w:p w:rsidR="00D54C4F" w:rsidRDefault="00D54C4F" w:rsidP="00D54C4F">
      <w:pPr>
        <w:spacing w:after="19"/>
        <w:rPr>
          <w:rFonts w:ascii="Georgia" w:eastAsia="Georgia" w:hAnsi="Georgia" w:cs="Georgia"/>
        </w:rPr>
      </w:pPr>
      <w:r>
        <w:rPr>
          <w:rFonts w:ascii="Georgia" w:eastAsia="Georgia" w:hAnsi="Georgia" w:cs="Georgia"/>
        </w:rPr>
        <w:t xml:space="preserve">5. Sleeping in class. If you are not feeling well, rest at home. The classroom is not your bedroom. </w:t>
      </w:r>
    </w:p>
    <w:p w:rsidR="00D54C4F" w:rsidRDefault="00D54C4F" w:rsidP="00D54C4F">
      <w:pPr>
        <w:spacing w:after="19"/>
        <w:rPr>
          <w:rFonts w:ascii="Georgia" w:eastAsia="Georgia" w:hAnsi="Georgia" w:cs="Georgia"/>
        </w:rPr>
      </w:pPr>
      <w:r>
        <w:rPr>
          <w:rFonts w:ascii="Georgia" w:eastAsia="Georgia" w:hAnsi="Georgia" w:cs="Georgia"/>
        </w:rPr>
        <w:t xml:space="preserve">6. Disrupting class by arriving late or leaving early. </w:t>
      </w:r>
    </w:p>
    <w:p w:rsidR="00D54C4F" w:rsidRDefault="00D54C4F" w:rsidP="00D54C4F">
      <w:pPr>
        <w:spacing w:after="19"/>
        <w:rPr>
          <w:rFonts w:ascii="Georgia" w:eastAsia="Georgia" w:hAnsi="Georgia" w:cs="Georgia"/>
        </w:rPr>
      </w:pPr>
      <w:r>
        <w:rPr>
          <w:rFonts w:ascii="Georgia" w:eastAsia="Georgia" w:hAnsi="Georgia" w:cs="Georgia"/>
        </w:rPr>
        <w:t xml:space="preserve">7. Faxing/emailing me your paper. If WE don’t have your paper by the due date, you’ll have a zero. </w:t>
      </w:r>
    </w:p>
    <w:p w:rsidR="00D54C4F" w:rsidRDefault="00D54C4F" w:rsidP="00D54C4F">
      <w:pPr>
        <w:spacing w:after="19"/>
        <w:rPr>
          <w:rFonts w:ascii="Georgia" w:eastAsia="Georgia" w:hAnsi="Georgia" w:cs="Georgia"/>
        </w:rPr>
      </w:pPr>
      <w:r>
        <w:rPr>
          <w:rFonts w:ascii="Georgia" w:eastAsia="Georgia" w:hAnsi="Georgia" w:cs="Georgia"/>
        </w:rPr>
        <w:t xml:space="preserve">8. Disrespecting others in class, including name-calling, cat-calling, snickering, disrupting. </w:t>
      </w:r>
    </w:p>
    <w:p w:rsidR="00D54C4F" w:rsidRDefault="00D54C4F" w:rsidP="00D54C4F">
      <w:pPr>
        <w:rPr>
          <w:rFonts w:ascii="Georgia" w:eastAsia="Georgia" w:hAnsi="Georgia" w:cs="Georgia"/>
        </w:rPr>
      </w:pPr>
      <w:r>
        <w:rPr>
          <w:rFonts w:ascii="Georgia" w:eastAsia="Georgia" w:hAnsi="Georgia" w:cs="Georgia"/>
        </w:rPr>
        <w:t xml:space="preserve">9. Cheating and plagiarizing.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color w:val="1C4587"/>
        </w:rPr>
      </w:pPr>
      <w:r>
        <w:rPr>
          <w:rFonts w:ascii="Georgia" w:eastAsia="Georgia" w:hAnsi="Georgia" w:cs="Georgia"/>
          <w:b/>
          <w:color w:val="1C4587"/>
        </w:rPr>
        <w:br/>
        <w:t xml:space="preserve">Things to do to be a professional student: </w:t>
      </w:r>
    </w:p>
    <w:p w:rsidR="00D54C4F" w:rsidRDefault="00D54C4F" w:rsidP="00D54C4F">
      <w:pPr>
        <w:spacing w:after="19"/>
        <w:rPr>
          <w:rFonts w:ascii="Georgia" w:eastAsia="Georgia" w:hAnsi="Georgia" w:cs="Georgia"/>
        </w:rPr>
      </w:pPr>
      <w:r>
        <w:rPr>
          <w:rFonts w:ascii="Georgia" w:eastAsia="Georgia" w:hAnsi="Georgia" w:cs="Georgia"/>
        </w:rPr>
        <w:t xml:space="preserve">1. Be organized and allocate study time for this class as you do for each of your other classes. </w:t>
      </w:r>
    </w:p>
    <w:p w:rsidR="00D54C4F" w:rsidRDefault="00D54C4F" w:rsidP="00D54C4F">
      <w:pPr>
        <w:spacing w:after="19"/>
        <w:rPr>
          <w:rFonts w:ascii="Georgia" w:eastAsia="Georgia" w:hAnsi="Georgia" w:cs="Georgia"/>
        </w:rPr>
      </w:pPr>
      <w:r>
        <w:rPr>
          <w:rFonts w:ascii="Georgia" w:eastAsia="Georgia" w:hAnsi="Georgia" w:cs="Georgia"/>
        </w:rPr>
        <w:t xml:space="preserve">2. Attend class regularly and arrive on time. </w:t>
      </w:r>
    </w:p>
    <w:p w:rsidR="00D54C4F" w:rsidRDefault="00D54C4F" w:rsidP="00D54C4F">
      <w:pPr>
        <w:spacing w:after="19"/>
        <w:rPr>
          <w:rFonts w:ascii="Georgia" w:eastAsia="Georgia" w:hAnsi="Georgia" w:cs="Georgia"/>
        </w:rPr>
      </w:pPr>
      <w:r>
        <w:rPr>
          <w:rFonts w:ascii="Georgia" w:eastAsia="Georgia" w:hAnsi="Georgia" w:cs="Georgia"/>
        </w:rPr>
        <w:t xml:space="preserve">3. Be respectful of everyone in class and keep an open mind. </w:t>
      </w:r>
    </w:p>
    <w:p w:rsidR="00D54C4F" w:rsidRDefault="00D54C4F" w:rsidP="00D54C4F">
      <w:pPr>
        <w:spacing w:after="19"/>
        <w:rPr>
          <w:rFonts w:ascii="Georgia" w:eastAsia="Georgia" w:hAnsi="Georgia" w:cs="Georgia"/>
        </w:rPr>
      </w:pPr>
      <w:r>
        <w:rPr>
          <w:rFonts w:ascii="Georgia" w:eastAsia="Georgia" w:hAnsi="Georgia" w:cs="Georgia"/>
        </w:rPr>
        <w:t xml:space="preserve">4. Contribute positively to class discussion by active listening and thoughtful commenting. </w:t>
      </w:r>
    </w:p>
    <w:p w:rsidR="00D54C4F" w:rsidRDefault="00D54C4F" w:rsidP="00D54C4F">
      <w:pPr>
        <w:spacing w:after="19"/>
        <w:rPr>
          <w:rFonts w:ascii="Georgia" w:eastAsia="Georgia" w:hAnsi="Georgia" w:cs="Georgia"/>
        </w:rPr>
      </w:pPr>
      <w:r>
        <w:rPr>
          <w:rFonts w:ascii="Georgia" w:eastAsia="Georgia" w:hAnsi="Georgia" w:cs="Georgia"/>
        </w:rPr>
        <w:t xml:space="preserve">5. Read assigned readings or do assignment before class and arrive prepared to discuss readings or assignment. </w:t>
      </w:r>
    </w:p>
    <w:p w:rsidR="00D54C4F" w:rsidRDefault="00D54C4F" w:rsidP="00D54C4F">
      <w:pPr>
        <w:spacing w:after="19"/>
        <w:rPr>
          <w:rFonts w:ascii="Georgia" w:eastAsia="Georgia" w:hAnsi="Georgia" w:cs="Georgia"/>
        </w:rPr>
      </w:pPr>
      <w:r>
        <w:rPr>
          <w:rFonts w:ascii="Georgia" w:eastAsia="Georgia" w:hAnsi="Georgia" w:cs="Georgia"/>
        </w:rPr>
        <w:t xml:space="preserve">6. Hand in or post assignments through safe assignment on HuskyCT on time, typed and stapled. </w:t>
      </w:r>
    </w:p>
    <w:p w:rsidR="00D54C4F" w:rsidRDefault="00D54C4F" w:rsidP="00D54C4F">
      <w:pPr>
        <w:spacing w:after="19"/>
        <w:rPr>
          <w:rFonts w:ascii="Georgia" w:eastAsia="Georgia" w:hAnsi="Georgia" w:cs="Georgia"/>
        </w:rPr>
      </w:pPr>
      <w:r>
        <w:rPr>
          <w:rFonts w:ascii="Georgia" w:eastAsia="Georgia" w:hAnsi="Georgia" w:cs="Georgia"/>
        </w:rPr>
        <w:t xml:space="preserve">7. Take notes in class and on assigned readings. Go over them for reinforcement and write down questions on items you still need clarification. Ask these questions in class. </w:t>
      </w:r>
    </w:p>
    <w:p w:rsidR="00D54C4F" w:rsidRDefault="00D54C4F" w:rsidP="00D54C4F">
      <w:pPr>
        <w:spacing w:after="19"/>
        <w:rPr>
          <w:rFonts w:ascii="Georgia" w:eastAsia="Georgia" w:hAnsi="Georgia" w:cs="Georgia"/>
        </w:rPr>
      </w:pPr>
      <w:r>
        <w:rPr>
          <w:rFonts w:ascii="Georgia" w:eastAsia="Georgia" w:hAnsi="Georgia" w:cs="Georgia"/>
        </w:rPr>
        <w:t xml:space="preserve">8. ASK QUESTIONS when you don’t understand. Remember, the best way to learn is to ask questions. </w:t>
      </w:r>
    </w:p>
    <w:p w:rsidR="00D54C4F" w:rsidRDefault="00D54C4F" w:rsidP="00D54C4F">
      <w:pPr>
        <w:spacing w:after="19"/>
        <w:rPr>
          <w:rFonts w:ascii="Georgia" w:eastAsia="Georgia" w:hAnsi="Georgia" w:cs="Georgia"/>
        </w:rPr>
      </w:pPr>
      <w:r>
        <w:rPr>
          <w:rFonts w:ascii="Georgia" w:eastAsia="Georgia" w:hAnsi="Georgia" w:cs="Georgia"/>
        </w:rPr>
        <w:t>9.  If you miss a film, find out how you can view it on your own.</w:t>
      </w:r>
    </w:p>
    <w:p w:rsidR="00D54C4F" w:rsidRDefault="00D54C4F" w:rsidP="00D54C4F">
      <w:pPr>
        <w:rPr>
          <w:rFonts w:ascii="Georgia" w:eastAsia="Georgia" w:hAnsi="Georgia" w:cs="Georgia"/>
        </w:rPr>
      </w:pPr>
      <w:r>
        <w:rPr>
          <w:rFonts w:ascii="Georgia" w:eastAsia="Georgia" w:hAnsi="Georgia" w:cs="Georgia"/>
        </w:rPr>
        <w:t xml:space="preserve">10. Visit the professor and TA’s during office hour for extra help, if need be, or just to familiarize yourself to speaking to your professor and to keep in touch in case you ever need a recommendation letter.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color w:val="980000"/>
        </w:rPr>
      </w:pPr>
      <w:r>
        <w:rPr>
          <w:rFonts w:ascii="Georgia" w:eastAsia="Georgia" w:hAnsi="Georgia" w:cs="Georgia"/>
          <w:b/>
          <w:color w:val="980000"/>
        </w:rPr>
        <w:t>*Appendix A</w:t>
      </w:r>
    </w:p>
    <w:p w:rsidR="00D54C4F" w:rsidRDefault="00D54C4F" w:rsidP="00D54C4F">
      <w:pPr>
        <w:rPr>
          <w:rFonts w:ascii="Georgia" w:eastAsia="Georgia" w:hAnsi="Georgia" w:cs="Georgia"/>
          <w:b/>
        </w:rPr>
      </w:pPr>
      <w:r>
        <w:rPr>
          <w:rFonts w:ascii="Georgia" w:eastAsia="Georgia" w:hAnsi="Georgia" w:cs="Georgia"/>
          <w:b/>
        </w:rPr>
        <w:t>QUESTIONS FOR POSTS AND WRITING ASSIGNMENTS:</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Here are some general questions to help you with reading articles, viewing films and participating in events critically. This page serves as a general guide for extra credit assignments.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rPr>
      </w:pPr>
      <w:r>
        <w:rPr>
          <w:rFonts w:ascii="Georgia" w:eastAsia="Georgia" w:hAnsi="Georgia" w:cs="Georgia"/>
          <w:b/>
        </w:rPr>
        <w:t xml:space="preserve">READING CRITICALLY </w:t>
      </w:r>
    </w:p>
    <w:p w:rsidR="00D54C4F" w:rsidRDefault="00D54C4F" w:rsidP="00D54C4F">
      <w:pPr>
        <w:rPr>
          <w:rFonts w:ascii="Georgia" w:eastAsia="Georgia" w:hAnsi="Georgia" w:cs="Georgia"/>
        </w:rPr>
      </w:pPr>
      <w:r>
        <w:rPr>
          <w:rFonts w:ascii="Georgia" w:eastAsia="Georgia" w:hAnsi="Georgia" w:cs="Georgia"/>
        </w:rPr>
        <w:t xml:space="preserve">Questions to Answer: </w:t>
      </w:r>
    </w:p>
    <w:p w:rsidR="00D54C4F" w:rsidRDefault="00D54C4F" w:rsidP="00D54C4F">
      <w:pPr>
        <w:rPr>
          <w:rFonts w:ascii="Georgia" w:eastAsia="Georgia" w:hAnsi="Georgia" w:cs="Georgia"/>
        </w:rPr>
      </w:pPr>
      <w:r>
        <w:rPr>
          <w:rFonts w:ascii="Georgia" w:eastAsia="Georgia" w:hAnsi="Georgia" w:cs="Georgia"/>
        </w:rPr>
        <w:t xml:space="preserve">1. What is the larger context of why this article was written? To what is the author responding? </w:t>
      </w:r>
    </w:p>
    <w:p w:rsidR="00D54C4F" w:rsidRDefault="00D54C4F" w:rsidP="00D54C4F">
      <w:pPr>
        <w:rPr>
          <w:rFonts w:ascii="Georgia" w:eastAsia="Georgia" w:hAnsi="Georgia" w:cs="Georgia"/>
        </w:rPr>
      </w:pPr>
      <w:r>
        <w:rPr>
          <w:rFonts w:ascii="Georgia" w:eastAsia="Georgia" w:hAnsi="Georgia" w:cs="Georgia"/>
        </w:rPr>
        <w:t xml:space="preserve">I hope that you will begin to ask this question for everything you read. All perspectives are partial and you need to not only know where the article is situated in the larger sociopolitical debate but also what it is saying and not saying or implying about a specific issue. This question may best be answered last after you understand the author's main argument. This question is about the larger debate that the author is engaged in or the implication of his/her work given his/her thesis. The author’s own background is mostly a factor in the reason for the essay. [e.g., The article is about “lazy welfare mothers” and thus it contributes to the debate for welfare reform.]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2. What is the author's main argument? </w:t>
      </w:r>
    </w:p>
    <w:p w:rsidR="00D54C4F" w:rsidRDefault="00D54C4F" w:rsidP="00D54C4F">
      <w:pPr>
        <w:rPr>
          <w:rFonts w:ascii="Georgia" w:eastAsia="Georgia" w:hAnsi="Georgia" w:cs="Georgia"/>
        </w:rPr>
      </w:pPr>
      <w:r>
        <w:rPr>
          <w:rFonts w:ascii="Georgia" w:eastAsia="Georgia" w:hAnsi="Georgia" w:cs="Georgia"/>
        </w:rPr>
        <w:t xml:space="preserve">Search the reading for the thesis statement and either quote or paraphrase it with citation (page number, and location in page if reference is assigned reading). Explain clearly what the main argument of the author is. If question #1 is about motive, this question is about what the crime is. [e.g., The main argument by the author is that welfare mothers are lazy and just abusing taxpayers’ generosity.]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3. What are the evidences the author used to support his/her argument? </w:t>
      </w:r>
    </w:p>
    <w:p w:rsidR="00D54C4F" w:rsidRDefault="00D54C4F" w:rsidP="00D54C4F">
      <w:pPr>
        <w:rPr>
          <w:rFonts w:ascii="Georgia" w:eastAsia="Georgia" w:hAnsi="Georgia" w:cs="Georgia"/>
        </w:rPr>
      </w:pPr>
      <w:r>
        <w:rPr>
          <w:rFonts w:ascii="Georgia" w:eastAsia="Georgia" w:hAnsi="Georgia" w:cs="Georgia"/>
        </w:rPr>
        <w:t xml:space="preserve">Good scholarly work requires a thesis and supporting evidence. What kind of evidence does the author have to support the thesis? How was the data compiled? Elaborate on at least three specific evidences the author makes to support his/her thesis. [Is the evidence based on personal anecdotes or beliefs, on scholarly national survey research, on limited samples, etc. and what are the evidences?]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4. Are the arguments compelling? </w:t>
      </w:r>
    </w:p>
    <w:p w:rsidR="00D54C4F" w:rsidRDefault="00D54C4F" w:rsidP="00D54C4F">
      <w:pPr>
        <w:rPr>
          <w:rFonts w:ascii="Georgia" w:eastAsia="Georgia" w:hAnsi="Georgia" w:cs="Georgia"/>
        </w:rPr>
      </w:pPr>
      <w:r>
        <w:rPr>
          <w:rFonts w:ascii="Georgia" w:eastAsia="Georgia" w:hAnsi="Georgia" w:cs="Georgia"/>
        </w:rPr>
        <w:t xml:space="preserve">This question is meant to remind you to question authority rather than blindly accept what is dished out or packaged to you. Sometimes people have facts that don't support their argument. So, you need to make sure their facts back the argument the author makes. Just because something is written, doesn't mean it's true. [Despite the fact that the author may have support for his/her argument, can that evidence be generalized to the larger population or other populations? What is the reliability (duplication) and validity (operationalization) of this work? Can you come up with counterarguments?]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5. What questions arose for you from reading this article? </w:t>
      </w:r>
    </w:p>
    <w:p w:rsidR="00D54C4F" w:rsidRDefault="00D54C4F" w:rsidP="00D54C4F">
      <w:pPr>
        <w:rPr>
          <w:rFonts w:ascii="Georgia" w:eastAsia="Georgia" w:hAnsi="Georgia" w:cs="Georgia"/>
        </w:rPr>
      </w:pPr>
      <w:r>
        <w:rPr>
          <w:rFonts w:ascii="Georgia" w:eastAsia="Georgia" w:hAnsi="Georgia" w:cs="Georgia"/>
        </w:rPr>
        <w:t xml:space="preserve">This is to urge you to reflect on what you read and become an active reader instead of a passive recipient of information. This is to help you apply what you just learned. [What issues did the author not address?]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6. Any other reactions you have from reading this article? Relates to some other issues? Personal reaction? </w:t>
      </w:r>
    </w:p>
    <w:p w:rsidR="00D54C4F" w:rsidRDefault="00D54C4F" w:rsidP="00D54C4F">
      <w:pPr>
        <w:rPr>
          <w:rFonts w:ascii="Georgia" w:eastAsia="Georgia" w:hAnsi="Georgia" w:cs="Georgia"/>
        </w:rPr>
      </w:pPr>
      <w:r>
        <w:rPr>
          <w:rFonts w:ascii="Georgia" w:eastAsia="Georgia" w:hAnsi="Georgia" w:cs="Georgia"/>
        </w:rPr>
        <w:t xml:space="preserve">Does the information challenge your original thoughts and assumptions? Do you find yourself resistant to the information? Why do you think that is so? These are good questions to think for yourself as you become more reflexive of the information around you, those that you readily accept and those that challenge the foundation of your values. </w:t>
      </w:r>
    </w:p>
    <w:p w:rsidR="00D54C4F" w:rsidRDefault="00D54C4F" w:rsidP="00D54C4F">
      <w:pPr>
        <w:rPr>
          <w:rFonts w:ascii="Georgia" w:eastAsia="Georgia" w:hAnsi="Georgia" w:cs="Georgia"/>
        </w:rPr>
      </w:pPr>
    </w:p>
    <w:p w:rsidR="00D54C4F" w:rsidRDefault="00D54C4F" w:rsidP="00D54C4F">
      <w:pPr>
        <w:pStyle w:val="Heading2"/>
        <w:widowControl w:val="0"/>
        <w:spacing w:before="160"/>
        <w:jc w:val="center"/>
        <w:rPr>
          <w:rFonts w:ascii="Georgia" w:eastAsia="Georgia" w:hAnsi="Georgia" w:cs="Georgia"/>
          <w:color w:val="1C4587"/>
          <w:sz w:val="28"/>
          <w:szCs w:val="28"/>
        </w:rPr>
      </w:pPr>
      <w:bookmarkStart w:id="35" w:name="_uwv7kl27y2jh" w:colFirst="0" w:colLast="0"/>
      <w:bookmarkEnd w:id="35"/>
      <w:r>
        <w:rPr>
          <w:rFonts w:ascii="Georgia" w:eastAsia="Georgia" w:hAnsi="Georgia" w:cs="Georgia"/>
          <w:color w:val="1C4587"/>
          <w:sz w:val="28"/>
          <w:szCs w:val="28"/>
        </w:rPr>
        <w:t>Students with Disabilities</w:t>
      </w:r>
    </w:p>
    <w:p w:rsidR="00D54C4F" w:rsidRDefault="00D54C4F" w:rsidP="00D54C4F">
      <w:pPr>
        <w:widowControl w:val="0"/>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1632">
        <w:r>
          <w:rPr>
            <w:rFonts w:ascii="Georgia" w:eastAsia="Georgia" w:hAnsi="Georgia" w:cs="Georgia"/>
            <w:color w:val="1155CC"/>
            <w:u w:val="single"/>
          </w:rPr>
          <w:t xml:space="preserve"> http://csd.uconn.edu/</w:t>
        </w:r>
      </w:hyperlink>
      <w:r>
        <w:rPr>
          <w:rFonts w:ascii="Georgia" w:eastAsia="Georgia" w:hAnsi="Georgia" w:cs="Georgia"/>
        </w:rPr>
        <w:t>.</w:t>
      </w:r>
      <w:r>
        <w:rPr>
          <w:rFonts w:ascii="Georgia" w:eastAsia="Georgia" w:hAnsi="Georgia" w:cs="Georgia"/>
        </w:rPr>
        <w:br/>
      </w:r>
    </w:p>
    <w:p w:rsidR="00D54C4F" w:rsidRDefault="00D54C4F" w:rsidP="00D54C4F">
      <w:pPr>
        <w:rPr>
          <w:rFonts w:ascii="Georgia" w:eastAsia="Georgia" w:hAnsi="Georgia" w:cs="Georgia"/>
        </w:rPr>
      </w:pPr>
      <w:r>
        <w:rPr>
          <w:rFonts w:ascii="Georgia" w:eastAsia="Georgia" w:hAnsi="Georgia" w:cs="Georgia"/>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633">
        <w:r>
          <w:rPr>
            <w:rFonts w:ascii="Georgia" w:eastAsia="Georgia" w:hAnsi="Georgia" w:cs="Georgia"/>
            <w:color w:val="1155CC"/>
            <w:u w:val="single"/>
          </w:rPr>
          <w:t>Blackboard's website</w:t>
        </w:r>
      </w:hyperlink>
      <w:r>
        <w:rPr>
          <w:rFonts w:ascii="Georgia" w:eastAsia="Georgia" w:hAnsi="Georgia" w:cs="Georgia"/>
        </w:rPr>
        <w:t>)</w:t>
      </w:r>
    </w:p>
    <w:p w:rsidR="00D54C4F" w:rsidRDefault="00D54C4F" w:rsidP="00D54C4F">
      <w:pPr>
        <w:rPr>
          <w:rFonts w:ascii="Georgia" w:eastAsia="Georgia" w:hAnsi="Georgia" w:cs="Georgia"/>
        </w:rPr>
      </w:pPr>
    </w:p>
    <w:p w:rsidR="00D54C4F" w:rsidRDefault="00D54C4F" w:rsidP="00D54C4F">
      <w:pPr>
        <w:pStyle w:val="Heading2"/>
        <w:widowControl w:val="0"/>
        <w:spacing w:before="200" w:line="276" w:lineRule="auto"/>
        <w:jc w:val="center"/>
        <w:rPr>
          <w:rFonts w:ascii="Georgia" w:eastAsia="Georgia" w:hAnsi="Georgia" w:cs="Georgia"/>
          <w:color w:val="1C4587"/>
          <w:sz w:val="24"/>
          <w:szCs w:val="24"/>
        </w:rPr>
      </w:pPr>
      <w:bookmarkStart w:id="36" w:name="_mbou4dg65cwg" w:colFirst="0" w:colLast="0"/>
      <w:bookmarkEnd w:id="36"/>
      <w:r>
        <w:rPr>
          <w:rFonts w:ascii="Georgia" w:eastAsia="Georgia" w:hAnsi="Georgia" w:cs="Georgia"/>
          <w:color w:val="1C4587"/>
          <w:sz w:val="28"/>
          <w:szCs w:val="28"/>
        </w:rPr>
        <w:t xml:space="preserve">Software/Technical Requirements </w:t>
      </w:r>
      <w:r>
        <w:rPr>
          <w:rFonts w:ascii="Georgia" w:eastAsia="Georgia" w:hAnsi="Georgia" w:cs="Georgia"/>
          <w:color w:val="1C4587"/>
          <w:sz w:val="24"/>
          <w:szCs w:val="24"/>
        </w:rPr>
        <w:br/>
        <w:t>(with Accessibility and Privacy Information)</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The software/technical requirements for this course include:</w:t>
      </w:r>
    </w:p>
    <w:p w:rsidR="00D54C4F" w:rsidRDefault="00D54C4F" w:rsidP="00D54C4F">
      <w:pPr>
        <w:rPr>
          <w:rFonts w:ascii="Georgia" w:eastAsia="Georgia" w:hAnsi="Georgia" w:cs="Georgia"/>
        </w:rPr>
      </w:pPr>
    </w:p>
    <w:p w:rsidR="00D54C4F" w:rsidRDefault="00D54C4F" w:rsidP="00D54C4F">
      <w:pPr>
        <w:widowControl w:val="0"/>
        <w:numPr>
          <w:ilvl w:val="0"/>
          <w:numId w:val="80"/>
        </w:numPr>
        <w:pBdr>
          <w:top w:val="nil"/>
          <w:left w:val="nil"/>
          <w:bottom w:val="nil"/>
          <w:right w:val="nil"/>
          <w:between w:val="nil"/>
        </w:pBdr>
        <w:spacing w:after="200"/>
        <w:ind w:hanging="359"/>
        <w:rPr>
          <w:rFonts w:ascii="Georgia" w:eastAsia="Georgia" w:hAnsi="Georgia" w:cs="Georgia"/>
        </w:rPr>
      </w:pPr>
      <w:r>
        <w:rPr>
          <w:rFonts w:ascii="Georgia" w:eastAsia="Georgia" w:hAnsi="Georgia" w:cs="Georgia"/>
        </w:rPr>
        <w:t>HuskyCT/Blackboard (</w:t>
      </w:r>
      <w:hyperlink r:id="rId1634">
        <w:r>
          <w:rPr>
            <w:rFonts w:ascii="Georgia" w:eastAsia="Georgia" w:hAnsi="Georgia" w:cs="Georgia"/>
            <w:color w:val="1155CC"/>
            <w:u w:val="single"/>
          </w:rPr>
          <w:t>HuskyCT/ Blackboard Accessibility Statement</w:t>
        </w:r>
      </w:hyperlink>
      <w:r>
        <w:rPr>
          <w:rFonts w:ascii="Georgia" w:eastAsia="Georgia" w:hAnsi="Georgia" w:cs="Georgia"/>
        </w:rPr>
        <w:t xml:space="preserve">, </w:t>
      </w:r>
      <w:hyperlink r:id="rId1635">
        <w:r>
          <w:rPr>
            <w:rFonts w:ascii="Georgia" w:eastAsia="Georgia" w:hAnsi="Georgia" w:cs="Georgia"/>
            <w:color w:val="1155CC"/>
            <w:u w:val="single"/>
          </w:rPr>
          <w:t>HuskyCT/ Blackboard Privacy Policy</w:t>
        </w:r>
      </w:hyperlink>
      <w:r>
        <w:rPr>
          <w:rFonts w:ascii="Georgia" w:eastAsia="Georgia" w:hAnsi="Georgia" w:cs="Georgia"/>
        </w:rPr>
        <w:t>)</w:t>
      </w:r>
    </w:p>
    <w:p w:rsidR="00D54C4F" w:rsidRDefault="009032FD" w:rsidP="00D54C4F">
      <w:pPr>
        <w:widowControl w:val="0"/>
        <w:numPr>
          <w:ilvl w:val="0"/>
          <w:numId w:val="80"/>
        </w:numPr>
        <w:pBdr>
          <w:top w:val="nil"/>
          <w:left w:val="nil"/>
          <w:bottom w:val="nil"/>
          <w:right w:val="nil"/>
          <w:between w:val="nil"/>
        </w:pBdr>
        <w:spacing w:after="200"/>
        <w:ind w:hanging="359"/>
        <w:rPr>
          <w:rFonts w:ascii="Georgia" w:eastAsia="Georgia" w:hAnsi="Georgia" w:cs="Georgia"/>
        </w:rPr>
      </w:pPr>
      <w:hyperlink r:id="rId1636">
        <w:r w:rsidR="00D54C4F">
          <w:rPr>
            <w:rFonts w:ascii="Georgia" w:eastAsia="Georgia" w:hAnsi="Georgia" w:cs="Georgia"/>
            <w:color w:val="1155CC"/>
            <w:u w:val="single"/>
          </w:rPr>
          <w:t>Adobe Acrobat Reader</w:t>
        </w:r>
      </w:hyperlink>
      <w:r w:rsidR="00D54C4F">
        <w:rPr>
          <w:rFonts w:ascii="Georgia" w:eastAsia="Georgia" w:hAnsi="Georgia" w:cs="Georgia"/>
        </w:rPr>
        <w:t xml:space="preserve"> (</w:t>
      </w:r>
      <w:hyperlink r:id="rId1637">
        <w:r w:rsidR="00D54C4F">
          <w:rPr>
            <w:rFonts w:ascii="Georgia" w:eastAsia="Georgia" w:hAnsi="Georgia" w:cs="Georgia"/>
            <w:color w:val="1155CC"/>
            <w:u w:val="single"/>
          </w:rPr>
          <w:t>Adobe Reader Accessibility Statement</w:t>
        </w:r>
      </w:hyperlink>
      <w:r w:rsidR="00D54C4F">
        <w:rPr>
          <w:rFonts w:ascii="Georgia" w:eastAsia="Georgia" w:hAnsi="Georgia" w:cs="Georgia"/>
        </w:rPr>
        <w:t xml:space="preserve">, </w:t>
      </w:r>
      <w:hyperlink r:id="rId1638">
        <w:r w:rsidR="00D54C4F">
          <w:rPr>
            <w:rFonts w:ascii="Georgia" w:eastAsia="Georgia" w:hAnsi="Georgia" w:cs="Georgia"/>
            <w:color w:val="1155CC"/>
            <w:u w:val="single"/>
          </w:rPr>
          <w:t>Adobe Reader Privacy Policy</w:t>
        </w:r>
      </w:hyperlink>
      <w:r w:rsidR="00D54C4F">
        <w:rPr>
          <w:rFonts w:ascii="Georgia" w:eastAsia="Georgia" w:hAnsi="Georgia" w:cs="Georgia"/>
        </w:rPr>
        <w:t>)</w:t>
      </w:r>
      <w:r w:rsidR="00D54C4F">
        <w:fldChar w:fldCharType="begin"/>
      </w:r>
      <w:r w:rsidR="00D54C4F">
        <w:instrText xml:space="preserve"> HYPERLINK "http://www.adobe.com/products/acrobat/readstep2.html" </w:instrText>
      </w:r>
      <w:r w:rsidR="00D54C4F">
        <w:fldChar w:fldCharType="separate"/>
      </w:r>
    </w:p>
    <w:p w:rsidR="00D54C4F" w:rsidRDefault="00D54C4F" w:rsidP="00D54C4F">
      <w:pPr>
        <w:widowControl w:val="0"/>
        <w:numPr>
          <w:ilvl w:val="0"/>
          <w:numId w:val="80"/>
        </w:numPr>
        <w:pBdr>
          <w:top w:val="nil"/>
          <w:left w:val="nil"/>
          <w:bottom w:val="nil"/>
          <w:right w:val="nil"/>
          <w:between w:val="nil"/>
        </w:pBdr>
        <w:spacing w:after="200"/>
        <w:ind w:hanging="359"/>
        <w:rPr>
          <w:rFonts w:ascii="Georgia" w:eastAsia="Georgia" w:hAnsi="Georgia" w:cs="Georgia"/>
        </w:rPr>
      </w:pPr>
      <w:r>
        <w:fldChar w:fldCharType="end"/>
      </w:r>
      <w:r>
        <w:rPr>
          <w:rFonts w:ascii="Georgia" w:eastAsia="Georgia" w:hAnsi="Georgia" w:cs="Georgia"/>
        </w:rPr>
        <w:t>Google Apps (</w:t>
      </w:r>
      <w:hyperlink r:id="rId1639">
        <w:r>
          <w:rPr>
            <w:rFonts w:ascii="Georgia" w:eastAsia="Georgia" w:hAnsi="Georgia" w:cs="Georgia"/>
            <w:color w:val="1155CC"/>
            <w:u w:val="single"/>
          </w:rPr>
          <w:t>Google Apps @ UConn Accessibility</w:t>
        </w:r>
      </w:hyperlink>
      <w:r>
        <w:rPr>
          <w:rFonts w:ascii="Georgia" w:eastAsia="Georgia" w:hAnsi="Georgia" w:cs="Georgia"/>
        </w:rPr>
        <w:t xml:space="preserve">, </w:t>
      </w:r>
      <w:hyperlink r:id="rId1640">
        <w:r>
          <w:rPr>
            <w:rFonts w:ascii="Georgia" w:eastAsia="Georgia" w:hAnsi="Georgia" w:cs="Georgia"/>
            <w:color w:val="1155CC"/>
            <w:u w:val="single"/>
          </w:rPr>
          <w:t>Google for Education Privacy Policy</w:t>
        </w:r>
      </w:hyperlink>
      <w:r>
        <w:rPr>
          <w:rFonts w:ascii="Georgia" w:eastAsia="Georgia" w:hAnsi="Georgia" w:cs="Georgia"/>
        </w:rPr>
        <w:t>)</w:t>
      </w:r>
    </w:p>
    <w:p w:rsidR="00D54C4F" w:rsidRDefault="00D54C4F" w:rsidP="00D54C4F">
      <w:pPr>
        <w:widowControl w:val="0"/>
        <w:numPr>
          <w:ilvl w:val="0"/>
          <w:numId w:val="80"/>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 xml:space="preserve">Microsoft Office (free to UConn students through </w:t>
      </w:r>
      <w:hyperlink r:id="rId1641">
        <w:r>
          <w:rPr>
            <w:rFonts w:ascii="Georgia" w:eastAsia="Georgia" w:hAnsi="Georgia" w:cs="Georgia"/>
            <w:color w:val="1155CC"/>
            <w:u w:val="single"/>
          </w:rPr>
          <w:t>uconn.onthehub.com</w:t>
        </w:r>
      </w:hyperlink>
      <w:r>
        <w:rPr>
          <w:rFonts w:ascii="Georgia" w:eastAsia="Georgia" w:hAnsi="Georgia" w:cs="Georgia"/>
        </w:rPr>
        <w:t xml:space="preserve"> and/or via </w:t>
      </w:r>
      <w:hyperlink r:id="rId1642">
        <w:r>
          <w:rPr>
            <w:rFonts w:ascii="Georgia" w:eastAsia="Georgia" w:hAnsi="Georgia" w:cs="Georgia"/>
            <w:color w:val="1155CC"/>
            <w:u w:val="single"/>
          </w:rPr>
          <w:t>UCONN SkyBox)</w:t>
        </w:r>
      </w:hyperlink>
      <w:r>
        <w:rPr>
          <w:rFonts w:ascii="Georgia" w:eastAsia="Georgia" w:hAnsi="Georgia" w:cs="Georgia"/>
        </w:rPr>
        <w:t xml:space="preserve"> (</w:t>
      </w:r>
      <w:hyperlink r:id="rId1643">
        <w:r>
          <w:rPr>
            <w:rFonts w:ascii="Georgia" w:eastAsia="Georgia" w:hAnsi="Georgia" w:cs="Georgia"/>
            <w:color w:val="1155CC"/>
            <w:u w:val="single"/>
          </w:rPr>
          <w:t>Microsoft Accessibility Statement</w:t>
        </w:r>
      </w:hyperlink>
      <w:r>
        <w:rPr>
          <w:rFonts w:ascii="Georgia" w:eastAsia="Georgia" w:hAnsi="Georgia" w:cs="Georgia"/>
        </w:rPr>
        <w:t xml:space="preserve">, </w:t>
      </w:r>
      <w:hyperlink r:id="rId1644">
        <w:r>
          <w:rPr>
            <w:rFonts w:ascii="Georgia" w:eastAsia="Georgia" w:hAnsi="Georgia" w:cs="Georgia"/>
            <w:color w:val="1155CC"/>
            <w:u w:val="single"/>
          </w:rPr>
          <w:t>Microsoft Privacy Statement</w:t>
        </w:r>
      </w:hyperlink>
      <w:r>
        <w:rPr>
          <w:rFonts w:ascii="Georgia" w:eastAsia="Georgia" w:hAnsi="Georgia" w:cs="Georgia"/>
        </w:rPr>
        <w:t>)</w:t>
      </w:r>
    </w:p>
    <w:p w:rsidR="00D54C4F" w:rsidRDefault="00D54C4F" w:rsidP="00D54C4F">
      <w:pPr>
        <w:widowControl w:val="0"/>
        <w:numPr>
          <w:ilvl w:val="0"/>
          <w:numId w:val="80"/>
        </w:numPr>
        <w:pBdr>
          <w:top w:val="nil"/>
          <w:left w:val="nil"/>
          <w:bottom w:val="nil"/>
          <w:right w:val="nil"/>
          <w:between w:val="nil"/>
        </w:pBdr>
        <w:spacing w:after="200"/>
        <w:ind w:hanging="359"/>
        <w:rPr>
          <w:rFonts w:ascii="Georgia" w:eastAsia="Georgia" w:hAnsi="Georgia" w:cs="Georgia"/>
        </w:rPr>
      </w:pPr>
      <w:r>
        <w:rPr>
          <w:rFonts w:ascii="Georgia" w:eastAsia="Georgia" w:hAnsi="Georgia" w:cs="Georgia"/>
        </w:rPr>
        <w:t>Dedicated access to high-speed internet with a minimum speed of 1.5 Mbps (4 Mbps or higher is recommended).</w:t>
      </w:r>
    </w:p>
    <w:p w:rsidR="00D54C4F" w:rsidRDefault="00D54C4F" w:rsidP="00D54C4F">
      <w:pPr>
        <w:widowControl w:val="0"/>
        <w:rPr>
          <w:rFonts w:ascii="Georgia" w:eastAsia="Georgia" w:hAnsi="Georgia" w:cs="Georgia"/>
        </w:rPr>
      </w:pPr>
      <w:r>
        <w:rPr>
          <w:rFonts w:ascii="Georgia" w:eastAsia="Georgia" w:hAnsi="Georgia" w:cs="Georgia"/>
          <w:b/>
        </w:rPr>
        <w:t>NOTE:</w:t>
      </w:r>
      <w:r>
        <w:rPr>
          <w:rFonts w:ascii="Georgia" w:eastAsia="Georgia" w:hAnsi="Georgia" w:cs="Georgia"/>
        </w:rPr>
        <w:t xml:space="preserve"> This course has </w:t>
      </w:r>
      <w:r>
        <w:rPr>
          <w:rFonts w:ascii="Georgia" w:eastAsia="Georgia" w:hAnsi="Georgia" w:cs="Georgia"/>
          <w:b/>
        </w:rPr>
        <w:t>NOT</w:t>
      </w:r>
      <w:r>
        <w:rPr>
          <w:rFonts w:ascii="Georgia" w:eastAsia="Georgia" w:hAnsi="Georgia" w:cs="Georgia"/>
        </w:rPr>
        <w:t xml:space="preserve"> been designed for use with mobile devices.</w:t>
      </w:r>
      <w:r>
        <w:rPr>
          <w:rFonts w:ascii="Georgia" w:eastAsia="Georgia" w:hAnsi="Georgia" w:cs="Georgia"/>
        </w:rPr>
        <w:br/>
      </w:r>
    </w:p>
    <w:p w:rsidR="00D54C4F" w:rsidRDefault="00D54C4F" w:rsidP="00D54C4F">
      <w:pPr>
        <w:pStyle w:val="Heading2"/>
        <w:widowControl w:val="0"/>
        <w:spacing w:before="200"/>
        <w:jc w:val="center"/>
        <w:rPr>
          <w:rFonts w:ascii="Georgia" w:eastAsia="Georgia" w:hAnsi="Georgia" w:cs="Georgia"/>
          <w:color w:val="1155CC"/>
          <w:sz w:val="28"/>
          <w:szCs w:val="28"/>
          <w:highlight w:val="white"/>
        </w:rPr>
      </w:pPr>
      <w:bookmarkStart w:id="37" w:name="_4wn7y8twe2k4" w:colFirst="0" w:colLast="0"/>
      <w:bookmarkEnd w:id="37"/>
      <w:r>
        <w:rPr>
          <w:rFonts w:ascii="Georgia" w:eastAsia="Georgia" w:hAnsi="Georgia" w:cs="Georgia"/>
          <w:color w:val="1C4587"/>
          <w:sz w:val="28"/>
          <w:szCs w:val="28"/>
        </w:rPr>
        <w:t>Help</w:t>
      </w:r>
    </w:p>
    <w:p w:rsidR="00D54C4F" w:rsidRDefault="00D54C4F" w:rsidP="00D54C4F">
      <w:pPr>
        <w:widowControl w:val="0"/>
        <w:rPr>
          <w:rFonts w:ascii="Georgia" w:eastAsia="Georgia" w:hAnsi="Georgia" w:cs="Georgia"/>
          <w:b/>
          <w:color w:val="FF00FF"/>
          <w:highlight w:val="white"/>
        </w:rPr>
      </w:pPr>
      <w:r>
        <w:rPr>
          <w:rFonts w:ascii="Georgia" w:eastAsia="Georgia" w:hAnsi="Georgia" w:cs="Georgia"/>
          <w:b/>
          <w:highlight w:val="white"/>
        </w:rPr>
        <w:t xml:space="preserve"> </w:t>
      </w:r>
    </w:p>
    <w:p w:rsidR="00D54C4F" w:rsidRDefault="009032FD" w:rsidP="00D54C4F">
      <w:pPr>
        <w:widowControl w:val="0"/>
        <w:rPr>
          <w:rFonts w:ascii="Georgia" w:eastAsia="Georgia" w:hAnsi="Georgia" w:cs="Georgia"/>
          <w:highlight w:val="white"/>
        </w:rPr>
      </w:pPr>
      <w:hyperlink r:id="rId1645">
        <w:r w:rsidR="00D54C4F">
          <w:rPr>
            <w:rFonts w:ascii="Georgia" w:eastAsia="Georgia" w:hAnsi="Georgia" w:cs="Georgia"/>
            <w:color w:val="1155CC"/>
            <w:highlight w:val="white"/>
            <w:u w:val="single"/>
          </w:rPr>
          <w:t>Technical and Academic Help</w:t>
        </w:r>
      </w:hyperlink>
      <w:r w:rsidR="00D54C4F">
        <w:rPr>
          <w:rFonts w:ascii="Georgia" w:eastAsia="Georgia" w:hAnsi="Georgia" w:cs="Georgia"/>
          <w:highlight w:val="white"/>
        </w:rPr>
        <w:t xml:space="preserve"> provides a guide to technical and academic assistance.</w:t>
      </w:r>
    </w:p>
    <w:p w:rsidR="00D54C4F" w:rsidRDefault="00D54C4F" w:rsidP="00D54C4F">
      <w:pPr>
        <w:widowControl w:val="0"/>
        <w:rPr>
          <w:rFonts w:ascii="Georgia" w:eastAsia="Georgia" w:hAnsi="Georgia" w:cs="Georgia"/>
          <w:highlight w:val="white"/>
        </w:rPr>
      </w:pPr>
    </w:p>
    <w:p w:rsidR="00D54C4F" w:rsidRDefault="00D54C4F" w:rsidP="00D54C4F">
      <w:pPr>
        <w:widowControl w:val="0"/>
        <w:rPr>
          <w:rFonts w:ascii="Georgia" w:eastAsia="Georgia" w:hAnsi="Georgia" w:cs="Georgia"/>
          <w:highlight w:val="white"/>
        </w:rPr>
      </w:pPr>
      <w:r>
        <w:rPr>
          <w:rFonts w:ascii="Georgia" w:eastAsia="Georgia" w:hAnsi="Georgia" w:cs="Georgia"/>
          <w:highlight w:val="white"/>
        </w:rPr>
        <w:t xml:space="preserve">This course is completely facilitated online using the learning management platform, </w:t>
      </w:r>
      <w:hyperlink r:id="rId1646">
        <w:r>
          <w:rPr>
            <w:rFonts w:ascii="Georgia" w:eastAsia="Georgia" w:hAnsi="Georgia" w:cs="Georgia"/>
            <w:color w:val="1155CC"/>
            <w:highlight w:val="white"/>
            <w:u w:val="single"/>
          </w:rPr>
          <w:t>HuskyCT</w:t>
        </w:r>
      </w:hyperlink>
      <w:r>
        <w:rPr>
          <w:rFonts w:ascii="Georgia" w:eastAsia="Georgia" w:hAnsi="Georgia" w:cs="Georgia"/>
          <w:highlight w:val="white"/>
        </w:rPr>
        <w:t xml:space="preserve">. If you have difficulty accessing HuskyCT, you have access to the in person/live person support options available during regular business hours through the </w:t>
      </w:r>
      <w:hyperlink r:id="rId1647">
        <w:r>
          <w:rPr>
            <w:rFonts w:ascii="Georgia" w:eastAsia="Georgia" w:hAnsi="Georgia" w:cs="Georgia"/>
            <w:color w:val="1155CC"/>
            <w:highlight w:val="white"/>
            <w:u w:val="single"/>
          </w:rPr>
          <w:t>Help Center</w:t>
        </w:r>
      </w:hyperlink>
      <w:r>
        <w:rPr>
          <w:rFonts w:ascii="Georgia" w:eastAsia="Georgia" w:hAnsi="Georgia" w:cs="Georgia"/>
          <w:highlight w:val="white"/>
        </w:rPr>
        <w:t xml:space="preserve">.  You also have </w:t>
      </w:r>
      <w:hyperlink r:id="rId1648">
        <w:r>
          <w:rPr>
            <w:rFonts w:ascii="Georgia" w:eastAsia="Georgia" w:hAnsi="Georgia" w:cs="Georgia"/>
            <w:color w:val="1155CC"/>
            <w:highlight w:val="white"/>
            <w:u w:val="single"/>
          </w:rPr>
          <w:t>24x7 Course Support</w:t>
        </w:r>
      </w:hyperlink>
      <w:r>
        <w:rPr>
          <w:rFonts w:ascii="Georgia" w:eastAsia="Georgia" w:hAnsi="Georgia" w:cs="Georgia"/>
          <w:highlight w:val="white"/>
        </w:rPr>
        <w:t xml:space="preserve"> including access to live chat, phone, and support documents.</w:t>
      </w:r>
    </w:p>
    <w:p w:rsidR="00D54C4F" w:rsidRDefault="00D54C4F" w:rsidP="00D54C4F">
      <w:pPr>
        <w:widowControl w:val="0"/>
        <w:rPr>
          <w:rFonts w:ascii="Arial" w:eastAsia="Arial" w:hAnsi="Arial" w:cs="Arial"/>
          <w:sz w:val="20"/>
          <w:szCs w:val="20"/>
          <w:highlight w:val="white"/>
        </w:rPr>
      </w:pPr>
      <w:r>
        <w:rPr>
          <w:rFonts w:ascii="Arial" w:eastAsia="Arial" w:hAnsi="Arial" w:cs="Arial"/>
          <w:sz w:val="20"/>
          <w:szCs w:val="20"/>
          <w:highlight w:val="white"/>
        </w:rPr>
        <w:br/>
      </w:r>
    </w:p>
    <w:p w:rsidR="00D54C4F" w:rsidRDefault="00D54C4F" w:rsidP="00D54C4F">
      <w:pPr>
        <w:pStyle w:val="Heading2"/>
        <w:widowControl w:val="0"/>
        <w:spacing w:before="200"/>
        <w:jc w:val="center"/>
        <w:rPr>
          <w:rFonts w:ascii="Georgia" w:eastAsia="Georgia" w:hAnsi="Georgia" w:cs="Georgia"/>
          <w:color w:val="1C4587"/>
          <w:sz w:val="28"/>
          <w:szCs w:val="28"/>
        </w:rPr>
      </w:pPr>
      <w:bookmarkStart w:id="38" w:name="_3rdcrjn" w:colFirst="0" w:colLast="0"/>
      <w:bookmarkEnd w:id="38"/>
      <w:r>
        <w:rPr>
          <w:rFonts w:ascii="Georgia" w:eastAsia="Georgia" w:hAnsi="Georgia" w:cs="Georgia"/>
          <w:color w:val="1C4587"/>
          <w:sz w:val="28"/>
          <w:szCs w:val="28"/>
        </w:rPr>
        <w:t>Minimum Technical Skills</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To be successful in this course, you will need the following technical skills:</w:t>
      </w:r>
      <w:r>
        <w:rPr>
          <w:rFonts w:ascii="Georgia" w:eastAsia="Georgia" w:hAnsi="Georgia" w:cs="Georgia"/>
        </w:rPr>
        <w:br/>
      </w:r>
    </w:p>
    <w:p w:rsidR="00D54C4F" w:rsidRDefault="00D54C4F" w:rsidP="00D54C4F">
      <w:pPr>
        <w:widowControl w:val="0"/>
        <w:numPr>
          <w:ilvl w:val="0"/>
          <w:numId w:val="8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Use electronic mail with attachments.</w:t>
      </w:r>
    </w:p>
    <w:p w:rsidR="00D54C4F" w:rsidRDefault="00D54C4F" w:rsidP="00D54C4F">
      <w:pPr>
        <w:widowControl w:val="0"/>
        <w:numPr>
          <w:ilvl w:val="0"/>
          <w:numId w:val="8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Save files in commonly used word processing program formats.</w:t>
      </w:r>
    </w:p>
    <w:p w:rsidR="00D54C4F" w:rsidRDefault="00D54C4F" w:rsidP="00D54C4F">
      <w:pPr>
        <w:widowControl w:val="0"/>
        <w:numPr>
          <w:ilvl w:val="0"/>
          <w:numId w:val="8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Copy and paste text, graphics or hyperlinks.</w:t>
      </w:r>
    </w:p>
    <w:p w:rsidR="00D54C4F" w:rsidRDefault="00D54C4F" w:rsidP="00D54C4F">
      <w:pPr>
        <w:widowControl w:val="0"/>
        <w:numPr>
          <w:ilvl w:val="0"/>
          <w:numId w:val="8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Work within two or more browser windows simultaneously.</w:t>
      </w:r>
    </w:p>
    <w:p w:rsidR="00D54C4F" w:rsidRDefault="00D54C4F" w:rsidP="00D54C4F">
      <w:pPr>
        <w:widowControl w:val="0"/>
        <w:numPr>
          <w:ilvl w:val="0"/>
          <w:numId w:val="8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 xml:space="preserve">Open and access PDF files. </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 xml:space="preserve">University students are expected to demonstrate competency in Computer Technology. Explore the </w:t>
      </w:r>
      <w:hyperlink r:id="rId1649">
        <w:r>
          <w:rPr>
            <w:rFonts w:ascii="Georgia" w:eastAsia="Georgia" w:hAnsi="Georgia" w:cs="Georgia"/>
            <w:color w:val="1155CC"/>
            <w:u w:val="single"/>
          </w:rPr>
          <w:t>Computer Technology Competencies</w:t>
        </w:r>
      </w:hyperlink>
      <w:r>
        <w:rPr>
          <w:rFonts w:ascii="Georgia" w:eastAsia="Georgia" w:hAnsi="Georgia" w:cs="Georgia"/>
        </w:rPr>
        <w:t xml:space="preserve"> page for more information.</w:t>
      </w:r>
    </w:p>
    <w:p w:rsidR="00D54C4F" w:rsidRDefault="00D54C4F" w:rsidP="00D54C4F">
      <w:pPr>
        <w:pStyle w:val="Heading2"/>
        <w:widowControl w:val="0"/>
        <w:spacing w:before="200"/>
        <w:jc w:val="center"/>
        <w:rPr>
          <w:rFonts w:ascii="Georgia" w:eastAsia="Georgia" w:hAnsi="Georgia" w:cs="Georgia"/>
          <w:color w:val="1C4587"/>
          <w:sz w:val="28"/>
          <w:szCs w:val="28"/>
        </w:rPr>
      </w:pPr>
      <w:bookmarkStart w:id="39" w:name="_vbel6plnu68m" w:colFirst="0" w:colLast="0"/>
      <w:bookmarkEnd w:id="39"/>
      <w:r>
        <w:rPr>
          <w:rFonts w:ascii="Georgia" w:eastAsia="Georgia" w:hAnsi="Georgia" w:cs="Georgia"/>
          <w:color w:val="1C4587"/>
          <w:sz w:val="24"/>
          <w:szCs w:val="24"/>
        </w:rPr>
        <w:br/>
      </w:r>
      <w:r>
        <w:rPr>
          <w:rFonts w:ascii="Georgia" w:eastAsia="Georgia" w:hAnsi="Georgia" w:cs="Georgia"/>
          <w:color w:val="1C4587"/>
          <w:sz w:val="24"/>
          <w:szCs w:val="24"/>
        </w:rPr>
        <w:br/>
      </w:r>
      <w:r>
        <w:rPr>
          <w:rFonts w:ascii="Georgia" w:eastAsia="Georgia" w:hAnsi="Georgia" w:cs="Georgia"/>
          <w:color w:val="1C4587"/>
          <w:sz w:val="28"/>
          <w:szCs w:val="28"/>
        </w:rPr>
        <w:t>Evaluation of the Course</w:t>
      </w:r>
    </w:p>
    <w:p w:rsidR="00D54C4F" w:rsidRDefault="00D54C4F" w:rsidP="00D54C4F">
      <w:pPr>
        <w:widowControl w:val="0"/>
        <w:rPr>
          <w:rFonts w:ascii="Georgia" w:eastAsia="Georgia" w:hAnsi="Georgia" w:cs="Georgia"/>
        </w:rPr>
      </w:pPr>
      <w:bookmarkStart w:id="40" w:name="_26in1rg" w:colFirst="0" w:colLast="0"/>
      <w:bookmarkEnd w:id="40"/>
    </w:p>
    <w:p w:rsidR="00D54C4F" w:rsidRDefault="00D54C4F" w:rsidP="00D54C4F">
      <w:pPr>
        <w:widowControl w:val="0"/>
        <w:rPr>
          <w:rFonts w:ascii="Georgia" w:eastAsia="Georgia" w:hAnsi="Georgia" w:cs="Georgia"/>
        </w:rPr>
      </w:pPr>
      <w:r>
        <w:rPr>
          <w:rFonts w:ascii="Georgia" w:eastAsia="Georgia" w:hAnsi="Georgia" w:cs="Georgia"/>
        </w:rPr>
        <w:t>Students will be provided an opportunity to evaluate instruction in this course using the University's standard procedures, which are administered by the</w:t>
      </w:r>
      <w:hyperlink r:id="rId1650">
        <w:r>
          <w:rPr>
            <w:rFonts w:ascii="Georgia" w:eastAsia="Georgia" w:hAnsi="Georgia" w:cs="Georgia"/>
          </w:rPr>
          <w:t xml:space="preserve"> </w:t>
        </w:r>
      </w:hyperlink>
      <w:hyperlink r:id="rId1651">
        <w:r>
          <w:rPr>
            <w:rFonts w:ascii="Georgia" w:eastAsia="Georgia" w:hAnsi="Georgia" w:cs="Georgia"/>
            <w:color w:val="1155CC"/>
            <w:u w:val="single"/>
          </w:rPr>
          <w:t>Office of Institutional Research and Effectiveness</w:t>
        </w:r>
      </w:hyperlink>
      <w:r>
        <w:rPr>
          <w:rFonts w:ascii="Georgia" w:eastAsia="Georgia" w:hAnsi="Georgia" w:cs="Georgia"/>
        </w:rPr>
        <w:t xml:space="preserve"> (OIRE). </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Additional informal formative surveys may also be administered within the course as an optional evaluation tool.</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noProof/>
        </w:rPr>
        <w:drawing>
          <wp:inline distT="0" distB="0" distL="114300" distR="114300" wp14:anchorId="55F2CAE7" wp14:editId="5E5EE093">
            <wp:extent cx="1604010" cy="474345"/>
            <wp:effectExtent l="0" t="0" r="0" b="0"/>
            <wp:docPr id="59" name="image2.jpg" descr="Description: U:\ADA\images\uconn-wordmark-stacked-blue-gray.jpg"/>
            <wp:cNvGraphicFramePr/>
            <a:graphic xmlns:a="http://schemas.openxmlformats.org/drawingml/2006/main">
              <a:graphicData uri="http://schemas.openxmlformats.org/drawingml/2006/picture">
                <pic:pic xmlns:pic="http://schemas.openxmlformats.org/drawingml/2006/picture">
                  <pic:nvPicPr>
                    <pic:cNvPr id="0" name="image2.jpg" descr="Description: U:\ADA\images\uconn-wordmark-stacked-blue-gray.jpg"/>
                    <pic:cNvPicPr preferRelativeResize="0"/>
                  </pic:nvPicPr>
                  <pic:blipFill>
                    <a:blip r:embed="rId1627"/>
                    <a:srcRect/>
                    <a:stretch>
                      <a:fillRect/>
                    </a:stretch>
                  </pic:blipFill>
                  <pic:spPr>
                    <a:xfrm>
                      <a:off x="0" y="0"/>
                      <a:ext cx="1604010" cy="474345"/>
                    </a:xfrm>
                    <a:prstGeom prst="rect">
                      <a:avLst/>
                    </a:prstGeom>
                    <a:ln/>
                  </pic:spPr>
                </pic:pic>
              </a:graphicData>
            </a:graphic>
          </wp:inline>
        </w:drawing>
      </w:r>
    </w:p>
    <w:p w:rsidR="00D54C4F" w:rsidRDefault="00D54C4F" w:rsidP="00D54C4F">
      <w:pPr>
        <w:jc w:val="center"/>
        <w:rPr>
          <w:rFonts w:ascii="Georgia" w:eastAsia="Georgia" w:hAnsi="Georgia" w:cs="Georgia"/>
          <w:b/>
          <w:color w:val="1C4587"/>
          <w:sz w:val="28"/>
          <w:szCs w:val="28"/>
        </w:rPr>
      </w:pPr>
      <w:r>
        <w:rPr>
          <w:rFonts w:ascii="Georgia" w:eastAsia="Georgia" w:hAnsi="Georgia" w:cs="Georgia"/>
          <w:b/>
          <w:color w:val="1C4587"/>
          <w:sz w:val="28"/>
          <w:szCs w:val="28"/>
        </w:rPr>
        <w:t>Women, Gender, and Film</w:t>
      </w:r>
    </w:p>
    <w:p w:rsidR="00D54C4F" w:rsidRDefault="00D54C4F" w:rsidP="00D54C4F">
      <w:pPr>
        <w:jc w:val="center"/>
        <w:rPr>
          <w:rFonts w:ascii="Georgia" w:eastAsia="Georgia" w:hAnsi="Georgia" w:cs="Georgia"/>
          <w:b/>
          <w:sz w:val="28"/>
          <w:szCs w:val="28"/>
        </w:rPr>
      </w:pPr>
      <w:r>
        <w:rPr>
          <w:rFonts w:ascii="Georgia" w:eastAsia="Georgia" w:hAnsi="Georgia" w:cs="Georgia"/>
          <w:b/>
          <w:sz w:val="28"/>
          <w:szCs w:val="28"/>
        </w:rPr>
        <w:t xml:space="preserve">WGSS 2217W:001 </w:t>
      </w:r>
    </w:p>
    <w:p w:rsidR="00D54C4F" w:rsidRDefault="00D54C4F" w:rsidP="00D54C4F">
      <w:pPr>
        <w:rPr>
          <w:rFonts w:ascii="Georgia" w:eastAsia="Georgia" w:hAnsi="Georgia" w:cs="Georgia"/>
          <w:b/>
          <w:color w:val="1C4587"/>
          <w:sz w:val="28"/>
          <w:szCs w:val="28"/>
        </w:rPr>
      </w:pPr>
      <w:r>
        <w:rPr>
          <w:rFonts w:ascii="Georgia" w:eastAsia="Georgia" w:hAnsi="Georgia" w:cs="Georgia"/>
          <w:color w:val="1C4587"/>
          <w:sz w:val="28"/>
          <w:szCs w:val="28"/>
        </w:rPr>
        <w:br/>
      </w:r>
      <w:r>
        <w:rPr>
          <w:rFonts w:ascii="Georgia" w:eastAsia="Georgia" w:hAnsi="Georgia" w:cs="Georgia"/>
          <w:b/>
          <w:color w:val="1C4587"/>
          <w:sz w:val="28"/>
          <w:szCs w:val="28"/>
        </w:rPr>
        <w:t>Course and Instructor Information:</w:t>
      </w:r>
    </w:p>
    <w:p w:rsidR="00D54C4F" w:rsidRDefault="00D54C4F" w:rsidP="00D54C4F">
      <w:pPr>
        <w:rPr>
          <w:rFonts w:ascii="Georgia" w:eastAsia="Georgia" w:hAnsi="Georgia" w:cs="Georgia"/>
        </w:rPr>
      </w:pPr>
      <w:r>
        <w:rPr>
          <w:rFonts w:ascii="Georgia" w:eastAsia="Georgia" w:hAnsi="Georgia" w:cs="Georgia"/>
        </w:rPr>
        <w:t xml:space="preserve">Where:  Online AND Koons Hall </w:t>
      </w:r>
    </w:p>
    <w:p w:rsidR="00D54C4F" w:rsidRDefault="00D54C4F" w:rsidP="00D54C4F">
      <w:pPr>
        <w:rPr>
          <w:rFonts w:ascii="Georgia" w:eastAsia="Georgia" w:hAnsi="Georgia" w:cs="Georgia"/>
        </w:rPr>
      </w:pPr>
      <w:r>
        <w:rPr>
          <w:rFonts w:ascii="Georgia" w:eastAsia="Georgia" w:hAnsi="Georgia" w:cs="Georgia"/>
        </w:rPr>
        <w:t xml:space="preserve">When:   Tuesdays/Thursdays (12:30-2:15pm) </w:t>
      </w:r>
    </w:p>
    <w:p w:rsidR="00D54C4F" w:rsidRDefault="00D54C4F" w:rsidP="00D54C4F">
      <w:pPr>
        <w:rPr>
          <w:rFonts w:ascii="Georgia" w:eastAsia="Georgia" w:hAnsi="Georgia" w:cs="Georgia"/>
        </w:rPr>
      </w:pPr>
      <w:r>
        <w:rPr>
          <w:rFonts w:ascii="Georgia" w:eastAsia="Georgia" w:hAnsi="Georgia" w:cs="Georgia"/>
          <w:b/>
        </w:rPr>
        <w:t>Instructor</w:t>
      </w:r>
      <w:r>
        <w:rPr>
          <w:rFonts w:ascii="Georgia" w:eastAsia="Georgia" w:hAnsi="Georgia" w:cs="Georgia"/>
        </w:rPr>
        <w:t>:  Professor Sherry Zane</w:t>
      </w:r>
    </w:p>
    <w:p w:rsidR="00D54C4F" w:rsidRDefault="00D54C4F" w:rsidP="00D54C4F">
      <w:pPr>
        <w:rPr>
          <w:rFonts w:ascii="Georgia" w:eastAsia="Georgia" w:hAnsi="Georgia" w:cs="Georgia"/>
        </w:rPr>
      </w:pPr>
      <w:r>
        <w:rPr>
          <w:rFonts w:ascii="Georgia" w:eastAsia="Georgia" w:hAnsi="Georgia" w:cs="Georgia"/>
        </w:rPr>
        <w:t xml:space="preserve">Email:  </w:t>
      </w:r>
      <w:hyperlink r:id="rId1652">
        <w:r>
          <w:rPr>
            <w:rFonts w:ascii="Georgia" w:eastAsia="Georgia" w:hAnsi="Georgia" w:cs="Georgia"/>
            <w:color w:val="1155CC"/>
            <w:u w:val="single"/>
          </w:rPr>
          <w:t>Sherry.zane@uconn.edu</w:t>
        </w:r>
      </w:hyperlink>
      <w:r>
        <w:rPr>
          <w:rFonts w:ascii="Georgia" w:eastAsia="Georgia" w:hAnsi="Georgia" w:cs="Georgia"/>
        </w:rPr>
        <w:t xml:space="preserve">  (I will respond to emails within 24 hours)</w:t>
      </w:r>
    </w:p>
    <w:p w:rsidR="00D54C4F" w:rsidRDefault="00D54C4F" w:rsidP="00D54C4F">
      <w:pPr>
        <w:rPr>
          <w:rFonts w:ascii="Georgia" w:eastAsia="Georgia" w:hAnsi="Georgia" w:cs="Georgia"/>
        </w:rPr>
      </w:pPr>
      <w:r>
        <w:rPr>
          <w:rFonts w:ascii="Georgia" w:eastAsia="Georgia" w:hAnsi="Georgia" w:cs="Georgia"/>
        </w:rPr>
        <w:t>Office:  Beach Hall 410 - Beach Hall is next to the Austin Building and across from the Wilbur Cross building.</w:t>
      </w:r>
    </w:p>
    <w:p w:rsidR="00D54C4F" w:rsidRDefault="00D54C4F" w:rsidP="00D54C4F">
      <w:pPr>
        <w:rPr>
          <w:rFonts w:ascii="Georgia" w:eastAsia="Georgia" w:hAnsi="Georgia" w:cs="Georgia"/>
        </w:rPr>
      </w:pPr>
      <w:r>
        <w:rPr>
          <w:rFonts w:ascii="Georgia" w:eastAsia="Georgia" w:hAnsi="Georgia" w:cs="Georgia"/>
        </w:rPr>
        <w:t>Office Hours: Mondays, 11:45-1:00pm in Beach Hall 410</w:t>
      </w:r>
    </w:p>
    <w:p w:rsidR="00D54C4F" w:rsidRDefault="00D54C4F" w:rsidP="00D54C4F">
      <w:pPr>
        <w:rPr>
          <w:rFonts w:ascii="Georgia" w:eastAsia="Georgia" w:hAnsi="Georgia" w:cs="Georgia"/>
        </w:rPr>
      </w:pPr>
      <w:r>
        <w:rPr>
          <w:rFonts w:ascii="Georgia" w:eastAsia="Georgia" w:hAnsi="Georgia" w:cs="Georgia"/>
        </w:rPr>
        <w:t xml:space="preserve">Online office hours - Tuesdays, 9:00-10:00am.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p>
    <w:p w:rsidR="00D54C4F" w:rsidRDefault="00D54C4F" w:rsidP="00D54C4F">
      <w:pPr>
        <w:jc w:val="center"/>
        <w:rPr>
          <w:rFonts w:ascii="Georgia" w:eastAsia="Georgia" w:hAnsi="Georgia" w:cs="Georgia"/>
          <w:b/>
          <w:color w:val="1C4587"/>
          <w:sz w:val="28"/>
          <w:szCs w:val="28"/>
          <w:u w:val="single"/>
        </w:rPr>
      </w:pPr>
      <w:r>
        <w:rPr>
          <w:rFonts w:ascii="Georgia" w:eastAsia="Georgia" w:hAnsi="Georgia" w:cs="Georgia"/>
          <w:b/>
          <w:color w:val="1C4587"/>
          <w:sz w:val="28"/>
          <w:szCs w:val="28"/>
        </w:rPr>
        <w:t>Course Description &amp; Objectives</w:t>
      </w:r>
      <w:r>
        <w:rPr>
          <w:rFonts w:ascii="Georgia" w:eastAsia="Georgia" w:hAnsi="Georgia" w:cs="Georgia"/>
          <w:b/>
          <w:color w:val="1C4587"/>
          <w:sz w:val="28"/>
          <w:szCs w:val="28"/>
          <w:u w:val="single"/>
        </w:rPr>
        <w:t xml:space="preserve">  </w:t>
      </w:r>
    </w:p>
    <w:p w:rsidR="00D54C4F" w:rsidRDefault="00D54C4F" w:rsidP="00D54C4F">
      <w:pPr>
        <w:rPr>
          <w:rFonts w:ascii="Georgia" w:eastAsia="Georgia" w:hAnsi="Georgia" w:cs="Georgia"/>
          <w:color w:val="333333"/>
        </w:rPr>
      </w:pPr>
      <w:r>
        <w:rPr>
          <w:rFonts w:ascii="Georgia" w:eastAsia="Georgia" w:hAnsi="Georgia" w:cs="Georgia"/>
        </w:rPr>
        <w:t xml:space="preserve">This course is a writing intensive course and therefore requires that students will submit a minimum of 15 pages of work that </w:t>
      </w:r>
      <w:r>
        <w:rPr>
          <w:rFonts w:ascii="Georgia" w:eastAsia="Georgia" w:hAnsi="Georgia" w:cs="Georgia"/>
          <w:color w:val="333333"/>
        </w:rPr>
        <w:t xml:space="preserve">have been revised for conceptual clarity and development of ideas, edited for expression, and proofread for grammatical and mechanical correctness.  Students must attend all writing labs to receive full participation in the revision process.  </w:t>
      </w:r>
      <w:r>
        <w:rPr>
          <w:rFonts w:ascii="Georgia" w:eastAsia="Georgia" w:hAnsi="Georgia" w:cs="Georgia"/>
          <w:color w:val="333333"/>
          <w:highlight w:val="white"/>
        </w:rPr>
        <w:t xml:space="preserve">Revision literally means to “see again,” to look at something from a fresh, critical perspective. It is an ongoing process of rethinking the paper: reconsidering your arguments, reviewing your evidence, refining your purpose, reorganizing your presentation, reviving stale prose. Students must PASS the writing component to pass the entire course. </w:t>
      </w:r>
    </w:p>
    <w:p w:rsidR="00D54C4F" w:rsidRDefault="00D54C4F" w:rsidP="00D54C4F">
      <w:pPr>
        <w:rPr>
          <w:rFonts w:ascii="Georgia" w:eastAsia="Georgia" w:hAnsi="Georgia" w:cs="Georgia"/>
        </w:rPr>
      </w:pPr>
      <w:r>
        <w:rPr>
          <w:rFonts w:ascii="Georgia" w:eastAsia="Georgia" w:hAnsi="Georgia" w:cs="Georgia"/>
        </w:rPr>
        <w:t xml:space="preserve">  </w:t>
      </w:r>
    </w:p>
    <w:p w:rsidR="00D54C4F" w:rsidRDefault="00D54C4F" w:rsidP="00D54C4F">
      <w:pPr>
        <w:rPr>
          <w:rFonts w:ascii="Georgia" w:eastAsia="Georgia" w:hAnsi="Georgia" w:cs="Georgia"/>
        </w:rPr>
      </w:pPr>
      <w:r>
        <w:rPr>
          <w:rFonts w:ascii="Georgia" w:eastAsia="Georgia" w:hAnsi="Georgia" w:cs="Georgia"/>
        </w:rPr>
        <w:t>**Please be aware that some films are sexually explicit, some contain graphic violence, and some may be offensive at times – we are watching from a critical feminist film lens.</w:t>
      </w:r>
    </w:p>
    <w:p w:rsidR="00D54C4F" w:rsidRDefault="00D54C4F" w:rsidP="00D54C4F">
      <w:pPr>
        <w:widowControl w:val="0"/>
        <w:rPr>
          <w:rFonts w:ascii="Georgia" w:eastAsia="Georgia" w:hAnsi="Georgia" w:cs="Georgia"/>
          <w:b/>
          <w:color w:val="1C4587"/>
          <w:sz w:val="28"/>
          <w:szCs w:val="28"/>
          <w:u w:val="single"/>
        </w:rPr>
      </w:pPr>
      <w:r>
        <w:rPr>
          <w:rFonts w:ascii="Georgia" w:eastAsia="Georgia" w:hAnsi="Georgia" w:cs="Georgia"/>
          <w:b/>
          <w:color w:val="1C4587"/>
          <w:sz w:val="28"/>
          <w:szCs w:val="28"/>
        </w:rPr>
        <w:t>Course Objectives:</w:t>
      </w:r>
      <w:r>
        <w:rPr>
          <w:rFonts w:ascii="Georgia" w:eastAsia="Georgia" w:hAnsi="Georgia" w:cs="Georgia"/>
          <w:b/>
          <w:color w:val="1C4587"/>
          <w:sz w:val="28"/>
          <w:szCs w:val="28"/>
          <w:u w:val="single"/>
        </w:rPr>
        <w:t xml:space="preserve"> </w:t>
      </w:r>
    </w:p>
    <w:p w:rsidR="00D54C4F" w:rsidRDefault="00D54C4F" w:rsidP="00D54C4F">
      <w:pPr>
        <w:widowControl w:val="0"/>
        <w:numPr>
          <w:ilvl w:val="0"/>
          <w:numId w:val="9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examine both historical and critical analyses of human experience as depicted in films over time from the varied perspectives of different directors, producers, writers, and actors. </w:t>
      </w:r>
    </w:p>
    <w:p w:rsidR="00D54C4F" w:rsidRDefault="00D54C4F" w:rsidP="00D54C4F">
      <w:pPr>
        <w:widowControl w:val="0"/>
        <w:numPr>
          <w:ilvl w:val="0"/>
          <w:numId w:val="9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Students will use a variety of theoretical frameworks to analyze films such as, but not limited to:  essentialism, social construction theory, critical race theory, orientalism, feminism, intersectionality and queer theory.</w:t>
      </w:r>
    </w:p>
    <w:p w:rsidR="00D54C4F" w:rsidRDefault="00D54C4F" w:rsidP="00D54C4F">
      <w:pPr>
        <w:widowControl w:val="0"/>
        <w:numPr>
          <w:ilvl w:val="0"/>
          <w:numId w:val="9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investigate, compare and contrast how people with marginalized identities have been depicted in films as well as the ways in which filmmakers and actors have worked to push back against hegemonic narratives. </w:t>
      </w:r>
    </w:p>
    <w:p w:rsidR="00D54C4F" w:rsidRDefault="00D54C4F" w:rsidP="00D54C4F">
      <w:pPr>
        <w:widowControl w:val="0"/>
        <w:numPr>
          <w:ilvl w:val="0"/>
          <w:numId w:val="9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evaluate cultural and symbolic representations of gender, race, sexuality, and other categories of identity in film, filmmaking, and marketing of films. Students will discuss how cultural frameworks shape scripts and messages about intersectionality to the public. </w:t>
      </w:r>
    </w:p>
    <w:p w:rsidR="00D54C4F" w:rsidRDefault="00D54C4F" w:rsidP="00D54C4F">
      <w:pPr>
        <w:widowControl w:val="0"/>
        <w:numPr>
          <w:ilvl w:val="0"/>
          <w:numId w:val="9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develop skills in multimodal literacy.  For the final project, students will read a screenplay, watch the film, and find various representations and mediums used to market the film through social media.  </w:t>
      </w:r>
    </w:p>
    <w:p w:rsidR="00D54C4F" w:rsidRDefault="00D54C4F" w:rsidP="00D54C4F">
      <w:pPr>
        <w:widowControl w:val="0"/>
        <w:numPr>
          <w:ilvl w:val="0"/>
          <w:numId w:val="92"/>
        </w:numPr>
        <w:pBdr>
          <w:top w:val="nil"/>
          <w:left w:val="nil"/>
          <w:bottom w:val="nil"/>
          <w:right w:val="nil"/>
          <w:between w:val="nil"/>
        </w:pBdr>
        <w:contextualSpacing/>
        <w:rPr>
          <w:rFonts w:ascii="Georgia" w:eastAsia="Georgia" w:hAnsi="Georgia" w:cs="Georgia"/>
          <w:color w:val="1C4587"/>
        </w:rPr>
      </w:pPr>
      <w:r>
        <w:rPr>
          <w:rFonts w:ascii="Georgia" w:eastAsia="Georgia" w:hAnsi="Georgia" w:cs="Georgia"/>
          <w:color w:val="1C4587"/>
        </w:rPr>
        <w:t xml:space="preserve">Students will be assessed through weekly written analysis and a final multimodal project. </w:t>
      </w:r>
    </w:p>
    <w:p w:rsidR="00D54C4F" w:rsidRDefault="00D54C4F" w:rsidP="00D54C4F">
      <w:pPr>
        <w:rPr>
          <w:rFonts w:ascii="Georgia" w:eastAsia="Georgia" w:hAnsi="Georgia" w:cs="Georgia"/>
          <w:b/>
          <w:color w:val="1C4587"/>
          <w:sz w:val="28"/>
          <w:szCs w:val="28"/>
        </w:rPr>
      </w:pPr>
    </w:p>
    <w:p w:rsidR="00D54C4F" w:rsidRDefault="00D54C4F" w:rsidP="00D54C4F">
      <w:pPr>
        <w:rPr>
          <w:rFonts w:ascii="Georgia" w:eastAsia="Georgia" w:hAnsi="Georgia" w:cs="Georgia"/>
          <w:b/>
          <w:color w:val="1C4587"/>
          <w:sz w:val="28"/>
          <w:szCs w:val="28"/>
        </w:rPr>
      </w:pPr>
      <w:r>
        <w:rPr>
          <w:rFonts w:ascii="Georgia" w:eastAsia="Georgia" w:hAnsi="Georgia" w:cs="Georgia"/>
          <w:b/>
          <w:color w:val="1C4587"/>
          <w:sz w:val="28"/>
          <w:szCs w:val="28"/>
        </w:rPr>
        <w:t xml:space="preserve">Course Materials:  </w:t>
      </w:r>
    </w:p>
    <w:p w:rsidR="00D54C4F" w:rsidRDefault="00D54C4F" w:rsidP="00D54C4F">
      <w:pPr>
        <w:rPr>
          <w:rFonts w:ascii="Georgia" w:eastAsia="Georgia" w:hAnsi="Georgia" w:cs="Georgia"/>
        </w:rPr>
      </w:pPr>
      <w:r>
        <w:rPr>
          <w:rFonts w:ascii="Georgia" w:eastAsia="Georgia" w:hAnsi="Georgia" w:cs="Georgia"/>
        </w:rPr>
        <w:t xml:space="preserve">1.  Benshoff, Harry M. and Griffen, Sean.  </w:t>
      </w:r>
      <w:r>
        <w:rPr>
          <w:rFonts w:ascii="Georgia" w:eastAsia="Georgia" w:hAnsi="Georgia" w:cs="Georgia"/>
          <w:i/>
        </w:rPr>
        <w:t xml:space="preserve">America on Film:  Representing Race, </w:t>
      </w:r>
      <w:r>
        <w:rPr>
          <w:rFonts w:ascii="Georgia" w:eastAsia="Georgia" w:hAnsi="Georgia" w:cs="Georgia"/>
          <w:i/>
        </w:rPr>
        <w:tab/>
        <w:t xml:space="preserve">    Class, Gender, and Sexuality at the Movies.  (Second Edition) </w:t>
      </w:r>
      <w:r>
        <w:rPr>
          <w:rFonts w:ascii="Georgia" w:eastAsia="Georgia" w:hAnsi="Georgia" w:cs="Georgia"/>
        </w:rPr>
        <w:t>Wiley-Blackwell Publishers, 2009.</w:t>
      </w:r>
    </w:p>
    <w:p w:rsidR="00D54C4F" w:rsidRDefault="00D54C4F" w:rsidP="00D54C4F">
      <w:pPr>
        <w:rPr>
          <w:rFonts w:ascii="Georgia" w:eastAsia="Georgia" w:hAnsi="Georgia" w:cs="Georgia"/>
          <w:highlight w:val="white"/>
        </w:rPr>
      </w:pPr>
      <w:r>
        <w:rPr>
          <w:rFonts w:ascii="Georgia" w:eastAsia="Georgia" w:hAnsi="Georgia" w:cs="Georgia"/>
          <w:highlight w:val="white"/>
        </w:rPr>
        <w:t xml:space="preserve">YOU ARE REQUIRED TO WATCH FILMS ON YOUR OWN AND SOMETIMES YOU ARE REQUIRED TO WATCH 2 FILMS FOR THE WEEK.  All of these films are available for rental on Amazon, iTunes, Vimeo, Netflix, etc. There is only one textbook for this 2000 level course, so you will have to pay for rentals if you cannot find the films streaming online.  I will try to put some of the DVD’s on course reserve in the library as well. </w:t>
      </w:r>
    </w:p>
    <w:p w:rsidR="00D54C4F" w:rsidRDefault="00D54C4F" w:rsidP="00D54C4F">
      <w:pPr>
        <w:rPr>
          <w:rFonts w:ascii="Georgia" w:eastAsia="Georgia" w:hAnsi="Georgia" w:cs="Georgia"/>
        </w:rPr>
      </w:pPr>
      <w:r>
        <w:rPr>
          <w:rFonts w:ascii="Georgia" w:eastAsia="Georgia" w:hAnsi="Georgia" w:cs="Georgia"/>
        </w:rPr>
        <w:t>All additional readings are online, either on HuskyCT or on the Internet.  All Jump Cut articles can be accessed online.  It is your responsibility to find all texts not provided on HuskyCT, Aka:  HCT</w:t>
      </w:r>
    </w:p>
    <w:p w:rsidR="00D54C4F" w:rsidRDefault="00D54C4F" w:rsidP="00D54C4F">
      <w:pPr>
        <w:widowControl w:val="0"/>
        <w:rPr>
          <w:rFonts w:ascii="Georgia" w:eastAsia="Georgia" w:hAnsi="Georgia" w:cs="Georgia"/>
          <w:i/>
        </w:rPr>
      </w:pPr>
      <w:r>
        <w:rPr>
          <w:rFonts w:ascii="Georgia" w:eastAsia="Georgia" w:hAnsi="Georgia" w:cs="Georgia"/>
          <w:b/>
          <w:color w:val="1C4587"/>
          <w:sz w:val="28"/>
          <w:szCs w:val="28"/>
        </w:rPr>
        <w:t>Course Requirements &amp; Grading</w:t>
      </w:r>
      <w:r>
        <w:rPr>
          <w:rFonts w:ascii="Georgia" w:eastAsia="Georgia" w:hAnsi="Georgia" w:cs="Georgia"/>
          <w:b/>
          <w:color w:val="1C4587"/>
          <w:sz w:val="28"/>
          <w:szCs w:val="28"/>
        </w:rPr>
        <w:br/>
      </w:r>
      <w:r>
        <w:rPr>
          <w:rFonts w:ascii="Georgia" w:eastAsia="Georgia" w:hAnsi="Georgia" w:cs="Georgia"/>
          <w:b/>
        </w:rPr>
        <w:t xml:space="preserve">ASSIGNMENTS: </w:t>
      </w:r>
      <w:r>
        <w:rPr>
          <w:rFonts w:ascii="Georgia" w:eastAsia="Georgia" w:hAnsi="Georgia" w:cs="Georgia"/>
        </w:rPr>
        <w:t xml:space="preserve">YOU WILL BE GRADED OUT OF 400 TOTAL POINTS! </w:t>
      </w:r>
      <w:r>
        <w:rPr>
          <w:rFonts w:ascii="Georgia" w:eastAsia="Georgia" w:hAnsi="Georgia" w:cs="Georgia"/>
        </w:rPr>
        <w:br/>
      </w:r>
      <w:r>
        <w:rPr>
          <w:rFonts w:ascii="Georgia" w:eastAsia="Georgia" w:hAnsi="Georgia" w:cs="Georgia"/>
          <w:i/>
        </w:rPr>
        <w:t>(see details in the table below)</w:t>
      </w:r>
    </w:p>
    <w:p w:rsidR="00D54C4F" w:rsidRDefault="00D54C4F" w:rsidP="00D54C4F">
      <w:pPr>
        <w:widowControl w:val="0"/>
        <w:rPr>
          <w:rFonts w:ascii="Georgia" w:eastAsia="Georgia" w:hAnsi="Georgia" w:cs="Georgia"/>
        </w:rPr>
      </w:pPr>
    </w:p>
    <w:tbl>
      <w:tblPr>
        <w:tblW w:w="54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3135"/>
        <w:gridCol w:w="2340"/>
      </w:tblGrid>
      <w:tr w:rsidR="00D54C4F" w:rsidTr="00B5739C">
        <w:trPr>
          <w:trHeight w:val="60"/>
        </w:trPr>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Course Components</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Points/Weight</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Student Profile</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Syllabus Quiz</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Writing Lab Participation</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45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Discussion Posts</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195 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Midterm Essay</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30points</w:t>
            </w:r>
          </w:p>
        </w:tc>
      </w:tr>
      <w:tr w:rsidR="00D54C4F" w:rsidTr="00B5739C">
        <w:tc>
          <w:tcPr>
            <w:tcW w:w="3135" w:type="dxa"/>
          </w:tcPr>
          <w:p w:rsidR="00D54C4F" w:rsidRDefault="00D54C4F" w:rsidP="00B5739C">
            <w:pPr>
              <w:widowControl w:val="0"/>
              <w:spacing w:before="200"/>
              <w:rPr>
                <w:rFonts w:ascii="Georgia" w:eastAsia="Georgia" w:hAnsi="Georgia" w:cs="Georgia"/>
              </w:rPr>
            </w:pPr>
            <w:r>
              <w:rPr>
                <w:rFonts w:ascii="Georgia" w:eastAsia="Georgia" w:hAnsi="Georgia" w:cs="Georgia"/>
              </w:rPr>
              <w:t>Final Exam Multimodal Project</w:t>
            </w:r>
          </w:p>
        </w:tc>
        <w:tc>
          <w:tcPr>
            <w:tcW w:w="2340" w:type="dxa"/>
          </w:tcPr>
          <w:p w:rsidR="00D54C4F" w:rsidRDefault="00D54C4F" w:rsidP="00B5739C">
            <w:pPr>
              <w:widowControl w:val="0"/>
              <w:spacing w:before="200"/>
              <w:rPr>
                <w:rFonts w:ascii="Georgia" w:eastAsia="Georgia" w:hAnsi="Georgia" w:cs="Georgia"/>
              </w:rPr>
            </w:pPr>
            <w:r>
              <w:rPr>
                <w:rFonts w:ascii="Georgia" w:eastAsia="Georgia" w:hAnsi="Georgia" w:cs="Georgia"/>
              </w:rPr>
              <w:t>85 points</w:t>
            </w:r>
          </w:p>
        </w:tc>
      </w:tr>
      <w:tr w:rsidR="00D54C4F" w:rsidTr="00B5739C">
        <w:tc>
          <w:tcPr>
            <w:tcW w:w="3135" w:type="dxa"/>
            <w:shd w:val="clear" w:color="auto" w:fill="C9DAF8"/>
          </w:tcPr>
          <w:p w:rsidR="00D54C4F" w:rsidRDefault="00D54C4F" w:rsidP="00B5739C">
            <w:pPr>
              <w:widowControl w:val="0"/>
              <w:spacing w:before="200"/>
              <w:rPr>
                <w:rFonts w:ascii="Georgia" w:eastAsia="Georgia" w:hAnsi="Georgia" w:cs="Georgia"/>
                <w:b/>
              </w:rPr>
            </w:pPr>
            <w:r>
              <w:rPr>
                <w:rFonts w:ascii="Georgia" w:eastAsia="Georgia" w:hAnsi="Georgia" w:cs="Georgia"/>
                <w:b/>
              </w:rPr>
              <w:t xml:space="preserve">Total </w:t>
            </w:r>
          </w:p>
        </w:tc>
        <w:tc>
          <w:tcPr>
            <w:tcW w:w="2340" w:type="dxa"/>
            <w:shd w:val="clear" w:color="auto" w:fill="C9DAF8"/>
          </w:tcPr>
          <w:p w:rsidR="00D54C4F" w:rsidRDefault="00D54C4F" w:rsidP="00B5739C">
            <w:pPr>
              <w:widowControl w:val="0"/>
              <w:spacing w:before="200"/>
              <w:rPr>
                <w:rFonts w:ascii="Georgia" w:eastAsia="Georgia" w:hAnsi="Georgia" w:cs="Georgia"/>
                <w:b/>
              </w:rPr>
            </w:pPr>
            <w:r>
              <w:rPr>
                <w:rFonts w:ascii="Georgia" w:eastAsia="Georgia" w:hAnsi="Georgia" w:cs="Georgia"/>
                <w:b/>
              </w:rPr>
              <w:t>365 points</w:t>
            </w:r>
          </w:p>
        </w:tc>
      </w:tr>
    </w:tbl>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b/>
        </w:rPr>
        <w:t xml:space="preserve">NOTE: </w:t>
      </w:r>
      <w:r>
        <w:rPr>
          <w:rFonts w:ascii="Georgia" w:eastAsia="Georgia" w:hAnsi="Georgia" w:cs="Georgia"/>
        </w:rPr>
        <w:t>See the Course Schedule for due dates on all assignments. The assignments are described below:</w:t>
      </w:r>
    </w:p>
    <w:p w:rsidR="00D54C4F" w:rsidRDefault="00D54C4F" w:rsidP="00D54C4F">
      <w:pPr>
        <w:rPr>
          <w:rFonts w:ascii="Georgia" w:eastAsia="Georgia" w:hAnsi="Georgia" w:cs="Georgia"/>
          <w:b/>
          <w:color w:val="0000FF"/>
        </w:rPr>
      </w:pPr>
      <w:r>
        <w:rPr>
          <w:rFonts w:ascii="Georgia" w:eastAsia="Georgia" w:hAnsi="Georgia" w:cs="Georgia"/>
          <w:b/>
        </w:rPr>
        <w:t xml:space="preserve">Student Profile </w:t>
      </w:r>
      <w:r>
        <w:rPr>
          <w:rFonts w:ascii="Georgia" w:eastAsia="Georgia" w:hAnsi="Georgia" w:cs="Georgia"/>
        </w:rPr>
        <w:t xml:space="preserve">- </w:t>
      </w:r>
      <w:r>
        <w:rPr>
          <w:rFonts w:ascii="Georgia" w:eastAsia="Georgia" w:hAnsi="Georgia" w:cs="Georgia"/>
          <w:b/>
          <w:color w:val="0000FF"/>
        </w:rPr>
        <w:t>5 points</w:t>
      </w:r>
      <w:r>
        <w:rPr>
          <w:rFonts w:ascii="Georgia" w:eastAsia="Georgia" w:hAnsi="Georgia" w:cs="Georgia"/>
          <w:b/>
          <w:color w:val="0000FF"/>
        </w:rPr>
        <w:br/>
      </w:r>
      <w:r>
        <w:rPr>
          <w:rFonts w:ascii="Georgia" w:eastAsia="Georgia" w:hAnsi="Georgia" w:cs="Georgia"/>
        </w:rPr>
        <w:t>*See instructions in HuskyCT</w:t>
      </w:r>
      <w:r>
        <w:rPr>
          <w:rFonts w:ascii="Georgia" w:eastAsia="Georgia" w:hAnsi="Georgia" w:cs="Georgia"/>
          <w:b/>
          <w:color w:val="0000FF"/>
        </w:rPr>
        <w:br/>
      </w:r>
      <w:r>
        <w:rPr>
          <w:rFonts w:ascii="Georgia" w:eastAsia="Georgia" w:hAnsi="Georgia" w:cs="Georgia"/>
          <w:b/>
        </w:rPr>
        <w:br/>
        <w:t>Syllabus Quiz</w:t>
      </w:r>
      <w:r>
        <w:rPr>
          <w:rFonts w:ascii="Georgia" w:eastAsia="Georgia" w:hAnsi="Georgia" w:cs="Georgia"/>
        </w:rPr>
        <w:t xml:space="preserve"> - </w:t>
      </w:r>
      <w:r>
        <w:rPr>
          <w:rFonts w:ascii="Georgia" w:eastAsia="Georgia" w:hAnsi="Georgia" w:cs="Georgia"/>
          <w:b/>
          <w:color w:val="0000FF"/>
        </w:rPr>
        <w:t>5 points</w:t>
      </w:r>
      <w:r>
        <w:rPr>
          <w:rFonts w:ascii="Georgia" w:eastAsia="Georgia" w:hAnsi="Georgia" w:cs="Georgia"/>
          <w:b/>
          <w:color w:val="0000FF"/>
        </w:rPr>
        <w:br/>
      </w:r>
      <w:r>
        <w:rPr>
          <w:rFonts w:ascii="Georgia" w:eastAsia="Georgia" w:hAnsi="Georgia" w:cs="Georgia"/>
        </w:rPr>
        <w:t>*See instructions in HuskyCT</w:t>
      </w:r>
    </w:p>
    <w:p w:rsidR="00D54C4F" w:rsidRDefault="00D54C4F" w:rsidP="00D54C4F">
      <w:pPr>
        <w:rPr>
          <w:rFonts w:ascii="Georgia" w:eastAsia="Georgia" w:hAnsi="Georgia" w:cs="Georgia"/>
          <w:b/>
          <w:color w:val="0000FF"/>
        </w:rPr>
      </w:pPr>
      <w:r>
        <w:rPr>
          <w:rFonts w:ascii="Georgia" w:eastAsia="Georgia" w:hAnsi="Georgia" w:cs="Georgia"/>
          <w:b/>
        </w:rPr>
        <w:br/>
        <w:t>Writing Lab Participation</w:t>
      </w:r>
      <w:r>
        <w:rPr>
          <w:rFonts w:ascii="Georgia" w:eastAsia="Georgia" w:hAnsi="Georgia" w:cs="Georgia"/>
        </w:rPr>
        <w:t xml:space="preserve">= </w:t>
      </w:r>
      <w:r>
        <w:rPr>
          <w:rFonts w:ascii="Georgia" w:eastAsia="Georgia" w:hAnsi="Georgia" w:cs="Georgia"/>
          <w:b/>
          <w:color w:val="0000FF"/>
        </w:rPr>
        <w:t>45 points</w:t>
      </w:r>
    </w:p>
    <w:p w:rsidR="00D54C4F" w:rsidRDefault="00D54C4F" w:rsidP="00D54C4F">
      <w:pPr>
        <w:rPr>
          <w:rFonts w:ascii="Georgia" w:eastAsia="Georgia" w:hAnsi="Georgia" w:cs="Georgia"/>
        </w:rPr>
      </w:pPr>
      <w:r>
        <w:rPr>
          <w:rFonts w:ascii="Georgia" w:eastAsia="Georgia" w:hAnsi="Georgia" w:cs="Georgia"/>
        </w:rPr>
        <w:t xml:space="preserve">You must attend all writing labs during the semester to receive these participation points.  </w:t>
      </w:r>
    </w:p>
    <w:p w:rsidR="00D54C4F" w:rsidRDefault="00D54C4F" w:rsidP="00D54C4F">
      <w:pPr>
        <w:spacing w:before="200"/>
        <w:rPr>
          <w:rFonts w:ascii="Georgia" w:eastAsia="Georgia" w:hAnsi="Georgia" w:cs="Georgia"/>
        </w:rPr>
      </w:pPr>
      <w:r>
        <w:rPr>
          <w:rFonts w:ascii="Georgia" w:eastAsia="Georgia" w:hAnsi="Georgia" w:cs="Georgia"/>
          <w:b/>
        </w:rPr>
        <w:t>Discussion Posts</w:t>
      </w:r>
      <w:r>
        <w:rPr>
          <w:rFonts w:ascii="Georgia" w:eastAsia="Georgia" w:hAnsi="Georgia" w:cs="Georgia"/>
          <w:b/>
        </w:rPr>
        <w:br/>
      </w:r>
      <w:r>
        <w:rPr>
          <w:rFonts w:ascii="Georgia" w:eastAsia="Georgia" w:hAnsi="Georgia" w:cs="Georgia"/>
        </w:rPr>
        <w:t xml:space="preserve">Post to the weeklyl discussion threads in Husky CT: </w:t>
      </w:r>
      <w:r>
        <w:rPr>
          <w:rFonts w:ascii="Georgia" w:eastAsia="Georgia" w:hAnsi="Georgia" w:cs="Georgia"/>
          <w:b/>
        </w:rPr>
        <w:t>13 total discussions</w:t>
      </w:r>
      <w:r>
        <w:rPr>
          <w:rFonts w:ascii="Georgia" w:eastAsia="Georgia" w:hAnsi="Georgia" w:cs="Georgia"/>
        </w:rPr>
        <w:t xml:space="preserve"> </w:t>
      </w:r>
      <w:r>
        <w:rPr>
          <w:rFonts w:ascii="Georgia" w:eastAsia="Georgia" w:hAnsi="Georgia" w:cs="Georgia"/>
          <w:color w:val="0000FF"/>
        </w:rPr>
        <w:t>@ 15 POINTS EACH</w:t>
      </w:r>
      <w:r>
        <w:rPr>
          <w:rFonts w:ascii="Georgia" w:eastAsia="Georgia" w:hAnsi="Georgia" w:cs="Georgia"/>
        </w:rPr>
        <w:t xml:space="preserve"> = </w:t>
      </w:r>
      <w:r>
        <w:rPr>
          <w:rFonts w:ascii="Georgia" w:eastAsia="Georgia" w:hAnsi="Georgia" w:cs="Georgia"/>
          <w:b/>
          <w:color w:val="0000FF"/>
        </w:rPr>
        <w:t xml:space="preserve">195 POINTS TOTAL </w:t>
      </w:r>
      <w:r>
        <w:rPr>
          <w:rFonts w:ascii="Georgia" w:eastAsia="Georgia" w:hAnsi="Georgia" w:cs="Georgia"/>
        </w:rPr>
        <w:t xml:space="preserve"> You will be revising 5 of these discussion posts (your choice) over the course of the semester. More details about revisions and due dates will be discussed in class. </w:t>
      </w:r>
    </w:p>
    <w:p w:rsidR="00D54C4F" w:rsidRDefault="00D54C4F" w:rsidP="00D54C4F">
      <w:pPr>
        <w:numPr>
          <w:ilvl w:val="0"/>
          <w:numId w:val="93"/>
        </w:numPr>
        <w:pBdr>
          <w:top w:val="nil"/>
          <w:left w:val="nil"/>
          <w:bottom w:val="nil"/>
          <w:right w:val="nil"/>
          <w:between w:val="nil"/>
        </w:pBdr>
        <w:spacing w:after="200" w:line="276" w:lineRule="auto"/>
        <w:rPr>
          <w:rFonts w:ascii="Georgia" w:eastAsia="Georgia" w:hAnsi="Georgia" w:cs="Georgia"/>
        </w:rPr>
      </w:pPr>
      <w:r>
        <w:rPr>
          <w:rFonts w:ascii="Georgia" w:eastAsia="Georgia" w:hAnsi="Georgia" w:cs="Georgia"/>
        </w:rPr>
        <w:t xml:space="preserve">Posts are Due on </w:t>
      </w:r>
      <w:r>
        <w:rPr>
          <w:rFonts w:ascii="Georgia" w:eastAsia="Georgia" w:hAnsi="Georgia" w:cs="Georgia"/>
          <w:b/>
          <w:color w:val="980000"/>
        </w:rPr>
        <w:t xml:space="preserve">Sundays by 11:59 pm </w:t>
      </w:r>
      <w:r>
        <w:rPr>
          <w:rFonts w:ascii="Georgia" w:eastAsia="Georgia" w:hAnsi="Georgia" w:cs="Georgia"/>
        </w:rPr>
        <w:t xml:space="preserve">(Your posts will be due AFTER you watch the film and BEFORE our group discussion in class.) </w:t>
      </w:r>
    </w:p>
    <w:p w:rsidR="00D54C4F" w:rsidRDefault="00D54C4F" w:rsidP="00D54C4F">
      <w:pPr>
        <w:numPr>
          <w:ilvl w:val="1"/>
          <w:numId w:val="93"/>
        </w:numPr>
        <w:pBdr>
          <w:top w:val="nil"/>
          <w:left w:val="nil"/>
          <w:bottom w:val="nil"/>
          <w:right w:val="nil"/>
          <w:between w:val="nil"/>
        </w:pBdr>
        <w:spacing w:after="200"/>
        <w:contextualSpacing/>
        <w:rPr>
          <w:rFonts w:ascii="Georgia" w:eastAsia="Georgia" w:hAnsi="Georgia" w:cs="Georgia"/>
        </w:rPr>
      </w:pPr>
      <w:r>
        <w:rPr>
          <w:rFonts w:ascii="Georgia" w:eastAsia="Georgia" w:hAnsi="Georgia" w:cs="Georgia"/>
        </w:rPr>
        <w:t>Submit your first post and respond to</w:t>
      </w:r>
      <w:r>
        <w:rPr>
          <w:rFonts w:ascii="Georgia" w:eastAsia="Georgia" w:hAnsi="Georgia" w:cs="Georgia"/>
          <w:b/>
        </w:rPr>
        <w:t xml:space="preserve"> 1</w:t>
      </w:r>
      <w:r>
        <w:rPr>
          <w:rFonts w:ascii="Georgia" w:eastAsia="Georgia" w:hAnsi="Georgia" w:cs="Georgia"/>
        </w:rPr>
        <w:t xml:space="preserve"> other students’ posts by Sundays. </w:t>
      </w:r>
      <w:r>
        <w:rPr>
          <w:rFonts w:ascii="Georgia" w:eastAsia="Georgia" w:hAnsi="Georgia" w:cs="Georgia"/>
        </w:rPr>
        <w:br/>
      </w:r>
    </w:p>
    <w:p w:rsidR="00D54C4F" w:rsidRDefault="00D54C4F" w:rsidP="00D54C4F">
      <w:pPr>
        <w:numPr>
          <w:ilvl w:val="0"/>
          <w:numId w:val="93"/>
        </w:numPr>
        <w:pBdr>
          <w:top w:val="nil"/>
          <w:left w:val="nil"/>
          <w:bottom w:val="nil"/>
          <w:right w:val="nil"/>
          <w:between w:val="nil"/>
        </w:pBdr>
        <w:spacing w:after="200"/>
        <w:contextualSpacing/>
        <w:rPr>
          <w:rFonts w:ascii="Georgia" w:eastAsia="Georgia" w:hAnsi="Georgia" w:cs="Georgia"/>
        </w:rPr>
      </w:pPr>
      <w:r>
        <w:rPr>
          <w:rFonts w:ascii="Georgia" w:eastAsia="Georgia" w:hAnsi="Georgia" w:cs="Georgia"/>
        </w:rPr>
        <w:t xml:space="preserve">There is </w:t>
      </w:r>
      <w:r>
        <w:rPr>
          <w:rFonts w:ascii="Georgia" w:eastAsia="Georgia" w:hAnsi="Georgia" w:cs="Georgia"/>
          <w:b/>
          <w:i/>
        </w:rPr>
        <w:t xml:space="preserve">one extra credit </w:t>
      </w:r>
      <w:r>
        <w:rPr>
          <w:rFonts w:ascii="Georgia" w:eastAsia="Georgia" w:hAnsi="Georgia" w:cs="Georgia"/>
        </w:rPr>
        <w:t xml:space="preserve">discussion (week 13) - learning module 13 </w:t>
      </w:r>
    </w:p>
    <w:p w:rsidR="00D54C4F" w:rsidRDefault="00D54C4F" w:rsidP="00D54C4F">
      <w:pPr>
        <w:rPr>
          <w:rFonts w:ascii="Georgia" w:eastAsia="Georgia" w:hAnsi="Georgia" w:cs="Georgia"/>
        </w:rPr>
      </w:pPr>
      <w:r>
        <w:rPr>
          <w:rFonts w:ascii="Georgia" w:eastAsia="Georgia" w:hAnsi="Georgia" w:cs="Georgia"/>
        </w:rPr>
        <w:t xml:space="preserve">Since there are 15 weeks, </w:t>
      </w:r>
      <w:r>
        <w:rPr>
          <w:rFonts w:ascii="Georgia" w:eastAsia="Georgia" w:hAnsi="Georgia" w:cs="Georgia"/>
          <w:i/>
        </w:rPr>
        <w:t>you may choose which two films you do NOT post on</w:t>
      </w:r>
      <w:r>
        <w:rPr>
          <w:rFonts w:ascii="Georgia" w:eastAsia="Georgia" w:hAnsi="Georgia" w:cs="Georgia"/>
        </w:rPr>
        <w:t xml:space="preserve">, however, please note in the course schedule that there are certain weeks that I require </w:t>
      </w:r>
      <w:r>
        <w:rPr>
          <w:rFonts w:ascii="Georgia" w:eastAsia="Georgia" w:hAnsi="Georgia" w:cs="Georgia"/>
          <w:b/>
        </w:rPr>
        <w:t>EVERYONE</w:t>
      </w:r>
      <w:r>
        <w:rPr>
          <w:rFonts w:ascii="Georgia" w:eastAsia="Georgia" w:hAnsi="Georgia" w:cs="Georgia"/>
        </w:rPr>
        <w:t xml:space="preserve"> to post, so you may not drop that week. </w:t>
      </w:r>
    </w:p>
    <w:p w:rsidR="00D54C4F" w:rsidRDefault="00D54C4F" w:rsidP="00D54C4F">
      <w:pPr>
        <w:rPr>
          <w:rFonts w:ascii="Georgia" w:eastAsia="Georgia" w:hAnsi="Georgia" w:cs="Georgia"/>
        </w:rPr>
      </w:pPr>
      <w:r>
        <w:rPr>
          <w:rFonts w:ascii="Georgia" w:eastAsia="Georgia" w:hAnsi="Georgia" w:cs="Georgia"/>
          <w:b/>
          <w:i/>
          <w:color w:val="0000FF"/>
        </w:rPr>
        <w:t>VIP</w:t>
      </w:r>
      <w:r>
        <w:rPr>
          <w:rFonts w:ascii="Georgia" w:eastAsia="Georgia" w:hAnsi="Georgia" w:cs="Georgia"/>
          <w:i/>
        </w:rPr>
        <w:t xml:space="preserve"> </w:t>
      </w:r>
      <w:r>
        <w:rPr>
          <w:rFonts w:ascii="Georgia" w:eastAsia="Georgia" w:hAnsi="Georgia" w:cs="Georgia"/>
        </w:rPr>
        <w:t xml:space="preserve">- You must sign up for a GROUP on HuskyCT BEFORE you do your first post.  These groups are listed under the </w:t>
      </w:r>
      <w:r>
        <w:rPr>
          <w:rFonts w:ascii="Georgia" w:eastAsia="Georgia" w:hAnsi="Georgia" w:cs="Georgia"/>
          <w:b/>
        </w:rPr>
        <w:t xml:space="preserve">“Groups (Discussions)” </w:t>
      </w:r>
      <w:r>
        <w:rPr>
          <w:rFonts w:ascii="Georgia" w:eastAsia="Georgia" w:hAnsi="Georgia" w:cs="Georgia"/>
        </w:rPr>
        <w:t xml:space="preserve">tab on the left-side navigation in HuskyCT.  The names are listed as superhero groups. (Ms. Marvels, Silver Surfers, the Avengers, etc.) - see the Course Orientation Module in HuskyCT for more details. </w:t>
      </w:r>
    </w:p>
    <w:p w:rsidR="00D54C4F" w:rsidRDefault="00D54C4F" w:rsidP="00D54C4F">
      <w:pPr>
        <w:rPr>
          <w:rFonts w:ascii="Georgia" w:eastAsia="Georgia" w:hAnsi="Georgia" w:cs="Georgia"/>
        </w:rPr>
      </w:pPr>
      <w:r>
        <w:rPr>
          <w:rFonts w:ascii="Georgia" w:eastAsia="Georgia" w:hAnsi="Georgia" w:cs="Georgia"/>
        </w:rPr>
        <w:t xml:space="preserve">You will not be able to access the discussion board for your group until you sign up for one. Space is limited in each group!  Your first task will be to introduce yourself to your group under the forum titled “group introductions”.  </w:t>
      </w:r>
      <w:r>
        <w:rPr>
          <w:rFonts w:ascii="Georgia" w:eastAsia="Georgia" w:hAnsi="Georgia" w:cs="Georgia"/>
          <w:i/>
        </w:rPr>
        <w:t>See HuskyCT for more instructions</w:t>
      </w:r>
      <w:r>
        <w:rPr>
          <w:rFonts w:ascii="Georgia" w:eastAsia="Georgia" w:hAnsi="Georgia" w:cs="Georgia"/>
        </w:rPr>
        <w:t xml:space="preserve">. </w:t>
      </w:r>
    </w:p>
    <w:p w:rsidR="00D54C4F" w:rsidRDefault="00D54C4F" w:rsidP="00D54C4F">
      <w:pPr>
        <w:rPr>
          <w:rFonts w:ascii="Georgia" w:eastAsia="Georgia" w:hAnsi="Georgia" w:cs="Georgia"/>
        </w:rPr>
      </w:pPr>
      <w:r>
        <w:rPr>
          <w:rFonts w:ascii="Georgia" w:eastAsia="Georgia" w:hAnsi="Georgia" w:cs="Georgia"/>
        </w:rPr>
        <w:t>You do not have to share the information you posted for me in your student profile assignment but please do introduce at least the name you go by and any other information you think is important.  Also, you might want to share a couple of your favorite movie titles and/or why you like movies or what you hope to get out of this course other than just watching movies every week)</w:t>
      </w:r>
    </w:p>
    <w:p w:rsidR="00D54C4F" w:rsidRDefault="00D54C4F" w:rsidP="00D54C4F">
      <w:pPr>
        <w:rPr>
          <w:rFonts w:ascii="Georgia" w:eastAsia="Georgia" w:hAnsi="Georgia" w:cs="Georgia"/>
        </w:rPr>
      </w:pPr>
      <w:r>
        <w:rPr>
          <w:rFonts w:ascii="Georgia" w:eastAsia="Georgia" w:hAnsi="Georgia" w:cs="Georgia"/>
        </w:rPr>
        <w:t>*See appendix A – Questions to answer for posts on films!</w:t>
      </w:r>
    </w:p>
    <w:p w:rsidR="00D54C4F" w:rsidRDefault="00D54C4F" w:rsidP="00D54C4F">
      <w:pPr>
        <w:rPr>
          <w:rFonts w:ascii="Georgia" w:eastAsia="Georgia" w:hAnsi="Georgia" w:cs="Georgia"/>
          <w:b/>
        </w:rPr>
      </w:pPr>
      <w:r>
        <w:rPr>
          <w:rFonts w:ascii="Georgia" w:eastAsia="Georgia" w:hAnsi="Georgia" w:cs="Georgia"/>
        </w:rPr>
        <w:t>You are required to post to HuskyCT in response to the readings and the films we watch each week. There are 13 required posts TOTAL.  ALL POSTS MUST BE at least 800 words.  In order to get full credit, you need to analyze the film and use the READINGS for the week.  Don’t just cite one sentence from the reading.  Identify the point of the reading and apply it to the movie. Make sure you integrate the readings in your posts to get full credit!</w:t>
      </w:r>
      <w:r>
        <w:rPr>
          <w:rFonts w:ascii="Georgia" w:eastAsia="Georgia" w:hAnsi="Georgia" w:cs="Georgia"/>
        </w:rPr>
        <w:br/>
      </w:r>
    </w:p>
    <w:p w:rsidR="00D54C4F" w:rsidRDefault="00D54C4F" w:rsidP="00D54C4F">
      <w:pPr>
        <w:rPr>
          <w:rFonts w:ascii="Georgia" w:eastAsia="Georgia" w:hAnsi="Georgia" w:cs="Georgia"/>
        </w:rPr>
      </w:pPr>
      <w:r>
        <w:rPr>
          <w:rFonts w:ascii="Georgia" w:eastAsia="Georgia" w:hAnsi="Georgia" w:cs="Georgia"/>
          <w:b/>
        </w:rPr>
        <w:t>Quizzes:</w:t>
      </w:r>
      <w:r>
        <w:rPr>
          <w:rFonts w:ascii="Georgia" w:eastAsia="Georgia" w:hAnsi="Georgia" w:cs="Georgia"/>
        </w:rPr>
        <w:t xml:space="preserve"> </w:t>
      </w:r>
      <w:r>
        <w:rPr>
          <w:rFonts w:ascii="Georgia" w:eastAsia="Georgia" w:hAnsi="Georgia" w:cs="Georgia"/>
          <w:color w:val="0000FF"/>
        </w:rPr>
        <w:t>@ 10 POINTS EACH</w:t>
      </w:r>
      <w:r>
        <w:rPr>
          <w:rFonts w:ascii="Georgia" w:eastAsia="Georgia" w:hAnsi="Georgia" w:cs="Georgia"/>
        </w:rPr>
        <w:t xml:space="preserve"> = </w:t>
      </w:r>
      <w:r>
        <w:rPr>
          <w:rFonts w:ascii="Georgia" w:eastAsia="Georgia" w:hAnsi="Georgia" w:cs="Georgia"/>
          <w:b/>
          <w:color w:val="0000FF"/>
        </w:rPr>
        <w:t>55 POINTS</w:t>
      </w:r>
      <w:r>
        <w:rPr>
          <w:rFonts w:ascii="Georgia" w:eastAsia="Georgia" w:hAnsi="Georgia" w:cs="Georgia"/>
        </w:rPr>
        <w:t xml:space="preserve"> – Quizzes are on the READINGS (5 quizzes)</w:t>
      </w:r>
    </w:p>
    <w:p w:rsidR="00D54C4F" w:rsidRDefault="00D54C4F" w:rsidP="00D54C4F">
      <w:pPr>
        <w:numPr>
          <w:ilvl w:val="0"/>
          <w:numId w:val="91"/>
        </w:numPr>
        <w:pBdr>
          <w:top w:val="nil"/>
          <w:left w:val="nil"/>
          <w:bottom w:val="nil"/>
          <w:right w:val="nil"/>
          <w:between w:val="nil"/>
        </w:pBdr>
        <w:spacing w:after="200" w:line="276" w:lineRule="auto"/>
        <w:contextualSpacing/>
        <w:rPr>
          <w:rFonts w:ascii="Georgia" w:eastAsia="Georgia" w:hAnsi="Georgia" w:cs="Georgia"/>
        </w:rPr>
      </w:pPr>
      <w:r>
        <w:rPr>
          <w:rFonts w:ascii="Georgia" w:eastAsia="Georgia" w:hAnsi="Georgia" w:cs="Georgia"/>
        </w:rPr>
        <w:t xml:space="preserve">There will be unannounced quizzes in class throughout the semester </w:t>
      </w:r>
      <w:r>
        <w:rPr>
          <w:rFonts w:ascii="Georgia" w:eastAsia="Georgia" w:hAnsi="Georgia" w:cs="Georgia"/>
          <w:b/>
        </w:rPr>
        <w:t>in class</w:t>
      </w:r>
      <w:r>
        <w:rPr>
          <w:rFonts w:ascii="Georgia" w:eastAsia="Georgia" w:hAnsi="Georgia" w:cs="Georgia"/>
        </w:rPr>
        <w:t xml:space="preserve">.  </w:t>
      </w:r>
    </w:p>
    <w:p w:rsidR="00D54C4F" w:rsidRDefault="00D54C4F" w:rsidP="00D54C4F">
      <w:pPr>
        <w:rPr>
          <w:rFonts w:ascii="Georgia" w:eastAsia="Georgia" w:hAnsi="Georgia" w:cs="Georgia"/>
          <w:b/>
          <w:color w:val="0000FF"/>
        </w:rPr>
      </w:pPr>
      <w:r>
        <w:rPr>
          <w:rFonts w:ascii="Georgia" w:eastAsia="Georgia" w:hAnsi="Georgia" w:cs="Georgia"/>
          <w:b/>
        </w:rPr>
        <w:t>Midterm Exam Essay</w:t>
      </w:r>
      <w:r>
        <w:rPr>
          <w:rFonts w:ascii="Georgia" w:eastAsia="Georgia" w:hAnsi="Georgia" w:cs="Georgia"/>
        </w:rPr>
        <w:t xml:space="preserve">: </w:t>
      </w:r>
      <w:r>
        <w:rPr>
          <w:rFonts w:ascii="Georgia" w:eastAsia="Georgia" w:hAnsi="Georgia" w:cs="Georgia"/>
          <w:b/>
          <w:color w:val="0000FF"/>
        </w:rPr>
        <w:t>30 POINTS (Draft 15 points) - (Final Version 15 points)</w:t>
      </w:r>
    </w:p>
    <w:p w:rsidR="00D54C4F" w:rsidRDefault="00D54C4F" w:rsidP="00D54C4F">
      <w:pPr>
        <w:rPr>
          <w:rFonts w:ascii="Georgia" w:eastAsia="Georgia" w:hAnsi="Georgia" w:cs="Georgia"/>
        </w:rPr>
      </w:pPr>
      <w:r>
        <w:rPr>
          <w:rFonts w:ascii="Georgia" w:eastAsia="Georgia" w:hAnsi="Georgia" w:cs="Georgia"/>
        </w:rPr>
        <w:t>If you choose to do feminist film analysis for the final project, you must write a 5-7 page paper that examines a film using at least two theoretical frameworks, for example: feminist theory and critical race theory.   You may choose whatever film you wish to write about.   Here is an example of an analysis of a film, however, this example DOES not meet the requirements for our final! Please see requirements under the example.</w:t>
      </w:r>
    </w:p>
    <w:p w:rsidR="00D54C4F" w:rsidRDefault="00D54C4F" w:rsidP="00D54C4F">
      <w:pPr>
        <w:rPr>
          <w:rFonts w:ascii="Georgia" w:eastAsia="Georgia" w:hAnsi="Georgia" w:cs="Georgia"/>
          <w:u w:val="single"/>
        </w:rPr>
      </w:pPr>
      <w:r>
        <w:fldChar w:fldCharType="begin"/>
      </w:r>
      <w:r>
        <w:instrText xml:space="preserve"> HYPERLINK "http://msmagazine.com/blog/2010/08/23/feminist-film-analysis-101-a-case-study-of-despicable-me/" </w:instrText>
      </w:r>
      <w:r>
        <w:fldChar w:fldCharType="separate"/>
      </w:r>
      <w:r>
        <w:rPr>
          <w:rFonts w:ascii="Georgia" w:eastAsia="Georgia" w:hAnsi="Georgia" w:cs="Georgia"/>
          <w:u w:val="single"/>
        </w:rPr>
        <w:t>http://msmagazine.com/blog/2010/08/23/feminist-film-analysis-101-a-case-study-of-despicable-me/</w:t>
      </w:r>
    </w:p>
    <w:p w:rsidR="00D54C4F" w:rsidRDefault="00D54C4F" w:rsidP="00D54C4F">
      <w:pPr>
        <w:rPr>
          <w:rFonts w:ascii="Georgia" w:eastAsia="Georgia" w:hAnsi="Georgia" w:cs="Georgia"/>
        </w:rPr>
      </w:pPr>
      <w:r>
        <w:fldChar w:fldCharType="end"/>
      </w:r>
      <w:r>
        <w:rPr>
          <w:rFonts w:ascii="Georgia" w:eastAsia="Georgia" w:hAnsi="Georgia" w:cs="Georgia"/>
        </w:rPr>
        <w:t>Requirements:</w:t>
      </w:r>
    </w:p>
    <w:p w:rsidR="00D54C4F" w:rsidRDefault="00D54C4F" w:rsidP="00D54C4F">
      <w:pPr>
        <w:rPr>
          <w:rFonts w:ascii="Georgia" w:eastAsia="Georgia" w:hAnsi="Georgia" w:cs="Georgia"/>
        </w:rPr>
      </w:pPr>
      <w:r>
        <w:rPr>
          <w:rFonts w:ascii="Georgia" w:eastAsia="Georgia" w:hAnsi="Georgia" w:cs="Georgia"/>
        </w:rPr>
        <w:t>5-7 page paper, typed, double-spaced, footnotes (Chicago Manual Style) and bibliography page.</w:t>
      </w:r>
    </w:p>
    <w:p w:rsidR="00D54C4F" w:rsidRDefault="00D54C4F" w:rsidP="00D54C4F">
      <w:pPr>
        <w:rPr>
          <w:rFonts w:ascii="Georgia" w:eastAsia="Georgia" w:hAnsi="Georgia" w:cs="Georgia"/>
        </w:rPr>
      </w:pPr>
      <w:r>
        <w:rPr>
          <w:rFonts w:ascii="Georgia" w:eastAsia="Georgia" w:hAnsi="Georgia" w:cs="Georgia"/>
        </w:rPr>
        <w:t xml:space="preserve">You must use at least two theoretical lenses to examine this film: feminist, orientalism, essentialism, social construction theory and/or critical race theory. </w:t>
      </w:r>
    </w:p>
    <w:p w:rsidR="00D54C4F" w:rsidRDefault="00D54C4F" w:rsidP="00D54C4F">
      <w:pPr>
        <w:rPr>
          <w:rFonts w:ascii="Georgia" w:eastAsia="Georgia" w:hAnsi="Georgia" w:cs="Georgia"/>
        </w:rPr>
      </w:pPr>
      <w:r>
        <w:rPr>
          <w:rFonts w:ascii="Georgia" w:eastAsia="Georgia" w:hAnsi="Georgia" w:cs="Georgia"/>
        </w:rPr>
        <w:t xml:space="preserve">You must cite at least four readings, one of which should be the textbook.  You should not need to consult readings outside of the course. There are plenty of module readings you can use for your analysis. </w:t>
      </w:r>
    </w:p>
    <w:p w:rsidR="00D54C4F" w:rsidRDefault="00D54C4F" w:rsidP="00D54C4F">
      <w:pPr>
        <w:rPr>
          <w:rFonts w:ascii="Georgia" w:eastAsia="Georgia" w:hAnsi="Georgia" w:cs="Georgia"/>
          <w:i/>
        </w:rPr>
      </w:pPr>
      <w:r>
        <w:rPr>
          <w:rFonts w:ascii="Georgia" w:eastAsia="Georgia" w:hAnsi="Georgia" w:cs="Georgia"/>
          <w:i/>
        </w:rPr>
        <w:t>Submission Guidelines and Instructions:</w:t>
      </w:r>
    </w:p>
    <w:p w:rsidR="00D54C4F" w:rsidRDefault="00D54C4F" w:rsidP="00D54C4F">
      <w:pPr>
        <w:numPr>
          <w:ilvl w:val="0"/>
          <w:numId w:val="86"/>
        </w:numPr>
        <w:pBdr>
          <w:left w:val="nil"/>
        </w:pBdr>
        <w:spacing w:before="220" w:after="220" w:line="276" w:lineRule="auto"/>
        <w:contextualSpacing/>
        <w:rPr>
          <w:rFonts w:ascii="Georgia" w:eastAsia="Georgia" w:hAnsi="Georgia" w:cs="Georgia"/>
        </w:rPr>
      </w:pPr>
      <w:r>
        <w:rPr>
          <w:rFonts w:ascii="Georgia" w:eastAsia="Georgia" w:hAnsi="Georgia" w:cs="Georgia"/>
        </w:rPr>
        <w:t xml:space="preserve">Submit this assignment as an MS Word Document in this assignment area.  Attach your Word Doc and then hit "Submit". </w:t>
      </w:r>
    </w:p>
    <w:p w:rsidR="00D54C4F" w:rsidRDefault="00D54C4F" w:rsidP="00D54C4F">
      <w:pPr>
        <w:rPr>
          <w:rFonts w:ascii="Georgia" w:eastAsia="Georgia" w:hAnsi="Georgia" w:cs="Georgia"/>
          <w:b/>
        </w:rPr>
      </w:pPr>
      <w:r>
        <w:rPr>
          <w:rFonts w:ascii="Georgia" w:eastAsia="Georgia" w:hAnsi="Georgia" w:cs="Georgia"/>
          <w:b/>
        </w:rPr>
        <w:br/>
      </w:r>
    </w:p>
    <w:p w:rsidR="00D54C4F" w:rsidRDefault="00D54C4F" w:rsidP="00D54C4F">
      <w:pPr>
        <w:rPr>
          <w:rFonts w:ascii="Georgia" w:eastAsia="Georgia" w:hAnsi="Georgia" w:cs="Georgia"/>
        </w:rPr>
      </w:pPr>
      <w:r>
        <w:rPr>
          <w:rFonts w:ascii="Georgia" w:eastAsia="Georgia" w:hAnsi="Georgia" w:cs="Georgia"/>
          <w:b/>
        </w:rPr>
        <w:t>Final Multimodal Project - Podcast/Movie trailer/Social Media Advertising (30 points) &amp; Essay (15 points for draft + 15 points for final =)</w:t>
      </w:r>
      <w:r>
        <w:rPr>
          <w:rFonts w:ascii="Georgia" w:eastAsia="Georgia" w:hAnsi="Georgia" w:cs="Georgia"/>
        </w:rPr>
        <w:t xml:space="preserve">: </w:t>
      </w:r>
      <w:r>
        <w:rPr>
          <w:rFonts w:ascii="Georgia" w:eastAsia="Georgia" w:hAnsi="Georgia" w:cs="Georgia"/>
          <w:b/>
          <w:color w:val="0000FF"/>
        </w:rPr>
        <w:t>60 TOTAL POINTS</w:t>
      </w:r>
      <w:r>
        <w:rPr>
          <w:rFonts w:ascii="Georgia" w:eastAsia="Georgia" w:hAnsi="Georgia" w:cs="Georgia"/>
        </w:rPr>
        <w:t xml:space="preserve"> – Due by </w:t>
      </w:r>
      <w:r>
        <w:rPr>
          <w:rFonts w:ascii="Georgia" w:eastAsia="Georgia" w:hAnsi="Georgia" w:cs="Georgia"/>
          <w:color w:val="980000"/>
        </w:rPr>
        <w:t xml:space="preserve">11:59pm </w:t>
      </w:r>
      <w:r>
        <w:rPr>
          <w:rFonts w:ascii="Georgia" w:eastAsia="Georgia" w:hAnsi="Georgia" w:cs="Georgia"/>
        </w:rPr>
        <w:t xml:space="preserve">on HuskyCT during exam week.  </w:t>
      </w:r>
    </w:p>
    <w:p w:rsidR="00D54C4F" w:rsidRDefault="00D54C4F" w:rsidP="00D54C4F">
      <w:pPr>
        <w:rPr>
          <w:rFonts w:ascii="Georgia" w:eastAsia="Georgia" w:hAnsi="Georgia" w:cs="Georgia"/>
        </w:rPr>
      </w:pPr>
      <w:r>
        <w:rPr>
          <w:rFonts w:ascii="Georgia" w:eastAsia="Georgia" w:hAnsi="Georgia" w:cs="Georgia"/>
        </w:rPr>
        <w:t xml:space="preserve">For this final project you will choose any film you want and do an analysis of it using the theory that we discuss in class. You will then create a podcast based off of your analysis and either a “new” movie trailer OR a social media advertising campaign for the film.  </w:t>
      </w:r>
    </w:p>
    <w:p w:rsidR="00D54C4F" w:rsidRDefault="00D54C4F" w:rsidP="00D54C4F">
      <w:pPr>
        <w:rPr>
          <w:rFonts w:ascii="Georgia" w:eastAsia="Georgia" w:hAnsi="Georgia" w:cs="Georgia"/>
        </w:rPr>
      </w:pPr>
      <w:r>
        <w:rPr>
          <w:rFonts w:ascii="Georgia" w:eastAsia="Georgia" w:hAnsi="Georgia" w:cs="Georgia"/>
        </w:rPr>
        <w:t xml:space="preserve">You will write a 7- page essay using your discussion posts and readings for the semester to explain why and how you created your podcast/trailer/social media advertising in the way that you did.  </w:t>
      </w:r>
    </w:p>
    <w:p w:rsidR="00D54C4F" w:rsidRDefault="00D54C4F" w:rsidP="00D54C4F">
      <w:pPr>
        <w:numPr>
          <w:ilvl w:val="0"/>
          <w:numId w:val="88"/>
        </w:numPr>
        <w:pBdr>
          <w:top w:val="nil"/>
          <w:left w:val="nil"/>
          <w:bottom w:val="nil"/>
          <w:right w:val="nil"/>
          <w:between w:val="nil"/>
        </w:pBdr>
        <w:spacing w:after="200" w:line="276" w:lineRule="auto"/>
        <w:rPr>
          <w:rFonts w:ascii="Georgia" w:eastAsia="Georgia" w:hAnsi="Georgia" w:cs="Georgia"/>
        </w:rPr>
      </w:pPr>
      <w:r>
        <w:rPr>
          <w:rFonts w:ascii="Georgia" w:eastAsia="Georgia" w:hAnsi="Georgia" w:cs="Georgia"/>
        </w:rPr>
        <w:t xml:space="preserve">Also, share your podcast/trailer/social media in the </w:t>
      </w:r>
      <w:r>
        <w:rPr>
          <w:rFonts w:ascii="Georgia" w:eastAsia="Georgia" w:hAnsi="Georgia" w:cs="Georgia"/>
          <w:b/>
        </w:rPr>
        <w:t>Multimodal Group Discussion</w:t>
      </w:r>
      <w:r>
        <w:rPr>
          <w:rFonts w:ascii="Georgia" w:eastAsia="Georgia" w:hAnsi="Georgia" w:cs="Georgia"/>
        </w:rPr>
        <w:t xml:space="preserve"> by the due date for this project.  </w:t>
      </w:r>
      <w:r>
        <w:rPr>
          <w:rFonts w:ascii="Georgia" w:eastAsia="Georgia" w:hAnsi="Georgia" w:cs="Georgia"/>
          <w:i/>
        </w:rPr>
        <w:t>More instructions are provided in HuskyCT</w:t>
      </w:r>
      <w:r>
        <w:rPr>
          <w:rFonts w:ascii="Georgia" w:eastAsia="Georgia" w:hAnsi="Georgia" w:cs="Georgia"/>
        </w:rPr>
        <w:t xml:space="preserve">. </w:t>
      </w:r>
    </w:p>
    <w:p w:rsidR="00D54C4F" w:rsidRDefault="00D54C4F" w:rsidP="00D54C4F">
      <w:pPr>
        <w:numPr>
          <w:ilvl w:val="0"/>
          <w:numId w:val="88"/>
        </w:numPr>
        <w:pBdr>
          <w:top w:val="nil"/>
          <w:left w:val="nil"/>
          <w:bottom w:val="nil"/>
          <w:right w:val="nil"/>
          <w:between w:val="nil"/>
        </w:pBdr>
        <w:spacing w:after="200" w:line="276" w:lineRule="auto"/>
        <w:contextualSpacing/>
        <w:rPr>
          <w:rFonts w:ascii="Georgia" w:eastAsia="Georgia" w:hAnsi="Georgia" w:cs="Georgia"/>
        </w:rPr>
      </w:pPr>
      <w:r>
        <w:rPr>
          <w:rFonts w:ascii="Georgia" w:eastAsia="Georgia" w:hAnsi="Georgia" w:cs="Georgia"/>
        </w:rPr>
        <w:t xml:space="preserve">You can view the detailed instructions for the Multimodal project and essay in the </w:t>
      </w:r>
      <w:r>
        <w:rPr>
          <w:rFonts w:ascii="Georgia" w:eastAsia="Georgia" w:hAnsi="Georgia" w:cs="Georgia"/>
          <w:i/>
        </w:rPr>
        <w:t xml:space="preserve">Assignments </w:t>
      </w:r>
      <w:r>
        <w:rPr>
          <w:rFonts w:ascii="Georgia" w:eastAsia="Georgia" w:hAnsi="Georgia" w:cs="Georgia"/>
        </w:rPr>
        <w:t xml:space="preserve">tab on the left-side navigation in HuskyCT. </w:t>
      </w:r>
    </w:p>
    <w:p w:rsidR="00D54C4F" w:rsidRDefault="00D54C4F" w:rsidP="00D54C4F">
      <w:pPr>
        <w:widowControl w:val="0"/>
        <w:rPr>
          <w:rFonts w:ascii="Georgia" w:eastAsia="Georgia" w:hAnsi="Georgia" w:cs="Georgia"/>
          <w:b/>
        </w:rPr>
      </w:pPr>
    </w:p>
    <w:p w:rsidR="00D54C4F" w:rsidRDefault="00D54C4F" w:rsidP="00D54C4F">
      <w:pPr>
        <w:rPr>
          <w:rFonts w:ascii="Georgia" w:eastAsia="Georgia" w:hAnsi="Georgia" w:cs="Georgia"/>
          <w:b/>
        </w:rPr>
      </w:pPr>
      <w:r>
        <w:rPr>
          <w:rFonts w:ascii="Georgia" w:eastAsia="Georgia" w:hAnsi="Georgia" w:cs="Georgia"/>
          <w:b/>
        </w:rPr>
        <w:t>Grading Scale:</w:t>
      </w:r>
    </w:p>
    <w:p w:rsidR="00D54C4F" w:rsidRDefault="00D54C4F" w:rsidP="00D54C4F">
      <w:pPr>
        <w:rPr>
          <w:rFonts w:ascii="Georgia" w:eastAsia="Georgia" w:hAnsi="Georgia" w:cs="Georgia"/>
          <w:b/>
        </w:rPr>
      </w:pPr>
    </w:p>
    <w:tbl>
      <w:tblPr>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D54C4F" w:rsidTr="00B5739C">
        <w:tc>
          <w:tcPr>
            <w:tcW w:w="4968" w:type="dxa"/>
            <w:tcBorders>
              <w:top w:val="nil"/>
              <w:left w:val="nil"/>
              <w:bottom w:val="nil"/>
              <w:right w:val="nil"/>
            </w:tcBorders>
            <w:shd w:val="clear" w:color="auto" w:fill="C9DAF8"/>
            <w:tcMar>
              <w:top w:w="100" w:type="dxa"/>
              <w:left w:w="100" w:type="dxa"/>
              <w:bottom w:w="100" w:type="dxa"/>
              <w:right w:w="100" w:type="dxa"/>
            </w:tcMar>
          </w:tcPr>
          <w:p w:rsidR="00D54C4F" w:rsidRDefault="00D54C4F" w:rsidP="00D54C4F">
            <w:pPr>
              <w:widowControl w:val="0"/>
              <w:numPr>
                <w:ilvl w:val="0"/>
                <w:numId w:val="89"/>
              </w:numPr>
              <w:pBdr>
                <w:top w:val="nil"/>
                <w:left w:val="nil"/>
                <w:bottom w:val="nil"/>
                <w:right w:val="nil"/>
                <w:between w:val="nil"/>
              </w:pBdr>
              <w:spacing w:after="200"/>
              <w:rPr>
                <w:rFonts w:ascii="Georgia" w:eastAsia="Georgia" w:hAnsi="Georgia" w:cs="Georgia"/>
              </w:rPr>
            </w:pPr>
            <w:r>
              <w:rPr>
                <w:rFonts w:ascii="Georgia" w:eastAsia="Georgia" w:hAnsi="Georgia" w:cs="Georgia"/>
                <w:b/>
              </w:rPr>
              <w:t>A to A-</w:t>
            </w:r>
            <w:r>
              <w:rPr>
                <w:rFonts w:ascii="Georgia" w:eastAsia="Georgia" w:hAnsi="Georgia" w:cs="Georgia"/>
              </w:rPr>
              <w:t xml:space="preserve"> = 400 – 360 points or 100% to 90.0%</w:t>
            </w:r>
          </w:p>
          <w:p w:rsidR="00D54C4F" w:rsidRDefault="00D54C4F" w:rsidP="00D54C4F">
            <w:pPr>
              <w:widowControl w:val="0"/>
              <w:numPr>
                <w:ilvl w:val="0"/>
                <w:numId w:val="89"/>
              </w:numPr>
              <w:pBdr>
                <w:top w:val="nil"/>
                <w:left w:val="nil"/>
                <w:bottom w:val="nil"/>
                <w:right w:val="nil"/>
                <w:between w:val="nil"/>
              </w:pBdr>
              <w:spacing w:after="320"/>
              <w:contextualSpacing/>
              <w:rPr>
                <w:rFonts w:ascii="Georgia" w:eastAsia="Georgia" w:hAnsi="Georgia" w:cs="Georgia"/>
              </w:rPr>
            </w:pPr>
            <w:r>
              <w:rPr>
                <w:rFonts w:ascii="Georgia" w:eastAsia="Georgia" w:hAnsi="Georgia" w:cs="Georgia"/>
                <w:b/>
              </w:rPr>
              <w:t>B+ to B-</w:t>
            </w:r>
            <w:r>
              <w:rPr>
                <w:rFonts w:ascii="Georgia" w:eastAsia="Georgia" w:hAnsi="Georgia" w:cs="Georgia"/>
              </w:rPr>
              <w:t xml:space="preserve"> = 359 – 320 points or 89.9% to 80.0% </w:t>
            </w:r>
          </w:p>
        </w:tc>
        <w:tc>
          <w:tcPr>
            <w:tcW w:w="4968" w:type="dxa"/>
            <w:tcBorders>
              <w:top w:val="nil"/>
              <w:left w:val="nil"/>
              <w:bottom w:val="nil"/>
              <w:right w:val="nil"/>
            </w:tcBorders>
            <w:shd w:val="clear" w:color="auto" w:fill="C9DAF8"/>
            <w:tcMar>
              <w:top w:w="100" w:type="dxa"/>
              <w:left w:w="100" w:type="dxa"/>
              <w:bottom w:w="100" w:type="dxa"/>
              <w:right w:w="100" w:type="dxa"/>
            </w:tcMar>
          </w:tcPr>
          <w:p w:rsidR="00D54C4F" w:rsidRDefault="00D54C4F" w:rsidP="00D54C4F">
            <w:pPr>
              <w:widowControl w:val="0"/>
              <w:numPr>
                <w:ilvl w:val="0"/>
                <w:numId w:val="87"/>
              </w:numPr>
              <w:pBdr>
                <w:top w:val="nil"/>
                <w:left w:val="nil"/>
                <w:bottom w:val="nil"/>
                <w:right w:val="nil"/>
                <w:between w:val="nil"/>
              </w:pBdr>
              <w:spacing w:after="200"/>
              <w:rPr>
                <w:rFonts w:ascii="Georgia" w:eastAsia="Georgia" w:hAnsi="Georgia" w:cs="Georgia"/>
              </w:rPr>
            </w:pPr>
            <w:r>
              <w:rPr>
                <w:rFonts w:ascii="Georgia" w:eastAsia="Georgia" w:hAnsi="Georgia" w:cs="Georgia"/>
                <w:b/>
              </w:rPr>
              <w:t>C+ to C-</w:t>
            </w:r>
            <w:r>
              <w:rPr>
                <w:rFonts w:ascii="Georgia" w:eastAsia="Georgia" w:hAnsi="Georgia" w:cs="Georgia"/>
              </w:rPr>
              <w:t xml:space="preserve"> = 319 – 280 points or 79.9% to 70.0% </w:t>
            </w:r>
          </w:p>
          <w:p w:rsidR="00D54C4F" w:rsidRDefault="00D54C4F" w:rsidP="00D54C4F">
            <w:pPr>
              <w:widowControl w:val="0"/>
              <w:numPr>
                <w:ilvl w:val="0"/>
                <w:numId w:val="87"/>
              </w:numPr>
              <w:pBdr>
                <w:top w:val="nil"/>
                <w:left w:val="nil"/>
                <w:bottom w:val="nil"/>
                <w:right w:val="nil"/>
                <w:between w:val="nil"/>
              </w:pBdr>
              <w:spacing w:after="320"/>
              <w:contextualSpacing/>
              <w:rPr>
                <w:rFonts w:ascii="Georgia" w:eastAsia="Georgia" w:hAnsi="Georgia" w:cs="Georgia"/>
              </w:rPr>
            </w:pPr>
            <w:r>
              <w:rPr>
                <w:rFonts w:ascii="Georgia" w:eastAsia="Georgia" w:hAnsi="Georgia" w:cs="Georgia"/>
                <w:b/>
              </w:rPr>
              <w:t xml:space="preserve">D+ to D- </w:t>
            </w:r>
            <w:r>
              <w:rPr>
                <w:rFonts w:ascii="Georgia" w:eastAsia="Georgia" w:hAnsi="Georgia" w:cs="Georgia"/>
              </w:rPr>
              <w:t>= 279 – 240 points or 69.9% to 60.0%</w:t>
            </w:r>
          </w:p>
        </w:tc>
      </w:tr>
    </w:tbl>
    <w:p w:rsidR="00D54C4F" w:rsidRDefault="00D54C4F" w:rsidP="00D54C4F">
      <w:pPr>
        <w:widowControl w:val="0"/>
        <w:spacing w:after="320"/>
        <w:rPr>
          <w:rFonts w:ascii="Georgia" w:eastAsia="Georgia" w:hAnsi="Georgia" w:cs="Georgia"/>
          <w:b/>
        </w:rPr>
      </w:pPr>
      <w:r>
        <w:rPr>
          <w:rFonts w:ascii="Georgia" w:eastAsia="Georgia" w:hAnsi="Georgia" w:cs="Georgia"/>
          <w:b/>
        </w:rPr>
        <w:br/>
      </w:r>
      <w:r>
        <w:rPr>
          <w:rFonts w:ascii="Georgia" w:eastAsia="Georgia" w:hAnsi="Georgia" w:cs="Georgia"/>
          <w:b/>
          <w:i/>
        </w:rPr>
        <w:t>Detailed grading scale breakdown:</w:t>
      </w:r>
    </w:p>
    <w:tbl>
      <w:tblPr>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D54C4F" w:rsidTr="00B5739C">
        <w:tc>
          <w:tcPr>
            <w:tcW w:w="4968" w:type="dxa"/>
            <w:tcBorders>
              <w:top w:val="nil"/>
              <w:left w:val="nil"/>
              <w:bottom w:val="nil"/>
              <w:right w:val="nil"/>
            </w:tcBorders>
            <w:shd w:val="clear" w:color="auto" w:fill="D9EAD3"/>
            <w:tcMar>
              <w:top w:w="100" w:type="dxa"/>
              <w:left w:w="100" w:type="dxa"/>
              <w:bottom w:w="100" w:type="dxa"/>
              <w:right w:w="100" w:type="dxa"/>
            </w:tcMar>
          </w:tcPr>
          <w:p w:rsidR="00D54C4F" w:rsidRDefault="00D54C4F" w:rsidP="00B5739C">
            <w:pPr>
              <w:widowControl w:val="0"/>
              <w:spacing w:after="320"/>
              <w:rPr>
                <w:rFonts w:ascii="Georgia" w:eastAsia="Georgia" w:hAnsi="Georgia" w:cs="Georgia"/>
              </w:rPr>
            </w:pPr>
            <w:r>
              <w:rPr>
                <w:rFonts w:ascii="Georgia" w:eastAsia="Georgia" w:hAnsi="Georgia" w:cs="Georgia"/>
                <w:b/>
              </w:rPr>
              <w:t>A</w:t>
            </w:r>
            <w:r>
              <w:rPr>
                <w:rFonts w:ascii="Georgia" w:eastAsia="Georgia" w:hAnsi="Georgia" w:cs="Georgia"/>
              </w:rPr>
              <w:t xml:space="preserve"> = 400 - 373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A- </w:t>
            </w:r>
            <w:r>
              <w:rPr>
                <w:rFonts w:ascii="Georgia" w:eastAsia="Georgia" w:hAnsi="Georgia" w:cs="Georgia"/>
              </w:rPr>
              <w:t>= 372 - 360 points</w:t>
            </w:r>
          </w:p>
          <w:p w:rsidR="00D54C4F" w:rsidRDefault="00D54C4F" w:rsidP="00B5739C">
            <w:pPr>
              <w:widowControl w:val="0"/>
              <w:spacing w:after="320"/>
              <w:rPr>
                <w:rFonts w:ascii="Georgia" w:eastAsia="Georgia" w:hAnsi="Georgia" w:cs="Georgia"/>
              </w:rPr>
            </w:pPr>
            <w:r>
              <w:rPr>
                <w:rFonts w:ascii="Georgia" w:eastAsia="Georgia" w:hAnsi="Georgia" w:cs="Georgia"/>
                <w:b/>
              </w:rPr>
              <w:t>B+</w:t>
            </w:r>
            <w:r>
              <w:rPr>
                <w:rFonts w:ascii="Georgia" w:eastAsia="Georgia" w:hAnsi="Georgia" w:cs="Georgia"/>
              </w:rPr>
              <w:t>= 359 - 347 points  </w:t>
            </w:r>
          </w:p>
          <w:p w:rsidR="00D54C4F" w:rsidRDefault="00D54C4F" w:rsidP="00B5739C">
            <w:pPr>
              <w:widowControl w:val="0"/>
              <w:spacing w:after="320"/>
              <w:rPr>
                <w:rFonts w:ascii="Georgia" w:eastAsia="Georgia" w:hAnsi="Georgia" w:cs="Georgia"/>
              </w:rPr>
            </w:pPr>
            <w:r>
              <w:rPr>
                <w:rFonts w:ascii="Georgia" w:eastAsia="Georgia" w:hAnsi="Georgia" w:cs="Georgia"/>
                <w:b/>
              </w:rPr>
              <w:t>B</w:t>
            </w:r>
            <w:r>
              <w:rPr>
                <w:rFonts w:ascii="Georgia" w:eastAsia="Georgia" w:hAnsi="Georgia" w:cs="Georgia"/>
              </w:rPr>
              <w:t xml:space="preserve"> = 346 - 333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B- </w:t>
            </w:r>
            <w:r>
              <w:rPr>
                <w:rFonts w:ascii="Georgia" w:eastAsia="Georgia" w:hAnsi="Georgia" w:cs="Georgia"/>
              </w:rPr>
              <w:t>= 332 - 320 points</w:t>
            </w:r>
          </w:p>
        </w:tc>
        <w:tc>
          <w:tcPr>
            <w:tcW w:w="4968" w:type="dxa"/>
            <w:tcBorders>
              <w:top w:val="nil"/>
              <w:left w:val="nil"/>
              <w:bottom w:val="nil"/>
              <w:right w:val="nil"/>
            </w:tcBorders>
            <w:shd w:val="clear" w:color="auto" w:fill="D9EAD3"/>
            <w:tcMar>
              <w:top w:w="100" w:type="dxa"/>
              <w:left w:w="100" w:type="dxa"/>
              <w:bottom w:w="100" w:type="dxa"/>
              <w:right w:w="100" w:type="dxa"/>
            </w:tcMar>
          </w:tcPr>
          <w:p w:rsidR="00D54C4F" w:rsidRDefault="00D54C4F" w:rsidP="00B5739C">
            <w:pPr>
              <w:widowControl w:val="0"/>
              <w:spacing w:after="320"/>
              <w:rPr>
                <w:rFonts w:ascii="Georgia" w:eastAsia="Georgia" w:hAnsi="Georgia" w:cs="Georgia"/>
              </w:rPr>
            </w:pPr>
            <w:r>
              <w:rPr>
                <w:rFonts w:ascii="Georgia" w:eastAsia="Georgia" w:hAnsi="Georgia" w:cs="Georgia"/>
                <w:b/>
              </w:rPr>
              <w:t>C+</w:t>
            </w:r>
            <w:r>
              <w:rPr>
                <w:rFonts w:ascii="Georgia" w:eastAsia="Georgia" w:hAnsi="Georgia" w:cs="Georgia"/>
              </w:rPr>
              <w:t xml:space="preserve"> = 319 - 307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C </w:t>
            </w:r>
            <w:r>
              <w:rPr>
                <w:rFonts w:ascii="Georgia" w:eastAsia="Georgia" w:hAnsi="Georgia" w:cs="Georgia"/>
              </w:rPr>
              <w:t xml:space="preserve">= 306 - 293 points </w:t>
            </w:r>
          </w:p>
          <w:p w:rsidR="00D54C4F" w:rsidRDefault="00D54C4F" w:rsidP="00B5739C">
            <w:pPr>
              <w:widowControl w:val="0"/>
              <w:spacing w:after="320"/>
              <w:rPr>
                <w:rFonts w:ascii="Georgia" w:eastAsia="Georgia" w:hAnsi="Georgia" w:cs="Georgia"/>
              </w:rPr>
            </w:pPr>
            <w:r>
              <w:rPr>
                <w:rFonts w:ascii="Georgia" w:eastAsia="Georgia" w:hAnsi="Georgia" w:cs="Georgia"/>
                <w:b/>
              </w:rPr>
              <w:t>C</w:t>
            </w:r>
            <w:r>
              <w:rPr>
                <w:rFonts w:ascii="Georgia" w:eastAsia="Georgia" w:hAnsi="Georgia" w:cs="Georgia"/>
              </w:rPr>
              <w:t>- = 292 - 280 points</w:t>
            </w:r>
          </w:p>
          <w:p w:rsidR="00D54C4F" w:rsidRDefault="00D54C4F" w:rsidP="00B5739C">
            <w:pPr>
              <w:widowControl w:val="0"/>
              <w:spacing w:after="320"/>
              <w:rPr>
                <w:rFonts w:ascii="Georgia" w:eastAsia="Georgia" w:hAnsi="Georgia" w:cs="Georgia"/>
              </w:rPr>
            </w:pPr>
            <w:r>
              <w:rPr>
                <w:rFonts w:ascii="Georgia" w:eastAsia="Georgia" w:hAnsi="Georgia" w:cs="Georgia"/>
                <w:b/>
              </w:rPr>
              <w:t>D+</w:t>
            </w:r>
            <w:r>
              <w:rPr>
                <w:rFonts w:ascii="Georgia" w:eastAsia="Georgia" w:hAnsi="Georgia" w:cs="Georgia"/>
              </w:rPr>
              <w:t xml:space="preserve"> = 279 - 267 points </w:t>
            </w:r>
          </w:p>
          <w:p w:rsidR="00D54C4F" w:rsidRDefault="00D54C4F" w:rsidP="00B5739C">
            <w:pPr>
              <w:widowControl w:val="0"/>
              <w:spacing w:after="320"/>
              <w:rPr>
                <w:rFonts w:ascii="Georgia" w:eastAsia="Georgia" w:hAnsi="Georgia" w:cs="Georgia"/>
              </w:rPr>
            </w:pPr>
            <w:r>
              <w:rPr>
                <w:rFonts w:ascii="Georgia" w:eastAsia="Georgia" w:hAnsi="Georgia" w:cs="Georgia"/>
                <w:b/>
              </w:rPr>
              <w:t xml:space="preserve">D </w:t>
            </w:r>
            <w:r>
              <w:rPr>
                <w:rFonts w:ascii="Georgia" w:eastAsia="Georgia" w:hAnsi="Georgia" w:cs="Georgia"/>
              </w:rPr>
              <w:t>= 266 - 253 points  </w:t>
            </w:r>
          </w:p>
          <w:p w:rsidR="00D54C4F" w:rsidRDefault="00D54C4F" w:rsidP="00B5739C">
            <w:pPr>
              <w:widowControl w:val="0"/>
              <w:spacing w:after="320"/>
              <w:rPr>
                <w:rFonts w:ascii="Georgia" w:eastAsia="Georgia" w:hAnsi="Georgia" w:cs="Georgia"/>
              </w:rPr>
            </w:pPr>
            <w:r>
              <w:rPr>
                <w:rFonts w:ascii="Georgia" w:eastAsia="Georgia" w:hAnsi="Georgia" w:cs="Georgia"/>
                <w:b/>
              </w:rPr>
              <w:t>D-</w:t>
            </w:r>
            <w:r>
              <w:rPr>
                <w:rFonts w:ascii="Georgia" w:eastAsia="Georgia" w:hAnsi="Georgia" w:cs="Georgia"/>
              </w:rPr>
              <w:t xml:space="preserve"> = 252 - 240 points</w:t>
            </w:r>
          </w:p>
          <w:p w:rsidR="00D54C4F" w:rsidRDefault="00D54C4F" w:rsidP="00B5739C">
            <w:pPr>
              <w:rPr>
                <w:rFonts w:ascii="Georgia" w:eastAsia="Georgia" w:hAnsi="Georgia" w:cs="Georgia"/>
              </w:rPr>
            </w:pPr>
            <w:r>
              <w:rPr>
                <w:rFonts w:ascii="Georgia" w:eastAsia="Georgia" w:hAnsi="Georgia" w:cs="Georgia"/>
                <w:b/>
              </w:rPr>
              <w:t>F</w:t>
            </w:r>
            <w:r>
              <w:rPr>
                <w:rFonts w:ascii="Georgia" w:eastAsia="Georgia" w:hAnsi="Georgia" w:cs="Georgia"/>
              </w:rPr>
              <w:t xml:space="preserve"> = less than 240 points</w:t>
            </w:r>
          </w:p>
        </w:tc>
      </w:tr>
    </w:tbl>
    <w:p w:rsidR="00D54C4F" w:rsidRDefault="00D54C4F" w:rsidP="00D54C4F">
      <w:pPr>
        <w:widowControl w:val="0"/>
        <w:spacing w:after="320"/>
        <w:rPr>
          <w:rFonts w:ascii="Georgia" w:eastAsia="Georgia" w:hAnsi="Georgia" w:cs="Georgia"/>
        </w:rPr>
      </w:pPr>
      <w:r>
        <w:rPr>
          <w:rFonts w:ascii="Georgia" w:eastAsia="Georgia" w:hAnsi="Georgia" w:cs="Georgia"/>
        </w:rPr>
        <w:br/>
      </w:r>
      <w:r>
        <w:rPr>
          <w:rFonts w:ascii="Georgia" w:eastAsia="Georgia" w:hAnsi="Georgia" w:cs="Georgia"/>
          <w:b/>
        </w:rPr>
        <w:br/>
        <w:t xml:space="preserve">Due Dates </w:t>
      </w:r>
    </w:p>
    <w:p w:rsidR="00D54C4F" w:rsidRDefault="00D54C4F" w:rsidP="00D54C4F">
      <w:pPr>
        <w:widowControl w:val="0"/>
        <w:rPr>
          <w:rFonts w:ascii="Georgia" w:eastAsia="Georgia" w:hAnsi="Georgia" w:cs="Georgia"/>
        </w:rPr>
      </w:pPr>
      <w:r>
        <w:rPr>
          <w:rFonts w:ascii="Georgia" w:eastAsia="Georgia" w:hAnsi="Georgia" w:cs="Georgia"/>
        </w:rPr>
        <w:t xml:space="preserve">All course due dates are identified in the (Course Schedule &amp; in HuskyCT). Deadlines are based on Eastern Standard Time; if you are in a different time zone, please adjust your submittal times accordingly. </w:t>
      </w:r>
      <w:r>
        <w:rPr>
          <w:rFonts w:ascii="Georgia" w:eastAsia="Georgia" w:hAnsi="Georgia" w:cs="Georgia"/>
          <w:i/>
        </w:rPr>
        <w:t>The instructor reserves the right to change dates accordingly as the semester progresses.  All changes will be communicated in an appropriate manner.</w:t>
      </w:r>
    </w:p>
    <w:p w:rsidR="00D54C4F" w:rsidRDefault="00D54C4F" w:rsidP="00D54C4F">
      <w:pPr>
        <w:widowControl w:val="0"/>
        <w:rPr>
          <w:rFonts w:ascii="Georgia" w:eastAsia="Georgia" w:hAnsi="Georgia" w:cs="Georgia"/>
        </w:rPr>
      </w:pPr>
      <w:r>
        <w:rPr>
          <w:rFonts w:ascii="Georgia" w:eastAsia="Georgia" w:hAnsi="Georgia" w:cs="Georgia"/>
          <w:highlight w:val="yellow"/>
        </w:rPr>
        <w:br/>
      </w:r>
      <w:r>
        <w:rPr>
          <w:rFonts w:ascii="Georgia" w:eastAsia="Georgia" w:hAnsi="Georgia" w:cs="Georgia"/>
          <w:b/>
        </w:rPr>
        <w:t>Late Policy</w:t>
      </w:r>
      <w:r>
        <w:rPr>
          <w:rFonts w:ascii="Georgia" w:eastAsia="Georgia" w:hAnsi="Georgia" w:cs="Georgia"/>
        </w:rPr>
        <w:t xml:space="preserve">...No late papers or assignments are allowed unless the instructor has given you permission prior to the submission deadline. </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b/>
        </w:rPr>
        <w:t>Feedback and Grades</w:t>
      </w:r>
    </w:p>
    <w:p w:rsidR="00D54C4F" w:rsidRDefault="00D54C4F" w:rsidP="00D54C4F">
      <w:pPr>
        <w:widowControl w:val="0"/>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I will make every effort to provide feedback and grades in seven days from the time you hand in the assignment. To keep track of your performance in the course, refer to My Grades in HuskyCT.</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color w:val="1C4587"/>
          <w:sz w:val="28"/>
          <w:szCs w:val="28"/>
        </w:rPr>
      </w:pPr>
      <w:r>
        <w:rPr>
          <w:rFonts w:ascii="Georgia" w:eastAsia="Georgia" w:hAnsi="Georgia" w:cs="Georgia"/>
          <w:b/>
          <w:color w:val="1C4587"/>
          <w:sz w:val="28"/>
          <w:szCs w:val="28"/>
        </w:rPr>
        <w:t xml:space="preserve">Academic Integrity - Student Code of Conduct </w:t>
      </w:r>
    </w:p>
    <w:p w:rsidR="00D54C4F" w:rsidRDefault="00D54C4F" w:rsidP="00D54C4F">
      <w:pPr>
        <w:rPr>
          <w:rFonts w:ascii="Georgia" w:eastAsia="Georgia" w:hAnsi="Georgia" w:cs="Georgia"/>
        </w:rPr>
      </w:pPr>
      <w:r>
        <w:rPr>
          <w:rFonts w:ascii="Georgia" w:eastAsia="Georgia" w:hAnsi="Georgia" w:cs="Georgia"/>
          <w:b/>
        </w:rPr>
        <w:t>Cheating</w:t>
      </w:r>
      <w:r>
        <w:rPr>
          <w:rFonts w:ascii="Georgia" w:eastAsia="Georgia" w:hAnsi="Georgia" w:cs="Georgia"/>
        </w:rPr>
        <w:t xml:space="preserve">:  As always, cheating – including plagiarism – is completely unacceptable and will not be tolerated. Plagiarism includes quoting someone else without quotation marks and/or proper citation; using someone else’s ideas without proper attribution; and “close” paraphrasing. You MUST cite all of the sources you have consulted. Unless it is enclosed in quotation marks and properly cited, all of the material included in your papers and exams MUST be in your own words. If you are unsure about what constitutes plagiarism, you should seek guidance from either your TA or me. The penalty for plagiarism in this class will be: (1) For dialogues, you will be given the opportunity to re-do the assignment, without plagiarism, for half-credit. If you fail to re-do the assignment without plagiarism, you will receive a grade of “0” for the assignment. (2) For exams, you will receive a grade of “0” for the exam question on which the plagiarism occurred. (3) For a second offense, you will receive a grade of “F” for the course. Cases of plagiarism will be reported to the Dean of Students for further action. For the full University of Connecticut Policy on Academic Misconduct, see </w:t>
      </w:r>
      <w:hyperlink r:id="rId1653">
        <w:r>
          <w:rPr>
            <w:rFonts w:ascii="Georgia" w:eastAsia="Georgia" w:hAnsi="Georgia" w:cs="Georgia"/>
            <w:u w:val="single"/>
          </w:rPr>
          <w:t>http://www.sp.uconn.edu/~m1201vc/misconduct.html</w:t>
        </w:r>
      </w:hyperlink>
      <w:r>
        <w:fldChar w:fldCharType="begin"/>
      </w:r>
      <w:r>
        <w:instrText xml:space="preserve"> HYPERLINK "http://www.sp.uconn.edu/~m1201vc/misconduct.html" </w:instrText>
      </w:r>
      <w:r>
        <w:fldChar w:fldCharType="separate"/>
      </w:r>
    </w:p>
    <w:p w:rsidR="00D54C4F" w:rsidRDefault="00D54C4F" w:rsidP="00D54C4F">
      <w:pPr>
        <w:rPr>
          <w:rFonts w:ascii="Georgia" w:eastAsia="Georgia" w:hAnsi="Georgia" w:cs="Georgia"/>
          <w:b/>
        </w:rPr>
      </w:pPr>
      <w:r>
        <w:fldChar w:fldCharType="end"/>
      </w:r>
    </w:p>
    <w:p w:rsidR="00D54C4F" w:rsidRDefault="00D54C4F" w:rsidP="00D54C4F">
      <w:pPr>
        <w:rPr>
          <w:rFonts w:ascii="Georgia" w:eastAsia="Georgia" w:hAnsi="Georgia" w:cs="Georgia"/>
          <w:b/>
        </w:rPr>
      </w:pPr>
    </w:p>
    <w:p w:rsidR="00D54C4F" w:rsidRDefault="00D54C4F" w:rsidP="00D54C4F">
      <w:pPr>
        <w:rPr>
          <w:rFonts w:ascii="Georgia" w:eastAsia="Georgia" w:hAnsi="Georgia" w:cs="Georgia"/>
          <w:b/>
        </w:rPr>
      </w:pPr>
    </w:p>
    <w:p w:rsidR="00D54C4F" w:rsidRDefault="00D54C4F" w:rsidP="00D54C4F">
      <w:pPr>
        <w:rPr>
          <w:rFonts w:ascii="Georgia" w:eastAsia="Georgia" w:hAnsi="Georgia" w:cs="Georgia"/>
          <w:b/>
        </w:rPr>
      </w:pPr>
      <w:r>
        <w:rPr>
          <w:rFonts w:ascii="Georgia" w:eastAsia="Georgia" w:hAnsi="Georgia" w:cs="Georgia"/>
          <w:b/>
        </w:rPr>
        <w:t xml:space="preserve">Etiquette: </w:t>
      </w:r>
      <w:r>
        <w:rPr>
          <w:rFonts w:ascii="Georgia" w:eastAsia="Georgia" w:hAnsi="Georgia" w:cs="Georgia"/>
          <w:b/>
        </w:rPr>
        <w:br/>
      </w:r>
    </w:p>
    <w:p w:rsidR="00D54C4F" w:rsidRDefault="00D54C4F" w:rsidP="00D54C4F">
      <w:pPr>
        <w:ind w:left="360"/>
        <w:rPr>
          <w:rFonts w:ascii="Georgia" w:eastAsia="Georgia" w:hAnsi="Georgia" w:cs="Georgia"/>
        </w:rPr>
      </w:pPr>
      <w:r>
        <w:rPr>
          <w:rFonts w:ascii="Georgia" w:eastAsia="Georgia" w:hAnsi="Georgia" w:cs="Georgia"/>
        </w:rPr>
        <w:t xml:space="preserve">Although your participation is encouraged and your comments are welcome, I nevertheless expect you to treat me, your classmates, and the material with respect. I expect you to arrive on time, pack up to leave only after the class is dismissed, and refrain from getting up in the middle of class and wandering around. I reserve the right to remove disruptive and/or unprepared students from the classroom. I greatly respect and admire students who are able to present their own positions, provided that they do so in a rational, logical, and well-spoken manner. Discriminatory comments or behavior based on race, gender, religion, class, sexuality, and ability will not be tolerated in the classroom.  </w:t>
      </w:r>
    </w:p>
    <w:p w:rsidR="00D54C4F" w:rsidRDefault="00D54C4F" w:rsidP="00D54C4F">
      <w:pPr>
        <w:rPr>
          <w:rFonts w:ascii="Georgia" w:eastAsia="Georgia" w:hAnsi="Georgia" w:cs="Georgia"/>
        </w:rPr>
      </w:pPr>
    </w:p>
    <w:p w:rsidR="00D54C4F" w:rsidRDefault="00D54C4F" w:rsidP="00D54C4F">
      <w:pPr>
        <w:pStyle w:val="Heading2"/>
        <w:widowControl w:val="0"/>
        <w:spacing w:before="200"/>
        <w:jc w:val="center"/>
        <w:rPr>
          <w:rFonts w:ascii="Georgia" w:eastAsia="Georgia" w:hAnsi="Georgia" w:cs="Georgia"/>
          <w:color w:val="1C4587"/>
          <w:sz w:val="28"/>
          <w:szCs w:val="28"/>
        </w:rPr>
      </w:pPr>
      <w:r>
        <w:rPr>
          <w:rFonts w:ascii="Georgia" w:eastAsia="Georgia" w:hAnsi="Georgia" w:cs="Georgia"/>
          <w:color w:val="1C4587"/>
          <w:sz w:val="28"/>
          <w:szCs w:val="28"/>
        </w:rPr>
        <w:t xml:space="preserve">Student Responsibilities and Resources </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highlight w:val="white"/>
        </w:rPr>
      </w:pPr>
      <w:r>
        <w:rPr>
          <w:rFonts w:ascii="Georgia" w:eastAsia="Georgia" w:hAnsi="Georgia" w:cs="Georgia"/>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654">
        <w:r>
          <w:rPr>
            <w:rFonts w:ascii="Georgia" w:eastAsia="Georgia" w:hAnsi="Georgia" w:cs="Georgia"/>
            <w:color w:val="1155CC"/>
            <w:highlight w:val="white"/>
            <w:u w:val="single"/>
          </w:rPr>
          <w:t>standards, policies and resources</w:t>
        </w:r>
      </w:hyperlink>
      <w:r>
        <w:rPr>
          <w:rFonts w:ascii="Georgia" w:eastAsia="Georgia" w:hAnsi="Georgia" w:cs="Georgia"/>
          <w:highlight w:val="white"/>
        </w:rPr>
        <w:t>, which include:</w:t>
      </w:r>
    </w:p>
    <w:p w:rsidR="00D54C4F" w:rsidRDefault="00D54C4F" w:rsidP="00D54C4F">
      <w:pPr>
        <w:widowControl w:val="0"/>
        <w:rPr>
          <w:rFonts w:ascii="Georgia" w:eastAsia="Georgia" w:hAnsi="Georgia" w:cs="Georgia"/>
          <w:highlight w:val="white"/>
        </w:rPr>
      </w:pPr>
    </w:p>
    <w:p w:rsidR="00D54C4F" w:rsidRDefault="00D54C4F" w:rsidP="00D54C4F">
      <w:pPr>
        <w:widowControl w:val="0"/>
        <w:numPr>
          <w:ilvl w:val="0"/>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The Student Code</w:t>
      </w:r>
    </w:p>
    <w:p w:rsidR="00D54C4F" w:rsidRDefault="00D54C4F" w:rsidP="00D54C4F">
      <w:pPr>
        <w:widowControl w:val="0"/>
        <w:numPr>
          <w:ilvl w:val="1"/>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Academic Integrity</w:t>
      </w:r>
    </w:p>
    <w:p w:rsidR="00D54C4F" w:rsidRDefault="00D54C4F" w:rsidP="00D54C4F">
      <w:pPr>
        <w:widowControl w:val="0"/>
        <w:numPr>
          <w:ilvl w:val="1"/>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Resources on Avoiding Cheating and Plagiarism</w:t>
      </w:r>
    </w:p>
    <w:p w:rsidR="00D54C4F" w:rsidRDefault="00D54C4F" w:rsidP="00D54C4F">
      <w:pPr>
        <w:widowControl w:val="0"/>
        <w:numPr>
          <w:ilvl w:val="0"/>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Copyrighted Materials</w:t>
      </w:r>
    </w:p>
    <w:p w:rsidR="00D54C4F" w:rsidRDefault="00D54C4F" w:rsidP="00D54C4F">
      <w:pPr>
        <w:widowControl w:val="0"/>
        <w:numPr>
          <w:ilvl w:val="0"/>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Netiquette and Communication</w:t>
      </w:r>
    </w:p>
    <w:p w:rsidR="00D54C4F" w:rsidRDefault="00D54C4F" w:rsidP="00D54C4F">
      <w:pPr>
        <w:widowControl w:val="0"/>
        <w:numPr>
          <w:ilvl w:val="0"/>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Adding or Dropping a Course</w:t>
      </w:r>
    </w:p>
    <w:p w:rsidR="00D54C4F" w:rsidRDefault="00D54C4F" w:rsidP="00D54C4F">
      <w:pPr>
        <w:widowControl w:val="0"/>
        <w:numPr>
          <w:ilvl w:val="0"/>
          <w:numId w:val="94"/>
        </w:numPr>
        <w:pBdr>
          <w:top w:val="nil"/>
          <w:left w:val="nil"/>
          <w:bottom w:val="nil"/>
          <w:right w:val="nil"/>
          <w:between w:val="nil"/>
        </w:pBdr>
        <w:contextualSpacing/>
        <w:rPr>
          <w:rFonts w:ascii="Georgia" w:eastAsia="Georgia" w:hAnsi="Georgia" w:cs="Georgia"/>
          <w:highlight w:val="white"/>
        </w:rPr>
      </w:pPr>
      <w:r>
        <w:rPr>
          <w:rFonts w:ascii="Georgia" w:eastAsia="Georgia" w:hAnsi="Georgia" w:cs="Georgia"/>
          <w:highlight w:val="white"/>
        </w:rPr>
        <w:t>Academic Calendar</w:t>
      </w:r>
    </w:p>
    <w:p w:rsidR="00D54C4F" w:rsidRDefault="00D54C4F" w:rsidP="00D54C4F">
      <w:pPr>
        <w:numPr>
          <w:ilvl w:val="0"/>
          <w:numId w:val="94"/>
        </w:numPr>
        <w:pBdr>
          <w:top w:val="nil"/>
          <w:left w:val="nil"/>
          <w:bottom w:val="nil"/>
          <w:right w:val="nil"/>
          <w:between w:val="nil"/>
        </w:pBdr>
        <w:contextualSpacing/>
        <w:rPr>
          <w:rFonts w:ascii="Georgia" w:eastAsia="Georgia" w:hAnsi="Georgia" w:cs="Georgia"/>
        </w:rPr>
      </w:pPr>
      <w:r>
        <w:rPr>
          <w:rFonts w:ascii="Georgia" w:eastAsia="Georgia" w:hAnsi="Georgia" w:cs="Georgia"/>
        </w:rPr>
        <w:t>Policy Against Discrimination, Harassment and Inappropriate Romantic Relationships</w:t>
      </w:r>
    </w:p>
    <w:p w:rsidR="00D54C4F" w:rsidRDefault="00D54C4F" w:rsidP="00D54C4F">
      <w:pPr>
        <w:numPr>
          <w:ilvl w:val="0"/>
          <w:numId w:val="94"/>
        </w:numPr>
        <w:pBdr>
          <w:top w:val="nil"/>
          <w:left w:val="nil"/>
          <w:bottom w:val="nil"/>
          <w:right w:val="nil"/>
          <w:between w:val="nil"/>
        </w:pBdr>
        <w:contextualSpacing/>
        <w:rPr>
          <w:rFonts w:ascii="Georgia" w:eastAsia="Georgia" w:hAnsi="Georgia" w:cs="Georgia"/>
        </w:rPr>
      </w:pPr>
      <w:r>
        <w:rPr>
          <w:rFonts w:ascii="Georgia" w:eastAsia="Georgia" w:hAnsi="Georgia" w:cs="Georgia"/>
        </w:rPr>
        <w:t>Sexual Assault Reporting Policy</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rPr>
      </w:pPr>
      <w:r>
        <w:rPr>
          <w:rFonts w:ascii="Georgia" w:eastAsia="Georgia" w:hAnsi="Georgia" w:cs="Georgia"/>
          <w:b/>
        </w:rPr>
        <w:t>Electronic Devices:</w:t>
      </w:r>
    </w:p>
    <w:p w:rsidR="00D54C4F" w:rsidRDefault="00D54C4F" w:rsidP="00D54C4F">
      <w:pPr>
        <w:rPr>
          <w:rFonts w:ascii="Georgia" w:eastAsia="Georgia" w:hAnsi="Georgia" w:cs="Georgia"/>
        </w:rPr>
      </w:pPr>
      <w:r>
        <w:rPr>
          <w:rFonts w:ascii="Georgia" w:eastAsia="Georgia" w:hAnsi="Georgia" w:cs="Georgia"/>
        </w:rPr>
        <w:t xml:space="preserve">All electronic devices including (cell phones, ipods, etc,) must be turned off during class time.  Absolutely NO TEXTING is allowed during class.   If you violate these rules, your participation grade will be affected negatively and you will be asked to leave the class.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br/>
      </w:r>
    </w:p>
    <w:p w:rsidR="00D54C4F" w:rsidRDefault="00D54C4F" w:rsidP="00D54C4F">
      <w:pPr>
        <w:rPr>
          <w:rFonts w:ascii="Georgia" w:eastAsia="Georgia" w:hAnsi="Georgia" w:cs="Georgia"/>
          <w:b/>
          <w:color w:val="1C4587"/>
          <w:sz w:val="28"/>
          <w:szCs w:val="28"/>
        </w:rPr>
      </w:pPr>
      <w:r>
        <w:rPr>
          <w:rFonts w:ascii="Georgia" w:eastAsia="Georgia" w:hAnsi="Georgia" w:cs="Georgia"/>
          <w:b/>
          <w:color w:val="1C4587"/>
          <w:sz w:val="28"/>
          <w:szCs w:val="28"/>
          <w:u w:val="single"/>
        </w:rPr>
        <w:t>ADVICE TO STUDENTS</w:t>
      </w:r>
      <w:r>
        <w:rPr>
          <w:rFonts w:ascii="Georgia" w:eastAsia="Georgia" w:hAnsi="Georgia" w:cs="Georgia"/>
          <w:b/>
          <w:color w:val="1C4587"/>
          <w:sz w:val="28"/>
          <w:szCs w:val="28"/>
        </w:rPr>
        <w:t xml:space="preserve"> ON PROFESSIONAL DEVELOPMENT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Here is a list of things NOT to do to be a professional student (points will be deducted if you repeat these bad habits):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1. Emailing me to find out what you missed in class. Please befriend your classmates and ask them what you missed. Below are spaces to write down 2 of your classmates contact information. </w:t>
      </w:r>
    </w:p>
    <w:p w:rsidR="00D54C4F" w:rsidRDefault="00D54C4F" w:rsidP="00D54C4F">
      <w:pPr>
        <w:spacing w:after="19"/>
        <w:rPr>
          <w:rFonts w:ascii="Georgia" w:eastAsia="Georgia" w:hAnsi="Georgia" w:cs="Georgia"/>
        </w:rPr>
      </w:pPr>
      <w:r>
        <w:rPr>
          <w:rFonts w:ascii="Georgia" w:eastAsia="Georgia" w:hAnsi="Georgia" w:cs="Georgia"/>
        </w:rPr>
        <w:t xml:space="preserve">2. Having your pager/phone/video game on while the professor conducts class. </w:t>
      </w:r>
    </w:p>
    <w:p w:rsidR="00D54C4F" w:rsidRDefault="00D54C4F" w:rsidP="00D54C4F">
      <w:pPr>
        <w:spacing w:after="19"/>
        <w:rPr>
          <w:rFonts w:ascii="Georgia" w:eastAsia="Georgia" w:hAnsi="Georgia" w:cs="Georgia"/>
        </w:rPr>
      </w:pPr>
      <w:r>
        <w:rPr>
          <w:rFonts w:ascii="Georgia" w:eastAsia="Georgia" w:hAnsi="Georgia" w:cs="Georgia"/>
        </w:rPr>
        <w:t xml:space="preserve">3. Reading materials (e.g., newspapers/magazines) not relevant to class activities during class. </w:t>
      </w:r>
    </w:p>
    <w:p w:rsidR="00D54C4F" w:rsidRDefault="00D54C4F" w:rsidP="00D54C4F">
      <w:pPr>
        <w:spacing w:after="19"/>
        <w:rPr>
          <w:rFonts w:ascii="Georgia" w:eastAsia="Georgia" w:hAnsi="Georgia" w:cs="Georgia"/>
        </w:rPr>
      </w:pPr>
      <w:r>
        <w:rPr>
          <w:rFonts w:ascii="Georgia" w:eastAsia="Georgia" w:hAnsi="Georgia" w:cs="Georgia"/>
        </w:rPr>
        <w:t xml:space="preserve">4. Disrupting class discussion by having your private conversation with other students. </w:t>
      </w:r>
    </w:p>
    <w:p w:rsidR="00D54C4F" w:rsidRDefault="00D54C4F" w:rsidP="00D54C4F">
      <w:pPr>
        <w:spacing w:after="19"/>
        <w:rPr>
          <w:rFonts w:ascii="Georgia" w:eastAsia="Georgia" w:hAnsi="Georgia" w:cs="Georgia"/>
        </w:rPr>
      </w:pPr>
      <w:r>
        <w:rPr>
          <w:rFonts w:ascii="Georgia" w:eastAsia="Georgia" w:hAnsi="Georgia" w:cs="Georgia"/>
        </w:rPr>
        <w:t xml:space="preserve">5. Sleeping in class. If you are not feeling well, rest at home. The classroom is not your bedroom. </w:t>
      </w:r>
    </w:p>
    <w:p w:rsidR="00D54C4F" w:rsidRDefault="00D54C4F" w:rsidP="00D54C4F">
      <w:pPr>
        <w:spacing w:after="19"/>
        <w:rPr>
          <w:rFonts w:ascii="Georgia" w:eastAsia="Georgia" w:hAnsi="Georgia" w:cs="Georgia"/>
        </w:rPr>
      </w:pPr>
      <w:r>
        <w:rPr>
          <w:rFonts w:ascii="Georgia" w:eastAsia="Georgia" w:hAnsi="Georgia" w:cs="Georgia"/>
        </w:rPr>
        <w:t xml:space="preserve">6. Disrupting class by arriving late or leaving early. </w:t>
      </w:r>
    </w:p>
    <w:p w:rsidR="00D54C4F" w:rsidRDefault="00D54C4F" w:rsidP="00D54C4F">
      <w:pPr>
        <w:spacing w:after="19"/>
        <w:rPr>
          <w:rFonts w:ascii="Georgia" w:eastAsia="Georgia" w:hAnsi="Georgia" w:cs="Georgia"/>
        </w:rPr>
      </w:pPr>
      <w:r>
        <w:rPr>
          <w:rFonts w:ascii="Georgia" w:eastAsia="Georgia" w:hAnsi="Georgia" w:cs="Georgia"/>
        </w:rPr>
        <w:t xml:space="preserve">7. Faxing/emailing me your paper. If WE don’t have your paper by the due date, you’ll have a zero. </w:t>
      </w:r>
    </w:p>
    <w:p w:rsidR="00D54C4F" w:rsidRDefault="00D54C4F" w:rsidP="00D54C4F">
      <w:pPr>
        <w:spacing w:after="19"/>
        <w:rPr>
          <w:rFonts w:ascii="Georgia" w:eastAsia="Georgia" w:hAnsi="Georgia" w:cs="Georgia"/>
        </w:rPr>
      </w:pPr>
      <w:r>
        <w:rPr>
          <w:rFonts w:ascii="Georgia" w:eastAsia="Georgia" w:hAnsi="Georgia" w:cs="Georgia"/>
        </w:rPr>
        <w:t xml:space="preserve">8. Disrespecting others in class, including name-calling, cat-calling, snickering, disrupting. </w:t>
      </w:r>
    </w:p>
    <w:p w:rsidR="00D54C4F" w:rsidRDefault="00D54C4F" w:rsidP="00D54C4F">
      <w:pPr>
        <w:rPr>
          <w:rFonts w:ascii="Georgia" w:eastAsia="Georgia" w:hAnsi="Georgia" w:cs="Georgia"/>
        </w:rPr>
      </w:pPr>
      <w:r>
        <w:rPr>
          <w:rFonts w:ascii="Georgia" w:eastAsia="Georgia" w:hAnsi="Georgia" w:cs="Georgia"/>
        </w:rPr>
        <w:t xml:space="preserve">9. Cheating and plagiarizing.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color w:val="1C4587"/>
        </w:rPr>
      </w:pPr>
      <w:r>
        <w:rPr>
          <w:rFonts w:ascii="Georgia" w:eastAsia="Georgia" w:hAnsi="Georgia" w:cs="Georgia"/>
          <w:b/>
          <w:color w:val="1C4587"/>
        </w:rPr>
        <w:br/>
        <w:t xml:space="preserve">Things to do to be a professional student: </w:t>
      </w:r>
    </w:p>
    <w:p w:rsidR="00D54C4F" w:rsidRDefault="00D54C4F" w:rsidP="00D54C4F">
      <w:pPr>
        <w:spacing w:after="19"/>
        <w:rPr>
          <w:rFonts w:ascii="Georgia" w:eastAsia="Georgia" w:hAnsi="Georgia" w:cs="Georgia"/>
        </w:rPr>
      </w:pPr>
      <w:r>
        <w:rPr>
          <w:rFonts w:ascii="Georgia" w:eastAsia="Georgia" w:hAnsi="Georgia" w:cs="Georgia"/>
        </w:rPr>
        <w:t xml:space="preserve">1. Be organized and allocate study time for this class as you do for each of your other classes. </w:t>
      </w:r>
    </w:p>
    <w:p w:rsidR="00D54C4F" w:rsidRDefault="00D54C4F" w:rsidP="00D54C4F">
      <w:pPr>
        <w:spacing w:after="19"/>
        <w:rPr>
          <w:rFonts w:ascii="Georgia" w:eastAsia="Georgia" w:hAnsi="Georgia" w:cs="Georgia"/>
        </w:rPr>
      </w:pPr>
      <w:r>
        <w:rPr>
          <w:rFonts w:ascii="Georgia" w:eastAsia="Georgia" w:hAnsi="Georgia" w:cs="Georgia"/>
        </w:rPr>
        <w:t xml:space="preserve">2. Attend class regularly and arrive on time. </w:t>
      </w:r>
    </w:p>
    <w:p w:rsidR="00D54C4F" w:rsidRDefault="00D54C4F" w:rsidP="00D54C4F">
      <w:pPr>
        <w:spacing w:after="19"/>
        <w:rPr>
          <w:rFonts w:ascii="Georgia" w:eastAsia="Georgia" w:hAnsi="Georgia" w:cs="Georgia"/>
        </w:rPr>
      </w:pPr>
      <w:r>
        <w:rPr>
          <w:rFonts w:ascii="Georgia" w:eastAsia="Georgia" w:hAnsi="Georgia" w:cs="Georgia"/>
        </w:rPr>
        <w:t xml:space="preserve">3. Be respectful of everyone in class and keep an open mind. </w:t>
      </w:r>
    </w:p>
    <w:p w:rsidR="00D54C4F" w:rsidRDefault="00D54C4F" w:rsidP="00D54C4F">
      <w:pPr>
        <w:spacing w:after="19"/>
        <w:rPr>
          <w:rFonts w:ascii="Georgia" w:eastAsia="Georgia" w:hAnsi="Georgia" w:cs="Georgia"/>
        </w:rPr>
      </w:pPr>
      <w:r>
        <w:rPr>
          <w:rFonts w:ascii="Georgia" w:eastAsia="Georgia" w:hAnsi="Georgia" w:cs="Georgia"/>
        </w:rPr>
        <w:t xml:space="preserve">4. Contribute positively to class discussion by active listening and thoughtful commenting. </w:t>
      </w:r>
    </w:p>
    <w:p w:rsidR="00D54C4F" w:rsidRDefault="00D54C4F" w:rsidP="00D54C4F">
      <w:pPr>
        <w:spacing w:after="19"/>
        <w:rPr>
          <w:rFonts w:ascii="Georgia" w:eastAsia="Georgia" w:hAnsi="Georgia" w:cs="Georgia"/>
        </w:rPr>
      </w:pPr>
      <w:r>
        <w:rPr>
          <w:rFonts w:ascii="Georgia" w:eastAsia="Georgia" w:hAnsi="Georgia" w:cs="Georgia"/>
        </w:rPr>
        <w:t xml:space="preserve">5. Read assigned readings or do assignment before class and arrive prepared to discuss readings or assignment. </w:t>
      </w:r>
    </w:p>
    <w:p w:rsidR="00D54C4F" w:rsidRDefault="00D54C4F" w:rsidP="00D54C4F">
      <w:pPr>
        <w:spacing w:after="19"/>
        <w:rPr>
          <w:rFonts w:ascii="Georgia" w:eastAsia="Georgia" w:hAnsi="Georgia" w:cs="Georgia"/>
        </w:rPr>
      </w:pPr>
      <w:r>
        <w:rPr>
          <w:rFonts w:ascii="Georgia" w:eastAsia="Georgia" w:hAnsi="Georgia" w:cs="Georgia"/>
        </w:rPr>
        <w:t xml:space="preserve">6. Hand in or post assignments through safe assignment on HuskyCT on time, typed and stapled. </w:t>
      </w:r>
    </w:p>
    <w:p w:rsidR="00D54C4F" w:rsidRDefault="00D54C4F" w:rsidP="00D54C4F">
      <w:pPr>
        <w:spacing w:after="19"/>
        <w:rPr>
          <w:rFonts w:ascii="Georgia" w:eastAsia="Georgia" w:hAnsi="Georgia" w:cs="Georgia"/>
        </w:rPr>
      </w:pPr>
      <w:r>
        <w:rPr>
          <w:rFonts w:ascii="Georgia" w:eastAsia="Georgia" w:hAnsi="Georgia" w:cs="Georgia"/>
        </w:rPr>
        <w:t xml:space="preserve">7. Take notes in class and on assigned readings. Go over them for reinforcement and write down questions on items you still need clarification. Ask these questions in class. </w:t>
      </w:r>
    </w:p>
    <w:p w:rsidR="00D54C4F" w:rsidRDefault="00D54C4F" w:rsidP="00D54C4F">
      <w:pPr>
        <w:spacing w:after="19"/>
        <w:rPr>
          <w:rFonts w:ascii="Georgia" w:eastAsia="Georgia" w:hAnsi="Georgia" w:cs="Georgia"/>
        </w:rPr>
      </w:pPr>
      <w:r>
        <w:rPr>
          <w:rFonts w:ascii="Georgia" w:eastAsia="Georgia" w:hAnsi="Georgia" w:cs="Georgia"/>
        </w:rPr>
        <w:t xml:space="preserve">8. ASK QUESTIONS when you don’t understand. Remember, the best way to learn is to ask questions. </w:t>
      </w:r>
    </w:p>
    <w:p w:rsidR="00D54C4F" w:rsidRDefault="00D54C4F" w:rsidP="00D54C4F">
      <w:pPr>
        <w:spacing w:after="19"/>
        <w:rPr>
          <w:rFonts w:ascii="Georgia" w:eastAsia="Georgia" w:hAnsi="Georgia" w:cs="Georgia"/>
        </w:rPr>
      </w:pPr>
      <w:r>
        <w:rPr>
          <w:rFonts w:ascii="Georgia" w:eastAsia="Georgia" w:hAnsi="Georgia" w:cs="Georgia"/>
        </w:rPr>
        <w:t>9.  If you miss a film, find out how you can view it on your own.</w:t>
      </w:r>
    </w:p>
    <w:p w:rsidR="00D54C4F" w:rsidRDefault="00D54C4F" w:rsidP="00D54C4F">
      <w:pPr>
        <w:rPr>
          <w:rFonts w:ascii="Georgia" w:eastAsia="Georgia" w:hAnsi="Georgia" w:cs="Georgia"/>
        </w:rPr>
      </w:pPr>
      <w:r>
        <w:rPr>
          <w:rFonts w:ascii="Georgia" w:eastAsia="Georgia" w:hAnsi="Georgia" w:cs="Georgia"/>
        </w:rPr>
        <w:t xml:space="preserve">10. Visit the professor and TA’s during office hour for extra help, if need be, or just to familiarize yourself to speaking to your professor and to keep in touch in case you ever need a recommendation letter.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color w:val="980000"/>
        </w:rPr>
      </w:pPr>
      <w:r>
        <w:rPr>
          <w:rFonts w:ascii="Georgia" w:eastAsia="Georgia" w:hAnsi="Georgia" w:cs="Georgia"/>
          <w:b/>
          <w:color w:val="980000"/>
        </w:rPr>
        <w:t>*Appendix A</w:t>
      </w:r>
    </w:p>
    <w:p w:rsidR="00D54C4F" w:rsidRDefault="00D54C4F" w:rsidP="00D54C4F">
      <w:pPr>
        <w:rPr>
          <w:rFonts w:ascii="Georgia" w:eastAsia="Georgia" w:hAnsi="Georgia" w:cs="Georgia"/>
          <w:b/>
        </w:rPr>
      </w:pPr>
      <w:r>
        <w:rPr>
          <w:rFonts w:ascii="Georgia" w:eastAsia="Georgia" w:hAnsi="Georgia" w:cs="Georgia"/>
          <w:b/>
        </w:rPr>
        <w:t>QUESTIONS FOR POSTS AND WRITING ASSIGNMENTS:</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Here are some general questions to help you with reading articles, viewing films and participating in events critically. This page serves as a general guide for extra credit assignments.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b/>
        </w:rPr>
      </w:pPr>
      <w:r>
        <w:rPr>
          <w:rFonts w:ascii="Georgia" w:eastAsia="Georgia" w:hAnsi="Georgia" w:cs="Georgia"/>
          <w:b/>
        </w:rPr>
        <w:t xml:space="preserve">READING CRITICALLY </w:t>
      </w:r>
    </w:p>
    <w:p w:rsidR="00D54C4F" w:rsidRDefault="00D54C4F" w:rsidP="00D54C4F">
      <w:pPr>
        <w:rPr>
          <w:rFonts w:ascii="Georgia" w:eastAsia="Georgia" w:hAnsi="Georgia" w:cs="Georgia"/>
        </w:rPr>
      </w:pPr>
      <w:r>
        <w:rPr>
          <w:rFonts w:ascii="Georgia" w:eastAsia="Georgia" w:hAnsi="Georgia" w:cs="Georgia"/>
        </w:rPr>
        <w:t xml:space="preserve">Questions to Answer: </w:t>
      </w:r>
    </w:p>
    <w:p w:rsidR="00D54C4F" w:rsidRDefault="00D54C4F" w:rsidP="00D54C4F">
      <w:pPr>
        <w:rPr>
          <w:rFonts w:ascii="Georgia" w:eastAsia="Georgia" w:hAnsi="Georgia" w:cs="Georgia"/>
        </w:rPr>
      </w:pPr>
      <w:r>
        <w:rPr>
          <w:rFonts w:ascii="Georgia" w:eastAsia="Georgia" w:hAnsi="Georgia" w:cs="Georgia"/>
        </w:rPr>
        <w:t xml:space="preserve">1. What is the larger context of why this article was written? To what is the author responding? </w:t>
      </w:r>
    </w:p>
    <w:p w:rsidR="00D54C4F" w:rsidRDefault="00D54C4F" w:rsidP="00D54C4F">
      <w:pPr>
        <w:rPr>
          <w:rFonts w:ascii="Georgia" w:eastAsia="Georgia" w:hAnsi="Georgia" w:cs="Georgia"/>
        </w:rPr>
      </w:pPr>
      <w:r>
        <w:rPr>
          <w:rFonts w:ascii="Georgia" w:eastAsia="Georgia" w:hAnsi="Georgia" w:cs="Georgia"/>
        </w:rPr>
        <w:t xml:space="preserve">I hope that you will begin to ask this question for everything you read. All perspectives are partial and you need to not only know where the article is situated in the larger sociopolitical debate but also what it is saying and not saying or implying about a specific issue. This question may best be answered last after you understand the author's main argument. This question is about the larger debate that the author is engaged in or the implication of his/her work given his/her thesis. The author’s own background is mostly a factor in the reason for the essay. [e.g., The article is about “lazy welfare mothers” and thus it contributes to the debate for welfare reform.]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2. What is the author's main argument? </w:t>
      </w:r>
    </w:p>
    <w:p w:rsidR="00D54C4F" w:rsidRDefault="00D54C4F" w:rsidP="00D54C4F">
      <w:pPr>
        <w:rPr>
          <w:rFonts w:ascii="Georgia" w:eastAsia="Georgia" w:hAnsi="Georgia" w:cs="Georgia"/>
        </w:rPr>
      </w:pPr>
      <w:r>
        <w:rPr>
          <w:rFonts w:ascii="Georgia" w:eastAsia="Georgia" w:hAnsi="Georgia" w:cs="Georgia"/>
        </w:rPr>
        <w:t xml:space="preserve">Search the reading for the thesis statement and either quote or paraphrase it with citation (page number, and location in page if reference is assigned reading). Explain clearly what the main argument of the author is. If question #1 is about motive, this question is about what the crime is. [e.g., The main argument by the author is that welfare mothers are lazy and just abusing taxpayers’ generosity.]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3. What are the evidences the author used to support his/her argument? </w:t>
      </w:r>
    </w:p>
    <w:p w:rsidR="00D54C4F" w:rsidRDefault="00D54C4F" w:rsidP="00D54C4F">
      <w:pPr>
        <w:rPr>
          <w:rFonts w:ascii="Georgia" w:eastAsia="Georgia" w:hAnsi="Georgia" w:cs="Georgia"/>
        </w:rPr>
      </w:pPr>
      <w:r>
        <w:rPr>
          <w:rFonts w:ascii="Georgia" w:eastAsia="Georgia" w:hAnsi="Georgia" w:cs="Georgia"/>
        </w:rPr>
        <w:t xml:space="preserve">Good scholarly work requires a thesis and supporting evidence. What kind of evidence does the author have to support the thesis? How was the data compiled? Elaborate on at least three specific evidences the author makes to support his/her thesis. [Is the evidence based on personal anecdotes or beliefs, on scholarly national survey research, on limited samples, etc. and what are the evidences?]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4. Are the arguments compelling? </w:t>
      </w:r>
    </w:p>
    <w:p w:rsidR="00D54C4F" w:rsidRDefault="00D54C4F" w:rsidP="00D54C4F">
      <w:pPr>
        <w:rPr>
          <w:rFonts w:ascii="Georgia" w:eastAsia="Georgia" w:hAnsi="Georgia" w:cs="Georgia"/>
        </w:rPr>
      </w:pPr>
      <w:r>
        <w:rPr>
          <w:rFonts w:ascii="Georgia" w:eastAsia="Georgia" w:hAnsi="Georgia" w:cs="Georgia"/>
        </w:rPr>
        <w:t xml:space="preserve">This question is meant to remind you to question authority rather than blindly accept what is dished out or packaged to you. Sometimes people have facts that don't support their argument. So, you need to make sure their facts back the argument the author makes. Just because something is written, doesn't mean it's true. [Despite the fact that the author may have support for his/her argument, can that evidence be generalized to the larger population or other populations? What is the reliability (duplication) and validity (operationalization) of this work? Can you come up with counterarguments?]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5. What questions arose for you from reading this article? </w:t>
      </w:r>
    </w:p>
    <w:p w:rsidR="00D54C4F" w:rsidRDefault="00D54C4F" w:rsidP="00D54C4F">
      <w:pPr>
        <w:rPr>
          <w:rFonts w:ascii="Georgia" w:eastAsia="Georgia" w:hAnsi="Georgia" w:cs="Georgia"/>
        </w:rPr>
      </w:pPr>
      <w:r>
        <w:rPr>
          <w:rFonts w:ascii="Georgia" w:eastAsia="Georgia" w:hAnsi="Georgia" w:cs="Georgia"/>
        </w:rPr>
        <w:t xml:space="preserve">This is to urge you to reflect on what you read and become an active reader instead of a passive recipient of information. This is to help you apply what you just learned. [What issues did the author not address?] </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 xml:space="preserve">6. Any other reactions you have from reading this article? Relates to some other issues? Personal reaction? </w:t>
      </w:r>
    </w:p>
    <w:p w:rsidR="00D54C4F" w:rsidRDefault="00D54C4F" w:rsidP="00D54C4F">
      <w:pPr>
        <w:rPr>
          <w:rFonts w:ascii="Georgia" w:eastAsia="Georgia" w:hAnsi="Georgia" w:cs="Georgia"/>
        </w:rPr>
      </w:pPr>
      <w:r>
        <w:rPr>
          <w:rFonts w:ascii="Georgia" w:eastAsia="Georgia" w:hAnsi="Georgia" w:cs="Georgia"/>
        </w:rPr>
        <w:t xml:space="preserve">Does the information challenge your original thoughts and assumptions? Do you find yourself resistant to the information? Why do you think that is so? These are good questions to think for yourself as you become more reflexive of the information around you, those that you readily accept and those that challenge the foundation of your values. </w:t>
      </w:r>
    </w:p>
    <w:p w:rsidR="00D54C4F" w:rsidRDefault="00D54C4F" w:rsidP="00D54C4F">
      <w:pPr>
        <w:rPr>
          <w:rFonts w:ascii="Georgia" w:eastAsia="Georgia" w:hAnsi="Georgia" w:cs="Georgia"/>
        </w:rPr>
      </w:pPr>
    </w:p>
    <w:p w:rsidR="00D54C4F" w:rsidRDefault="00D54C4F" w:rsidP="00D54C4F">
      <w:pPr>
        <w:pStyle w:val="Heading2"/>
        <w:widowControl w:val="0"/>
        <w:spacing w:before="160"/>
        <w:jc w:val="center"/>
        <w:rPr>
          <w:rFonts w:ascii="Georgia" w:eastAsia="Georgia" w:hAnsi="Georgia" w:cs="Georgia"/>
          <w:color w:val="1C4587"/>
          <w:sz w:val="28"/>
          <w:szCs w:val="28"/>
        </w:rPr>
      </w:pPr>
      <w:r>
        <w:rPr>
          <w:rFonts w:ascii="Georgia" w:eastAsia="Georgia" w:hAnsi="Georgia" w:cs="Georgia"/>
          <w:color w:val="1C4587"/>
          <w:sz w:val="28"/>
          <w:szCs w:val="28"/>
        </w:rPr>
        <w:t>Students with Disabilities</w:t>
      </w:r>
    </w:p>
    <w:p w:rsidR="00D54C4F" w:rsidRDefault="00D54C4F" w:rsidP="00D54C4F">
      <w:pPr>
        <w:widowControl w:val="0"/>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1655">
        <w:r>
          <w:rPr>
            <w:rFonts w:ascii="Georgia" w:eastAsia="Georgia" w:hAnsi="Georgia" w:cs="Georgia"/>
            <w:color w:val="1155CC"/>
            <w:u w:val="single"/>
          </w:rPr>
          <w:t xml:space="preserve"> http://csd.uconn.edu/</w:t>
        </w:r>
      </w:hyperlink>
      <w:r>
        <w:rPr>
          <w:rFonts w:ascii="Georgia" w:eastAsia="Georgia" w:hAnsi="Georgia" w:cs="Georgia"/>
        </w:rPr>
        <w:t>.</w:t>
      </w:r>
      <w:r>
        <w:rPr>
          <w:rFonts w:ascii="Georgia" w:eastAsia="Georgia" w:hAnsi="Georgia" w:cs="Georgia"/>
        </w:rPr>
        <w:br/>
      </w:r>
    </w:p>
    <w:p w:rsidR="00D54C4F" w:rsidRDefault="00D54C4F" w:rsidP="00D54C4F">
      <w:pPr>
        <w:rPr>
          <w:rFonts w:ascii="Georgia" w:eastAsia="Georgia" w:hAnsi="Georgia" w:cs="Georgia"/>
        </w:rPr>
      </w:pPr>
      <w:r>
        <w:rPr>
          <w:rFonts w:ascii="Georgia" w:eastAsia="Georgia" w:hAnsi="Georgia" w:cs="Georgia"/>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656">
        <w:r>
          <w:rPr>
            <w:rFonts w:ascii="Georgia" w:eastAsia="Georgia" w:hAnsi="Georgia" w:cs="Georgia"/>
            <w:color w:val="1155CC"/>
            <w:u w:val="single"/>
          </w:rPr>
          <w:t>Blackboard's website</w:t>
        </w:r>
      </w:hyperlink>
      <w:r>
        <w:rPr>
          <w:rFonts w:ascii="Georgia" w:eastAsia="Georgia" w:hAnsi="Georgia" w:cs="Georgia"/>
        </w:rPr>
        <w:t>)</w:t>
      </w:r>
    </w:p>
    <w:p w:rsidR="00D54C4F" w:rsidRDefault="00D54C4F" w:rsidP="00D54C4F">
      <w:pPr>
        <w:rPr>
          <w:rFonts w:ascii="Georgia" w:eastAsia="Georgia" w:hAnsi="Georgia" w:cs="Georgia"/>
        </w:rPr>
      </w:pPr>
    </w:p>
    <w:p w:rsidR="00D54C4F" w:rsidRDefault="00D54C4F" w:rsidP="00D54C4F">
      <w:pPr>
        <w:pStyle w:val="Heading2"/>
        <w:widowControl w:val="0"/>
        <w:spacing w:before="200" w:line="276" w:lineRule="auto"/>
        <w:jc w:val="center"/>
        <w:rPr>
          <w:rFonts w:ascii="Georgia" w:eastAsia="Georgia" w:hAnsi="Georgia" w:cs="Georgia"/>
          <w:color w:val="1C4587"/>
          <w:sz w:val="24"/>
          <w:szCs w:val="24"/>
        </w:rPr>
      </w:pPr>
      <w:r>
        <w:rPr>
          <w:rFonts w:ascii="Georgia" w:eastAsia="Georgia" w:hAnsi="Georgia" w:cs="Georgia"/>
          <w:color w:val="1C4587"/>
          <w:sz w:val="28"/>
          <w:szCs w:val="28"/>
        </w:rPr>
        <w:t xml:space="preserve">Software/Technical Requirements </w:t>
      </w:r>
      <w:r>
        <w:rPr>
          <w:rFonts w:ascii="Georgia" w:eastAsia="Georgia" w:hAnsi="Georgia" w:cs="Georgia"/>
          <w:color w:val="1C4587"/>
          <w:sz w:val="24"/>
          <w:szCs w:val="24"/>
        </w:rPr>
        <w:br/>
        <w:t>(with Accessibility and Privacy Information)</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r>
        <w:rPr>
          <w:rFonts w:ascii="Georgia" w:eastAsia="Georgia" w:hAnsi="Georgia" w:cs="Georgia"/>
        </w:rPr>
        <w:t>The software/technical requirements for this course include:</w:t>
      </w:r>
    </w:p>
    <w:p w:rsidR="00D54C4F" w:rsidRDefault="00D54C4F" w:rsidP="00D54C4F">
      <w:pPr>
        <w:rPr>
          <w:rFonts w:ascii="Georgia" w:eastAsia="Georgia" w:hAnsi="Georgia" w:cs="Georgia"/>
        </w:rPr>
      </w:pPr>
    </w:p>
    <w:p w:rsidR="00D54C4F" w:rsidRDefault="00D54C4F" w:rsidP="00D54C4F">
      <w:pPr>
        <w:widowControl w:val="0"/>
        <w:numPr>
          <w:ilvl w:val="0"/>
          <w:numId w:val="90"/>
        </w:numPr>
        <w:pBdr>
          <w:top w:val="nil"/>
          <w:left w:val="nil"/>
          <w:bottom w:val="nil"/>
          <w:right w:val="nil"/>
          <w:between w:val="nil"/>
        </w:pBdr>
        <w:spacing w:after="200"/>
        <w:ind w:hanging="359"/>
        <w:rPr>
          <w:rFonts w:ascii="Georgia" w:eastAsia="Georgia" w:hAnsi="Georgia" w:cs="Georgia"/>
        </w:rPr>
      </w:pPr>
      <w:r>
        <w:rPr>
          <w:rFonts w:ascii="Georgia" w:eastAsia="Georgia" w:hAnsi="Georgia" w:cs="Georgia"/>
        </w:rPr>
        <w:t>HuskyCT/Blackboard (</w:t>
      </w:r>
      <w:hyperlink r:id="rId1657">
        <w:r>
          <w:rPr>
            <w:rFonts w:ascii="Georgia" w:eastAsia="Georgia" w:hAnsi="Georgia" w:cs="Georgia"/>
            <w:color w:val="1155CC"/>
            <w:u w:val="single"/>
          </w:rPr>
          <w:t>HuskyCT/ Blackboard Accessibility Statement</w:t>
        </w:r>
      </w:hyperlink>
      <w:r>
        <w:rPr>
          <w:rFonts w:ascii="Georgia" w:eastAsia="Georgia" w:hAnsi="Georgia" w:cs="Georgia"/>
        </w:rPr>
        <w:t xml:space="preserve">, </w:t>
      </w:r>
      <w:hyperlink r:id="rId1658">
        <w:r>
          <w:rPr>
            <w:rFonts w:ascii="Georgia" w:eastAsia="Georgia" w:hAnsi="Georgia" w:cs="Georgia"/>
            <w:color w:val="1155CC"/>
            <w:u w:val="single"/>
          </w:rPr>
          <w:t>HuskyCT/ Blackboard Privacy Policy</w:t>
        </w:r>
      </w:hyperlink>
      <w:r>
        <w:rPr>
          <w:rFonts w:ascii="Georgia" w:eastAsia="Georgia" w:hAnsi="Georgia" w:cs="Georgia"/>
        </w:rPr>
        <w:t>)</w:t>
      </w:r>
    </w:p>
    <w:p w:rsidR="00D54C4F" w:rsidRDefault="009032FD" w:rsidP="00D54C4F">
      <w:pPr>
        <w:widowControl w:val="0"/>
        <w:numPr>
          <w:ilvl w:val="0"/>
          <w:numId w:val="90"/>
        </w:numPr>
        <w:pBdr>
          <w:top w:val="nil"/>
          <w:left w:val="nil"/>
          <w:bottom w:val="nil"/>
          <w:right w:val="nil"/>
          <w:between w:val="nil"/>
        </w:pBdr>
        <w:spacing w:after="200"/>
        <w:ind w:hanging="359"/>
        <w:rPr>
          <w:rFonts w:ascii="Georgia" w:eastAsia="Georgia" w:hAnsi="Georgia" w:cs="Georgia"/>
        </w:rPr>
      </w:pPr>
      <w:hyperlink r:id="rId1659">
        <w:r w:rsidR="00D54C4F">
          <w:rPr>
            <w:rFonts w:ascii="Georgia" w:eastAsia="Georgia" w:hAnsi="Georgia" w:cs="Georgia"/>
            <w:color w:val="1155CC"/>
            <w:u w:val="single"/>
          </w:rPr>
          <w:t>Adobe Acrobat Reader</w:t>
        </w:r>
      </w:hyperlink>
      <w:r w:rsidR="00D54C4F">
        <w:rPr>
          <w:rFonts w:ascii="Georgia" w:eastAsia="Georgia" w:hAnsi="Georgia" w:cs="Georgia"/>
        </w:rPr>
        <w:t xml:space="preserve"> (</w:t>
      </w:r>
      <w:hyperlink r:id="rId1660">
        <w:r w:rsidR="00D54C4F">
          <w:rPr>
            <w:rFonts w:ascii="Georgia" w:eastAsia="Georgia" w:hAnsi="Georgia" w:cs="Georgia"/>
            <w:color w:val="1155CC"/>
            <w:u w:val="single"/>
          </w:rPr>
          <w:t>Adobe Reader Accessibility Statement</w:t>
        </w:r>
      </w:hyperlink>
      <w:r w:rsidR="00D54C4F">
        <w:rPr>
          <w:rFonts w:ascii="Georgia" w:eastAsia="Georgia" w:hAnsi="Georgia" w:cs="Georgia"/>
        </w:rPr>
        <w:t xml:space="preserve">, </w:t>
      </w:r>
      <w:hyperlink r:id="rId1661">
        <w:r w:rsidR="00D54C4F">
          <w:rPr>
            <w:rFonts w:ascii="Georgia" w:eastAsia="Georgia" w:hAnsi="Georgia" w:cs="Georgia"/>
            <w:color w:val="1155CC"/>
            <w:u w:val="single"/>
          </w:rPr>
          <w:t>Adobe Reader Privacy Policy</w:t>
        </w:r>
      </w:hyperlink>
      <w:r w:rsidR="00D54C4F">
        <w:rPr>
          <w:rFonts w:ascii="Georgia" w:eastAsia="Georgia" w:hAnsi="Georgia" w:cs="Georgia"/>
        </w:rPr>
        <w:t>)</w:t>
      </w:r>
      <w:r w:rsidR="00D54C4F">
        <w:fldChar w:fldCharType="begin"/>
      </w:r>
      <w:r w:rsidR="00D54C4F">
        <w:instrText xml:space="preserve"> HYPERLINK "http://www.adobe.com/products/acrobat/readstep2.html" </w:instrText>
      </w:r>
      <w:r w:rsidR="00D54C4F">
        <w:fldChar w:fldCharType="separate"/>
      </w:r>
    </w:p>
    <w:p w:rsidR="00D54C4F" w:rsidRDefault="00D54C4F" w:rsidP="00D54C4F">
      <w:pPr>
        <w:widowControl w:val="0"/>
        <w:numPr>
          <w:ilvl w:val="0"/>
          <w:numId w:val="90"/>
        </w:numPr>
        <w:pBdr>
          <w:top w:val="nil"/>
          <w:left w:val="nil"/>
          <w:bottom w:val="nil"/>
          <w:right w:val="nil"/>
          <w:between w:val="nil"/>
        </w:pBdr>
        <w:spacing w:after="200"/>
        <w:ind w:hanging="359"/>
        <w:rPr>
          <w:rFonts w:ascii="Georgia" w:eastAsia="Georgia" w:hAnsi="Georgia" w:cs="Georgia"/>
        </w:rPr>
      </w:pPr>
      <w:r>
        <w:fldChar w:fldCharType="end"/>
      </w:r>
      <w:r>
        <w:rPr>
          <w:rFonts w:ascii="Georgia" w:eastAsia="Georgia" w:hAnsi="Georgia" w:cs="Georgia"/>
        </w:rPr>
        <w:t>Google Apps (</w:t>
      </w:r>
      <w:hyperlink r:id="rId1662">
        <w:r>
          <w:rPr>
            <w:rFonts w:ascii="Georgia" w:eastAsia="Georgia" w:hAnsi="Georgia" w:cs="Georgia"/>
            <w:color w:val="1155CC"/>
            <w:u w:val="single"/>
          </w:rPr>
          <w:t>Google Apps @ UConn Accessibility</w:t>
        </w:r>
      </w:hyperlink>
      <w:r>
        <w:rPr>
          <w:rFonts w:ascii="Georgia" w:eastAsia="Georgia" w:hAnsi="Georgia" w:cs="Georgia"/>
        </w:rPr>
        <w:t xml:space="preserve">, </w:t>
      </w:r>
      <w:hyperlink r:id="rId1663">
        <w:r>
          <w:rPr>
            <w:rFonts w:ascii="Georgia" w:eastAsia="Georgia" w:hAnsi="Georgia" w:cs="Georgia"/>
            <w:color w:val="1155CC"/>
            <w:u w:val="single"/>
          </w:rPr>
          <w:t>Google for Education Privacy Policy</w:t>
        </w:r>
      </w:hyperlink>
      <w:r>
        <w:rPr>
          <w:rFonts w:ascii="Georgia" w:eastAsia="Georgia" w:hAnsi="Georgia" w:cs="Georgia"/>
        </w:rPr>
        <w:t>)</w:t>
      </w:r>
    </w:p>
    <w:p w:rsidR="00D54C4F" w:rsidRDefault="00D54C4F" w:rsidP="00D54C4F">
      <w:pPr>
        <w:widowControl w:val="0"/>
        <w:numPr>
          <w:ilvl w:val="0"/>
          <w:numId w:val="90"/>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 xml:space="preserve">Microsoft Office (free to UConn students through </w:t>
      </w:r>
      <w:hyperlink r:id="rId1664">
        <w:r>
          <w:rPr>
            <w:rFonts w:ascii="Georgia" w:eastAsia="Georgia" w:hAnsi="Georgia" w:cs="Georgia"/>
            <w:color w:val="1155CC"/>
            <w:u w:val="single"/>
          </w:rPr>
          <w:t>uconn.onthehub.com</w:t>
        </w:r>
      </w:hyperlink>
      <w:r>
        <w:rPr>
          <w:rFonts w:ascii="Georgia" w:eastAsia="Georgia" w:hAnsi="Georgia" w:cs="Georgia"/>
        </w:rPr>
        <w:t xml:space="preserve"> and/or via </w:t>
      </w:r>
      <w:hyperlink r:id="rId1665">
        <w:r>
          <w:rPr>
            <w:rFonts w:ascii="Georgia" w:eastAsia="Georgia" w:hAnsi="Georgia" w:cs="Georgia"/>
            <w:color w:val="1155CC"/>
            <w:u w:val="single"/>
          </w:rPr>
          <w:t>UCONN SkyBox)</w:t>
        </w:r>
      </w:hyperlink>
      <w:r>
        <w:rPr>
          <w:rFonts w:ascii="Georgia" w:eastAsia="Georgia" w:hAnsi="Georgia" w:cs="Georgia"/>
        </w:rPr>
        <w:t xml:space="preserve"> (</w:t>
      </w:r>
      <w:hyperlink r:id="rId1666">
        <w:r>
          <w:rPr>
            <w:rFonts w:ascii="Georgia" w:eastAsia="Georgia" w:hAnsi="Georgia" w:cs="Georgia"/>
            <w:color w:val="1155CC"/>
            <w:u w:val="single"/>
          </w:rPr>
          <w:t>Microsoft Accessibility Statement</w:t>
        </w:r>
      </w:hyperlink>
      <w:r>
        <w:rPr>
          <w:rFonts w:ascii="Georgia" w:eastAsia="Georgia" w:hAnsi="Georgia" w:cs="Georgia"/>
        </w:rPr>
        <w:t xml:space="preserve">, </w:t>
      </w:r>
      <w:hyperlink r:id="rId1667">
        <w:r>
          <w:rPr>
            <w:rFonts w:ascii="Georgia" w:eastAsia="Georgia" w:hAnsi="Georgia" w:cs="Georgia"/>
            <w:color w:val="1155CC"/>
            <w:u w:val="single"/>
          </w:rPr>
          <w:t>Microsoft Privacy Statement</w:t>
        </w:r>
      </w:hyperlink>
      <w:r>
        <w:rPr>
          <w:rFonts w:ascii="Georgia" w:eastAsia="Georgia" w:hAnsi="Georgia" w:cs="Georgia"/>
        </w:rPr>
        <w:t>)</w:t>
      </w:r>
    </w:p>
    <w:p w:rsidR="00D54C4F" w:rsidRDefault="00D54C4F" w:rsidP="00D54C4F">
      <w:pPr>
        <w:widowControl w:val="0"/>
        <w:numPr>
          <w:ilvl w:val="0"/>
          <w:numId w:val="90"/>
        </w:numPr>
        <w:pBdr>
          <w:top w:val="nil"/>
          <w:left w:val="nil"/>
          <w:bottom w:val="nil"/>
          <w:right w:val="nil"/>
          <w:between w:val="nil"/>
        </w:pBdr>
        <w:spacing w:after="200"/>
        <w:ind w:hanging="359"/>
        <w:rPr>
          <w:rFonts w:ascii="Georgia" w:eastAsia="Georgia" w:hAnsi="Georgia" w:cs="Georgia"/>
        </w:rPr>
      </w:pPr>
      <w:r>
        <w:rPr>
          <w:rFonts w:ascii="Georgia" w:eastAsia="Georgia" w:hAnsi="Georgia" w:cs="Georgia"/>
        </w:rPr>
        <w:t>Dedicated access to high-speed internet with a minimum speed of 1.5 Mbps (4 Mbps or higher is recommended).</w:t>
      </w:r>
    </w:p>
    <w:p w:rsidR="00D54C4F" w:rsidRDefault="00D54C4F" w:rsidP="00D54C4F">
      <w:pPr>
        <w:widowControl w:val="0"/>
        <w:rPr>
          <w:rFonts w:ascii="Georgia" w:eastAsia="Georgia" w:hAnsi="Georgia" w:cs="Georgia"/>
        </w:rPr>
      </w:pPr>
      <w:r>
        <w:rPr>
          <w:rFonts w:ascii="Georgia" w:eastAsia="Georgia" w:hAnsi="Georgia" w:cs="Georgia"/>
          <w:b/>
        </w:rPr>
        <w:t>NOTE:</w:t>
      </w:r>
      <w:r>
        <w:rPr>
          <w:rFonts w:ascii="Georgia" w:eastAsia="Georgia" w:hAnsi="Georgia" w:cs="Georgia"/>
        </w:rPr>
        <w:t xml:space="preserve"> This course has </w:t>
      </w:r>
      <w:r>
        <w:rPr>
          <w:rFonts w:ascii="Georgia" w:eastAsia="Georgia" w:hAnsi="Georgia" w:cs="Georgia"/>
          <w:b/>
        </w:rPr>
        <w:t>NOT</w:t>
      </w:r>
      <w:r>
        <w:rPr>
          <w:rFonts w:ascii="Georgia" w:eastAsia="Georgia" w:hAnsi="Georgia" w:cs="Georgia"/>
        </w:rPr>
        <w:t xml:space="preserve"> been designed for use with mobile devices.</w:t>
      </w:r>
      <w:r>
        <w:rPr>
          <w:rFonts w:ascii="Georgia" w:eastAsia="Georgia" w:hAnsi="Georgia" w:cs="Georgia"/>
        </w:rPr>
        <w:br/>
      </w:r>
    </w:p>
    <w:p w:rsidR="00D54C4F" w:rsidRDefault="00D54C4F" w:rsidP="00D54C4F">
      <w:pPr>
        <w:pStyle w:val="Heading2"/>
        <w:widowControl w:val="0"/>
        <w:spacing w:before="200"/>
        <w:jc w:val="center"/>
        <w:rPr>
          <w:rFonts w:ascii="Georgia" w:eastAsia="Georgia" w:hAnsi="Georgia" w:cs="Georgia"/>
          <w:color w:val="1155CC"/>
          <w:sz w:val="28"/>
          <w:szCs w:val="28"/>
          <w:highlight w:val="white"/>
        </w:rPr>
      </w:pPr>
      <w:r>
        <w:rPr>
          <w:rFonts w:ascii="Georgia" w:eastAsia="Georgia" w:hAnsi="Georgia" w:cs="Georgia"/>
          <w:color w:val="1C4587"/>
          <w:sz w:val="28"/>
          <w:szCs w:val="28"/>
        </w:rPr>
        <w:t>Help</w:t>
      </w:r>
    </w:p>
    <w:p w:rsidR="00D54C4F" w:rsidRDefault="00D54C4F" w:rsidP="00D54C4F">
      <w:pPr>
        <w:widowControl w:val="0"/>
        <w:rPr>
          <w:rFonts w:ascii="Georgia" w:eastAsia="Georgia" w:hAnsi="Georgia" w:cs="Georgia"/>
          <w:b/>
          <w:color w:val="FF00FF"/>
          <w:highlight w:val="white"/>
        </w:rPr>
      </w:pPr>
      <w:r>
        <w:rPr>
          <w:rFonts w:ascii="Georgia" w:eastAsia="Georgia" w:hAnsi="Georgia" w:cs="Georgia"/>
          <w:b/>
          <w:highlight w:val="white"/>
        </w:rPr>
        <w:t xml:space="preserve"> </w:t>
      </w:r>
    </w:p>
    <w:p w:rsidR="00D54C4F" w:rsidRDefault="009032FD" w:rsidP="00D54C4F">
      <w:pPr>
        <w:widowControl w:val="0"/>
        <w:rPr>
          <w:rFonts w:ascii="Georgia" w:eastAsia="Georgia" w:hAnsi="Georgia" w:cs="Georgia"/>
          <w:highlight w:val="white"/>
        </w:rPr>
      </w:pPr>
      <w:hyperlink r:id="rId1668">
        <w:r w:rsidR="00D54C4F">
          <w:rPr>
            <w:rFonts w:ascii="Georgia" w:eastAsia="Georgia" w:hAnsi="Georgia" w:cs="Georgia"/>
            <w:color w:val="1155CC"/>
            <w:highlight w:val="white"/>
            <w:u w:val="single"/>
          </w:rPr>
          <w:t>Technical and Academic Help</w:t>
        </w:r>
      </w:hyperlink>
      <w:r w:rsidR="00D54C4F">
        <w:rPr>
          <w:rFonts w:ascii="Georgia" w:eastAsia="Georgia" w:hAnsi="Georgia" w:cs="Georgia"/>
          <w:highlight w:val="white"/>
        </w:rPr>
        <w:t xml:space="preserve"> provides a guide to technical and academic assistance.</w:t>
      </w:r>
    </w:p>
    <w:p w:rsidR="00D54C4F" w:rsidRDefault="00D54C4F" w:rsidP="00D54C4F">
      <w:pPr>
        <w:widowControl w:val="0"/>
        <w:rPr>
          <w:rFonts w:ascii="Georgia" w:eastAsia="Georgia" w:hAnsi="Georgia" w:cs="Georgia"/>
          <w:highlight w:val="white"/>
        </w:rPr>
      </w:pPr>
    </w:p>
    <w:p w:rsidR="00D54C4F" w:rsidRDefault="00D54C4F" w:rsidP="00D54C4F">
      <w:pPr>
        <w:widowControl w:val="0"/>
        <w:rPr>
          <w:rFonts w:ascii="Georgia" w:eastAsia="Georgia" w:hAnsi="Georgia" w:cs="Georgia"/>
          <w:highlight w:val="white"/>
        </w:rPr>
      </w:pPr>
      <w:r>
        <w:rPr>
          <w:rFonts w:ascii="Georgia" w:eastAsia="Georgia" w:hAnsi="Georgia" w:cs="Georgia"/>
          <w:highlight w:val="white"/>
        </w:rPr>
        <w:t xml:space="preserve">This course is completely facilitated online using the learning management platform, </w:t>
      </w:r>
      <w:hyperlink r:id="rId1669">
        <w:r>
          <w:rPr>
            <w:rFonts w:ascii="Georgia" w:eastAsia="Georgia" w:hAnsi="Georgia" w:cs="Georgia"/>
            <w:color w:val="1155CC"/>
            <w:highlight w:val="white"/>
            <w:u w:val="single"/>
          </w:rPr>
          <w:t>HuskyCT</w:t>
        </w:r>
      </w:hyperlink>
      <w:r>
        <w:rPr>
          <w:rFonts w:ascii="Georgia" w:eastAsia="Georgia" w:hAnsi="Georgia" w:cs="Georgia"/>
          <w:highlight w:val="white"/>
        </w:rPr>
        <w:t xml:space="preserve">. If you have difficulty accessing HuskyCT, you have access to the in person/live person support options available during regular business hours through the </w:t>
      </w:r>
      <w:hyperlink r:id="rId1670">
        <w:r>
          <w:rPr>
            <w:rFonts w:ascii="Georgia" w:eastAsia="Georgia" w:hAnsi="Georgia" w:cs="Georgia"/>
            <w:color w:val="1155CC"/>
            <w:highlight w:val="white"/>
            <w:u w:val="single"/>
          </w:rPr>
          <w:t>Help Center</w:t>
        </w:r>
      </w:hyperlink>
      <w:r>
        <w:rPr>
          <w:rFonts w:ascii="Georgia" w:eastAsia="Georgia" w:hAnsi="Georgia" w:cs="Georgia"/>
          <w:highlight w:val="white"/>
        </w:rPr>
        <w:t xml:space="preserve">.  You also have </w:t>
      </w:r>
      <w:hyperlink r:id="rId1671">
        <w:r>
          <w:rPr>
            <w:rFonts w:ascii="Georgia" w:eastAsia="Georgia" w:hAnsi="Georgia" w:cs="Georgia"/>
            <w:color w:val="1155CC"/>
            <w:highlight w:val="white"/>
            <w:u w:val="single"/>
          </w:rPr>
          <w:t>24x7 Course Support</w:t>
        </w:r>
      </w:hyperlink>
      <w:r>
        <w:rPr>
          <w:rFonts w:ascii="Georgia" w:eastAsia="Georgia" w:hAnsi="Georgia" w:cs="Georgia"/>
          <w:highlight w:val="white"/>
        </w:rPr>
        <w:t xml:space="preserve"> including access to live chat, phone, and support documents.</w:t>
      </w:r>
    </w:p>
    <w:p w:rsidR="00D54C4F" w:rsidRDefault="00D54C4F" w:rsidP="00D54C4F">
      <w:pPr>
        <w:widowControl w:val="0"/>
        <w:rPr>
          <w:rFonts w:ascii="Arial" w:eastAsia="Arial" w:hAnsi="Arial" w:cs="Arial"/>
          <w:sz w:val="20"/>
          <w:szCs w:val="20"/>
          <w:highlight w:val="white"/>
        </w:rPr>
      </w:pPr>
      <w:r>
        <w:rPr>
          <w:rFonts w:ascii="Arial" w:eastAsia="Arial" w:hAnsi="Arial" w:cs="Arial"/>
          <w:sz w:val="20"/>
          <w:szCs w:val="20"/>
          <w:highlight w:val="white"/>
        </w:rPr>
        <w:br/>
      </w:r>
    </w:p>
    <w:p w:rsidR="00D54C4F" w:rsidRDefault="00D54C4F" w:rsidP="00D54C4F">
      <w:pPr>
        <w:pStyle w:val="Heading2"/>
        <w:widowControl w:val="0"/>
        <w:spacing w:before="200"/>
        <w:jc w:val="center"/>
        <w:rPr>
          <w:rFonts w:ascii="Georgia" w:eastAsia="Georgia" w:hAnsi="Georgia" w:cs="Georgia"/>
          <w:color w:val="1C4587"/>
          <w:sz w:val="28"/>
          <w:szCs w:val="28"/>
        </w:rPr>
      </w:pPr>
      <w:r>
        <w:rPr>
          <w:rFonts w:ascii="Georgia" w:eastAsia="Georgia" w:hAnsi="Georgia" w:cs="Georgia"/>
          <w:color w:val="1C4587"/>
          <w:sz w:val="28"/>
          <w:szCs w:val="28"/>
        </w:rPr>
        <w:t>Minimum Technical Skills</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To be successful in this course, you will need the following technical skills:</w:t>
      </w:r>
      <w:r>
        <w:rPr>
          <w:rFonts w:ascii="Georgia" w:eastAsia="Georgia" w:hAnsi="Georgia" w:cs="Georgia"/>
        </w:rPr>
        <w:br/>
      </w:r>
    </w:p>
    <w:p w:rsidR="00D54C4F" w:rsidRDefault="00D54C4F" w:rsidP="00D54C4F">
      <w:pPr>
        <w:widowControl w:val="0"/>
        <w:numPr>
          <w:ilvl w:val="0"/>
          <w:numId w:val="9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Use electronic mail with attachments.</w:t>
      </w:r>
    </w:p>
    <w:p w:rsidR="00D54C4F" w:rsidRDefault="00D54C4F" w:rsidP="00D54C4F">
      <w:pPr>
        <w:widowControl w:val="0"/>
        <w:numPr>
          <w:ilvl w:val="0"/>
          <w:numId w:val="9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Save files in commonly used word processing program formats.</w:t>
      </w:r>
    </w:p>
    <w:p w:rsidR="00D54C4F" w:rsidRDefault="00D54C4F" w:rsidP="00D54C4F">
      <w:pPr>
        <w:widowControl w:val="0"/>
        <w:numPr>
          <w:ilvl w:val="0"/>
          <w:numId w:val="9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Copy and paste text, graphics or hyperlinks.</w:t>
      </w:r>
    </w:p>
    <w:p w:rsidR="00D54C4F" w:rsidRDefault="00D54C4F" w:rsidP="00D54C4F">
      <w:pPr>
        <w:widowControl w:val="0"/>
        <w:numPr>
          <w:ilvl w:val="0"/>
          <w:numId w:val="9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Work within two or more browser windows simultaneously.</w:t>
      </w:r>
    </w:p>
    <w:p w:rsidR="00D54C4F" w:rsidRDefault="00D54C4F" w:rsidP="00D54C4F">
      <w:pPr>
        <w:widowControl w:val="0"/>
        <w:numPr>
          <w:ilvl w:val="0"/>
          <w:numId w:val="95"/>
        </w:numPr>
        <w:pBdr>
          <w:top w:val="nil"/>
          <w:left w:val="nil"/>
          <w:bottom w:val="nil"/>
          <w:right w:val="nil"/>
          <w:between w:val="nil"/>
        </w:pBdr>
        <w:ind w:hanging="359"/>
        <w:contextualSpacing/>
        <w:rPr>
          <w:rFonts w:ascii="Georgia" w:eastAsia="Georgia" w:hAnsi="Georgia" w:cs="Georgia"/>
        </w:rPr>
      </w:pPr>
      <w:r>
        <w:rPr>
          <w:rFonts w:ascii="Georgia" w:eastAsia="Georgia" w:hAnsi="Georgia" w:cs="Georgia"/>
        </w:rPr>
        <w:t xml:space="preserve">Open and access PDF files. </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 xml:space="preserve">University students are expected to demonstrate competency in Computer Technology. Explore the </w:t>
      </w:r>
      <w:hyperlink r:id="rId1672">
        <w:r>
          <w:rPr>
            <w:rFonts w:ascii="Georgia" w:eastAsia="Georgia" w:hAnsi="Georgia" w:cs="Georgia"/>
            <w:color w:val="1155CC"/>
            <w:u w:val="single"/>
          </w:rPr>
          <w:t>Computer Technology Competencies</w:t>
        </w:r>
      </w:hyperlink>
      <w:r>
        <w:rPr>
          <w:rFonts w:ascii="Georgia" w:eastAsia="Georgia" w:hAnsi="Georgia" w:cs="Georgia"/>
        </w:rPr>
        <w:t xml:space="preserve"> page for more information.</w:t>
      </w:r>
    </w:p>
    <w:p w:rsidR="00D54C4F" w:rsidRDefault="00D54C4F" w:rsidP="00D54C4F">
      <w:pPr>
        <w:pStyle w:val="Heading2"/>
        <w:widowControl w:val="0"/>
        <w:spacing w:before="200"/>
        <w:jc w:val="center"/>
        <w:rPr>
          <w:rFonts w:ascii="Georgia" w:eastAsia="Georgia" w:hAnsi="Georgia" w:cs="Georgia"/>
          <w:color w:val="1C4587"/>
          <w:sz w:val="28"/>
          <w:szCs w:val="28"/>
        </w:rPr>
      </w:pPr>
      <w:r>
        <w:rPr>
          <w:rFonts w:ascii="Georgia" w:eastAsia="Georgia" w:hAnsi="Georgia" w:cs="Georgia"/>
          <w:color w:val="1C4587"/>
          <w:sz w:val="24"/>
          <w:szCs w:val="24"/>
        </w:rPr>
        <w:br/>
      </w:r>
      <w:r>
        <w:rPr>
          <w:rFonts w:ascii="Georgia" w:eastAsia="Georgia" w:hAnsi="Georgia" w:cs="Georgia"/>
          <w:color w:val="1C4587"/>
          <w:sz w:val="24"/>
          <w:szCs w:val="24"/>
        </w:rPr>
        <w:br/>
      </w:r>
      <w:r>
        <w:rPr>
          <w:rFonts w:ascii="Georgia" w:eastAsia="Georgia" w:hAnsi="Georgia" w:cs="Georgia"/>
          <w:color w:val="1C4587"/>
          <w:sz w:val="28"/>
          <w:szCs w:val="28"/>
        </w:rPr>
        <w:t>Evaluation of the Course</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Students will be provided an opportunity to evaluate instruction in this course using the University's standard procedures, which are administered by the</w:t>
      </w:r>
      <w:hyperlink r:id="rId1673">
        <w:r>
          <w:rPr>
            <w:rFonts w:ascii="Georgia" w:eastAsia="Georgia" w:hAnsi="Georgia" w:cs="Georgia"/>
          </w:rPr>
          <w:t xml:space="preserve"> </w:t>
        </w:r>
      </w:hyperlink>
      <w:hyperlink r:id="rId1674">
        <w:r>
          <w:rPr>
            <w:rFonts w:ascii="Georgia" w:eastAsia="Georgia" w:hAnsi="Georgia" w:cs="Georgia"/>
            <w:color w:val="1155CC"/>
            <w:u w:val="single"/>
          </w:rPr>
          <w:t>Office of Institutional Research and Effectiveness</w:t>
        </w:r>
      </w:hyperlink>
      <w:r>
        <w:rPr>
          <w:rFonts w:ascii="Georgia" w:eastAsia="Georgia" w:hAnsi="Georgia" w:cs="Georgia"/>
        </w:rPr>
        <w:t xml:space="preserve"> (OIRE). </w:t>
      </w:r>
    </w:p>
    <w:p w:rsidR="00D54C4F" w:rsidRDefault="00D54C4F" w:rsidP="00D54C4F">
      <w:pPr>
        <w:widowControl w:val="0"/>
        <w:rPr>
          <w:rFonts w:ascii="Georgia" w:eastAsia="Georgia" w:hAnsi="Georgia" w:cs="Georgia"/>
        </w:rPr>
      </w:pPr>
    </w:p>
    <w:p w:rsidR="00D54C4F" w:rsidRDefault="00D54C4F" w:rsidP="00D54C4F">
      <w:pPr>
        <w:widowControl w:val="0"/>
        <w:rPr>
          <w:rFonts w:ascii="Georgia" w:eastAsia="Georgia" w:hAnsi="Georgia" w:cs="Georgia"/>
        </w:rPr>
      </w:pPr>
      <w:r>
        <w:rPr>
          <w:rFonts w:ascii="Georgia" w:eastAsia="Georgia" w:hAnsi="Georgia" w:cs="Georgia"/>
        </w:rPr>
        <w:t>Additional informal formative surveys may also be administered within the course as an optional evaluation tool.</w:t>
      </w:r>
    </w:p>
    <w:p w:rsidR="00D54C4F" w:rsidRDefault="00D54C4F" w:rsidP="00D54C4F">
      <w:pPr>
        <w:rPr>
          <w:rFonts w:ascii="Georgia" w:eastAsia="Georgia" w:hAnsi="Georgia" w:cs="Georgia"/>
        </w:rPr>
      </w:pPr>
    </w:p>
    <w:p w:rsidR="00D54C4F" w:rsidRDefault="00D54C4F" w:rsidP="00D54C4F">
      <w:pPr>
        <w:rPr>
          <w:rFonts w:ascii="Georgia" w:eastAsia="Georgia" w:hAnsi="Georgia" w:cs="Georgia"/>
        </w:rPr>
      </w:pPr>
    </w:p>
    <w:p w:rsidR="00D12318" w:rsidRPr="00AC3025" w:rsidRDefault="00D12318" w:rsidP="00D30263">
      <w:pPr>
        <w:widowControl w:val="0"/>
        <w:autoSpaceDE w:val="0"/>
        <w:autoSpaceDN w:val="0"/>
        <w:adjustRightInd w:val="0"/>
        <w:rPr>
          <w:b/>
        </w:rPr>
      </w:pPr>
    </w:p>
    <w:p w:rsidR="003503F0" w:rsidRPr="00AC3025" w:rsidRDefault="003503F0" w:rsidP="00D30263">
      <w:pPr>
        <w:widowControl w:val="0"/>
        <w:autoSpaceDE w:val="0"/>
        <w:autoSpaceDN w:val="0"/>
        <w:adjustRightInd w:val="0"/>
        <w:rPr>
          <w:b/>
        </w:rPr>
      </w:pPr>
    </w:p>
    <w:sectPr w:rsidR="003503F0" w:rsidRPr="00AC3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2FD" w:rsidRDefault="009032FD">
      <w:r>
        <w:separator/>
      </w:r>
    </w:p>
  </w:endnote>
  <w:endnote w:type="continuationSeparator" w:id="0">
    <w:p w:rsidR="009032FD" w:rsidRDefault="0090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20B0604020202020204"/>
    <w:charset w:val="00"/>
    <w:family w:val="roman"/>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1"/>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mp;quot">
    <w:altName w:val="Cambria"/>
    <w:panose1 w:val="020B0604020202020204"/>
    <w:charset w:val="00"/>
    <w:family w:val="roman"/>
    <w:notTrueType/>
    <w:pitch w:val="default"/>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5" w:rsidRDefault="00D54C4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F9BF966" wp14:editId="3DBB7354">
              <wp:simplePos x="0" y="0"/>
              <wp:positionH relativeFrom="page">
                <wp:posOffset>3823335</wp:posOffset>
              </wp:positionH>
              <wp:positionV relativeFrom="page">
                <wp:posOffset>9243695</wp:posOffset>
              </wp:positionV>
              <wp:extent cx="127000" cy="194310"/>
              <wp:effectExtent l="3810" t="4445" r="254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A85" w:rsidRDefault="00D54C4F">
                          <w:pPr>
                            <w:spacing w:before="10"/>
                            <w:ind w:left="40"/>
                          </w:pPr>
                          <w:r>
                            <w:fldChar w:fldCharType="begin"/>
                          </w:r>
                          <w:r>
                            <w:instrText xml:space="preserve"> PAGE </w:instrText>
                          </w:r>
                          <w:r>
                            <w:fldChar w:fldCharType="separate"/>
                          </w:r>
                          <w:r w:rsidR="00266AE9">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F966" id="_x0000_t202" coordsize="21600,21600" o:spt="202" path="m,l,21600r21600,l21600,xe">
              <v:stroke joinstyle="miter"/>
              <v:path gradientshapeok="t" o:connecttype="rect"/>
            </v:shapetype>
            <v:shape id="_x0000_s1058" type="#_x0000_t202" style="position:absolute;margin-left:301.05pt;margin-top:727.8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C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" filled="f" stroked="f">
              <v:textbox inset="0,0,0,0">
                <w:txbxContent>
                  <w:p w:rsidR="003E2A85" w:rsidRDefault="00D54C4F">
                    <w:pPr>
                      <w:spacing w:before="10"/>
                      <w:ind w:left="40"/>
                    </w:pPr>
                    <w:r>
                      <w:fldChar w:fldCharType="begin"/>
                    </w:r>
                    <w:r>
                      <w:instrText xml:space="preserve"> PAGE </w:instrText>
                    </w:r>
                    <w:r>
                      <w:fldChar w:fldCharType="separate"/>
                    </w:r>
                    <w:r w:rsidR="00266AE9">
                      <w:rPr>
                        <w:noProof/>
                      </w:rPr>
                      <w:t>64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F8" w:rsidRDefault="003C12F8" w:rsidP="00140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2F8" w:rsidRDefault="003C12F8" w:rsidP="00595E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F8" w:rsidRPr="00854649" w:rsidRDefault="003C12F8" w:rsidP="00595E9D">
    <w:pPr>
      <w:pStyle w:val="Footer"/>
      <w:ind w:right="360"/>
      <w:rPr>
        <w:b/>
        <w:bCs/>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2FD" w:rsidRDefault="009032FD">
      <w:r>
        <w:separator/>
      </w:r>
    </w:p>
  </w:footnote>
  <w:footnote w:type="continuationSeparator" w:id="0">
    <w:p w:rsidR="009032FD" w:rsidRDefault="0090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F8" w:rsidRDefault="003C12F8" w:rsidP="00D77B86">
    <w:pPr>
      <w:widowControl w:val="0"/>
      <w:tabs>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DD5" w:rsidRDefault="00FE5DD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37F"/>
    <w:multiLevelType w:val="hybridMultilevel"/>
    <w:tmpl w:val="8792504C"/>
    <w:lvl w:ilvl="0" w:tplc="E6DC11EA">
      <w:start w:val="1"/>
      <w:numFmt w:val="decimal"/>
      <w:lvlText w:val="%1."/>
      <w:lvlJc w:val="left"/>
      <w:pPr>
        <w:ind w:left="705" w:hanging="300"/>
        <w:jc w:val="right"/>
      </w:pPr>
      <w:rPr>
        <w:rFonts w:ascii="Times New Roman" w:eastAsia="Times New Roman" w:hAnsi="Times New Roman" w:cs="Times New Roman" w:hint="default"/>
        <w:spacing w:val="-1"/>
        <w:w w:val="101"/>
        <w:sz w:val="24"/>
        <w:szCs w:val="24"/>
      </w:rPr>
    </w:lvl>
    <w:lvl w:ilvl="1" w:tplc="82B6EB50">
      <w:numFmt w:val="bullet"/>
      <w:lvlText w:val="•"/>
      <w:lvlJc w:val="left"/>
      <w:pPr>
        <w:ind w:left="1594" w:hanging="300"/>
      </w:pPr>
      <w:rPr>
        <w:rFonts w:hint="default"/>
      </w:rPr>
    </w:lvl>
    <w:lvl w:ilvl="2" w:tplc="E16C7602">
      <w:numFmt w:val="bullet"/>
      <w:lvlText w:val="•"/>
      <w:lvlJc w:val="left"/>
      <w:pPr>
        <w:ind w:left="2488" w:hanging="300"/>
      </w:pPr>
      <w:rPr>
        <w:rFonts w:hint="default"/>
      </w:rPr>
    </w:lvl>
    <w:lvl w:ilvl="3" w:tplc="9B020346">
      <w:numFmt w:val="bullet"/>
      <w:lvlText w:val="•"/>
      <w:lvlJc w:val="left"/>
      <w:pPr>
        <w:ind w:left="3382" w:hanging="300"/>
      </w:pPr>
      <w:rPr>
        <w:rFonts w:hint="default"/>
      </w:rPr>
    </w:lvl>
    <w:lvl w:ilvl="4" w:tplc="DEBC6524">
      <w:numFmt w:val="bullet"/>
      <w:lvlText w:val="•"/>
      <w:lvlJc w:val="left"/>
      <w:pPr>
        <w:ind w:left="4276" w:hanging="300"/>
      </w:pPr>
      <w:rPr>
        <w:rFonts w:hint="default"/>
      </w:rPr>
    </w:lvl>
    <w:lvl w:ilvl="5" w:tplc="A0C408E6">
      <w:numFmt w:val="bullet"/>
      <w:lvlText w:val="•"/>
      <w:lvlJc w:val="left"/>
      <w:pPr>
        <w:ind w:left="5170" w:hanging="300"/>
      </w:pPr>
      <w:rPr>
        <w:rFonts w:hint="default"/>
      </w:rPr>
    </w:lvl>
    <w:lvl w:ilvl="6" w:tplc="D93EA784">
      <w:numFmt w:val="bullet"/>
      <w:lvlText w:val="•"/>
      <w:lvlJc w:val="left"/>
      <w:pPr>
        <w:ind w:left="6064" w:hanging="300"/>
      </w:pPr>
      <w:rPr>
        <w:rFonts w:hint="default"/>
      </w:rPr>
    </w:lvl>
    <w:lvl w:ilvl="7" w:tplc="17289976">
      <w:numFmt w:val="bullet"/>
      <w:lvlText w:val="•"/>
      <w:lvlJc w:val="left"/>
      <w:pPr>
        <w:ind w:left="6958" w:hanging="300"/>
      </w:pPr>
      <w:rPr>
        <w:rFonts w:hint="default"/>
      </w:rPr>
    </w:lvl>
    <w:lvl w:ilvl="8" w:tplc="C20E2E00">
      <w:numFmt w:val="bullet"/>
      <w:lvlText w:val="•"/>
      <w:lvlJc w:val="left"/>
      <w:pPr>
        <w:ind w:left="7852" w:hanging="300"/>
      </w:pPr>
      <w:rPr>
        <w:rFonts w:hint="default"/>
      </w:rPr>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3459E"/>
    <w:multiLevelType w:val="hybridMultilevel"/>
    <w:tmpl w:val="E068BAB2"/>
    <w:lvl w:ilvl="0" w:tplc="B3765FAE">
      <w:numFmt w:val="bullet"/>
      <w:lvlText w:val="•"/>
      <w:lvlJc w:val="left"/>
      <w:pPr>
        <w:ind w:left="705" w:hanging="237"/>
      </w:pPr>
      <w:rPr>
        <w:rFonts w:ascii="Arial" w:eastAsia="Arial" w:hAnsi="Arial" w:cs="Arial" w:hint="default"/>
        <w:i/>
        <w:w w:val="142"/>
        <w:sz w:val="24"/>
        <w:szCs w:val="24"/>
      </w:rPr>
    </w:lvl>
    <w:lvl w:ilvl="1" w:tplc="1128AC3C">
      <w:numFmt w:val="bullet"/>
      <w:lvlText w:val="–"/>
      <w:lvlJc w:val="left"/>
      <w:pPr>
        <w:ind w:left="1220" w:hanging="252"/>
      </w:pPr>
      <w:rPr>
        <w:rFonts w:ascii="Times New Roman" w:eastAsia="Times New Roman" w:hAnsi="Times New Roman" w:cs="Times New Roman" w:hint="default"/>
        <w:b/>
        <w:bCs/>
        <w:w w:val="112"/>
        <w:sz w:val="24"/>
        <w:szCs w:val="24"/>
      </w:rPr>
    </w:lvl>
    <w:lvl w:ilvl="2" w:tplc="0D06F12C">
      <w:numFmt w:val="bullet"/>
      <w:lvlText w:val="•"/>
      <w:lvlJc w:val="left"/>
      <w:pPr>
        <w:ind w:left="2155" w:hanging="252"/>
      </w:pPr>
      <w:rPr>
        <w:rFonts w:hint="default"/>
      </w:rPr>
    </w:lvl>
    <w:lvl w:ilvl="3" w:tplc="D7740A74">
      <w:numFmt w:val="bullet"/>
      <w:lvlText w:val="•"/>
      <w:lvlJc w:val="left"/>
      <w:pPr>
        <w:ind w:left="3091" w:hanging="252"/>
      </w:pPr>
      <w:rPr>
        <w:rFonts w:hint="default"/>
      </w:rPr>
    </w:lvl>
    <w:lvl w:ilvl="4" w:tplc="7638B04E">
      <w:numFmt w:val="bullet"/>
      <w:lvlText w:val="•"/>
      <w:lvlJc w:val="left"/>
      <w:pPr>
        <w:ind w:left="4026" w:hanging="252"/>
      </w:pPr>
      <w:rPr>
        <w:rFonts w:hint="default"/>
      </w:rPr>
    </w:lvl>
    <w:lvl w:ilvl="5" w:tplc="2DE88586">
      <w:numFmt w:val="bullet"/>
      <w:lvlText w:val="•"/>
      <w:lvlJc w:val="left"/>
      <w:pPr>
        <w:ind w:left="4962" w:hanging="252"/>
      </w:pPr>
      <w:rPr>
        <w:rFonts w:hint="default"/>
      </w:rPr>
    </w:lvl>
    <w:lvl w:ilvl="6" w:tplc="FB00E448">
      <w:numFmt w:val="bullet"/>
      <w:lvlText w:val="•"/>
      <w:lvlJc w:val="left"/>
      <w:pPr>
        <w:ind w:left="5897" w:hanging="252"/>
      </w:pPr>
      <w:rPr>
        <w:rFonts w:hint="default"/>
      </w:rPr>
    </w:lvl>
    <w:lvl w:ilvl="7" w:tplc="266A1964">
      <w:numFmt w:val="bullet"/>
      <w:lvlText w:val="•"/>
      <w:lvlJc w:val="left"/>
      <w:pPr>
        <w:ind w:left="6833" w:hanging="252"/>
      </w:pPr>
      <w:rPr>
        <w:rFonts w:hint="default"/>
      </w:rPr>
    </w:lvl>
    <w:lvl w:ilvl="8" w:tplc="666CBBE8">
      <w:numFmt w:val="bullet"/>
      <w:lvlText w:val="•"/>
      <w:lvlJc w:val="left"/>
      <w:pPr>
        <w:ind w:left="7768" w:hanging="252"/>
      </w:pPr>
      <w:rPr>
        <w:rFonts w:hint="default"/>
      </w:rPr>
    </w:lvl>
  </w:abstractNum>
  <w:abstractNum w:abstractNumId="3" w15:restartNumberingAfterBreak="0">
    <w:nsid w:val="042350D5"/>
    <w:multiLevelType w:val="hybridMultilevel"/>
    <w:tmpl w:val="6D56EC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D1C92"/>
    <w:multiLevelType w:val="hybridMultilevel"/>
    <w:tmpl w:val="A9B292BE"/>
    <w:lvl w:ilvl="0" w:tplc="E6E8F810">
      <w:numFmt w:val="bullet"/>
      <w:lvlText w:val="-"/>
      <w:lvlJc w:val="left"/>
      <w:pPr>
        <w:ind w:left="688" w:hanging="360"/>
      </w:pPr>
      <w:rPr>
        <w:rFonts w:ascii="Times New Roman" w:eastAsia="Times New Roman" w:hAnsi="Times New Roman" w:cs="Times New Roman" w:hint="default"/>
        <w:w w:val="100"/>
        <w:sz w:val="22"/>
        <w:szCs w:val="22"/>
      </w:rPr>
    </w:lvl>
    <w:lvl w:ilvl="1" w:tplc="31F4C780">
      <w:numFmt w:val="bullet"/>
      <w:lvlText w:val="•"/>
      <w:lvlJc w:val="left"/>
      <w:pPr>
        <w:ind w:left="1089" w:hanging="360"/>
      </w:pPr>
      <w:rPr>
        <w:rFonts w:hint="default"/>
      </w:rPr>
    </w:lvl>
    <w:lvl w:ilvl="2" w:tplc="20188AB0">
      <w:numFmt w:val="bullet"/>
      <w:lvlText w:val="•"/>
      <w:lvlJc w:val="left"/>
      <w:pPr>
        <w:ind w:left="1499" w:hanging="360"/>
      </w:pPr>
      <w:rPr>
        <w:rFonts w:hint="default"/>
      </w:rPr>
    </w:lvl>
    <w:lvl w:ilvl="3" w:tplc="0516A022">
      <w:numFmt w:val="bullet"/>
      <w:lvlText w:val="•"/>
      <w:lvlJc w:val="left"/>
      <w:pPr>
        <w:ind w:left="1909" w:hanging="360"/>
      </w:pPr>
      <w:rPr>
        <w:rFonts w:hint="default"/>
      </w:rPr>
    </w:lvl>
    <w:lvl w:ilvl="4" w:tplc="E0ACCFEE">
      <w:numFmt w:val="bullet"/>
      <w:lvlText w:val="•"/>
      <w:lvlJc w:val="left"/>
      <w:pPr>
        <w:ind w:left="2319" w:hanging="360"/>
      </w:pPr>
      <w:rPr>
        <w:rFonts w:hint="default"/>
      </w:rPr>
    </w:lvl>
    <w:lvl w:ilvl="5" w:tplc="6E32EBC8">
      <w:numFmt w:val="bullet"/>
      <w:lvlText w:val="•"/>
      <w:lvlJc w:val="left"/>
      <w:pPr>
        <w:ind w:left="2729" w:hanging="360"/>
      </w:pPr>
      <w:rPr>
        <w:rFonts w:hint="default"/>
      </w:rPr>
    </w:lvl>
    <w:lvl w:ilvl="6" w:tplc="1D024AA0">
      <w:numFmt w:val="bullet"/>
      <w:lvlText w:val="•"/>
      <w:lvlJc w:val="left"/>
      <w:pPr>
        <w:ind w:left="3139" w:hanging="360"/>
      </w:pPr>
      <w:rPr>
        <w:rFonts w:hint="default"/>
      </w:rPr>
    </w:lvl>
    <w:lvl w:ilvl="7" w:tplc="66A4F766">
      <w:numFmt w:val="bullet"/>
      <w:lvlText w:val="•"/>
      <w:lvlJc w:val="left"/>
      <w:pPr>
        <w:ind w:left="3549" w:hanging="360"/>
      </w:pPr>
      <w:rPr>
        <w:rFonts w:hint="default"/>
      </w:rPr>
    </w:lvl>
    <w:lvl w:ilvl="8" w:tplc="A52AA558">
      <w:numFmt w:val="bullet"/>
      <w:lvlText w:val="•"/>
      <w:lvlJc w:val="left"/>
      <w:pPr>
        <w:ind w:left="3959" w:hanging="360"/>
      </w:pPr>
      <w:rPr>
        <w:rFonts w:hint="default"/>
      </w:rPr>
    </w:lvl>
  </w:abstractNum>
  <w:abstractNum w:abstractNumId="5"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6370BEF"/>
    <w:multiLevelType w:val="hybridMultilevel"/>
    <w:tmpl w:val="285E1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71D0CC1"/>
    <w:multiLevelType w:val="hybridMultilevel"/>
    <w:tmpl w:val="D4C8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323CD9"/>
    <w:multiLevelType w:val="hybridMultilevel"/>
    <w:tmpl w:val="1FB6E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8454BB"/>
    <w:multiLevelType w:val="hybridMultilevel"/>
    <w:tmpl w:val="5EA0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31AAF"/>
    <w:multiLevelType w:val="hybridMultilevel"/>
    <w:tmpl w:val="0E9E3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AA032A"/>
    <w:multiLevelType w:val="hybridMultilevel"/>
    <w:tmpl w:val="41B63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26D2B"/>
    <w:multiLevelType w:val="multilevel"/>
    <w:tmpl w:val="B38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9B380A"/>
    <w:multiLevelType w:val="hybridMultilevel"/>
    <w:tmpl w:val="4F861994"/>
    <w:lvl w:ilvl="0" w:tplc="C8809152">
      <w:numFmt w:val="bullet"/>
      <w:lvlText w:val="-"/>
      <w:lvlJc w:val="left"/>
      <w:pPr>
        <w:ind w:left="688" w:hanging="360"/>
      </w:pPr>
      <w:rPr>
        <w:rFonts w:ascii="Times New Roman" w:eastAsia="Times New Roman" w:hAnsi="Times New Roman" w:cs="Times New Roman" w:hint="default"/>
        <w:w w:val="100"/>
        <w:sz w:val="22"/>
        <w:szCs w:val="22"/>
      </w:rPr>
    </w:lvl>
    <w:lvl w:ilvl="1" w:tplc="87902AEC">
      <w:numFmt w:val="bullet"/>
      <w:lvlText w:val="•"/>
      <w:lvlJc w:val="left"/>
      <w:pPr>
        <w:ind w:left="820" w:hanging="360"/>
      </w:pPr>
      <w:rPr>
        <w:rFonts w:hint="default"/>
      </w:rPr>
    </w:lvl>
    <w:lvl w:ilvl="2" w:tplc="2F0682BA">
      <w:numFmt w:val="bullet"/>
      <w:lvlText w:val="•"/>
      <w:lvlJc w:val="left"/>
      <w:pPr>
        <w:ind w:left="1259" w:hanging="360"/>
      </w:pPr>
      <w:rPr>
        <w:rFonts w:hint="default"/>
      </w:rPr>
    </w:lvl>
    <w:lvl w:ilvl="3" w:tplc="9492248E">
      <w:numFmt w:val="bullet"/>
      <w:lvlText w:val="•"/>
      <w:lvlJc w:val="left"/>
      <w:pPr>
        <w:ind w:left="1699" w:hanging="360"/>
      </w:pPr>
      <w:rPr>
        <w:rFonts w:hint="default"/>
      </w:rPr>
    </w:lvl>
    <w:lvl w:ilvl="4" w:tplc="A7723F0A">
      <w:numFmt w:val="bullet"/>
      <w:lvlText w:val="•"/>
      <w:lvlJc w:val="left"/>
      <w:pPr>
        <w:ind w:left="2139" w:hanging="360"/>
      </w:pPr>
      <w:rPr>
        <w:rFonts w:hint="default"/>
      </w:rPr>
    </w:lvl>
    <w:lvl w:ilvl="5" w:tplc="CF269F2C">
      <w:numFmt w:val="bullet"/>
      <w:lvlText w:val="•"/>
      <w:lvlJc w:val="left"/>
      <w:pPr>
        <w:ind w:left="2579" w:hanging="360"/>
      </w:pPr>
      <w:rPr>
        <w:rFonts w:hint="default"/>
      </w:rPr>
    </w:lvl>
    <w:lvl w:ilvl="6" w:tplc="00B6A2A8">
      <w:numFmt w:val="bullet"/>
      <w:lvlText w:val="•"/>
      <w:lvlJc w:val="left"/>
      <w:pPr>
        <w:ind w:left="3019" w:hanging="360"/>
      </w:pPr>
      <w:rPr>
        <w:rFonts w:hint="default"/>
      </w:rPr>
    </w:lvl>
    <w:lvl w:ilvl="7" w:tplc="7E80509A">
      <w:numFmt w:val="bullet"/>
      <w:lvlText w:val="•"/>
      <w:lvlJc w:val="left"/>
      <w:pPr>
        <w:ind w:left="3459" w:hanging="360"/>
      </w:pPr>
      <w:rPr>
        <w:rFonts w:hint="default"/>
      </w:rPr>
    </w:lvl>
    <w:lvl w:ilvl="8" w:tplc="BCBABA06">
      <w:numFmt w:val="bullet"/>
      <w:lvlText w:val="•"/>
      <w:lvlJc w:val="left"/>
      <w:pPr>
        <w:ind w:left="3899" w:hanging="360"/>
      </w:pPr>
      <w:rPr>
        <w:rFonts w:hint="default"/>
      </w:rPr>
    </w:lvl>
  </w:abstractNum>
  <w:abstractNum w:abstractNumId="14" w15:restartNumberingAfterBreak="0">
    <w:nsid w:val="0D1046D1"/>
    <w:multiLevelType w:val="hybridMultilevel"/>
    <w:tmpl w:val="292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1B3850"/>
    <w:multiLevelType w:val="hybridMultilevel"/>
    <w:tmpl w:val="6E1212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Aria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Aria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Arial"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0F305400"/>
    <w:multiLevelType w:val="multilevel"/>
    <w:tmpl w:val="B044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E7773A"/>
    <w:multiLevelType w:val="hybridMultilevel"/>
    <w:tmpl w:val="9F7E32F2"/>
    <w:lvl w:ilvl="0" w:tplc="E1840E3A">
      <w:numFmt w:val="bullet"/>
      <w:lvlText w:val="-"/>
      <w:lvlJc w:val="left"/>
      <w:pPr>
        <w:ind w:left="734" w:hanging="360"/>
      </w:pPr>
      <w:rPr>
        <w:rFonts w:ascii="Times New Roman" w:eastAsia="Times New Roman" w:hAnsi="Times New Roman" w:cs="Times New Roman" w:hint="default"/>
        <w:w w:val="100"/>
        <w:sz w:val="22"/>
        <w:szCs w:val="22"/>
      </w:rPr>
    </w:lvl>
    <w:lvl w:ilvl="1" w:tplc="169E224A">
      <w:numFmt w:val="bullet"/>
      <w:lvlText w:val="•"/>
      <w:lvlJc w:val="left"/>
      <w:pPr>
        <w:ind w:left="1143" w:hanging="360"/>
      </w:pPr>
      <w:rPr>
        <w:rFonts w:hint="default"/>
      </w:rPr>
    </w:lvl>
    <w:lvl w:ilvl="2" w:tplc="E750869C">
      <w:numFmt w:val="bullet"/>
      <w:lvlText w:val="•"/>
      <w:lvlJc w:val="left"/>
      <w:pPr>
        <w:ind w:left="1547" w:hanging="360"/>
      </w:pPr>
      <w:rPr>
        <w:rFonts w:hint="default"/>
      </w:rPr>
    </w:lvl>
    <w:lvl w:ilvl="3" w:tplc="B18A7AE6">
      <w:numFmt w:val="bullet"/>
      <w:lvlText w:val="•"/>
      <w:lvlJc w:val="left"/>
      <w:pPr>
        <w:ind w:left="1951" w:hanging="360"/>
      </w:pPr>
      <w:rPr>
        <w:rFonts w:hint="default"/>
      </w:rPr>
    </w:lvl>
    <w:lvl w:ilvl="4" w:tplc="57CC7DB2">
      <w:numFmt w:val="bullet"/>
      <w:lvlText w:val="•"/>
      <w:lvlJc w:val="left"/>
      <w:pPr>
        <w:ind w:left="2355" w:hanging="360"/>
      </w:pPr>
      <w:rPr>
        <w:rFonts w:hint="default"/>
      </w:rPr>
    </w:lvl>
    <w:lvl w:ilvl="5" w:tplc="78DC2D88">
      <w:numFmt w:val="bullet"/>
      <w:lvlText w:val="•"/>
      <w:lvlJc w:val="left"/>
      <w:pPr>
        <w:ind w:left="2759" w:hanging="360"/>
      </w:pPr>
      <w:rPr>
        <w:rFonts w:hint="default"/>
      </w:rPr>
    </w:lvl>
    <w:lvl w:ilvl="6" w:tplc="30E6704E">
      <w:numFmt w:val="bullet"/>
      <w:lvlText w:val="•"/>
      <w:lvlJc w:val="left"/>
      <w:pPr>
        <w:ind w:left="3163" w:hanging="360"/>
      </w:pPr>
      <w:rPr>
        <w:rFonts w:hint="default"/>
      </w:rPr>
    </w:lvl>
    <w:lvl w:ilvl="7" w:tplc="D7A8DB6E">
      <w:numFmt w:val="bullet"/>
      <w:lvlText w:val="•"/>
      <w:lvlJc w:val="left"/>
      <w:pPr>
        <w:ind w:left="3567" w:hanging="360"/>
      </w:pPr>
      <w:rPr>
        <w:rFonts w:hint="default"/>
      </w:rPr>
    </w:lvl>
    <w:lvl w:ilvl="8" w:tplc="ACDACEA4">
      <w:numFmt w:val="bullet"/>
      <w:lvlText w:val="•"/>
      <w:lvlJc w:val="left"/>
      <w:pPr>
        <w:ind w:left="3971" w:hanging="360"/>
      </w:pPr>
      <w:rPr>
        <w:rFonts w:hint="default"/>
      </w:rPr>
    </w:lvl>
  </w:abstractNum>
  <w:abstractNum w:abstractNumId="18" w15:restartNumberingAfterBreak="0">
    <w:nsid w:val="16CA66D2"/>
    <w:multiLevelType w:val="hybridMultilevel"/>
    <w:tmpl w:val="0E9E3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3B653B"/>
    <w:multiLevelType w:val="hybridMultilevel"/>
    <w:tmpl w:val="C90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50BD0"/>
    <w:multiLevelType w:val="multilevel"/>
    <w:tmpl w:val="967C9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95764E"/>
    <w:multiLevelType w:val="hybridMultilevel"/>
    <w:tmpl w:val="D85C0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6D4B7D"/>
    <w:multiLevelType w:val="multilevel"/>
    <w:tmpl w:val="98021DF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86712A"/>
    <w:multiLevelType w:val="multilevel"/>
    <w:tmpl w:val="4BA8E95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32D1E56"/>
    <w:multiLevelType w:val="hybridMultilevel"/>
    <w:tmpl w:val="87CC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201FBC"/>
    <w:multiLevelType w:val="multilevel"/>
    <w:tmpl w:val="676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531A50"/>
    <w:multiLevelType w:val="hybridMultilevel"/>
    <w:tmpl w:val="265A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301FF1"/>
    <w:multiLevelType w:val="multilevel"/>
    <w:tmpl w:val="3586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1F0D72"/>
    <w:multiLevelType w:val="hybridMultilevel"/>
    <w:tmpl w:val="228CC0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57727F"/>
    <w:multiLevelType w:val="multilevel"/>
    <w:tmpl w:val="8234A3E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2" w15:restartNumberingAfterBreak="0">
    <w:nsid w:val="2BE64A5D"/>
    <w:multiLevelType w:val="multilevel"/>
    <w:tmpl w:val="4A7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122E00"/>
    <w:multiLevelType w:val="hybridMultilevel"/>
    <w:tmpl w:val="B05A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EE1BEF"/>
    <w:multiLevelType w:val="hybridMultilevel"/>
    <w:tmpl w:val="5CC6840A"/>
    <w:lvl w:ilvl="0" w:tplc="131EBF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D47203"/>
    <w:multiLevelType w:val="multilevel"/>
    <w:tmpl w:val="6652E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3476DF0"/>
    <w:multiLevelType w:val="hybridMultilevel"/>
    <w:tmpl w:val="65DC1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B13E10"/>
    <w:multiLevelType w:val="multilevel"/>
    <w:tmpl w:val="6D2E1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506A76"/>
    <w:multiLevelType w:val="multilevel"/>
    <w:tmpl w:val="E8D03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60647F3"/>
    <w:multiLevelType w:val="hybridMultilevel"/>
    <w:tmpl w:val="EF3E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6600D9"/>
    <w:multiLevelType w:val="multilevel"/>
    <w:tmpl w:val="6930DBD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4" w15:restartNumberingAfterBreak="0">
    <w:nsid w:val="37F1597A"/>
    <w:multiLevelType w:val="hybridMultilevel"/>
    <w:tmpl w:val="9D0AEE96"/>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39442642"/>
    <w:multiLevelType w:val="hybridMultilevel"/>
    <w:tmpl w:val="DB8C1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95F2304"/>
    <w:multiLevelType w:val="hybridMultilevel"/>
    <w:tmpl w:val="6C5C9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A6330B3"/>
    <w:multiLevelType w:val="hybridMultilevel"/>
    <w:tmpl w:val="0C28C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C0E2759"/>
    <w:multiLevelType w:val="hybridMultilevel"/>
    <w:tmpl w:val="5FC0DA8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9" w15:restartNumberingAfterBreak="0">
    <w:nsid w:val="3EA20C36"/>
    <w:multiLevelType w:val="hybridMultilevel"/>
    <w:tmpl w:val="34CE4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40D14343"/>
    <w:multiLevelType w:val="hybridMultilevel"/>
    <w:tmpl w:val="E32215C8"/>
    <w:lvl w:ilvl="0" w:tplc="131EBF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2D1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1F04B49"/>
    <w:multiLevelType w:val="multilevel"/>
    <w:tmpl w:val="C4D0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E04CAF"/>
    <w:multiLevelType w:val="hybridMultilevel"/>
    <w:tmpl w:val="2D5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0C63AA"/>
    <w:multiLevelType w:val="hybridMultilevel"/>
    <w:tmpl w:val="CE9000D4"/>
    <w:lvl w:ilvl="0" w:tplc="FD543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183032"/>
    <w:multiLevelType w:val="hybridMultilevel"/>
    <w:tmpl w:val="623ADB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607A56"/>
    <w:multiLevelType w:val="hybridMultilevel"/>
    <w:tmpl w:val="AC7C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47B72EB"/>
    <w:multiLevelType w:val="hybridMultilevel"/>
    <w:tmpl w:val="E5FE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2A2EB5"/>
    <w:multiLevelType w:val="multilevel"/>
    <w:tmpl w:val="3BA4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87C7691"/>
    <w:multiLevelType w:val="multilevel"/>
    <w:tmpl w:val="C8141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7A3A2D"/>
    <w:multiLevelType w:val="hybridMultilevel"/>
    <w:tmpl w:val="51267F8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D075D3C"/>
    <w:multiLevelType w:val="hybridMultilevel"/>
    <w:tmpl w:val="A7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0266C5"/>
    <w:multiLevelType w:val="multilevel"/>
    <w:tmpl w:val="D8548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F3F5AC4"/>
    <w:multiLevelType w:val="hybridMultilevel"/>
    <w:tmpl w:val="A67EC4A2"/>
    <w:lvl w:ilvl="0" w:tplc="131EBFA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F21F7B"/>
    <w:multiLevelType w:val="multilevel"/>
    <w:tmpl w:val="DD2C9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6353EE"/>
    <w:multiLevelType w:val="hybridMultilevel"/>
    <w:tmpl w:val="1AEC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6B515F3"/>
    <w:multiLevelType w:val="hybridMultilevel"/>
    <w:tmpl w:val="6D5CC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70401CC"/>
    <w:multiLevelType w:val="hybridMultilevel"/>
    <w:tmpl w:val="34A2A98A"/>
    <w:lvl w:ilvl="0" w:tplc="A08E11FA">
      <w:numFmt w:val="bullet"/>
      <w:lvlText w:val=""/>
      <w:lvlJc w:val="left"/>
      <w:pPr>
        <w:ind w:left="460" w:hanging="360"/>
      </w:pPr>
      <w:rPr>
        <w:rFonts w:ascii="Symbol" w:eastAsia="Symbol" w:hAnsi="Symbol" w:cs="Symbol" w:hint="default"/>
        <w:w w:val="76"/>
        <w:sz w:val="22"/>
        <w:szCs w:val="22"/>
      </w:rPr>
    </w:lvl>
    <w:lvl w:ilvl="1" w:tplc="1714C3E6">
      <w:numFmt w:val="bullet"/>
      <w:lvlText w:val="•"/>
      <w:lvlJc w:val="left"/>
      <w:pPr>
        <w:ind w:left="1370" w:hanging="360"/>
      </w:pPr>
      <w:rPr>
        <w:rFonts w:hint="default"/>
      </w:rPr>
    </w:lvl>
    <w:lvl w:ilvl="2" w:tplc="ED28AB5E">
      <w:numFmt w:val="bullet"/>
      <w:lvlText w:val="•"/>
      <w:lvlJc w:val="left"/>
      <w:pPr>
        <w:ind w:left="2280" w:hanging="360"/>
      </w:pPr>
      <w:rPr>
        <w:rFonts w:hint="default"/>
      </w:rPr>
    </w:lvl>
    <w:lvl w:ilvl="3" w:tplc="D21C0CF6">
      <w:numFmt w:val="bullet"/>
      <w:lvlText w:val="•"/>
      <w:lvlJc w:val="left"/>
      <w:pPr>
        <w:ind w:left="3190" w:hanging="360"/>
      </w:pPr>
      <w:rPr>
        <w:rFonts w:hint="default"/>
      </w:rPr>
    </w:lvl>
    <w:lvl w:ilvl="4" w:tplc="9EE8C56A">
      <w:numFmt w:val="bullet"/>
      <w:lvlText w:val="•"/>
      <w:lvlJc w:val="left"/>
      <w:pPr>
        <w:ind w:left="4100" w:hanging="360"/>
      </w:pPr>
      <w:rPr>
        <w:rFonts w:hint="default"/>
      </w:rPr>
    </w:lvl>
    <w:lvl w:ilvl="5" w:tplc="10E8F7D8">
      <w:numFmt w:val="bullet"/>
      <w:lvlText w:val="•"/>
      <w:lvlJc w:val="left"/>
      <w:pPr>
        <w:ind w:left="5010" w:hanging="360"/>
      </w:pPr>
      <w:rPr>
        <w:rFonts w:hint="default"/>
      </w:rPr>
    </w:lvl>
    <w:lvl w:ilvl="6" w:tplc="C11CDAF4">
      <w:numFmt w:val="bullet"/>
      <w:lvlText w:val="•"/>
      <w:lvlJc w:val="left"/>
      <w:pPr>
        <w:ind w:left="5920" w:hanging="360"/>
      </w:pPr>
      <w:rPr>
        <w:rFonts w:hint="default"/>
      </w:rPr>
    </w:lvl>
    <w:lvl w:ilvl="7" w:tplc="6F522F50">
      <w:numFmt w:val="bullet"/>
      <w:lvlText w:val="•"/>
      <w:lvlJc w:val="left"/>
      <w:pPr>
        <w:ind w:left="6830" w:hanging="360"/>
      </w:pPr>
      <w:rPr>
        <w:rFonts w:hint="default"/>
      </w:rPr>
    </w:lvl>
    <w:lvl w:ilvl="8" w:tplc="597C524A">
      <w:numFmt w:val="bullet"/>
      <w:lvlText w:val="•"/>
      <w:lvlJc w:val="left"/>
      <w:pPr>
        <w:ind w:left="7740" w:hanging="360"/>
      </w:pPr>
      <w:rPr>
        <w:rFonts w:hint="default"/>
      </w:rPr>
    </w:lvl>
  </w:abstractNum>
  <w:abstractNum w:abstractNumId="70" w15:restartNumberingAfterBreak="0">
    <w:nsid w:val="570A6E87"/>
    <w:multiLevelType w:val="hybridMultilevel"/>
    <w:tmpl w:val="443285A6"/>
    <w:lvl w:ilvl="0" w:tplc="410A7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C14E1B"/>
    <w:multiLevelType w:val="hybridMultilevel"/>
    <w:tmpl w:val="4E0C9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9850ACC"/>
    <w:multiLevelType w:val="hybridMultilevel"/>
    <w:tmpl w:val="B41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B839CE"/>
    <w:multiLevelType w:val="hybridMultilevel"/>
    <w:tmpl w:val="9DD4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C88154D"/>
    <w:multiLevelType w:val="hybridMultilevel"/>
    <w:tmpl w:val="A7FCEA82"/>
    <w:lvl w:ilvl="0" w:tplc="16B2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8052BB"/>
    <w:multiLevelType w:val="hybridMultilevel"/>
    <w:tmpl w:val="12E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E824C4"/>
    <w:multiLevelType w:val="hybridMultilevel"/>
    <w:tmpl w:val="70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347A89"/>
    <w:multiLevelType w:val="multilevel"/>
    <w:tmpl w:val="4C98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18D1BAA"/>
    <w:multiLevelType w:val="hybridMultilevel"/>
    <w:tmpl w:val="C8C26D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1E7330D"/>
    <w:multiLevelType w:val="multilevel"/>
    <w:tmpl w:val="7710188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0" w15:restartNumberingAfterBreak="0">
    <w:nsid w:val="629B237A"/>
    <w:multiLevelType w:val="hybridMultilevel"/>
    <w:tmpl w:val="6E3E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9641B5"/>
    <w:multiLevelType w:val="hybridMultilevel"/>
    <w:tmpl w:val="39C0ED2C"/>
    <w:lvl w:ilvl="0" w:tplc="E9667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025CF4"/>
    <w:multiLevelType w:val="multilevel"/>
    <w:tmpl w:val="A8FA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5B11694"/>
    <w:multiLevelType w:val="multilevel"/>
    <w:tmpl w:val="9D70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7317FC9"/>
    <w:multiLevelType w:val="multilevel"/>
    <w:tmpl w:val="2D544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77C4DC5"/>
    <w:multiLevelType w:val="hybridMultilevel"/>
    <w:tmpl w:val="891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6C5A1828"/>
    <w:multiLevelType w:val="multilevel"/>
    <w:tmpl w:val="C4CA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13966A6"/>
    <w:multiLevelType w:val="multilevel"/>
    <w:tmpl w:val="67E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A060BD"/>
    <w:multiLevelType w:val="multilevel"/>
    <w:tmpl w:val="EE04D2A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2A44FE8"/>
    <w:multiLevelType w:val="multilevel"/>
    <w:tmpl w:val="6B10C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324097A"/>
    <w:multiLevelType w:val="hybridMultilevel"/>
    <w:tmpl w:val="38AEF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2C37D1"/>
    <w:multiLevelType w:val="hybridMultilevel"/>
    <w:tmpl w:val="1A3E29A4"/>
    <w:lvl w:ilvl="0" w:tplc="CC44FE8E">
      <w:numFmt w:val="bullet"/>
      <w:lvlText w:val="-"/>
      <w:lvlJc w:val="left"/>
      <w:pPr>
        <w:ind w:left="103" w:hanging="140"/>
      </w:pPr>
      <w:rPr>
        <w:rFonts w:ascii="Times New Roman" w:eastAsia="Times New Roman" w:hAnsi="Times New Roman" w:cs="Times New Roman" w:hint="default"/>
        <w:w w:val="99"/>
        <w:sz w:val="24"/>
        <w:szCs w:val="24"/>
      </w:rPr>
    </w:lvl>
    <w:lvl w:ilvl="1" w:tplc="48C4F52C">
      <w:numFmt w:val="bullet"/>
      <w:lvlText w:val="-"/>
      <w:lvlJc w:val="left"/>
      <w:pPr>
        <w:ind w:left="689" w:hanging="361"/>
      </w:pPr>
      <w:rPr>
        <w:rFonts w:ascii="Times New Roman" w:eastAsia="Times New Roman" w:hAnsi="Times New Roman" w:cs="Times New Roman" w:hint="default"/>
        <w:spacing w:val="-8"/>
        <w:w w:val="99"/>
        <w:sz w:val="24"/>
        <w:szCs w:val="24"/>
      </w:rPr>
    </w:lvl>
    <w:lvl w:ilvl="2" w:tplc="55806BB2">
      <w:numFmt w:val="bullet"/>
      <w:lvlText w:val="•"/>
      <w:lvlJc w:val="left"/>
      <w:pPr>
        <w:ind w:left="1183" w:hanging="361"/>
      </w:pPr>
      <w:rPr>
        <w:rFonts w:hint="default"/>
      </w:rPr>
    </w:lvl>
    <w:lvl w:ilvl="3" w:tplc="189C84F0">
      <w:numFmt w:val="bullet"/>
      <w:lvlText w:val="•"/>
      <w:lvlJc w:val="left"/>
      <w:pPr>
        <w:ind w:left="1686" w:hanging="361"/>
      </w:pPr>
      <w:rPr>
        <w:rFonts w:hint="default"/>
      </w:rPr>
    </w:lvl>
    <w:lvl w:ilvl="4" w:tplc="62EA0C26">
      <w:numFmt w:val="bullet"/>
      <w:lvlText w:val="•"/>
      <w:lvlJc w:val="left"/>
      <w:pPr>
        <w:ind w:left="2190" w:hanging="361"/>
      </w:pPr>
      <w:rPr>
        <w:rFonts w:hint="default"/>
      </w:rPr>
    </w:lvl>
    <w:lvl w:ilvl="5" w:tplc="7676E6D2">
      <w:numFmt w:val="bullet"/>
      <w:lvlText w:val="•"/>
      <w:lvlJc w:val="left"/>
      <w:pPr>
        <w:ind w:left="2693" w:hanging="361"/>
      </w:pPr>
      <w:rPr>
        <w:rFonts w:hint="default"/>
      </w:rPr>
    </w:lvl>
    <w:lvl w:ilvl="6" w:tplc="8A4C3026">
      <w:numFmt w:val="bullet"/>
      <w:lvlText w:val="•"/>
      <w:lvlJc w:val="left"/>
      <w:pPr>
        <w:ind w:left="3197" w:hanging="361"/>
      </w:pPr>
      <w:rPr>
        <w:rFonts w:hint="default"/>
      </w:rPr>
    </w:lvl>
    <w:lvl w:ilvl="7" w:tplc="6A9095FA">
      <w:numFmt w:val="bullet"/>
      <w:lvlText w:val="•"/>
      <w:lvlJc w:val="left"/>
      <w:pPr>
        <w:ind w:left="3700" w:hanging="361"/>
      </w:pPr>
      <w:rPr>
        <w:rFonts w:hint="default"/>
      </w:rPr>
    </w:lvl>
    <w:lvl w:ilvl="8" w:tplc="1370253E">
      <w:numFmt w:val="bullet"/>
      <w:lvlText w:val="•"/>
      <w:lvlJc w:val="left"/>
      <w:pPr>
        <w:ind w:left="4204" w:hanging="361"/>
      </w:pPr>
      <w:rPr>
        <w:rFonts w:hint="default"/>
      </w:rPr>
    </w:lvl>
  </w:abstractNum>
  <w:abstractNum w:abstractNumId="93" w15:restartNumberingAfterBreak="0">
    <w:nsid w:val="7AED2DD9"/>
    <w:multiLevelType w:val="multilevel"/>
    <w:tmpl w:val="22B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2"/>
  </w:num>
  <w:num w:numId="3">
    <w:abstractNumId w:val="53"/>
  </w:num>
  <w:num w:numId="4">
    <w:abstractNumId w:val="12"/>
  </w:num>
  <w:num w:numId="5">
    <w:abstractNumId w:val="82"/>
  </w:num>
  <w:num w:numId="6">
    <w:abstractNumId w:val="93"/>
  </w:num>
  <w:num w:numId="7">
    <w:abstractNumId w:val="10"/>
  </w:num>
  <w:num w:numId="8">
    <w:abstractNumId w:val="18"/>
  </w:num>
  <w:num w:numId="9">
    <w:abstractNumId w:val="50"/>
  </w:num>
  <w:num w:numId="10">
    <w:abstractNumId w:val="86"/>
  </w:num>
  <w:num w:numId="11">
    <w:abstractNumId w:val="38"/>
  </w:num>
  <w:num w:numId="12">
    <w:abstractNumId w:val="64"/>
  </w:num>
  <w:num w:numId="13">
    <w:abstractNumId w:val="39"/>
  </w:num>
  <w:num w:numId="14">
    <w:abstractNumId w:val="88"/>
  </w:num>
  <w:num w:numId="15">
    <w:abstractNumId w:val="27"/>
  </w:num>
  <w:num w:numId="16">
    <w:abstractNumId w:val="75"/>
  </w:num>
  <w:num w:numId="17">
    <w:abstractNumId w:val="49"/>
  </w:num>
  <w:num w:numId="18">
    <w:abstractNumId w:val="19"/>
  </w:num>
  <w:num w:numId="19">
    <w:abstractNumId w:val="15"/>
  </w:num>
  <w:num w:numId="20">
    <w:abstractNumId w:val="62"/>
  </w:num>
  <w:num w:numId="21">
    <w:abstractNumId w:val="76"/>
  </w:num>
  <w:num w:numId="22">
    <w:abstractNumId w:val="92"/>
  </w:num>
  <w:num w:numId="23">
    <w:abstractNumId w:val="17"/>
  </w:num>
  <w:num w:numId="24">
    <w:abstractNumId w:val="13"/>
  </w:num>
  <w:num w:numId="25">
    <w:abstractNumId w:val="4"/>
  </w:num>
  <w:num w:numId="26">
    <w:abstractNumId w:val="69"/>
  </w:num>
  <w:num w:numId="27">
    <w:abstractNumId w:val="28"/>
  </w:num>
  <w:num w:numId="28">
    <w:abstractNumId w:val="14"/>
  </w:num>
  <w:num w:numId="29">
    <w:abstractNumId w:val="36"/>
  </w:num>
  <w:num w:numId="30">
    <w:abstractNumId w:val="73"/>
  </w:num>
  <w:num w:numId="31">
    <w:abstractNumId w:val="45"/>
  </w:num>
  <w:num w:numId="32">
    <w:abstractNumId w:val="30"/>
  </w:num>
  <w:num w:numId="33">
    <w:abstractNumId w:val="91"/>
  </w:num>
  <w:num w:numId="34">
    <w:abstractNumId w:val="54"/>
  </w:num>
  <w:num w:numId="35">
    <w:abstractNumId w:val="67"/>
  </w:num>
  <w:num w:numId="36">
    <w:abstractNumId w:val="5"/>
  </w:num>
  <w:num w:numId="37">
    <w:abstractNumId w:val="25"/>
  </w:num>
  <w:num w:numId="38">
    <w:abstractNumId w:val="26"/>
  </w:num>
  <w:num w:numId="39">
    <w:abstractNumId w:val="32"/>
  </w:num>
  <w:num w:numId="40">
    <w:abstractNumId w:val="58"/>
  </w:num>
  <w:num w:numId="41">
    <w:abstractNumId w:val="94"/>
  </w:num>
  <w:num w:numId="42">
    <w:abstractNumId w:val="40"/>
  </w:num>
  <w:num w:numId="43">
    <w:abstractNumId w:val="1"/>
  </w:num>
  <w:num w:numId="44">
    <w:abstractNumId w:val="22"/>
  </w:num>
  <w:num w:numId="45">
    <w:abstractNumId w:val="85"/>
  </w:num>
  <w:num w:numId="46">
    <w:abstractNumId w:val="80"/>
  </w:num>
  <w:num w:numId="47">
    <w:abstractNumId w:val="65"/>
  </w:num>
  <w:num w:numId="48">
    <w:abstractNumId w:val="42"/>
  </w:num>
  <w:num w:numId="49">
    <w:abstractNumId w:val="3"/>
  </w:num>
  <w:num w:numId="50">
    <w:abstractNumId w:val="0"/>
  </w:num>
  <w:num w:numId="51">
    <w:abstractNumId w:val="2"/>
  </w:num>
  <w:num w:numId="52">
    <w:abstractNumId w:val="56"/>
  </w:num>
  <w:num w:numId="53">
    <w:abstractNumId w:val="51"/>
  </w:num>
  <w:num w:numId="54">
    <w:abstractNumId w:val="70"/>
  </w:num>
  <w:num w:numId="55">
    <w:abstractNumId w:val="34"/>
  </w:num>
  <w:num w:numId="56">
    <w:abstractNumId w:val="81"/>
  </w:num>
  <w:num w:numId="57">
    <w:abstractNumId w:val="33"/>
  </w:num>
  <w:num w:numId="58">
    <w:abstractNumId w:val="87"/>
  </w:num>
  <w:num w:numId="59">
    <w:abstractNumId w:val="46"/>
  </w:num>
  <w:num w:numId="60">
    <w:abstractNumId w:val="11"/>
  </w:num>
  <w:num w:numId="61">
    <w:abstractNumId w:val="74"/>
  </w:num>
  <w:num w:numId="62">
    <w:abstractNumId w:val="48"/>
  </w:num>
  <w:num w:numId="63">
    <w:abstractNumId w:val="52"/>
  </w:num>
  <w:num w:numId="64">
    <w:abstractNumId w:val="68"/>
  </w:num>
  <w:num w:numId="65">
    <w:abstractNumId w:val="78"/>
  </w:num>
  <w:num w:numId="66">
    <w:abstractNumId w:val="6"/>
  </w:num>
  <w:num w:numId="67">
    <w:abstractNumId w:val="71"/>
  </w:num>
  <w:num w:numId="68">
    <w:abstractNumId w:val="47"/>
  </w:num>
  <w:num w:numId="69">
    <w:abstractNumId w:val="8"/>
  </w:num>
  <w:num w:numId="70">
    <w:abstractNumId w:val="57"/>
  </w:num>
  <w:num w:numId="71">
    <w:abstractNumId w:val="21"/>
  </w:num>
  <w:num w:numId="72">
    <w:abstractNumId w:val="7"/>
  </w:num>
  <w:num w:numId="73">
    <w:abstractNumId w:val="61"/>
  </w:num>
  <w:num w:numId="74">
    <w:abstractNumId w:val="55"/>
  </w:num>
  <w:num w:numId="75">
    <w:abstractNumId w:val="44"/>
  </w:num>
  <w:num w:numId="76">
    <w:abstractNumId w:val="23"/>
  </w:num>
  <w:num w:numId="77">
    <w:abstractNumId w:val="29"/>
  </w:num>
  <w:num w:numId="78">
    <w:abstractNumId w:val="83"/>
  </w:num>
  <w:num w:numId="79">
    <w:abstractNumId w:val="60"/>
  </w:num>
  <w:num w:numId="80">
    <w:abstractNumId w:val="31"/>
  </w:num>
  <w:num w:numId="81">
    <w:abstractNumId w:val="59"/>
  </w:num>
  <w:num w:numId="82">
    <w:abstractNumId w:val="84"/>
  </w:num>
  <w:num w:numId="83">
    <w:abstractNumId w:val="16"/>
  </w:num>
  <w:num w:numId="84">
    <w:abstractNumId w:val="41"/>
  </w:num>
  <w:num w:numId="85">
    <w:abstractNumId w:val="24"/>
  </w:num>
  <w:num w:numId="86">
    <w:abstractNumId w:val="89"/>
  </w:num>
  <w:num w:numId="87">
    <w:abstractNumId w:val="20"/>
  </w:num>
  <w:num w:numId="88">
    <w:abstractNumId w:val="35"/>
  </w:num>
  <w:num w:numId="89">
    <w:abstractNumId w:val="90"/>
  </w:num>
  <w:num w:numId="90">
    <w:abstractNumId w:val="79"/>
  </w:num>
  <w:num w:numId="91">
    <w:abstractNumId w:val="37"/>
  </w:num>
  <w:num w:numId="92">
    <w:abstractNumId w:val="66"/>
  </w:num>
  <w:num w:numId="93">
    <w:abstractNumId w:val="63"/>
  </w:num>
  <w:num w:numId="94">
    <w:abstractNumId w:val="77"/>
  </w:num>
  <w:num w:numId="95">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4E"/>
    <w:rsid w:val="00001451"/>
    <w:rsid w:val="0008487F"/>
    <w:rsid w:val="00096A4C"/>
    <w:rsid w:val="000E492F"/>
    <w:rsid w:val="00111CB1"/>
    <w:rsid w:val="0011721E"/>
    <w:rsid w:val="00122F4C"/>
    <w:rsid w:val="00124AE9"/>
    <w:rsid w:val="00140717"/>
    <w:rsid w:val="001430CC"/>
    <w:rsid w:val="001533BF"/>
    <w:rsid w:val="00180A95"/>
    <w:rsid w:val="001B0C1F"/>
    <w:rsid w:val="001C018F"/>
    <w:rsid w:val="001F702B"/>
    <w:rsid w:val="002107CB"/>
    <w:rsid w:val="002277AE"/>
    <w:rsid w:val="002433A4"/>
    <w:rsid w:val="002448CE"/>
    <w:rsid w:val="00266AE9"/>
    <w:rsid w:val="00273110"/>
    <w:rsid w:val="00281E4A"/>
    <w:rsid w:val="00284CF2"/>
    <w:rsid w:val="00286250"/>
    <w:rsid w:val="002A0DA4"/>
    <w:rsid w:val="002B3840"/>
    <w:rsid w:val="002C693B"/>
    <w:rsid w:val="002D0F41"/>
    <w:rsid w:val="002D2733"/>
    <w:rsid w:val="002D35E5"/>
    <w:rsid w:val="002F28E3"/>
    <w:rsid w:val="00315FFC"/>
    <w:rsid w:val="00323036"/>
    <w:rsid w:val="00323D22"/>
    <w:rsid w:val="00343D39"/>
    <w:rsid w:val="003503F0"/>
    <w:rsid w:val="003536D0"/>
    <w:rsid w:val="003739FF"/>
    <w:rsid w:val="0038291A"/>
    <w:rsid w:val="003A2522"/>
    <w:rsid w:val="003C12F8"/>
    <w:rsid w:val="003D760D"/>
    <w:rsid w:val="003F5937"/>
    <w:rsid w:val="00425BAE"/>
    <w:rsid w:val="0043335A"/>
    <w:rsid w:val="00466421"/>
    <w:rsid w:val="00475A9C"/>
    <w:rsid w:val="00487C62"/>
    <w:rsid w:val="004978F9"/>
    <w:rsid w:val="004A5A8F"/>
    <w:rsid w:val="004A7711"/>
    <w:rsid w:val="004B0E98"/>
    <w:rsid w:val="004B2077"/>
    <w:rsid w:val="004B2AFF"/>
    <w:rsid w:val="004F7D6F"/>
    <w:rsid w:val="00501AA6"/>
    <w:rsid w:val="005036EC"/>
    <w:rsid w:val="00512813"/>
    <w:rsid w:val="005453DE"/>
    <w:rsid w:val="005600E3"/>
    <w:rsid w:val="00562C13"/>
    <w:rsid w:val="00563E71"/>
    <w:rsid w:val="00573479"/>
    <w:rsid w:val="00595804"/>
    <w:rsid w:val="005A4098"/>
    <w:rsid w:val="005C5072"/>
    <w:rsid w:val="005D3966"/>
    <w:rsid w:val="005D39AE"/>
    <w:rsid w:val="005D7D7B"/>
    <w:rsid w:val="005F3360"/>
    <w:rsid w:val="00601DE7"/>
    <w:rsid w:val="00614B8C"/>
    <w:rsid w:val="006222AE"/>
    <w:rsid w:val="00630861"/>
    <w:rsid w:val="00694285"/>
    <w:rsid w:val="006E55B7"/>
    <w:rsid w:val="006E7B1E"/>
    <w:rsid w:val="00743CAF"/>
    <w:rsid w:val="00756E22"/>
    <w:rsid w:val="00773C8C"/>
    <w:rsid w:val="007A0DA5"/>
    <w:rsid w:val="007A308A"/>
    <w:rsid w:val="007C35CC"/>
    <w:rsid w:val="007D6647"/>
    <w:rsid w:val="0080236C"/>
    <w:rsid w:val="008249A4"/>
    <w:rsid w:val="008320C6"/>
    <w:rsid w:val="00837FC9"/>
    <w:rsid w:val="00847FAC"/>
    <w:rsid w:val="008534F2"/>
    <w:rsid w:val="008553D3"/>
    <w:rsid w:val="00860281"/>
    <w:rsid w:val="00887D7B"/>
    <w:rsid w:val="008A613D"/>
    <w:rsid w:val="008C5CB3"/>
    <w:rsid w:val="008D5420"/>
    <w:rsid w:val="008F092C"/>
    <w:rsid w:val="009032FD"/>
    <w:rsid w:val="00915061"/>
    <w:rsid w:val="00935F4B"/>
    <w:rsid w:val="00964CF6"/>
    <w:rsid w:val="00973351"/>
    <w:rsid w:val="009846D1"/>
    <w:rsid w:val="00A10323"/>
    <w:rsid w:val="00A538C9"/>
    <w:rsid w:val="00A603D3"/>
    <w:rsid w:val="00A77B6F"/>
    <w:rsid w:val="00A90386"/>
    <w:rsid w:val="00A96EE2"/>
    <w:rsid w:val="00AB3DBC"/>
    <w:rsid w:val="00AC3025"/>
    <w:rsid w:val="00AD0866"/>
    <w:rsid w:val="00AE7AD5"/>
    <w:rsid w:val="00AF3694"/>
    <w:rsid w:val="00AF781A"/>
    <w:rsid w:val="00B07C45"/>
    <w:rsid w:val="00B335A4"/>
    <w:rsid w:val="00B72F0E"/>
    <w:rsid w:val="00B777B7"/>
    <w:rsid w:val="00B8154E"/>
    <w:rsid w:val="00B843E3"/>
    <w:rsid w:val="00BA377D"/>
    <w:rsid w:val="00BA4F9C"/>
    <w:rsid w:val="00BD67C1"/>
    <w:rsid w:val="00BF186E"/>
    <w:rsid w:val="00C11CBB"/>
    <w:rsid w:val="00C1542C"/>
    <w:rsid w:val="00C35C11"/>
    <w:rsid w:val="00C46988"/>
    <w:rsid w:val="00C8097F"/>
    <w:rsid w:val="00CA23D9"/>
    <w:rsid w:val="00CE528E"/>
    <w:rsid w:val="00CF0C4E"/>
    <w:rsid w:val="00D12318"/>
    <w:rsid w:val="00D30263"/>
    <w:rsid w:val="00D3230F"/>
    <w:rsid w:val="00D52A1C"/>
    <w:rsid w:val="00D54C4F"/>
    <w:rsid w:val="00D55931"/>
    <w:rsid w:val="00D57616"/>
    <w:rsid w:val="00D65C61"/>
    <w:rsid w:val="00D76B32"/>
    <w:rsid w:val="00D9625C"/>
    <w:rsid w:val="00DC2DF6"/>
    <w:rsid w:val="00DC5F06"/>
    <w:rsid w:val="00DD3A20"/>
    <w:rsid w:val="00E129A7"/>
    <w:rsid w:val="00E30DC9"/>
    <w:rsid w:val="00E41ADF"/>
    <w:rsid w:val="00E568D3"/>
    <w:rsid w:val="00E71998"/>
    <w:rsid w:val="00E94E2C"/>
    <w:rsid w:val="00EA2CA8"/>
    <w:rsid w:val="00EA4D87"/>
    <w:rsid w:val="00EA5FCE"/>
    <w:rsid w:val="00EF4048"/>
    <w:rsid w:val="00F1437F"/>
    <w:rsid w:val="00F31C78"/>
    <w:rsid w:val="00F463F9"/>
    <w:rsid w:val="00F47745"/>
    <w:rsid w:val="00F64F44"/>
    <w:rsid w:val="00F73334"/>
    <w:rsid w:val="00F80982"/>
    <w:rsid w:val="00F87BE3"/>
    <w:rsid w:val="00FC3775"/>
    <w:rsid w:val="00FE17B3"/>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5C1E-75B1-4FD8-8BB1-6C386505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E"/>
    <w:pPr>
      <w:spacing w:after="0" w:line="240" w:lineRule="auto"/>
    </w:pPr>
    <w:rPr>
      <w:rFonts w:ascii="Times New Roman" w:hAnsi="Times New Roman" w:cs="Times New Roman"/>
      <w:sz w:val="24"/>
      <w:szCs w:val="24"/>
    </w:rPr>
  </w:style>
  <w:style w:type="paragraph" w:styleId="Heading1">
    <w:name w:val="heading 1"/>
    <w:next w:val="Normal"/>
    <w:link w:val="Heading1Char"/>
    <w:uiPriority w:val="9"/>
    <w:qFormat/>
    <w:rsid w:val="005F3360"/>
    <w:pPr>
      <w:autoSpaceDE w:val="0"/>
      <w:autoSpaceDN w:val="0"/>
      <w:adjustRightInd w:val="0"/>
      <w:spacing w:after="80" w:line="240" w:lineRule="auto"/>
      <w:outlineLvl w:val="0"/>
    </w:pPr>
    <w:rPr>
      <w:rFonts w:ascii="Century Gothic" w:eastAsia="Times New Roman" w:hAnsi="Century Gothic" w:cs="Arial"/>
      <w:sz w:val="36"/>
      <w:szCs w:val="44"/>
    </w:rPr>
  </w:style>
  <w:style w:type="paragraph" w:styleId="Heading2">
    <w:name w:val="heading 2"/>
    <w:basedOn w:val="Normal"/>
    <w:next w:val="Normal"/>
    <w:link w:val="Heading2Char"/>
    <w:uiPriority w:val="9"/>
    <w:semiHidden/>
    <w:unhideWhenUsed/>
    <w:qFormat/>
    <w:rsid w:val="00AC30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5C1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76B3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C12F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5FCE"/>
    <w:rPr>
      <w:rFonts w:ascii="Calibri" w:hAnsi="Calibri" w:cs="Calibri"/>
      <w:sz w:val="22"/>
      <w:szCs w:val="22"/>
    </w:rPr>
  </w:style>
  <w:style w:type="paragraph" w:styleId="ListParagraph">
    <w:name w:val="List Paragraph"/>
    <w:basedOn w:val="Normal"/>
    <w:uiPriority w:val="34"/>
    <w:qFormat/>
    <w:rsid w:val="00DD3A20"/>
    <w:pPr>
      <w:ind w:left="720"/>
      <w:contextualSpacing/>
    </w:pPr>
  </w:style>
  <w:style w:type="character" w:customStyle="1" w:styleId="Heading1Char">
    <w:name w:val="Heading 1 Char"/>
    <w:basedOn w:val="DefaultParagraphFont"/>
    <w:link w:val="Heading1"/>
    <w:uiPriority w:val="9"/>
    <w:rsid w:val="005F3360"/>
    <w:rPr>
      <w:rFonts w:ascii="Century Gothic" w:eastAsia="Times New Roman" w:hAnsi="Century Gothic" w:cs="Arial"/>
      <w:sz w:val="36"/>
      <w:szCs w:val="44"/>
    </w:rPr>
  </w:style>
  <w:style w:type="character" w:customStyle="1" w:styleId="Heading3Char">
    <w:name w:val="Heading 3 Char"/>
    <w:basedOn w:val="DefaultParagraphFont"/>
    <w:link w:val="Heading3"/>
    <w:uiPriority w:val="9"/>
    <w:semiHidden/>
    <w:rsid w:val="00C35C11"/>
    <w:rPr>
      <w:rFonts w:asciiTheme="majorHAnsi" w:eastAsiaTheme="majorEastAsia" w:hAnsiTheme="majorHAnsi" w:cstheme="majorBidi"/>
      <w:color w:val="1F4D78" w:themeColor="accent1" w:themeShade="7F"/>
      <w:sz w:val="24"/>
      <w:szCs w:val="24"/>
    </w:rPr>
  </w:style>
  <w:style w:type="paragraph" w:customStyle="1" w:styleId="none">
    <w:name w:val="none"/>
    <w:basedOn w:val="Normal"/>
    <w:rsid w:val="00C35C11"/>
    <w:pPr>
      <w:spacing w:before="100" w:beforeAutospacing="1" w:after="100" w:afterAutospacing="1"/>
    </w:pPr>
    <w:rPr>
      <w:rFonts w:eastAsia="Times New Roman"/>
    </w:rPr>
  </w:style>
  <w:style w:type="character" w:styleId="Hyperlink">
    <w:name w:val="Hyperlink"/>
    <w:basedOn w:val="DefaultParagraphFont"/>
    <w:uiPriority w:val="99"/>
    <w:unhideWhenUsed/>
    <w:rsid w:val="00C35C11"/>
    <w:rPr>
      <w:color w:val="0000FF"/>
      <w:u w:val="single"/>
    </w:rPr>
  </w:style>
  <w:style w:type="paragraph" w:styleId="BalloonText">
    <w:name w:val="Balloon Text"/>
    <w:basedOn w:val="Normal"/>
    <w:link w:val="BalloonTextChar"/>
    <w:uiPriority w:val="99"/>
    <w:semiHidden/>
    <w:unhideWhenUsed/>
    <w:rsid w:val="004F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7D6F"/>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4F7D6F"/>
    <w:rPr>
      <w:color w:val="0000FF"/>
      <w:u w:val="none"/>
    </w:rPr>
  </w:style>
  <w:style w:type="paragraph" w:styleId="z-BottomofForm">
    <w:name w:val="HTML Bottom of Form"/>
    <w:basedOn w:val="Normal"/>
    <w:next w:val="Normal"/>
    <w:link w:val="z-BottomofFormChar"/>
    <w:hidden/>
    <w:uiPriority w:val="99"/>
    <w:semiHidden/>
    <w:unhideWhenUsed/>
    <w:rsid w:val="00973351"/>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73351"/>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973351"/>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73351"/>
    <w:rPr>
      <w:rFonts w:ascii="Arial" w:eastAsiaTheme="minorEastAsia" w:hAnsi="Arial" w:cs="Arial"/>
      <w:vanish/>
      <w:sz w:val="16"/>
      <w:szCs w:val="16"/>
    </w:rPr>
  </w:style>
  <w:style w:type="paragraph" w:styleId="NoSpacing">
    <w:name w:val="No Spacing"/>
    <w:uiPriority w:val="1"/>
    <w:qFormat/>
    <w:rsid w:val="00B843E3"/>
    <w:pPr>
      <w:spacing w:after="0" w:line="240" w:lineRule="auto"/>
    </w:pPr>
    <w:rPr>
      <w:rFonts w:ascii="Calibri" w:eastAsia="Calibri" w:hAnsi="Calibri" w:cs="Times New Roman"/>
    </w:rPr>
  </w:style>
  <w:style w:type="paragraph" w:styleId="NormalWeb">
    <w:name w:val="Normal (Web)"/>
    <w:basedOn w:val="Normal"/>
    <w:uiPriority w:val="99"/>
    <w:unhideWhenUsed/>
    <w:rsid w:val="00AC3025"/>
    <w:pPr>
      <w:spacing w:before="100" w:beforeAutospacing="1" w:after="100" w:afterAutospacing="1"/>
    </w:pPr>
    <w:rPr>
      <w:rFonts w:eastAsia="Times New Roman"/>
    </w:rPr>
  </w:style>
  <w:style w:type="paragraph" w:customStyle="1" w:styleId="syllabusheading">
    <w:name w:val="syllabus heading"/>
    <w:basedOn w:val="Heading1"/>
    <w:autoRedefine/>
    <w:qFormat/>
    <w:rsid w:val="00AC3025"/>
    <w:pPr>
      <w:keepNext/>
      <w:keepLines/>
      <w:widowControl w:val="0"/>
      <w:shd w:val="clear" w:color="auto" w:fill="7C878E"/>
      <w:autoSpaceDE/>
      <w:autoSpaceDN/>
      <w:adjustRightInd/>
      <w:spacing w:before="200" w:after="0"/>
      <w:contextualSpacing/>
      <w:jc w:val="center"/>
    </w:pPr>
    <w:rPr>
      <w:rFonts w:ascii="Trebuchet MS" w:eastAsia="Trebuchet MS" w:hAnsi="Trebuchet MS" w:cs="Trebuchet MS"/>
      <w:b/>
      <w:color w:val="FFFFFF" w:themeColor="background1"/>
      <w:sz w:val="20"/>
      <w:szCs w:val="22"/>
    </w:rPr>
  </w:style>
  <w:style w:type="paragraph" w:customStyle="1" w:styleId="Normalsyllabus">
    <w:name w:val="Normalsyllabus"/>
    <w:basedOn w:val="Normal"/>
    <w:link w:val="NormalsyllabusChar"/>
    <w:qFormat/>
    <w:rsid w:val="00AC3025"/>
    <w:pPr>
      <w:widowControl w:val="0"/>
    </w:pPr>
    <w:rPr>
      <w:rFonts w:ascii="Arial" w:eastAsia="Arial" w:hAnsi="Arial" w:cs="Arial"/>
      <w:color w:val="000000"/>
      <w:sz w:val="20"/>
      <w:szCs w:val="22"/>
    </w:rPr>
  </w:style>
  <w:style w:type="paragraph" w:customStyle="1" w:styleId="subheading">
    <w:name w:val="subheading"/>
    <w:basedOn w:val="Normal"/>
    <w:link w:val="subheadingChar"/>
    <w:qFormat/>
    <w:rsid w:val="00AC3025"/>
    <w:pPr>
      <w:widowControl w:val="0"/>
    </w:pPr>
    <w:rPr>
      <w:rFonts w:ascii="Arial" w:eastAsia="Arial" w:hAnsi="Arial" w:cs="Arial"/>
      <w:b/>
      <w:color w:val="000000"/>
      <w:sz w:val="20"/>
      <w:szCs w:val="22"/>
    </w:rPr>
  </w:style>
  <w:style w:type="character" w:customStyle="1" w:styleId="NormalsyllabusChar">
    <w:name w:val="Normalsyllabus Char"/>
    <w:basedOn w:val="DefaultParagraphFont"/>
    <w:link w:val="Normalsyllabus"/>
    <w:rsid w:val="00AC3025"/>
    <w:rPr>
      <w:rFonts w:ascii="Arial" w:eastAsia="Arial" w:hAnsi="Arial" w:cs="Arial"/>
      <w:color w:val="000000"/>
      <w:sz w:val="20"/>
    </w:rPr>
  </w:style>
  <w:style w:type="paragraph" w:customStyle="1" w:styleId="SyllabusHeading2">
    <w:name w:val="SyllabusHeading2"/>
    <w:basedOn w:val="Heading2"/>
    <w:link w:val="SyllabusHeading2Char"/>
    <w:qFormat/>
    <w:rsid w:val="00AC3025"/>
    <w:pPr>
      <w:keepNext w:val="0"/>
      <w:keepLines w:val="0"/>
      <w:widowControl w:val="0"/>
      <w:spacing w:before="0"/>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AC3025"/>
    <w:rPr>
      <w:rFonts w:ascii="Arial" w:eastAsia="Arial" w:hAnsi="Arial" w:cs="Arial"/>
      <w:b/>
      <w:color w:val="000000"/>
      <w:sz w:val="20"/>
    </w:rPr>
  </w:style>
  <w:style w:type="character" w:customStyle="1" w:styleId="SyllabusHeading2Char">
    <w:name w:val="SyllabusHeading2 Char"/>
    <w:basedOn w:val="Heading2Char"/>
    <w:link w:val="SyllabusHeading2"/>
    <w:rsid w:val="00AC3025"/>
    <w:rPr>
      <w:rFonts w:ascii="Arial" w:eastAsia="Arial" w:hAnsi="Arial" w:cs="Arial"/>
      <w:b/>
      <w:color w:val="000000"/>
      <w:sz w:val="24"/>
      <w:szCs w:val="26"/>
    </w:rPr>
  </w:style>
  <w:style w:type="character" w:customStyle="1" w:styleId="Heading2Char">
    <w:name w:val="Heading 2 Char"/>
    <w:basedOn w:val="DefaultParagraphFont"/>
    <w:link w:val="Heading2"/>
    <w:uiPriority w:val="9"/>
    <w:semiHidden/>
    <w:rsid w:val="00AC302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EA2CA8"/>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EA2CA8"/>
    <w:rPr>
      <w:rFonts w:ascii="Times New Roman" w:eastAsia="Times New Roman" w:hAnsi="Times New Roman" w:cs="Times New Roman"/>
    </w:rPr>
  </w:style>
  <w:style w:type="paragraph" w:customStyle="1" w:styleId="TableParagraph">
    <w:name w:val="Table Paragraph"/>
    <w:basedOn w:val="Normal"/>
    <w:uiPriority w:val="1"/>
    <w:qFormat/>
    <w:rsid w:val="00EA2CA8"/>
    <w:pPr>
      <w:widowControl w:val="0"/>
      <w:autoSpaceDE w:val="0"/>
      <w:autoSpaceDN w:val="0"/>
    </w:pPr>
    <w:rPr>
      <w:rFonts w:eastAsia="Times New Roman"/>
      <w:sz w:val="22"/>
      <w:szCs w:val="22"/>
    </w:rPr>
  </w:style>
  <w:style w:type="character" w:styleId="PlaceholderText">
    <w:name w:val="Placeholder Text"/>
    <w:uiPriority w:val="99"/>
    <w:semiHidden/>
    <w:rsid w:val="00CA23D9"/>
    <w:rPr>
      <w:color w:val="808080"/>
    </w:rPr>
  </w:style>
  <w:style w:type="character" w:customStyle="1" w:styleId="Arial">
    <w:name w:val="Arial"/>
    <w:uiPriority w:val="1"/>
    <w:rsid w:val="00CA23D9"/>
    <w:rPr>
      <w:rFonts w:ascii="Arial" w:hAnsi="Arial"/>
      <w:sz w:val="20"/>
    </w:rPr>
  </w:style>
  <w:style w:type="character" w:customStyle="1" w:styleId="apple-converted-space">
    <w:name w:val="apple-converted-space"/>
    <w:basedOn w:val="DefaultParagraphFont"/>
    <w:rsid w:val="00CA23D9"/>
  </w:style>
  <w:style w:type="paragraph" w:customStyle="1" w:styleId="boldtext">
    <w:name w:val="boldtext"/>
    <w:basedOn w:val="Normal"/>
    <w:rsid w:val="00CA23D9"/>
    <w:pPr>
      <w:spacing w:before="100" w:beforeAutospacing="1" w:after="100" w:afterAutospacing="1"/>
    </w:pPr>
    <w:rPr>
      <w:rFonts w:ascii="Times" w:eastAsiaTheme="minorEastAsia" w:hAnsi="Times" w:cstheme="minorBidi"/>
      <w:sz w:val="20"/>
      <w:szCs w:val="20"/>
    </w:rPr>
  </w:style>
  <w:style w:type="paragraph" w:customStyle="1" w:styleId="Body">
    <w:name w:val="Body"/>
    <w:rsid w:val="00BA4F9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reeForm">
    <w:name w:val="Free Form"/>
    <w:rsid w:val="00BA4F9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Hyperlink0">
    <w:name w:val="Hyperlink.0"/>
    <w:basedOn w:val="DefaultParagraphFont"/>
    <w:rsid w:val="00BA4F9C"/>
    <w:rPr>
      <w:color w:val="011EA9"/>
      <w:u w:val="single"/>
    </w:rPr>
  </w:style>
  <w:style w:type="paragraph" w:styleId="Footer">
    <w:name w:val="footer"/>
    <w:basedOn w:val="Normal"/>
    <w:link w:val="FooterChar"/>
    <w:uiPriority w:val="99"/>
    <w:unhideWhenUsed/>
    <w:rsid w:val="003C12F8"/>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3C12F8"/>
    <w:rPr>
      <w:rFonts w:ascii="Arial" w:eastAsia="Arial" w:hAnsi="Arial" w:cs="Arial"/>
      <w:color w:val="000000"/>
    </w:rPr>
  </w:style>
  <w:style w:type="table" w:customStyle="1" w:styleId="SyllabusTable">
    <w:name w:val="SyllabusTable"/>
    <w:basedOn w:val="TableNormal"/>
    <w:uiPriority w:val="99"/>
    <w:rsid w:val="003C12F8"/>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3C12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Numbering">
    <w:name w:val="CourseNumbering"/>
    <w:basedOn w:val="Heading6"/>
    <w:link w:val="CourseNumberingChar"/>
    <w:qFormat/>
    <w:rsid w:val="003C12F8"/>
    <w:pPr>
      <w:widowControl w:val="0"/>
      <w:spacing w:before="160"/>
      <w:contextualSpacing/>
      <w:jc w:val="right"/>
    </w:pPr>
    <w:rPr>
      <w:rFonts w:ascii="Arial" w:eastAsia="Trebuchet MS" w:hAnsi="Arial" w:cs="Trebuchet MS"/>
      <w:color w:val="000000" w:themeColor="text1"/>
    </w:rPr>
  </w:style>
  <w:style w:type="character" w:customStyle="1" w:styleId="CourseNumberingChar">
    <w:name w:val="CourseNumbering Char"/>
    <w:basedOn w:val="Heading6Char"/>
    <w:link w:val="CourseNumbering"/>
    <w:rsid w:val="003C12F8"/>
    <w:rPr>
      <w:rFonts w:ascii="Arial" w:eastAsia="Trebuchet MS" w:hAnsi="Arial" w:cs="Trebuchet MS"/>
      <w:color w:val="000000" w:themeColor="text1"/>
      <w:sz w:val="24"/>
      <w:szCs w:val="24"/>
    </w:rPr>
  </w:style>
  <w:style w:type="character" w:styleId="PageNumber">
    <w:name w:val="page number"/>
    <w:basedOn w:val="DefaultParagraphFont"/>
    <w:uiPriority w:val="99"/>
    <w:semiHidden/>
    <w:unhideWhenUsed/>
    <w:rsid w:val="003C12F8"/>
  </w:style>
  <w:style w:type="character" w:customStyle="1" w:styleId="Heading6Char">
    <w:name w:val="Heading 6 Char"/>
    <w:basedOn w:val="DefaultParagraphFont"/>
    <w:link w:val="Heading6"/>
    <w:uiPriority w:val="9"/>
    <w:semiHidden/>
    <w:rsid w:val="003C12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595804"/>
    <w:rPr>
      <w:rFonts w:ascii="Helvetica" w:hAnsi="Helvetica"/>
      <w:sz w:val="18"/>
      <w:szCs w:val="18"/>
    </w:rPr>
  </w:style>
  <w:style w:type="paragraph" w:customStyle="1" w:styleId="p2">
    <w:name w:val="p2"/>
    <w:basedOn w:val="Normal"/>
    <w:rsid w:val="00595804"/>
    <w:rPr>
      <w:rFonts w:ascii="Helvetica" w:hAnsi="Helvetica"/>
      <w:sz w:val="21"/>
      <w:szCs w:val="21"/>
    </w:rPr>
  </w:style>
  <w:style w:type="paragraph" w:customStyle="1" w:styleId="p3">
    <w:name w:val="p3"/>
    <w:basedOn w:val="Normal"/>
    <w:rsid w:val="00595804"/>
    <w:rPr>
      <w:rFonts w:ascii="Helvetica" w:hAnsi="Helvetica"/>
      <w:color w:val="0433FF"/>
      <w:sz w:val="18"/>
      <w:szCs w:val="18"/>
    </w:rPr>
  </w:style>
  <w:style w:type="character" w:customStyle="1" w:styleId="s2">
    <w:name w:val="s2"/>
    <w:basedOn w:val="DefaultParagraphFont"/>
    <w:rsid w:val="00595804"/>
    <w:rPr>
      <w:color w:val="0433FF"/>
    </w:rPr>
  </w:style>
  <w:style w:type="character" w:customStyle="1" w:styleId="s3">
    <w:name w:val="s3"/>
    <w:basedOn w:val="DefaultParagraphFont"/>
    <w:rsid w:val="00595804"/>
    <w:rPr>
      <w:color w:val="000000"/>
    </w:rPr>
  </w:style>
  <w:style w:type="paragraph" w:styleId="Title">
    <w:name w:val="Title"/>
    <w:basedOn w:val="Normal"/>
    <w:next w:val="Normal"/>
    <w:link w:val="TitleChar"/>
    <w:uiPriority w:val="10"/>
    <w:qFormat/>
    <w:rsid w:val="005958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804"/>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rsid w:val="006222AE"/>
    <w:rPr>
      <w:rFonts w:asciiTheme="minorHAnsi" w:eastAsiaTheme="minorEastAsia" w:hAnsiTheme="minorHAnsi" w:cstheme="minorBidi"/>
    </w:rPr>
  </w:style>
  <w:style w:type="character" w:customStyle="1" w:styleId="EndnoteTextChar">
    <w:name w:val="Endnote Text Char"/>
    <w:basedOn w:val="DefaultParagraphFont"/>
    <w:link w:val="EndnoteText"/>
    <w:rsid w:val="006222AE"/>
    <w:rPr>
      <w:rFonts w:eastAsiaTheme="minorEastAsia"/>
      <w:sz w:val="24"/>
      <w:szCs w:val="24"/>
    </w:rPr>
  </w:style>
  <w:style w:type="character" w:styleId="Strong">
    <w:name w:val="Strong"/>
    <w:uiPriority w:val="22"/>
    <w:qFormat/>
    <w:rsid w:val="006222AE"/>
    <w:rPr>
      <w:b/>
      <w:bCs/>
    </w:rPr>
  </w:style>
  <w:style w:type="paragraph" w:customStyle="1" w:styleId="Default">
    <w:name w:val="Default"/>
    <w:rsid w:val="00E94E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76B32"/>
    <w:rPr>
      <w:rFonts w:asciiTheme="majorHAnsi" w:eastAsiaTheme="majorEastAsia" w:hAnsiTheme="majorHAnsi" w:cstheme="majorBidi"/>
      <w:i/>
      <w:iCs/>
      <w:color w:val="2E74B5" w:themeColor="accent1" w:themeShade="BF"/>
      <w:sz w:val="24"/>
      <w:szCs w:val="24"/>
    </w:rPr>
  </w:style>
  <w:style w:type="character" w:customStyle="1" w:styleId="pslongeditbox">
    <w:name w:val="pslongeditbox"/>
    <w:rsid w:val="0018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6825">
      <w:bodyDiv w:val="1"/>
      <w:marLeft w:val="0"/>
      <w:marRight w:val="0"/>
      <w:marTop w:val="0"/>
      <w:marBottom w:val="0"/>
      <w:divBdr>
        <w:top w:val="none" w:sz="0" w:space="0" w:color="auto"/>
        <w:left w:val="none" w:sz="0" w:space="0" w:color="auto"/>
        <w:bottom w:val="none" w:sz="0" w:space="0" w:color="auto"/>
        <w:right w:val="none" w:sz="0" w:space="0" w:color="auto"/>
      </w:divBdr>
    </w:div>
    <w:div w:id="579145585">
      <w:bodyDiv w:val="1"/>
      <w:marLeft w:val="0"/>
      <w:marRight w:val="0"/>
      <w:marTop w:val="0"/>
      <w:marBottom w:val="0"/>
      <w:divBdr>
        <w:top w:val="none" w:sz="0" w:space="0" w:color="auto"/>
        <w:left w:val="none" w:sz="0" w:space="0" w:color="auto"/>
        <w:bottom w:val="none" w:sz="0" w:space="0" w:color="auto"/>
        <w:right w:val="none" w:sz="0" w:space="0" w:color="auto"/>
      </w:divBdr>
    </w:div>
    <w:div w:id="21366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catalog.uconn.edu/PSYC/" TargetMode="External"/><Relationship Id="rId21" Type="http://schemas.openxmlformats.org/officeDocument/2006/relationships/hyperlink" Target="https://catalog.uconn.edu/ENGL/" TargetMode="External"/><Relationship Id="rId170" Type="http://schemas.openxmlformats.org/officeDocument/2006/relationships/hyperlink" Target="https://catalog.uconn.edu/HDFS/" TargetMode="External"/><Relationship Id="rId268" Type="http://schemas.openxmlformats.org/officeDocument/2006/relationships/hyperlink" Target="https://catalog.uconn.edu/HDFS/" TargetMode="External"/><Relationship Id="rId475" Type="http://schemas.openxmlformats.org/officeDocument/2006/relationships/hyperlink" Target="https://catalog.uconn.edu/PSYC/" TargetMode="External"/><Relationship Id="rId682" Type="http://schemas.openxmlformats.org/officeDocument/2006/relationships/hyperlink" Target="http://ecampus.uconn.edu/enrolled_students.html" TargetMode="External"/><Relationship Id="rId128" Type="http://schemas.openxmlformats.org/officeDocument/2006/relationships/hyperlink" Target="https://catalog.uconn.edu/ENGL/" TargetMode="External"/><Relationship Id="rId335" Type="http://schemas.openxmlformats.org/officeDocument/2006/relationships/hyperlink" Target="https://catalog.uconn.edu/PSYC/" TargetMode="External"/><Relationship Id="rId542" Type="http://schemas.openxmlformats.org/officeDocument/2006/relationships/hyperlink" Target="https://catalog.uconn.edu/PSYC/" TargetMode="External"/><Relationship Id="rId987" Type="http://schemas.openxmlformats.org/officeDocument/2006/relationships/hyperlink" Target="https://catalog.uconn.edu/ENGL/" TargetMode="External"/><Relationship Id="rId1172" Type="http://schemas.openxmlformats.org/officeDocument/2006/relationships/hyperlink" Target="https://catalog.uconn.edu/HDFS/" TargetMode="External"/><Relationship Id="rId402" Type="http://schemas.openxmlformats.org/officeDocument/2006/relationships/hyperlink" Target="https://catalog.uconn.edu/PSYC/" TargetMode="External"/><Relationship Id="rId847" Type="http://schemas.openxmlformats.org/officeDocument/2006/relationships/hyperlink" Target="http://geoc.uconn.edu/computer-technology-competency/" TargetMode="External"/><Relationship Id="rId1032" Type="http://schemas.openxmlformats.org/officeDocument/2006/relationships/hyperlink" Target="https://catalog.uconn.edu/ENGL/" TargetMode="External"/><Relationship Id="rId1477" Type="http://schemas.openxmlformats.org/officeDocument/2006/relationships/hyperlink" Target="https://catalog.uconn.edu/PSYC/" TargetMode="External"/><Relationship Id="rId707" Type="http://schemas.openxmlformats.org/officeDocument/2006/relationships/hyperlink" Target="mailto:helen.rozwadowski@uconn.edu" TargetMode="External"/><Relationship Id="rId914" Type="http://schemas.openxmlformats.org/officeDocument/2006/relationships/hyperlink" Target="mailto:gustavo.nanclares@uconn.edu" TargetMode="External"/><Relationship Id="rId1337" Type="http://schemas.openxmlformats.org/officeDocument/2006/relationships/hyperlink" Target="https://catalog.uconn.edu/PSYC/" TargetMode="External"/><Relationship Id="rId1544" Type="http://schemas.openxmlformats.org/officeDocument/2006/relationships/hyperlink" Target="https://catalog.uconn.edu/PSYC/" TargetMode="External"/><Relationship Id="rId43" Type="http://schemas.openxmlformats.org/officeDocument/2006/relationships/hyperlink" Target="https://catalog.uconn.edu/ENGL/" TargetMode="External"/><Relationship Id="rId1404" Type="http://schemas.openxmlformats.org/officeDocument/2006/relationships/hyperlink" Target="https://catalog.uconn.edu/PSYC/" TargetMode="External"/><Relationship Id="rId1611" Type="http://schemas.openxmlformats.org/officeDocument/2006/relationships/hyperlink" Target="https://catalog.uconn.edu/PSYC/" TargetMode="External"/><Relationship Id="rId192" Type="http://schemas.openxmlformats.org/officeDocument/2006/relationships/hyperlink" Target="https://catalog.uconn.edu/HDFS/" TargetMode="External"/><Relationship Id="rId497" Type="http://schemas.openxmlformats.org/officeDocument/2006/relationships/hyperlink" Target="https://catalog.uconn.edu/PSYC/" TargetMode="External"/><Relationship Id="rId357" Type="http://schemas.openxmlformats.org/officeDocument/2006/relationships/hyperlink" Target="https://catalog.uconn.edu/PSYC/" TargetMode="External"/><Relationship Id="rId1194" Type="http://schemas.openxmlformats.org/officeDocument/2006/relationships/hyperlink" Target="https://catalog.uconn.edu/HDFS/" TargetMode="External"/><Relationship Id="rId217" Type="http://schemas.openxmlformats.org/officeDocument/2006/relationships/hyperlink" Target="https://catalog.uconn.edu/HDFS/" TargetMode="External"/><Relationship Id="rId564" Type="http://schemas.openxmlformats.org/officeDocument/2006/relationships/hyperlink" Target="https://catalog.uconn.edu/PSYC/" TargetMode="External"/><Relationship Id="rId771" Type="http://schemas.openxmlformats.org/officeDocument/2006/relationships/hyperlink" Target="http://irc.uconn.edu/PlagiarismModule/intro_m.htm" TargetMode="External"/><Relationship Id="rId869" Type="http://schemas.openxmlformats.org/officeDocument/2006/relationships/hyperlink" Target="mailto:haiying.wang@uconn.edu" TargetMode="External"/><Relationship Id="rId1499" Type="http://schemas.openxmlformats.org/officeDocument/2006/relationships/hyperlink" Target="https://catalog.uconn.edu/PSYC/" TargetMode="External"/><Relationship Id="rId424" Type="http://schemas.openxmlformats.org/officeDocument/2006/relationships/hyperlink" Target="https://catalog.uconn.edu/STAT/" TargetMode="External"/><Relationship Id="rId631" Type="http://schemas.openxmlformats.org/officeDocument/2006/relationships/hyperlink" Target="https://catalog.uconn.edu/PSYC/" TargetMode="External"/><Relationship Id="rId729" Type="http://schemas.openxmlformats.org/officeDocument/2006/relationships/hyperlink" Target="http://www.newyorker.com/magazine/2012/12/24/polar-express" TargetMode="External"/><Relationship Id="rId1054" Type="http://schemas.openxmlformats.org/officeDocument/2006/relationships/hyperlink" Target="https://catalog.uconn.edu/ENGL/" TargetMode="External"/><Relationship Id="rId1261" Type="http://schemas.openxmlformats.org/officeDocument/2006/relationships/hyperlink" Target="https://catalog.uconn.edu/PSYC/" TargetMode="External"/><Relationship Id="rId1359" Type="http://schemas.openxmlformats.org/officeDocument/2006/relationships/hyperlink" Target="https://catalog.uconn.edu/PSYC/" TargetMode="External"/><Relationship Id="rId936" Type="http://schemas.openxmlformats.org/officeDocument/2006/relationships/hyperlink" Target="mailto:pamela.bedore@uconn.edu" TargetMode="External"/><Relationship Id="rId1121" Type="http://schemas.openxmlformats.org/officeDocument/2006/relationships/hyperlink" Target="https://catalog.uconn.edu/HDFS/" TargetMode="External"/><Relationship Id="rId1219" Type="http://schemas.openxmlformats.org/officeDocument/2006/relationships/hyperlink" Target="https://catalog.uconn.edu/HDFS/" TargetMode="External"/><Relationship Id="rId1566" Type="http://schemas.openxmlformats.org/officeDocument/2006/relationships/hyperlink" Target="https://catalog.uconn.edu/PSYC/" TargetMode="External"/><Relationship Id="rId65" Type="http://schemas.openxmlformats.org/officeDocument/2006/relationships/hyperlink" Target="https://catalog.uconn.edu/ENGL/" TargetMode="External"/><Relationship Id="rId1426" Type="http://schemas.openxmlformats.org/officeDocument/2006/relationships/hyperlink" Target="https://catalog.uconn.edu/PSYC/" TargetMode="External"/><Relationship Id="rId1633" Type="http://schemas.openxmlformats.org/officeDocument/2006/relationships/hyperlink" Target="http://www.blackboard.com/platforms/learn/resources/accessibility.aspx" TargetMode="External"/><Relationship Id="rId281" Type="http://schemas.openxmlformats.org/officeDocument/2006/relationships/hyperlink" Target="https://catalog.uconn.edu/HDFS/" TargetMode="External"/><Relationship Id="rId141" Type="http://schemas.openxmlformats.org/officeDocument/2006/relationships/hyperlink" Target="https://catalog.uconn.edu/PSYC/" TargetMode="External"/><Relationship Id="rId379" Type="http://schemas.openxmlformats.org/officeDocument/2006/relationships/hyperlink" Target="https://catalog.uconn.edu/PSYC/" TargetMode="External"/><Relationship Id="rId586" Type="http://schemas.openxmlformats.org/officeDocument/2006/relationships/hyperlink" Target="https://catalog.uconn.edu/PSYC/" TargetMode="External"/><Relationship Id="rId793" Type="http://schemas.openxmlformats.org/officeDocument/2006/relationships/hyperlink" Target="mailto:hans.dam@uconn.edu" TargetMode="External"/><Relationship Id="rId7" Type="http://schemas.openxmlformats.org/officeDocument/2006/relationships/hyperlink" Target="https://gradcatalog.uconn.edu/FREN/" TargetMode="External"/><Relationship Id="rId239" Type="http://schemas.openxmlformats.org/officeDocument/2006/relationships/hyperlink" Target="https://catalog.uconn.edu/HDFS/" TargetMode="External"/><Relationship Id="rId446" Type="http://schemas.openxmlformats.org/officeDocument/2006/relationships/hyperlink" Target="https://catalog.uconn.edu/PSYC/" TargetMode="External"/><Relationship Id="rId653" Type="http://schemas.openxmlformats.org/officeDocument/2006/relationships/hyperlink" Target="https://catalog.uconn.edu/PSYC/" TargetMode="External"/><Relationship Id="rId1076" Type="http://schemas.openxmlformats.org/officeDocument/2006/relationships/hyperlink" Target="https://catalog.uconn.edu/STAT/" TargetMode="External"/><Relationship Id="rId1283" Type="http://schemas.openxmlformats.org/officeDocument/2006/relationships/hyperlink" Target="https://catalog.uconn.edu/PSYC/" TargetMode="External"/><Relationship Id="rId1490" Type="http://schemas.openxmlformats.org/officeDocument/2006/relationships/hyperlink" Target="https://catalog.uconn.edu/PSYC/" TargetMode="External"/><Relationship Id="rId306" Type="http://schemas.openxmlformats.org/officeDocument/2006/relationships/hyperlink" Target="https://catalog.uconn.edu/PSYC/" TargetMode="External"/><Relationship Id="rId860" Type="http://schemas.openxmlformats.org/officeDocument/2006/relationships/hyperlink" Target="http://www.lisa.stat.vt.edu/?q=north_american_stat_labs" TargetMode="External"/><Relationship Id="rId958" Type="http://schemas.openxmlformats.org/officeDocument/2006/relationships/hyperlink" Target="https://catalog.uconn.edu/ENGL/" TargetMode="External"/><Relationship Id="rId1143" Type="http://schemas.openxmlformats.org/officeDocument/2006/relationships/hyperlink" Target="https://catalog.uconn.edu/HDFS/" TargetMode="External"/><Relationship Id="rId1588" Type="http://schemas.openxmlformats.org/officeDocument/2006/relationships/hyperlink" Target="https://catalog.uconn.edu/PSYC/" TargetMode="External"/><Relationship Id="rId87" Type="http://schemas.openxmlformats.org/officeDocument/2006/relationships/hyperlink" Target="https://catalog.uconn.edu/ENGL/" TargetMode="External"/><Relationship Id="rId513" Type="http://schemas.openxmlformats.org/officeDocument/2006/relationships/hyperlink" Target="https://catalog.uconn.edu/PSYC/" TargetMode="External"/><Relationship Id="rId720" Type="http://schemas.openxmlformats.org/officeDocument/2006/relationships/hyperlink" Target="http://p.nytimes.com/email/re?location=InCMR7g4BCKC2wiZPkcVUicIRqZs0Nao&amp;amp;user_id=c695987435dc1739893276c9e5e3c18c&amp;amp;email_type=eta&amp;amp;task_id=1423319439855762&amp;amp;regi_id=0" TargetMode="External"/><Relationship Id="rId818" Type="http://schemas.openxmlformats.org/officeDocument/2006/relationships/hyperlink" Target="http://geoc.uconn.edu/computer-technology-competency/" TargetMode="External"/><Relationship Id="rId1350" Type="http://schemas.openxmlformats.org/officeDocument/2006/relationships/hyperlink" Target="https://catalog.uconn.edu/PSYC/" TargetMode="External"/><Relationship Id="rId1448" Type="http://schemas.openxmlformats.org/officeDocument/2006/relationships/hyperlink" Target="https://catalog.uconn.edu/PSYC/" TargetMode="External"/><Relationship Id="rId1655" Type="http://schemas.openxmlformats.org/officeDocument/2006/relationships/hyperlink" Target="http://csd.uconn.edu/" TargetMode="External"/><Relationship Id="rId1003" Type="http://schemas.openxmlformats.org/officeDocument/2006/relationships/hyperlink" Target="https://catalog.uconn.edu/ENGL/" TargetMode="External"/><Relationship Id="rId1210" Type="http://schemas.openxmlformats.org/officeDocument/2006/relationships/hyperlink" Target="https://catalog.uconn.edu/HDFS/" TargetMode="External"/><Relationship Id="rId1308" Type="http://schemas.openxmlformats.org/officeDocument/2006/relationships/hyperlink" Target="https://catalog.uconn.edu/PSYC/" TargetMode="External"/><Relationship Id="rId1515" Type="http://schemas.openxmlformats.org/officeDocument/2006/relationships/hyperlink" Target="https://catalog.uconn.edu/PSYC/" TargetMode="External"/><Relationship Id="rId14" Type="http://schemas.openxmlformats.org/officeDocument/2006/relationships/hyperlink" Target="https://catalog.uconn.edu/ENGL/" TargetMode="External"/><Relationship Id="rId163" Type="http://schemas.openxmlformats.org/officeDocument/2006/relationships/hyperlink" Target="https://catalog.uconn.edu/HDFS/" TargetMode="External"/><Relationship Id="rId370" Type="http://schemas.openxmlformats.org/officeDocument/2006/relationships/hyperlink" Target="https://catalog.uconn.edu/PSYC/" TargetMode="External"/><Relationship Id="rId230" Type="http://schemas.openxmlformats.org/officeDocument/2006/relationships/hyperlink" Target="https://catalog.uconn.edu/HDFS/" TargetMode="External"/><Relationship Id="rId468" Type="http://schemas.openxmlformats.org/officeDocument/2006/relationships/hyperlink" Target="https://catalog.uconn.edu/PSYC/" TargetMode="External"/><Relationship Id="rId675" Type="http://schemas.openxmlformats.org/officeDocument/2006/relationships/hyperlink" Target="https://forms.prod.uconn.edu/feb/secure/org/run/service/ContentStorageService/118433" TargetMode="External"/><Relationship Id="rId882" Type="http://schemas.openxmlformats.org/officeDocument/2006/relationships/hyperlink" Target="https://forms.prod.uconn.edu/feb/secure/org/run/service/ContentStorageService/117719" TargetMode="External"/><Relationship Id="rId1098" Type="http://schemas.openxmlformats.org/officeDocument/2006/relationships/hyperlink" Target="https://catalog.uconn.edu/HDFS/" TargetMode="External"/><Relationship Id="rId328" Type="http://schemas.openxmlformats.org/officeDocument/2006/relationships/hyperlink" Target="https://catalog.uconn.edu/PSYC/" TargetMode="External"/><Relationship Id="rId535" Type="http://schemas.openxmlformats.org/officeDocument/2006/relationships/hyperlink" Target="https://catalog.uconn.edu/PSYC/" TargetMode="External"/><Relationship Id="rId742" Type="http://schemas.openxmlformats.org/officeDocument/2006/relationships/hyperlink" Target="http://www.csd.uconn.edu/" TargetMode="External"/><Relationship Id="rId1165" Type="http://schemas.openxmlformats.org/officeDocument/2006/relationships/hyperlink" Target="https://catalog.uconn.edu/HDFS/" TargetMode="External"/><Relationship Id="rId1372" Type="http://schemas.openxmlformats.org/officeDocument/2006/relationships/hyperlink" Target="https://catalog.uconn.edu/minors/psychological-sciences/" TargetMode="External"/><Relationship Id="rId602" Type="http://schemas.openxmlformats.org/officeDocument/2006/relationships/hyperlink" Target="https://catalog.uconn.edu/PSYC/" TargetMode="External"/><Relationship Id="rId1025" Type="http://schemas.openxmlformats.org/officeDocument/2006/relationships/hyperlink" Target="https://catalog.uconn.edu/ENGL/" TargetMode="External"/><Relationship Id="rId1232" Type="http://schemas.openxmlformats.org/officeDocument/2006/relationships/hyperlink" Target="http://www.Merrian-Webster.com" TargetMode="External"/><Relationship Id="rId907" Type="http://schemas.openxmlformats.org/officeDocument/2006/relationships/hyperlink" Target="mailto:jennifer.terni@uconn.edu" TargetMode="External"/><Relationship Id="rId1537" Type="http://schemas.openxmlformats.org/officeDocument/2006/relationships/hyperlink" Target="https://catalog.uconn.edu/AFRA/" TargetMode="External"/><Relationship Id="rId36" Type="http://schemas.openxmlformats.org/officeDocument/2006/relationships/hyperlink" Target="https://catalog.uconn.edu/ENGL/" TargetMode="External"/><Relationship Id="rId1604" Type="http://schemas.openxmlformats.org/officeDocument/2006/relationships/hyperlink" Target="https://catalog.uconn.edu/PSYC/" TargetMode="External"/><Relationship Id="rId185" Type="http://schemas.openxmlformats.org/officeDocument/2006/relationships/hyperlink" Target="https://catalog.uconn.edu/HDFS/" TargetMode="External"/><Relationship Id="rId392" Type="http://schemas.openxmlformats.org/officeDocument/2006/relationships/hyperlink" Target="https://catalog.uconn.edu/PSYC/" TargetMode="External"/><Relationship Id="rId697" Type="http://schemas.openxmlformats.org/officeDocument/2006/relationships/hyperlink" Target="http://wintersession.uconn.edu/fees-and-dates/" TargetMode="External"/><Relationship Id="rId252" Type="http://schemas.openxmlformats.org/officeDocument/2006/relationships/hyperlink" Target="https://catalog.uconn.edu/HDFS/" TargetMode="External"/><Relationship Id="rId1187" Type="http://schemas.openxmlformats.org/officeDocument/2006/relationships/hyperlink" Target="https://catalog.uconn.edu/HDFS/" TargetMode="External"/><Relationship Id="rId112" Type="http://schemas.openxmlformats.org/officeDocument/2006/relationships/hyperlink" Target="https://catalog.uconn.edu/ENGL/" TargetMode="External"/><Relationship Id="rId557" Type="http://schemas.openxmlformats.org/officeDocument/2006/relationships/hyperlink" Target="https://catalog.uconn.edu/PSYC/" TargetMode="External"/><Relationship Id="rId764" Type="http://schemas.openxmlformats.org/officeDocument/2006/relationships/hyperlink" Target="mailto:craig.tobias@uconn.edu" TargetMode="External"/><Relationship Id="rId971" Type="http://schemas.openxmlformats.org/officeDocument/2006/relationships/hyperlink" Target="https://catalog.uconn.edu/ENGL/" TargetMode="External"/><Relationship Id="rId1394" Type="http://schemas.openxmlformats.org/officeDocument/2006/relationships/hyperlink" Target="https://catalog.uconn.edu/PSYC/" TargetMode="External"/><Relationship Id="rId417" Type="http://schemas.openxmlformats.org/officeDocument/2006/relationships/hyperlink" Target="https://catalog.uconn.edu/psyc/" TargetMode="External"/><Relationship Id="rId624" Type="http://schemas.openxmlformats.org/officeDocument/2006/relationships/hyperlink" Target="https://catalog.uconn.edu/PSYC/" TargetMode="External"/><Relationship Id="rId831" Type="http://schemas.openxmlformats.org/officeDocument/2006/relationships/hyperlink" Target="https://forms.prod.uconn.edu/feb/secure/org/run/service/ContentStorageService/117081" TargetMode="External"/><Relationship Id="rId1047" Type="http://schemas.openxmlformats.org/officeDocument/2006/relationships/hyperlink" Target="https://catalog.uconn.edu/ENGL/" TargetMode="External"/><Relationship Id="rId1254" Type="http://schemas.openxmlformats.org/officeDocument/2006/relationships/hyperlink" Target="https://catalog.uconn.edu/PSYC/" TargetMode="External"/><Relationship Id="rId1461" Type="http://schemas.openxmlformats.org/officeDocument/2006/relationships/hyperlink" Target="https://catalog.uconn.edu/PSYC/" TargetMode="External"/><Relationship Id="rId929" Type="http://schemas.openxmlformats.org/officeDocument/2006/relationships/hyperlink" Target="http://www.community.uconn.edu/index.html" TargetMode="External"/><Relationship Id="rId1114" Type="http://schemas.openxmlformats.org/officeDocument/2006/relationships/hyperlink" Target="https://catalog.uconn.edu/HDFS/" TargetMode="External"/><Relationship Id="rId1321" Type="http://schemas.openxmlformats.org/officeDocument/2006/relationships/hyperlink" Target="https://catalog.uconn.edu/PSYC/" TargetMode="External"/><Relationship Id="rId1559" Type="http://schemas.openxmlformats.org/officeDocument/2006/relationships/hyperlink" Target="https://catalog.uconn.edu/PSYC/" TargetMode="External"/><Relationship Id="rId58" Type="http://schemas.openxmlformats.org/officeDocument/2006/relationships/hyperlink" Target="https://catalog.uconn.edu/ENGL/" TargetMode="External"/><Relationship Id="rId1419" Type="http://schemas.openxmlformats.org/officeDocument/2006/relationships/hyperlink" Target="https://catalog.uconn.edu/PSYC/" TargetMode="External"/><Relationship Id="rId1626" Type="http://schemas.openxmlformats.org/officeDocument/2006/relationships/hyperlink" Target="https://forms.prod.uconn.edu/feb/secure/org/run/service/ContentStorageService/118410" TargetMode="External"/><Relationship Id="rId274" Type="http://schemas.openxmlformats.org/officeDocument/2006/relationships/hyperlink" Target="https://catalog.uconn.edu/HDFS/" TargetMode="External"/><Relationship Id="rId481" Type="http://schemas.openxmlformats.org/officeDocument/2006/relationships/hyperlink" Target="https://catalog.uconn.edu/PSYC/" TargetMode="External"/><Relationship Id="rId134" Type="http://schemas.openxmlformats.org/officeDocument/2006/relationships/hyperlink" Target="https://catalog.uconn.edu/ENGL/" TargetMode="External"/><Relationship Id="rId579" Type="http://schemas.openxmlformats.org/officeDocument/2006/relationships/hyperlink" Target="https://catalog.uconn.edu/PSYC/" TargetMode="External"/><Relationship Id="rId786" Type="http://schemas.openxmlformats.org/officeDocument/2006/relationships/hyperlink" Target="http://www.ecampus24x7.uconn.edu/" TargetMode="External"/><Relationship Id="rId993" Type="http://schemas.openxmlformats.org/officeDocument/2006/relationships/hyperlink" Target="https://catalog.uconn.edu/ENGL/" TargetMode="External"/><Relationship Id="rId341" Type="http://schemas.openxmlformats.org/officeDocument/2006/relationships/hyperlink" Target="https://catalog.uconn.edu/PSYC/" TargetMode="External"/><Relationship Id="rId439" Type="http://schemas.openxmlformats.org/officeDocument/2006/relationships/hyperlink" Target="https://catalog.uconn.edu/PSYC/" TargetMode="External"/><Relationship Id="rId646" Type="http://schemas.openxmlformats.org/officeDocument/2006/relationships/hyperlink" Target="https://catalog.uconn.edu/PSYC/" TargetMode="External"/><Relationship Id="rId1069" Type="http://schemas.openxmlformats.org/officeDocument/2006/relationships/hyperlink" Target="http://ccc.clas.uconn.edu/form-instructions/" TargetMode="External"/><Relationship Id="rId1276" Type="http://schemas.openxmlformats.org/officeDocument/2006/relationships/hyperlink" Target="https://catalog.uconn.edu/PSYC/" TargetMode="External"/><Relationship Id="rId1483" Type="http://schemas.openxmlformats.org/officeDocument/2006/relationships/hyperlink" Target="https://catalog.uconn.edu/PSYC/" TargetMode="External"/><Relationship Id="rId201" Type="http://schemas.openxmlformats.org/officeDocument/2006/relationships/hyperlink" Target="https://catalog.uconn.edu/HDFS/" TargetMode="External"/><Relationship Id="rId506" Type="http://schemas.openxmlformats.org/officeDocument/2006/relationships/hyperlink" Target="https://catalog.uconn.edu/PSYC/" TargetMode="External"/><Relationship Id="rId853" Type="http://schemas.openxmlformats.org/officeDocument/2006/relationships/hyperlink" Target="mailto:kun.chen@uconn.edu" TargetMode="External"/><Relationship Id="rId1136" Type="http://schemas.openxmlformats.org/officeDocument/2006/relationships/hyperlink" Target="https://catalog.uconn.edu/HDFS/" TargetMode="External"/><Relationship Id="rId713" Type="http://schemas.openxmlformats.org/officeDocument/2006/relationships/hyperlink" Target="http://www.cia.gov/library/publications/the-world-" TargetMode="External"/><Relationship Id="rId920" Type="http://schemas.openxmlformats.org/officeDocument/2006/relationships/hyperlink" Target="http://www.community.uconn.edu/index.html" TargetMode="External"/><Relationship Id="rId1343" Type="http://schemas.openxmlformats.org/officeDocument/2006/relationships/hyperlink" Target="https://catalog.uconn.edu/COMM/" TargetMode="External"/><Relationship Id="rId1550" Type="http://schemas.openxmlformats.org/officeDocument/2006/relationships/hyperlink" Target="https://catalog.uconn.edu/PSYC/" TargetMode="External"/><Relationship Id="rId1648" Type="http://schemas.openxmlformats.org/officeDocument/2006/relationships/hyperlink" Target="http://www.ecampus24x7.uconn.edu/" TargetMode="External"/><Relationship Id="rId1203" Type="http://schemas.openxmlformats.org/officeDocument/2006/relationships/hyperlink" Target="https://catalog.uconn.edu/HDFS/" TargetMode="External"/><Relationship Id="rId1410" Type="http://schemas.openxmlformats.org/officeDocument/2006/relationships/hyperlink" Target="https://catalog.uconn.edu/PSYC/" TargetMode="External"/><Relationship Id="rId1508" Type="http://schemas.openxmlformats.org/officeDocument/2006/relationships/hyperlink" Target="http://ccc.clas.uconn.edu/form-instructions/" TargetMode="External"/><Relationship Id="rId296" Type="http://schemas.openxmlformats.org/officeDocument/2006/relationships/hyperlink" Target="https://catalog.uconn.edu/PSYC/" TargetMode="External"/><Relationship Id="rId156" Type="http://schemas.openxmlformats.org/officeDocument/2006/relationships/hyperlink" Target="https://catalog.uconn.edu/HDFS/" TargetMode="External"/><Relationship Id="rId363" Type="http://schemas.openxmlformats.org/officeDocument/2006/relationships/hyperlink" Target="https://catalog.uconn.edu/PSYC/" TargetMode="External"/><Relationship Id="rId570" Type="http://schemas.openxmlformats.org/officeDocument/2006/relationships/hyperlink" Target="https://catalog.uconn.edu/PSYC/" TargetMode="External"/><Relationship Id="rId223" Type="http://schemas.openxmlformats.org/officeDocument/2006/relationships/hyperlink" Target="https://catalog.uconn.edu/HDFS/" TargetMode="External"/><Relationship Id="rId430" Type="http://schemas.openxmlformats.org/officeDocument/2006/relationships/hyperlink" Target="https://catalog.uconn.edu/PSYC/" TargetMode="External"/><Relationship Id="rId668" Type="http://schemas.openxmlformats.org/officeDocument/2006/relationships/hyperlink" Target="http://www.csd.uconn.edu/" TargetMode="External"/><Relationship Id="rId875" Type="http://schemas.openxmlformats.org/officeDocument/2006/relationships/hyperlink" Target="http://www.dos.uconn.edu/" TargetMode="External"/><Relationship Id="rId1060" Type="http://schemas.openxmlformats.org/officeDocument/2006/relationships/hyperlink" Target="https://catalog.uconn.edu/ENGL/" TargetMode="External"/><Relationship Id="rId1298" Type="http://schemas.openxmlformats.org/officeDocument/2006/relationships/hyperlink" Target="https://catalog.uconn.edu/PSYC/" TargetMode="External"/><Relationship Id="rId528" Type="http://schemas.openxmlformats.org/officeDocument/2006/relationships/hyperlink" Target="https://catalog.uconn.edu/PSYC/" TargetMode="External"/><Relationship Id="rId735" Type="http://schemas.openxmlformats.org/officeDocument/2006/relationships/hyperlink" Target="https://en.wikipedia.org/wiki/Gomorrah_(book)" TargetMode="External"/><Relationship Id="rId942" Type="http://schemas.openxmlformats.org/officeDocument/2006/relationships/hyperlink" Target="https://catalog.uconn.edu/ENGL/" TargetMode="External"/><Relationship Id="rId1158" Type="http://schemas.openxmlformats.org/officeDocument/2006/relationships/hyperlink" Target="https://catalog.uconn.edu/HDFS/" TargetMode="External"/><Relationship Id="rId1365" Type="http://schemas.openxmlformats.org/officeDocument/2006/relationships/hyperlink" Target="https://catalog.uconn.edu/PSYC/" TargetMode="External"/><Relationship Id="rId1572" Type="http://schemas.openxmlformats.org/officeDocument/2006/relationships/hyperlink" Target="https://catalog.uconn.edu/PSYC/" TargetMode="External"/><Relationship Id="rId1018" Type="http://schemas.openxmlformats.org/officeDocument/2006/relationships/hyperlink" Target="https://catalog.uconn.edu/ENGL/" TargetMode="External"/><Relationship Id="rId1225" Type="http://schemas.openxmlformats.org/officeDocument/2006/relationships/hyperlink" Target="https://forms.prod.uconn.edu/feb/secure/org/run/service/ContentStorageService/118323" TargetMode="External"/><Relationship Id="rId1432" Type="http://schemas.openxmlformats.org/officeDocument/2006/relationships/hyperlink" Target="https://catalog.uconn.edu/PSYC/" TargetMode="External"/><Relationship Id="rId71" Type="http://schemas.openxmlformats.org/officeDocument/2006/relationships/hyperlink" Target="https://catalog.uconn.edu/ENGL/" TargetMode="External"/><Relationship Id="rId802" Type="http://schemas.openxmlformats.org/officeDocument/2006/relationships/hyperlink" Target="http://irc.uconn.edu/PlagiarismModule/intro_m.htm" TargetMode="External"/><Relationship Id="rId29" Type="http://schemas.openxmlformats.org/officeDocument/2006/relationships/hyperlink" Target="https://catalog.uconn.edu/ENGL/" TargetMode="External"/><Relationship Id="rId178" Type="http://schemas.openxmlformats.org/officeDocument/2006/relationships/hyperlink" Target="https://catalog.uconn.edu/HDFS/" TargetMode="External"/><Relationship Id="rId385" Type="http://schemas.openxmlformats.org/officeDocument/2006/relationships/hyperlink" Target="https://catalog.uconn.edu/EPSY/" TargetMode="External"/><Relationship Id="rId592" Type="http://schemas.openxmlformats.org/officeDocument/2006/relationships/hyperlink" Target="https://catalog.uconn.edu/PSYC/" TargetMode="External"/><Relationship Id="rId245" Type="http://schemas.openxmlformats.org/officeDocument/2006/relationships/hyperlink" Target="https://catalog.uconn.edu/HDFS/" TargetMode="External"/><Relationship Id="rId452" Type="http://schemas.openxmlformats.org/officeDocument/2006/relationships/hyperlink" Target="https://catalog.uconn.edu/PSYC/" TargetMode="External"/><Relationship Id="rId897" Type="http://schemas.openxmlformats.org/officeDocument/2006/relationships/hyperlink" Target="mailto:chun.wang@uconn.edu" TargetMode="External"/><Relationship Id="rId1082" Type="http://schemas.openxmlformats.org/officeDocument/2006/relationships/hyperlink" Target="https://catalog.uconn.edu/HDFS/" TargetMode="External"/><Relationship Id="rId105" Type="http://schemas.openxmlformats.org/officeDocument/2006/relationships/hyperlink" Target="https://catalog.uconn.edu/ENGL/" TargetMode="External"/><Relationship Id="rId312" Type="http://schemas.openxmlformats.org/officeDocument/2006/relationships/hyperlink" Target="https://catalog.uconn.edu/PSYC/" TargetMode="External"/><Relationship Id="rId757" Type="http://schemas.openxmlformats.org/officeDocument/2006/relationships/image" Target="media/image5.jpg"/><Relationship Id="rId964" Type="http://schemas.openxmlformats.org/officeDocument/2006/relationships/hyperlink" Target="https://catalog.uconn.edu/ENGL/" TargetMode="External"/><Relationship Id="rId1387" Type="http://schemas.openxmlformats.org/officeDocument/2006/relationships/hyperlink" Target="https://catalog.uconn.edu/PSYC/" TargetMode="External"/><Relationship Id="rId1594" Type="http://schemas.openxmlformats.org/officeDocument/2006/relationships/hyperlink" Target="https://catalog.uconn.edu/PSYC/" TargetMode="External"/><Relationship Id="rId93" Type="http://schemas.openxmlformats.org/officeDocument/2006/relationships/hyperlink" Target="https://catalog.uconn.edu/ENGL/" TargetMode="External"/><Relationship Id="rId617" Type="http://schemas.openxmlformats.org/officeDocument/2006/relationships/hyperlink" Target="https://catalog.uconn.edu/PSYC/" TargetMode="External"/><Relationship Id="rId824" Type="http://schemas.openxmlformats.org/officeDocument/2006/relationships/hyperlink" Target="mailto:tromano@mysticaquarium.org" TargetMode="External"/><Relationship Id="rId1247" Type="http://schemas.openxmlformats.org/officeDocument/2006/relationships/hyperlink" Target="https://catalog.uconn.edu/BIOL/" TargetMode="External"/><Relationship Id="rId1454" Type="http://schemas.openxmlformats.org/officeDocument/2006/relationships/hyperlink" Target="https://catalog.uconn.edu/PSYC/" TargetMode="External"/><Relationship Id="rId1661" Type="http://schemas.openxmlformats.org/officeDocument/2006/relationships/hyperlink" Target="http://www.adobe.com/privacy.html" TargetMode="External"/><Relationship Id="rId1107" Type="http://schemas.openxmlformats.org/officeDocument/2006/relationships/hyperlink" Target="https://catalog.uconn.edu/HDFS/" TargetMode="External"/><Relationship Id="rId1314" Type="http://schemas.openxmlformats.org/officeDocument/2006/relationships/hyperlink" Target="https://catalog.uconn.edu/PSYC/" TargetMode="External"/><Relationship Id="rId1521" Type="http://schemas.openxmlformats.org/officeDocument/2006/relationships/hyperlink" Target="https://catalog.uconn.edu/PSYC/" TargetMode="External"/><Relationship Id="rId1619" Type="http://schemas.openxmlformats.org/officeDocument/2006/relationships/hyperlink" Target="https://catalog.uconn.edu/PSYC/" TargetMode="External"/><Relationship Id="rId20" Type="http://schemas.openxmlformats.org/officeDocument/2006/relationships/hyperlink" Target="https://catalog.uconn.edu/ENGL/" TargetMode="External"/><Relationship Id="rId267" Type="http://schemas.openxmlformats.org/officeDocument/2006/relationships/hyperlink" Target="https://catalog.uconn.edu/HDFS/" TargetMode="External"/><Relationship Id="rId474" Type="http://schemas.openxmlformats.org/officeDocument/2006/relationships/hyperlink" Target="https://catalog.uconn.edu/PSYC/" TargetMode="External"/><Relationship Id="rId127" Type="http://schemas.openxmlformats.org/officeDocument/2006/relationships/hyperlink" Target="https://catalog.uconn.edu/ENGL/" TargetMode="External"/><Relationship Id="rId681" Type="http://schemas.openxmlformats.org/officeDocument/2006/relationships/hyperlink" Target="http://bookstore.uconn.edu/text/ttg.html" TargetMode="External"/><Relationship Id="rId779" Type="http://schemas.openxmlformats.org/officeDocument/2006/relationships/hyperlink" Target="http://www.registrar.uconn.edu/calendar.htm" TargetMode="External"/><Relationship Id="rId986" Type="http://schemas.openxmlformats.org/officeDocument/2006/relationships/hyperlink" Target="https://catalog.uconn.edu/ENGL/" TargetMode="External"/><Relationship Id="rId334" Type="http://schemas.openxmlformats.org/officeDocument/2006/relationships/hyperlink" Target="https://catalog.uconn.edu/PSYC/" TargetMode="External"/><Relationship Id="rId541" Type="http://schemas.openxmlformats.org/officeDocument/2006/relationships/hyperlink" Target="https://catalog.uconn.edu/PSYC/" TargetMode="External"/><Relationship Id="rId639" Type="http://schemas.openxmlformats.org/officeDocument/2006/relationships/hyperlink" Target="https://catalog.uconn.edu/PSYC/" TargetMode="External"/><Relationship Id="rId1171" Type="http://schemas.openxmlformats.org/officeDocument/2006/relationships/hyperlink" Target="https://catalog.uconn.edu/HDFS/" TargetMode="External"/><Relationship Id="rId1269" Type="http://schemas.openxmlformats.org/officeDocument/2006/relationships/hyperlink" Target="https://catalog.uconn.edu/PSYC/" TargetMode="External"/><Relationship Id="rId1476" Type="http://schemas.openxmlformats.org/officeDocument/2006/relationships/hyperlink" Target="https://catalog.uconn.edu/HDFS/" TargetMode="External"/><Relationship Id="rId401" Type="http://schemas.openxmlformats.org/officeDocument/2006/relationships/hyperlink" Target="https://catalog.uconn.edu/PSYC/" TargetMode="External"/><Relationship Id="rId846" Type="http://schemas.openxmlformats.org/officeDocument/2006/relationships/hyperlink" Target="http://www.ecampus24x7.uconn.edu/" TargetMode="External"/><Relationship Id="rId1031" Type="http://schemas.openxmlformats.org/officeDocument/2006/relationships/hyperlink" Target="https://catalog.uconn.edu/ENGL/" TargetMode="External"/><Relationship Id="rId1129" Type="http://schemas.openxmlformats.org/officeDocument/2006/relationships/hyperlink" Target="https://catalog.uconn.edu/HDFS/" TargetMode="External"/><Relationship Id="rId706" Type="http://schemas.openxmlformats.org/officeDocument/2006/relationships/hyperlink" Target="http://policy.uconn.edu/?p=1024" TargetMode="External"/><Relationship Id="rId913" Type="http://schemas.openxmlformats.org/officeDocument/2006/relationships/hyperlink" Target="https://forms.prod.uconn.edu/feb/secure/org/run/service/ContentStorageService/118664" TargetMode="External"/><Relationship Id="rId1336" Type="http://schemas.openxmlformats.org/officeDocument/2006/relationships/hyperlink" Target="https://catalog.uconn.edu/PSYC/" TargetMode="External"/><Relationship Id="rId1543" Type="http://schemas.openxmlformats.org/officeDocument/2006/relationships/hyperlink" Target="https://catalog.uconn.edu/PSYC/" TargetMode="External"/><Relationship Id="rId42" Type="http://schemas.openxmlformats.org/officeDocument/2006/relationships/hyperlink" Target="https://catalog.uconn.edu/ENGL/" TargetMode="External"/><Relationship Id="rId1403" Type="http://schemas.openxmlformats.org/officeDocument/2006/relationships/hyperlink" Target="https://catalog.uconn.edu/PSYC/" TargetMode="External"/><Relationship Id="rId1610" Type="http://schemas.openxmlformats.org/officeDocument/2006/relationships/hyperlink" Target="https://catalog.uconn.edu/PSYC/" TargetMode="External"/><Relationship Id="rId191" Type="http://schemas.openxmlformats.org/officeDocument/2006/relationships/hyperlink" Target="https://catalog.uconn.edu/HDFS/" TargetMode="External"/><Relationship Id="rId289" Type="http://schemas.openxmlformats.org/officeDocument/2006/relationships/hyperlink" Target="https://catalog.uconn.edu/BIOL/" TargetMode="External"/><Relationship Id="rId496" Type="http://schemas.openxmlformats.org/officeDocument/2006/relationships/hyperlink" Target="https://catalog.uconn.edu/PSYC/" TargetMode="External"/><Relationship Id="rId149" Type="http://schemas.openxmlformats.org/officeDocument/2006/relationships/hyperlink" Target="https://catalog.uconn.edu/HDFS/" TargetMode="External"/><Relationship Id="rId356" Type="http://schemas.openxmlformats.org/officeDocument/2006/relationships/hyperlink" Target="https://catalog.uconn.edu/PSYC/" TargetMode="External"/><Relationship Id="rId563" Type="http://schemas.openxmlformats.org/officeDocument/2006/relationships/hyperlink" Target="https://catalog.uconn.edu/PSYC/" TargetMode="External"/><Relationship Id="rId770" Type="http://schemas.openxmlformats.org/officeDocument/2006/relationships/hyperlink" Target="http://lib.uconn.edu/instruction/tutorials/plagiarism.htm" TargetMode="External"/><Relationship Id="rId1193" Type="http://schemas.openxmlformats.org/officeDocument/2006/relationships/hyperlink" Target="https://catalog.uconn.edu/HDFS/" TargetMode="External"/><Relationship Id="rId216" Type="http://schemas.openxmlformats.org/officeDocument/2006/relationships/hyperlink" Target="https://catalog.uconn.edu/SOCI/" TargetMode="External"/><Relationship Id="rId423" Type="http://schemas.openxmlformats.org/officeDocument/2006/relationships/hyperlink" Target="https://catalog.uconn.edu/SOCI/" TargetMode="External"/><Relationship Id="rId868" Type="http://schemas.openxmlformats.org/officeDocument/2006/relationships/hyperlink" Target="https://forms.prod.uconn.edu/feb/secure/org/run/service/ContentStorageService/118225" TargetMode="External"/><Relationship Id="rId1053" Type="http://schemas.openxmlformats.org/officeDocument/2006/relationships/hyperlink" Target="https://catalog.uconn.edu/ENGL/" TargetMode="External"/><Relationship Id="rId1260" Type="http://schemas.openxmlformats.org/officeDocument/2006/relationships/hyperlink" Target="https://catalog.uconn.edu/PSYC/" TargetMode="External"/><Relationship Id="rId1498" Type="http://schemas.openxmlformats.org/officeDocument/2006/relationships/hyperlink" Target="https://catalog.uconn.edu/PSYC/" TargetMode="External"/><Relationship Id="rId630" Type="http://schemas.openxmlformats.org/officeDocument/2006/relationships/hyperlink" Target="https://catalog.uconn.edu/PSYC/" TargetMode="External"/><Relationship Id="rId728" Type="http://schemas.openxmlformats.org/officeDocument/2006/relationships/hyperlink" Target="http://www.newyorker.com/magazine/2012/12/24/polar-express" TargetMode="External"/><Relationship Id="rId935" Type="http://schemas.openxmlformats.org/officeDocument/2006/relationships/hyperlink" Target="mailto:pamela.bedore@uconn.edu" TargetMode="External"/><Relationship Id="rId1358" Type="http://schemas.openxmlformats.org/officeDocument/2006/relationships/hyperlink" Target="https://catalog.uconn.edu/PSYC/" TargetMode="External"/><Relationship Id="rId1565" Type="http://schemas.openxmlformats.org/officeDocument/2006/relationships/hyperlink" Target="https://catalog.uconn.edu/PSYC/" TargetMode="External"/><Relationship Id="rId64" Type="http://schemas.openxmlformats.org/officeDocument/2006/relationships/hyperlink" Target="https://catalog.uconn.edu/ENGL/" TargetMode="External"/><Relationship Id="rId1120" Type="http://schemas.openxmlformats.org/officeDocument/2006/relationships/hyperlink" Target="https://catalog.uconn.edu/HDFS/" TargetMode="External"/><Relationship Id="rId1218" Type="http://schemas.openxmlformats.org/officeDocument/2006/relationships/hyperlink" Target="https://catalog.uconn.edu/HDFS/" TargetMode="External"/><Relationship Id="rId1425" Type="http://schemas.openxmlformats.org/officeDocument/2006/relationships/hyperlink" Target="https://catalog.uconn.edu/PSYC/" TargetMode="External"/><Relationship Id="rId1632" Type="http://schemas.openxmlformats.org/officeDocument/2006/relationships/hyperlink" Target="http://csd.uconn.edu/" TargetMode="External"/><Relationship Id="rId280" Type="http://schemas.openxmlformats.org/officeDocument/2006/relationships/hyperlink" Target="https://catalog.uconn.edu/HDFS/" TargetMode="External"/><Relationship Id="rId140" Type="http://schemas.openxmlformats.org/officeDocument/2006/relationships/hyperlink" Target="https://catalog.uconn.edu/PSYC/" TargetMode="External"/><Relationship Id="rId378" Type="http://schemas.openxmlformats.org/officeDocument/2006/relationships/hyperlink" Target="https://catalog.uconn.edu/PSYC/" TargetMode="External"/><Relationship Id="rId585" Type="http://schemas.openxmlformats.org/officeDocument/2006/relationships/hyperlink" Target="https://catalog.uconn.edu/PSYC/" TargetMode="External"/><Relationship Id="rId792" Type="http://schemas.openxmlformats.org/officeDocument/2006/relationships/hyperlink" Target="mailto:michael.whitney@uconn.edu" TargetMode="External"/><Relationship Id="rId6" Type="http://schemas.openxmlformats.org/officeDocument/2006/relationships/endnotes" Target="endnotes.xml"/><Relationship Id="rId238" Type="http://schemas.openxmlformats.org/officeDocument/2006/relationships/hyperlink" Target="https://catalog.uconn.edu/HDFS/" TargetMode="External"/><Relationship Id="rId445" Type="http://schemas.openxmlformats.org/officeDocument/2006/relationships/hyperlink" Target="https://catalog.uconn.edu/PSYC/" TargetMode="External"/><Relationship Id="rId652" Type="http://schemas.openxmlformats.org/officeDocument/2006/relationships/hyperlink" Target="https://catalog.uconn.edu/PSYC/" TargetMode="External"/><Relationship Id="rId1075" Type="http://schemas.openxmlformats.org/officeDocument/2006/relationships/hyperlink" Target="https://catalog.uconn.edu/HDFS/" TargetMode="External"/><Relationship Id="rId1282" Type="http://schemas.openxmlformats.org/officeDocument/2006/relationships/hyperlink" Target="https://catalog.uconn.edu/PSYC/" TargetMode="External"/><Relationship Id="rId305" Type="http://schemas.openxmlformats.org/officeDocument/2006/relationships/hyperlink" Target="https://catalog.uconn.edu/PSYC/" TargetMode="External"/><Relationship Id="rId512" Type="http://schemas.openxmlformats.org/officeDocument/2006/relationships/hyperlink" Target="https://catalog.uconn.edu/PSYC/" TargetMode="External"/><Relationship Id="rId957" Type="http://schemas.openxmlformats.org/officeDocument/2006/relationships/hyperlink" Target="https://catalog.uconn.edu/ENGL/" TargetMode="External"/><Relationship Id="rId1142" Type="http://schemas.openxmlformats.org/officeDocument/2006/relationships/hyperlink" Target="https://catalog.uconn.edu/HDFS/" TargetMode="External"/><Relationship Id="rId1587" Type="http://schemas.openxmlformats.org/officeDocument/2006/relationships/hyperlink" Target="https://catalog.uconn.edu/PSYC/" TargetMode="External"/><Relationship Id="rId86" Type="http://schemas.openxmlformats.org/officeDocument/2006/relationships/hyperlink" Target="https://catalog.uconn.edu/ENGL/" TargetMode="External"/><Relationship Id="rId817" Type="http://schemas.openxmlformats.org/officeDocument/2006/relationships/hyperlink" Target="http://www.ecampus24x7.uconn.edu/" TargetMode="External"/><Relationship Id="rId1002" Type="http://schemas.openxmlformats.org/officeDocument/2006/relationships/hyperlink" Target="https://catalog.uconn.edu/ENGL/" TargetMode="External"/><Relationship Id="rId1447" Type="http://schemas.openxmlformats.org/officeDocument/2006/relationships/hyperlink" Target="https://catalog.uconn.edu/PSYC/" TargetMode="External"/><Relationship Id="rId1654" Type="http://schemas.openxmlformats.org/officeDocument/2006/relationships/hyperlink" Target="http://ecampus.uconn.edu/policies.html" TargetMode="External"/><Relationship Id="rId1307" Type="http://schemas.openxmlformats.org/officeDocument/2006/relationships/hyperlink" Target="https://catalog.uconn.edu/PSYC/" TargetMode="External"/><Relationship Id="rId1514" Type="http://schemas.openxmlformats.org/officeDocument/2006/relationships/hyperlink" Target="https://catalog.uconn.edu/PSYC/" TargetMode="External"/><Relationship Id="rId13" Type="http://schemas.openxmlformats.org/officeDocument/2006/relationships/hyperlink" Target="https://catalog.uconn.edu/engl/" TargetMode="External"/><Relationship Id="rId162" Type="http://schemas.openxmlformats.org/officeDocument/2006/relationships/hyperlink" Target="https://catalog.uconn.edu/HDFS/" TargetMode="External"/><Relationship Id="rId467" Type="http://schemas.openxmlformats.org/officeDocument/2006/relationships/hyperlink" Target="https://catalog.uconn.edu/PSYC/" TargetMode="External"/><Relationship Id="rId1097" Type="http://schemas.openxmlformats.org/officeDocument/2006/relationships/hyperlink" Target="https://catalog.uconn.edu/HDFS/" TargetMode="External"/><Relationship Id="rId674" Type="http://schemas.openxmlformats.org/officeDocument/2006/relationships/hyperlink" Target="mailto:david.gross@uconn.edu" TargetMode="External"/><Relationship Id="rId881" Type="http://schemas.openxmlformats.org/officeDocument/2006/relationships/hyperlink" Target="mailto:joseph.cappelleri@uconn.edu" TargetMode="External"/><Relationship Id="rId979" Type="http://schemas.openxmlformats.org/officeDocument/2006/relationships/hyperlink" Target="https://catalog.uconn.edu/ENGL/" TargetMode="External"/><Relationship Id="rId327" Type="http://schemas.openxmlformats.org/officeDocument/2006/relationships/hyperlink" Target="https://catalog.uconn.edu/PSYC/" TargetMode="External"/><Relationship Id="rId534" Type="http://schemas.openxmlformats.org/officeDocument/2006/relationships/hyperlink" Target="https://catalog.uconn.edu/PSYC/" TargetMode="External"/><Relationship Id="rId741" Type="http://schemas.openxmlformats.org/officeDocument/2006/relationships/hyperlink" Target="https://lib.uconn.edu/about/get-help/writing/plagiarism-resources/" TargetMode="External"/><Relationship Id="rId839" Type="http://schemas.openxmlformats.org/officeDocument/2006/relationships/hyperlink" Target="http://ecampus.uconn.edu/policies.html" TargetMode="External"/><Relationship Id="rId1164" Type="http://schemas.openxmlformats.org/officeDocument/2006/relationships/hyperlink" Target="https://catalog.uconn.edu/HDFS/" TargetMode="External"/><Relationship Id="rId1371" Type="http://schemas.openxmlformats.org/officeDocument/2006/relationships/hyperlink" Target="https://catalog.uconn.edu/PSYC/" TargetMode="External"/><Relationship Id="rId1469" Type="http://schemas.openxmlformats.org/officeDocument/2006/relationships/hyperlink" Target="https://catalog.uconn.edu/PSYC/" TargetMode="External"/><Relationship Id="rId601" Type="http://schemas.openxmlformats.org/officeDocument/2006/relationships/hyperlink" Target="https://catalog.uconn.edu/PSYC/" TargetMode="External"/><Relationship Id="rId1024" Type="http://schemas.openxmlformats.org/officeDocument/2006/relationships/hyperlink" Target="https://catalog.uconn.edu/ENGL/" TargetMode="External"/><Relationship Id="rId1231" Type="http://schemas.openxmlformats.org/officeDocument/2006/relationships/hyperlink" Target="http://www.csd.uconn.edu/" TargetMode="External"/><Relationship Id="rId1676" Type="http://schemas.openxmlformats.org/officeDocument/2006/relationships/theme" Target="theme/theme1.xml"/><Relationship Id="rId906" Type="http://schemas.openxmlformats.org/officeDocument/2006/relationships/hyperlink" Target="mailto:anne.berthelot@uconn.edu" TargetMode="External"/><Relationship Id="rId1329" Type="http://schemas.openxmlformats.org/officeDocument/2006/relationships/hyperlink" Target="https://catalog.uconn.edu/PSYC/" TargetMode="External"/><Relationship Id="rId1536" Type="http://schemas.openxmlformats.org/officeDocument/2006/relationships/hyperlink" Target="https://catalog.uconn.edu/PSYC/" TargetMode="External"/><Relationship Id="rId35" Type="http://schemas.openxmlformats.org/officeDocument/2006/relationships/hyperlink" Target="https://catalog.uconn.edu/ENGL/" TargetMode="External"/><Relationship Id="rId1603" Type="http://schemas.openxmlformats.org/officeDocument/2006/relationships/hyperlink" Target="https://catalog.uconn.edu/PSYC/" TargetMode="External"/><Relationship Id="rId184" Type="http://schemas.openxmlformats.org/officeDocument/2006/relationships/hyperlink" Target="https://catalog.uconn.edu/HDFS/" TargetMode="External"/><Relationship Id="rId391" Type="http://schemas.openxmlformats.org/officeDocument/2006/relationships/hyperlink" Target="https://catalog.uconn.edu/PSYC/" TargetMode="External"/><Relationship Id="rId251" Type="http://schemas.openxmlformats.org/officeDocument/2006/relationships/hyperlink" Target="https://catalog.uconn.edu/HDFS/" TargetMode="External"/><Relationship Id="rId489" Type="http://schemas.openxmlformats.org/officeDocument/2006/relationships/hyperlink" Target="https://catalog.uconn.edu/PSYC/" TargetMode="External"/><Relationship Id="rId696" Type="http://schemas.openxmlformats.org/officeDocument/2006/relationships/hyperlink" Target="http://summersession.uconn.edu/fees-and-dates/" TargetMode="External"/><Relationship Id="rId349" Type="http://schemas.openxmlformats.org/officeDocument/2006/relationships/hyperlink" Target="https://catalog.uconn.edu/PSYC/" TargetMode="External"/><Relationship Id="rId556" Type="http://schemas.openxmlformats.org/officeDocument/2006/relationships/hyperlink" Target="https://catalog.uconn.edu/PSYC/" TargetMode="External"/><Relationship Id="rId763" Type="http://schemas.openxmlformats.org/officeDocument/2006/relationships/hyperlink" Target="mailto:melanie.fewings@uconn.edu" TargetMode="External"/><Relationship Id="rId1186" Type="http://schemas.openxmlformats.org/officeDocument/2006/relationships/hyperlink" Target="https://catalog.uconn.edu/HDFS/" TargetMode="External"/><Relationship Id="rId1393" Type="http://schemas.openxmlformats.org/officeDocument/2006/relationships/hyperlink" Target="https://catalog.uconn.edu/PSYC/" TargetMode="External"/><Relationship Id="rId111" Type="http://schemas.openxmlformats.org/officeDocument/2006/relationships/hyperlink" Target="https://catalog.uconn.edu/ENGL/" TargetMode="External"/><Relationship Id="rId209" Type="http://schemas.openxmlformats.org/officeDocument/2006/relationships/hyperlink" Target="https://catalog.uconn.edu/HDFS/" TargetMode="External"/><Relationship Id="rId416" Type="http://schemas.openxmlformats.org/officeDocument/2006/relationships/hyperlink" Target="https://catalog.uconn.edu/college-of-liberal-arts-and-sciences/linguistics/" TargetMode="External"/><Relationship Id="rId970" Type="http://schemas.openxmlformats.org/officeDocument/2006/relationships/hyperlink" Target="https://catalog.uconn.edu/ENGL/" TargetMode="External"/><Relationship Id="rId1046" Type="http://schemas.openxmlformats.org/officeDocument/2006/relationships/hyperlink" Target="https://catalog.uconn.edu/ENGL/" TargetMode="External"/><Relationship Id="rId1253" Type="http://schemas.openxmlformats.org/officeDocument/2006/relationships/hyperlink" Target="https://catalog.uconn.edu/STAT/" TargetMode="External"/><Relationship Id="rId623" Type="http://schemas.openxmlformats.org/officeDocument/2006/relationships/hyperlink" Target="https://catalog.uconn.edu/PSYC/" TargetMode="External"/><Relationship Id="rId830" Type="http://schemas.openxmlformats.org/officeDocument/2006/relationships/hyperlink" Target="https://forms.prod.uconn.edu/feb/secure/org/run/service/ContentStorageService/117080" TargetMode="External"/><Relationship Id="rId928" Type="http://schemas.openxmlformats.org/officeDocument/2006/relationships/hyperlink" Target="https://forms.prod.uconn.edu/feb/secure/org/run/service/ContentStorageService/118676" TargetMode="External"/><Relationship Id="rId1460" Type="http://schemas.openxmlformats.org/officeDocument/2006/relationships/hyperlink" Target="https://catalog.uconn.edu/PSYC/" TargetMode="External"/><Relationship Id="rId1558" Type="http://schemas.openxmlformats.org/officeDocument/2006/relationships/hyperlink" Target="https://catalog.uconn.edu/PSYC/" TargetMode="External"/><Relationship Id="rId57" Type="http://schemas.openxmlformats.org/officeDocument/2006/relationships/hyperlink" Target="https://catalog.uconn.edu/ENGL/" TargetMode="External"/><Relationship Id="rId1113" Type="http://schemas.openxmlformats.org/officeDocument/2006/relationships/hyperlink" Target="https://catalog.uconn.edu/HDFS/" TargetMode="External"/><Relationship Id="rId1320" Type="http://schemas.openxmlformats.org/officeDocument/2006/relationships/hyperlink" Target="https://catalog.uconn.edu/PSYC/" TargetMode="External"/><Relationship Id="rId1418" Type="http://schemas.openxmlformats.org/officeDocument/2006/relationships/hyperlink" Target="https://catalog.uconn.edu/PSYC/" TargetMode="External"/><Relationship Id="rId1625" Type="http://schemas.openxmlformats.org/officeDocument/2006/relationships/hyperlink" Target="https://forms.prod.uconn.edu/feb/secure/org/run/service/ContentStorageService/118409" TargetMode="External"/><Relationship Id="rId273" Type="http://schemas.openxmlformats.org/officeDocument/2006/relationships/hyperlink" Target="https://catalog.uconn.edu/HDFS/" TargetMode="External"/><Relationship Id="rId480" Type="http://schemas.openxmlformats.org/officeDocument/2006/relationships/hyperlink" Target="https://catalog.uconn.edu/PSYC/" TargetMode="External"/><Relationship Id="rId133" Type="http://schemas.openxmlformats.org/officeDocument/2006/relationships/hyperlink" Target="https://catalog.uconn.edu/ENGL/" TargetMode="External"/><Relationship Id="rId340" Type="http://schemas.openxmlformats.org/officeDocument/2006/relationships/hyperlink" Target="https://catalog.uconn.edu/PSYC/" TargetMode="External"/><Relationship Id="rId578" Type="http://schemas.openxmlformats.org/officeDocument/2006/relationships/hyperlink" Target="https://catalog.uconn.edu/PSYC/" TargetMode="External"/><Relationship Id="rId785" Type="http://schemas.openxmlformats.org/officeDocument/2006/relationships/hyperlink" Target="http://www.dlc.uconn.edu/" TargetMode="External"/><Relationship Id="rId992" Type="http://schemas.openxmlformats.org/officeDocument/2006/relationships/hyperlink" Target="https://catalog.uconn.edu/ENGL/" TargetMode="External"/><Relationship Id="rId200" Type="http://schemas.openxmlformats.org/officeDocument/2006/relationships/hyperlink" Target="https://catalog.uconn.edu/HDFS/" TargetMode="External"/><Relationship Id="rId438" Type="http://schemas.openxmlformats.org/officeDocument/2006/relationships/hyperlink" Target="https://catalog.uconn.edu/PSYC/" TargetMode="External"/><Relationship Id="rId645" Type="http://schemas.openxmlformats.org/officeDocument/2006/relationships/hyperlink" Target="https://catalog.uconn.edu/PSYC/" TargetMode="External"/><Relationship Id="rId852" Type="http://schemas.openxmlformats.org/officeDocument/2006/relationships/hyperlink" Target="mailto:heidi.dierssen@uconn.edu" TargetMode="External"/><Relationship Id="rId1068" Type="http://schemas.openxmlformats.org/officeDocument/2006/relationships/hyperlink" Target="https://forms.prod.uconn.edu/feb/secure/org/run/service/ContentStorageService/113851" TargetMode="External"/><Relationship Id="rId1275" Type="http://schemas.openxmlformats.org/officeDocument/2006/relationships/hyperlink" Target="https://catalog.uconn.edu/PSYC/" TargetMode="External"/><Relationship Id="rId1482" Type="http://schemas.openxmlformats.org/officeDocument/2006/relationships/hyperlink" Target="https://catalog.uconn.edu/PSYC/" TargetMode="External"/><Relationship Id="rId505" Type="http://schemas.openxmlformats.org/officeDocument/2006/relationships/hyperlink" Target="https://catalog.uconn.edu/PSYC/" TargetMode="External"/><Relationship Id="rId712" Type="http://schemas.openxmlformats.org/officeDocument/2006/relationships/hyperlink" Target="http://www.maritime-executive.com/" TargetMode="External"/><Relationship Id="rId1135" Type="http://schemas.openxmlformats.org/officeDocument/2006/relationships/hyperlink" Target="https://catalog.uconn.edu/HDFS/" TargetMode="External"/><Relationship Id="rId1342" Type="http://schemas.openxmlformats.org/officeDocument/2006/relationships/hyperlink" Target="https://catalog.uconn.edu/PSYC/" TargetMode="External"/><Relationship Id="rId79" Type="http://schemas.openxmlformats.org/officeDocument/2006/relationships/hyperlink" Target="https://catalog.uconn.edu/ENGL/" TargetMode="External"/><Relationship Id="rId1202" Type="http://schemas.openxmlformats.org/officeDocument/2006/relationships/hyperlink" Target="https://catalog.uconn.edu/HDFS/" TargetMode="External"/><Relationship Id="rId1647" Type="http://schemas.openxmlformats.org/officeDocument/2006/relationships/hyperlink" Target="http://helpcenter.uconn.edu/" TargetMode="External"/><Relationship Id="rId1507" Type="http://schemas.openxmlformats.org/officeDocument/2006/relationships/hyperlink" Target="http://ccc.clas.uconn.edu/form-instructions/" TargetMode="External"/><Relationship Id="rId295" Type="http://schemas.openxmlformats.org/officeDocument/2006/relationships/hyperlink" Target="https://catalog.uconn.edu/PSYC/" TargetMode="External"/><Relationship Id="rId155" Type="http://schemas.openxmlformats.org/officeDocument/2006/relationships/hyperlink" Target="https://catalog.uconn.edu/HDFS/" TargetMode="External"/><Relationship Id="rId362" Type="http://schemas.openxmlformats.org/officeDocument/2006/relationships/hyperlink" Target="https://catalog.uconn.edu/PSYC/" TargetMode="External"/><Relationship Id="rId1297" Type="http://schemas.openxmlformats.org/officeDocument/2006/relationships/hyperlink" Target="https://catalog.uconn.edu/PSYC/" TargetMode="External"/><Relationship Id="rId222" Type="http://schemas.openxmlformats.org/officeDocument/2006/relationships/hyperlink" Target="https://catalog.uconn.edu/HDFS/" TargetMode="External"/><Relationship Id="rId667" Type="http://schemas.openxmlformats.org/officeDocument/2006/relationships/hyperlink" Target="http://ccc.clas.uconn.edu/form-instructions/" TargetMode="External"/><Relationship Id="rId874" Type="http://schemas.openxmlformats.org/officeDocument/2006/relationships/hyperlink" Target="http://www.aod.uconn.edu/" TargetMode="External"/><Relationship Id="rId527" Type="http://schemas.openxmlformats.org/officeDocument/2006/relationships/hyperlink" Target="https://catalog.uconn.edu/PSYC/" TargetMode="External"/><Relationship Id="rId734" Type="http://schemas.openxmlformats.org/officeDocument/2006/relationships/hyperlink" Target="https://en.wikipedia.org/wiki/I%27m_Not_Scared_(novel)" TargetMode="External"/><Relationship Id="rId941" Type="http://schemas.openxmlformats.org/officeDocument/2006/relationships/hyperlink" Target="https://catalog.uconn.edu/ENGL/" TargetMode="External"/><Relationship Id="rId1157" Type="http://schemas.openxmlformats.org/officeDocument/2006/relationships/hyperlink" Target="https://catalog.uconn.edu/HDFS/" TargetMode="External"/><Relationship Id="rId1364" Type="http://schemas.openxmlformats.org/officeDocument/2006/relationships/hyperlink" Target="https://catalog.uconn.edu/PSYC/" TargetMode="External"/><Relationship Id="rId1571" Type="http://schemas.openxmlformats.org/officeDocument/2006/relationships/hyperlink" Target="https://catalog.uconn.edu/PSYC/" TargetMode="External"/><Relationship Id="rId70" Type="http://schemas.openxmlformats.org/officeDocument/2006/relationships/hyperlink" Target="https://catalog.uconn.edu/ENGL/" TargetMode="External"/><Relationship Id="rId801" Type="http://schemas.openxmlformats.org/officeDocument/2006/relationships/hyperlink" Target="http://lib.uconn.edu/instruction/tutorials/plagiarism.htm" TargetMode="External"/><Relationship Id="rId1017" Type="http://schemas.openxmlformats.org/officeDocument/2006/relationships/hyperlink" Target="https://catalog.uconn.edu/ENGL/" TargetMode="External"/><Relationship Id="rId1224" Type="http://schemas.openxmlformats.org/officeDocument/2006/relationships/hyperlink" Target="mailto:mary.bruno@uconn.edu" TargetMode="External"/><Relationship Id="rId1431" Type="http://schemas.openxmlformats.org/officeDocument/2006/relationships/hyperlink" Target="https://catalog.uconn.edu/PSYC/" TargetMode="External"/><Relationship Id="rId1669" Type="http://schemas.openxmlformats.org/officeDocument/2006/relationships/hyperlink" Target="http://huskyct.uconn.edu/" TargetMode="External"/><Relationship Id="rId1529" Type="http://schemas.openxmlformats.org/officeDocument/2006/relationships/hyperlink" Target="https://catalog.uconn.edu/PSYC/" TargetMode="External"/><Relationship Id="rId28" Type="http://schemas.openxmlformats.org/officeDocument/2006/relationships/hyperlink" Target="https://catalog.uconn.edu/ENGL/" TargetMode="External"/><Relationship Id="rId177" Type="http://schemas.openxmlformats.org/officeDocument/2006/relationships/hyperlink" Target="https://catalog.uconn.edu/HDFS/" TargetMode="External"/><Relationship Id="rId384" Type="http://schemas.openxmlformats.org/officeDocument/2006/relationships/hyperlink" Target="https://catalog.uconn.edu/COMM/" TargetMode="External"/><Relationship Id="rId591" Type="http://schemas.openxmlformats.org/officeDocument/2006/relationships/hyperlink" Target="https://catalog.uconn.edu/PSYC/" TargetMode="External"/><Relationship Id="rId244" Type="http://schemas.openxmlformats.org/officeDocument/2006/relationships/hyperlink" Target="https://catalog.uconn.edu/HDFS/" TargetMode="External"/><Relationship Id="rId689" Type="http://schemas.openxmlformats.org/officeDocument/2006/relationships/hyperlink" Target="http://lib.uconn.edu/help/start-guides/undergraduate-students/" TargetMode="External"/><Relationship Id="rId896" Type="http://schemas.openxmlformats.org/officeDocument/2006/relationships/hyperlink" Target="http://merlot.stat.uconn.edu/~oharel/Classes/Stat6494Spring16/Stat6494Spring16.html" TargetMode="External"/><Relationship Id="rId1081" Type="http://schemas.openxmlformats.org/officeDocument/2006/relationships/hyperlink" Target="https://catalog.uconn.edu/HDFS/" TargetMode="External"/><Relationship Id="rId451" Type="http://schemas.openxmlformats.org/officeDocument/2006/relationships/hyperlink" Target="https://catalog.uconn.edu/PSYC/" TargetMode="External"/><Relationship Id="rId549" Type="http://schemas.openxmlformats.org/officeDocument/2006/relationships/hyperlink" Target="https://catalog.uconn.edu/PSYC/" TargetMode="External"/><Relationship Id="rId756" Type="http://schemas.openxmlformats.org/officeDocument/2006/relationships/image" Target="media/image4.jpg"/><Relationship Id="rId1179" Type="http://schemas.openxmlformats.org/officeDocument/2006/relationships/hyperlink" Target="https://catalog.uconn.edu/HDFS/" TargetMode="External"/><Relationship Id="rId1386" Type="http://schemas.openxmlformats.org/officeDocument/2006/relationships/hyperlink" Target="https://catalog.uconn.edu/PSYC/" TargetMode="External"/><Relationship Id="rId1593" Type="http://schemas.openxmlformats.org/officeDocument/2006/relationships/hyperlink" Target="https://catalog.uconn.edu/AFRA/" TargetMode="External"/><Relationship Id="rId104" Type="http://schemas.openxmlformats.org/officeDocument/2006/relationships/hyperlink" Target="https://catalog.uconn.edu/ENGL/" TargetMode="External"/><Relationship Id="rId311" Type="http://schemas.openxmlformats.org/officeDocument/2006/relationships/hyperlink" Target="https://catalog.uconn.edu/PSYC/" TargetMode="External"/><Relationship Id="rId409" Type="http://schemas.openxmlformats.org/officeDocument/2006/relationships/hyperlink" Target="https://catalog.uconn.edu/PSYC/" TargetMode="External"/><Relationship Id="rId963" Type="http://schemas.openxmlformats.org/officeDocument/2006/relationships/hyperlink" Target="https://catalog.uconn.edu/ENGL/" TargetMode="External"/><Relationship Id="rId1039" Type="http://schemas.openxmlformats.org/officeDocument/2006/relationships/hyperlink" Target="https://catalog.uconn.edu/ENGL/" TargetMode="External"/><Relationship Id="rId1246" Type="http://schemas.openxmlformats.org/officeDocument/2006/relationships/hyperlink" Target="https://catalog.uconn.edu/BIOL/" TargetMode="External"/><Relationship Id="rId92" Type="http://schemas.openxmlformats.org/officeDocument/2006/relationships/hyperlink" Target="https://catalog.uconn.edu/ENGL/" TargetMode="External"/><Relationship Id="rId616" Type="http://schemas.openxmlformats.org/officeDocument/2006/relationships/hyperlink" Target="https://catalog.uconn.edu/PSYC/" TargetMode="External"/><Relationship Id="rId823" Type="http://schemas.openxmlformats.org/officeDocument/2006/relationships/hyperlink" Target="https://forms.prod.uconn.edu/feb/secure/org/run/service/ContentStorageService/117078" TargetMode="External"/><Relationship Id="rId1453" Type="http://schemas.openxmlformats.org/officeDocument/2006/relationships/hyperlink" Target="https://catalog.uconn.edu/PSYC/" TargetMode="External"/><Relationship Id="rId1660" Type="http://schemas.openxmlformats.org/officeDocument/2006/relationships/hyperlink" Target="http://www.adobe.com/accessibility/products/reader.html" TargetMode="External"/><Relationship Id="rId1106" Type="http://schemas.openxmlformats.org/officeDocument/2006/relationships/hyperlink" Target="https://catalog.uconn.edu/HDFS/" TargetMode="External"/><Relationship Id="rId1313" Type="http://schemas.openxmlformats.org/officeDocument/2006/relationships/hyperlink" Target="https://catalog.uconn.edu/PSYC/" TargetMode="External"/><Relationship Id="rId1520" Type="http://schemas.openxmlformats.org/officeDocument/2006/relationships/hyperlink" Target="https://catalog.uconn.edu/EEB/" TargetMode="External"/><Relationship Id="rId1618" Type="http://schemas.openxmlformats.org/officeDocument/2006/relationships/hyperlink" Target="https://catalog.uconn.edu/PSYC/" TargetMode="External"/><Relationship Id="rId199" Type="http://schemas.openxmlformats.org/officeDocument/2006/relationships/hyperlink" Target="https://catalog.uconn.edu/HDFS/" TargetMode="External"/><Relationship Id="rId266" Type="http://schemas.openxmlformats.org/officeDocument/2006/relationships/hyperlink" Target="https://catalog.uconn.edu/HDFS/" TargetMode="External"/><Relationship Id="rId473" Type="http://schemas.openxmlformats.org/officeDocument/2006/relationships/hyperlink" Target="https://catalog.uconn.edu/PSYC/" TargetMode="External"/><Relationship Id="rId680" Type="http://schemas.openxmlformats.org/officeDocument/2006/relationships/hyperlink" Target="http://bookstore.uconn.edu/index.html" TargetMode="External"/><Relationship Id="rId126" Type="http://schemas.openxmlformats.org/officeDocument/2006/relationships/hyperlink" Target="https://catalog.uconn.edu/ENGL/" TargetMode="External"/><Relationship Id="rId333" Type="http://schemas.openxmlformats.org/officeDocument/2006/relationships/hyperlink" Target="https://catalog.uconn.edu/PSYC/" TargetMode="External"/><Relationship Id="rId540" Type="http://schemas.openxmlformats.org/officeDocument/2006/relationships/hyperlink" Target="https://catalog.uconn.edu/PSYC/" TargetMode="External"/><Relationship Id="rId778" Type="http://schemas.openxmlformats.org/officeDocument/2006/relationships/hyperlink" Target="http://catalog.grad.uconn.edu/grad_catalog.htmlgrad_catalog.html" TargetMode="External"/><Relationship Id="rId985" Type="http://schemas.openxmlformats.org/officeDocument/2006/relationships/hyperlink" Target="https://catalog.uconn.edu/ENGL/" TargetMode="External"/><Relationship Id="rId1170" Type="http://schemas.openxmlformats.org/officeDocument/2006/relationships/hyperlink" Target="https://catalog.uconn.edu/HDFS/" TargetMode="External"/><Relationship Id="rId638" Type="http://schemas.openxmlformats.org/officeDocument/2006/relationships/hyperlink" Target="https://catalog.uconn.edu/PSYC/" TargetMode="External"/><Relationship Id="rId845" Type="http://schemas.openxmlformats.org/officeDocument/2006/relationships/hyperlink" Target="http://huskytech.uconn.edu/" TargetMode="External"/><Relationship Id="rId1030" Type="http://schemas.openxmlformats.org/officeDocument/2006/relationships/hyperlink" Target="https://catalog.uconn.edu/ENGL/" TargetMode="External"/><Relationship Id="rId1268" Type="http://schemas.openxmlformats.org/officeDocument/2006/relationships/hyperlink" Target="https://catalog.uconn.edu/PSYC/" TargetMode="External"/><Relationship Id="rId1475" Type="http://schemas.openxmlformats.org/officeDocument/2006/relationships/hyperlink" Target="https://catalog.uconn.edu/EPSY/" TargetMode="External"/><Relationship Id="rId400" Type="http://schemas.openxmlformats.org/officeDocument/2006/relationships/hyperlink" Target="https://catalog.uconn.edu/PSYC/" TargetMode="External"/><Relationship Id="rId705" Type="http://schemas.openxmlformats.org/officeDocument/2006/relationships/hyperlink" Target="http://www.oire.uconn.edu/" TargetMode="External"/><Relationship Id="rId1128" Type="http://schemas.openxmlformats.org/officeDocument/2006/relationships/hyperlink" Target="https://catalog.uconn.edu/HDFS/" TargetMode="External"/><Relationship Id="rId1335" Type="http://schemas.openxmlformats.org/officeDocument/2006/relationships/hyperlink" Target="https://catalog.uconn.edu/PSYC/" TargetMode="External"/><Relationship Id="rId1542" Type="http://schemas.openxmlformats.org/officeDocument/2006/relationships/hyperlink" Target="https://catalog.uconn.edu/PSYC/" TargetMode="External"/><Relationship Id="rId912" Type="http://schemas.openxmlformats.org/officeDocument/2006/relationships/hyperlink" Target="mailto:gustavo.nanclares@uconn.edu" TargetMode="External"/><Relationship Id="rId41" Type="http://schemas.openxmlformats.org/officeDocument/2006/relationships/hyperlink" Target="https://catalog.uconn.edu/ENGL/" TargetMode="External"/><Relationship Id="rId1402" Type="http://schemas.openxmlformats.org/officeDocument/2006/relationships/hyperlink" Target="https://catalog.uconn.edu/PSYC/" TargetMode="External"/><Relationship Id="rId190" Type="http://schemas.openxmlformats.org/officeDocument/2006/relationships/hyperlink" Target="https://catalog.uconn.edu/HDFS/" TargetMode="External"/><Relationship Id="rId288" Type="http://schemas.openxmlformats.org/officeDocument/2006/relationships/hyperlink" Target="https://catalog.uconn.edu/BIOL/" TargetMode="External"/><Relationship Id="rId495" Type="http://schemas.openxmlformats.org/officeDocument/2006/relationships/hyperlink" Target="https://catalog.uconn.edu/PSYC/" TargetMode="External"/><Relationship Id="rId148" Type="http://schemas.openxmlformats.org/officeDocument/2006/relationships/hyperlink" Target="https://catalog.uconn.edu/HDFS/" TargetMode="External"/><Relationship Id="rId355" Type="http://schemas.openxmlformats.org/officeDocument/2006/relationships/hyperlink" Target="https://catalog.uconn.edu/PSYC/" TargetMode="External"/><Relationship Id="rId562" Type="http://schemas.openxmlformats.org/officeDocument/2006/relationships/hyperlink" Target="https://catalog.uconn.edu/PSYC/" TargetMode="External"/><Relationship Id="rId1192" Type="http://schemas.openxmlformats.org/officeDocument/2006/relationships/hyperlink" Target="https://catalog.uconn.edu/HDFS/" TargetMode="External"/><Relationship Id="rId215" Type="http://schemas.openxmlformats.org/officeDocument/2006/relationships/hyperlink" Target="https://catalog.uconn.edu/PSYC/" TargetMode="External"/><Relationship Id="rId422" Type="http://schemas.openxmlformats.org/officeDocument/2006/relationships/hyperlink" Target="https://catalog.uconn.edu/ANTH/" TargetMode="External"/><Relationship Id="rId867" Type="http://schemas.openxmlformats.org/officeDocument/2006/relationships/hyperlink" Target="mailto:haiying.wang@uconn.edu" TargetMode="External"/><Relationship Id="rId1052" Type="http://schemas.openxmlformats.org/officeDocument/2006/relationships/hyperlink" Target="https://catalog.uconn.edu/ENGL/" TargetMode="External"/><Relationship Id="rId1497" Type="http://schemas.openxmlformats.org/officeDocument/2006/relationships/hyperlink" Target="https://catalog.uconn.edu/PSYC/" TargetMode="External"/><Relationship Id="rId727" Type="http://schemas.openxmlformats.org/officeDocument/2006/relationships/hyperlink" Target="http://www.newyorker.com/magazine/2012/12/24/polar-express" TargetMode="External"/><Relationship Id="rId934" Type="http://schemas.openxmlformats.org/officeDocument/2006/relationships/hyperlink" Target="mailto:Breann.Leake@uconn.edu" TargetMode="External"/><Relationship Id="rId1357" Type="http://schemas.openxmlformats.org/officeDocument/2006/relationships/hyperlink" Target="https://catalog.uconn.edu/PSYC/" TargetMode="External"/><Relationship Id="rId1564" Type="http://schemas.openxmlformats.org/officeDocument/2006/relationships/hyperlink" Target="https://catalog.uconn.edu/PSYC/" TargetMode="External"/><Relationship Id="rId63" Type="http://schemas.openxmlformats.org/officeDocument/2006/relationships/hyperlink" Target="https://catalog.uconn.edu/ENGL/" TargetMode="External"/><Relationship Id="rId1217" Type="http://schemas.openxmlformats.org/officeDocument/2006/relationships/hyperlink" Target="https://catalog.uconn.edu/HDFS/" TargetMode="External"/><Relationship Id="rId1424" Type="http://schemas.openxmlformats.org/officeDocument/2006/relationships/hyperlink" Target="https://catalog.uconn.edu/PSYC/" TargetMode="External"/><Relationship Id="rId1631" Type="http://schemas.openxmlformats.org/officeDocument/2006/relationships/hyperlink" Target="http://ecampus.uconn.edu/policies.html" TargetMode="External"/><Relationship Id="rId377" Type="http://schemas.openxmlformats.org/officeDocument/2006/relationships/hyperlink" Target="https://catalog.uconn.edu/PSYC/" TargetMode="External"/><Relationship Id="rId584" Type="http://schemas.openxmlformats.org/officeDocument/2006/relationships/hyperlink" Target="https://catalog.uconn.edu/PSYC/" TargetMode="External"/><Relationship Id="rId5" Type="http://schemas.openxmlformats.org/officeDocument/2006/relationships/footnotes" Target="footnotes.xml"/><Relationship Id="rId237" Type="http://schemas.openxmlformats.org/officeDocument/2006/relationships/hyperlink" Target="https://catalog.uconn.edu/HDFS/" TargetMode="External"/><Relationship Id="rId791" Type="http://schemas.openxmlformats.org/officeDocument/2006/relationships/hyperlink" Target="https://forms.prod.uconn.edu/feb/secure/org/run/service/ContentStorageService/118687" TargetMode="External"/><Relationship Id="rId889" Type="http://schemas.openxmlformats.org/officeDocument/2006/relationships/hyperlink" Target="mailto:kun.chen@uconn.edu" TargetMode="External"/><Relationship Id="rId1074" Type="http://schemas.openxmlformats.org/officeDocument/2006/relationships/hyperlink" Target="https://catalog.uconn.edu/SOCI/" TargetMode="External"/><Relationship Id="rId444" Type="http://schemas.openxmlformats.org/officeDocument/2006/relationships/hyperlink" Target="https://catalog.uconn.edu/PSYC/" TargetMode="External"/><Relationship Id="rId651" Type="http://schemas.openxmlformats.org/officeDocument/2006/relationships/hyperlink" Target="https://catalog.uconn.edu/PSYC/" TargetMode="External"/><Relationship Id="rId749" Type="http://schemas.openxmlformats.org/officeDocument/2006/relationships/hyperlink" Target="http://www.folgerdigitaltexts.org/html/JC.html" TargetMode="External"/><Relationship Id="rId1281" Type="http://schemas.openxmlformats.org/officeDocument/2006/relationships/hyperlink" Target="https://catalog.uconn.edu/PSYC/" TargetMode="External"/><Relationship Id="rId1379" Type="http://schemas.openxmlformats.org/officeDocument/2006/relationships/hyperlink" Target="https://catalog.uconn.edu/BIOL/" TargetMode="External"/><Relationship Id="rId1586" Type="http://schemas.openxmlformats.org/officeDocument/2006/relationships/hyperlink" Target="https://catalog.uconn.edu/PSYC/" TargetMode="External"/><Relationship Id="rId304" Type="http://schemas.openxmlformats.org/officeDocument/2006/relationships/hyperlink" Target="https://catalog.uconn.edu/PSYC/" TargetMode="External"/><Relationship Id="rId511" Type="http://schemas.openxmlformats.org/officeDocument/2006/relationships/hyperlink" Target="https://catalog.uconn.edu/PSYC/" TargetMode="External"/><Relationship Id="rId609" Type="http://schemas.openxmlformats.org/officeDocument/2006/relationships/hyperlink" Target="https://catalog.uconn.edu/PSYC/" TargetMode="External"/><Relationship Id="rId956" Type="http://schemas.openxmlformats.org/officeDocument/2006/relationships/hyperlink" Target="https://catalog.uconn.edu/ENGL/" TargetMode="External"/><Relationship Id="rId1141" Type="http://schemas.openxmlformats.org/officeDocument/2006/relationships/hyperlink" Target="https://catalog.uconn.edu/HDFS/" TargetMode="External"/><Relationship Id="rId1239" Type="http://schemas.openxmlformats.org/officeDocument/2006/relationships/hyperlink" Target="http://www.dustball.com/cs/plagiarism.checker/" TargetMode="External"/><Relationship Id="rId85" Type="http://schemas.openxmlformats.org/officeDocument/2006/relationships/hyperlink" Target="https://catalog.uconn.edu/ENGL/" TargetMode="External"/><Relationship Id="rId816" Type="http://schemas.openxmlformats.org/officeDocument/2006/relationships/hyperlink" Target="http://www.dlc.uconn.edu/" TargetMode="External"/><Relationship Id="rId1001" Type="http://schemas.openxmlformats.org/officeDocument/2006/relationships/hyperlink" Target="https://catalog.uconn.edu/ENGL/" TargetMode="External"/><Relationship Id="rId1446" Type="http://schemas.openxmlformats.org/officeDocument/2006/relationships/hyperlink" Target="https://catalog.uconn.edu/PSYC/" TargetMode="External"/><Relationship Id="rId1653" Type="http://schemas.openxmlformats.org/officeDocument/2006/relationships/hyperlink" Target="http://www.sp.uconn.edu/~m1201vc/misconduct.html" TargetMode="External"/><Relationship Id="rId1306" Type="http://schemas.openxmlformats.org/officeDocument/2006/relationships/hyperlink" Target="https://catalog.uconn.edu/PSYC/" TargetMode="External"/><Relationship Id="rId1513" Type="http://schemas.openxmlformats.org/officeDocument/2006/relationships/hyperlink" Target="https://catalog.uconn.edu/PSYC/" TargetMode="External"/><Relationship Id="rId12" Type="http://schemas.openxmlformats.org/officeDocument/2006/relationships/hyperlink" Target="https://catalog.uconn.edu/engl/" TargetMode="External"/><Relationship Id="rId161" Type="http://schemas.openxmlformats.org/officeDocument/2006/relationships/hyperlink" Target="https://catalog.uconn.edu/HDFS/" TargetMode="External"/><Relationship Id="rId399" Type="http://schemas.openxmlformats.org/officeDocument/2006/relationships/hyperlink" Target="https://catalog.uconn.edu/PSYC/" TargetMode="External"/><Relationship Id="rId259" Type="http://schemas.openxmlformats.org/officeDocument/2006/relationships/hyperlink" Target="https://catalog.uconn.edu/HDFS/" TargetMode="External"/><Relationship Id="rId466" Type="http://schemas.openxmlformats.org/officeDocument/2006/relationships/hyperlink" Target="https://catalog.uconn.edu/PSYC/" TargetMode="External"/><Relationship Id="rId673" Type="http://schemas.openxmlformats.org/officeDocument/2006/relationships/hyperlink" Target="http://www.csd.uconn.edu/" TargetMode="External"/><Relationship Id="rId880" Type="http://schemas.openxmlformats.org/officeDocument/2006/relationships/hyperlink" Target="mailto:kun.chen@uconn.edu" TargetMode="External"/><Relationship Id="rId1096" Type="http://schemas.openxmlformats.org/officeDocument/2006/relationships/hyperlink" Target="https://catalog.uconn.edu/HDFS/" TargetMode="External"/><Relationship Id="rId119" Type="http://schemas.openxmlformats.org/officeDocument/2006/relationships/hyperlink" Target="https://catalog.uconn.edu/ENGL/" TargetMode="External"/><Relationship Id="rId326" Type="http://schemas.openxmlformats.org/officeDocument/2006/relationships/hyperlink" Target="https://catalog.uconn.edu/PSYC/" TargetMode="External"/><Relationship Id="rId533" Type="http://schemas.openxmlformats.org/officeDocument/2006/relationships/hyperlink" Target="https://catalog.uconn.edu/PSYC/" TargetMode="External"/><Relationship Id="rId978" Type="http://schemas.openxmlformats.org/officeDocument/2006/relationships/hyperlink" Target="https://catalog.uconn.edu/ENGL/" TargetMode="External"/><Relationship Id="rId1163" Type="http://schemas.openxmlformats.org/officeDocument/2006/relationships/hyperlink" Target="https://catalog.uconn.edu/HDFS/" TargetMode="External"/><Relationship Id="rId1370" Type="http://schemas.openxmlformats.org/officeDocument/2006/relationships/hyperlink" Target="https://catalog.uconn.edu/PSYC/" TargetMode="External"/><Relationship Id="rId740" Type="http://schemas.openxmlformats.org/officeDocument/2006/relationships/hyperlink" Target="http://www.community.uconn.edu" TargetMode="External"/><Relationship Id="rId838" Type="http://schemas.openxmlformats.org/officeDocument/2006/relationships/hyperlink" Target="https://forms.prod.uconn.edu/feb/secure/org/run/service/ContentStorageService/118690" TargetMode="External"/><Relationship Id="rId1023" Type="http://schemas.openxmlformats.org/officeDocument/2006/relationships/hyperlink" Target="https://catalog.uconn.edu/ENGL/" TargetMode="External"/><Relationship Id="rId1468" Type="http://schemas.openxmlformats.org/officeDocument/2006/relationships/hyperlink" Target="https://catalog.uconn.edu/PSYC/" TargetMode="External"/><Relationship Id="rId1675" Type="http://schemas.openxmlformats.org/officeDocument/2006/relationships/fontTable" Target="fontTable.xml"/><Relationship Id="rId600" Type="http://schemas.openxmlformats.org/officeDocument/2006/relationships/hyperlink" Target="https://catalog.uconn.edu/PSYC/" TargetMode="External"/><Relationship Id="rId1230" Type="http://schemas.openxmlformats.org/officeDocument/2006/relationships/hyperlink" Target="http://www.cancer.org/" TargetMode="External"/><Relationship Id="rId1328" Type="http://schemas.openxmlformats.org/officeDocument/2006/relationships/hyperlink" Target="https://catalog.uconn.edu/PSYC/" TargetMode="External"/><Relationship Id="rId1535" Type="http://schemas.openxmlformats.org/officeDocument/2006/relationships/hyperlink" Target="https://catalog.uconn.edu/PSYC/" TargetMode="External"/><Relationship Id="rId905" Type="http://schemas.openxmlformats.org/officeDocument/2006/relationships/hyperlink" Target="http://ccc.clas.uconn.edu/form-instructions/" TargetMode="External"/><Relationship Id="rId34" Type="http://schemas.openxmlformats.org/officeDocument/2006/relationships/hyperlink" Target="https://catalog.uconn.edu/ENGL/" TargetMode="External"/><Relationship Id="rId1602" Type="http://schemas.openxmlformats.org/officeDocument/2006/relationships/hyperlink" Target="https://catalog.uconn.edu/PSYC/" TargetMode="External"/><Relationship Id="rId183" Type="http://schemas.openxmlformats.org/officeDocument/2006/relationships/hyperlink" Target="https://catalog.uconn.edu/HDFS/" TargetMode="External"/><Relationship Id="rId390" Type="http://schemas.openxmlformats.org/officeDocument/2006/relationships/hyperlink" Target="https://catalog.uconn.edu/PSYC/" TargetMode="External"/><Relationship Id="rId250" Type="http://schemas.openxmlformats.org/officeDocument/2006/relationships/hyperlink" Target="https://catalog.uconn.edu/HDFS/" TargetMode="External"/><Relationship Id="rId488" Type="http://schemas.openxmlformats.org/officeDocument/2006/relationships/hyperlink" Target="https://catalog.uconn.edu/PSYC/" TargetMode="External"/><Relationship Id="rId695" Type="http://schemas.openxmlformats.org/officeDocument/2006/relationships/hyperlink" Target="http://registrar.uconn.edu/academic-calendar/" TargetMode="External"/><Relationship Id="rId110" Type="http://schemas.openxmlformats.org/officeDocument/2006/relationships/hyperlink" Target="https://catalog.uconn.edu/ENGL/" TargetMode="External"/><Relationship Id="rId348" Type="http://schemas.openxmlformats.org/officeDocument/2006/relationships/hyperlink" Target="https://catalog.uconn.edu/PSYC/" TargetMode="External"/><Relationship Id="rId555" Type="http://schemas.openxmlformats.org/officeDocument/2006/relationships/hyperlink" Target="https://catalog.uconn.edu/PSYC/" TargetMode="External"/><Relationship Id="rId762" Type="http://schemas.openxmlformats.org/officeDocument/2006/relationships/footer" Target="footer3.xml"/><Relationship Id="rId1185" Type="http://schemas.openxmlformats.org/officeDocument/2006/relationships/hyperlink" Target="https://catalog.uconn.edu/HDFS/" TargetMode="External"/><Relationship Id="rId1392" Type="http://schemas.openxmlformats.org/officeDocument/2006/relationships/hyperlink" Target="https://catalog.uconn.edu/PSYC/" TargetMode="External"/><Relationship Id="rId208" Type="http://schemas.openxmlformats.org/officeDocument/2006/relationships/hyperlink" Target="https://catalog.uconn.edu/HDFS/" TargetMode="External"/><Relationship Id="rId415" Type="http://schemas.openxmlformats.org/officeDocument/2006/relationships/hyperlink" Target="https://catalog.uconn.edu/minors/" TargetMode="External"/><Relationship Id="rId622" Type="http://schemas.openxmlformats.org/officeDocument/2006/relationships/hyperlink" Target="https://catalog.uconn.edu/PSYC/" TargetMode="External"/><Relationship Id="rId1045" Type="http://schemas.openxmlformats.org/officeDocument/2006/relationships/hyperlink" Target="https://catalog.uconn.edu/ENGL/" TargetMode="External"/><Relationship Id="rId1252" Type="http://schemas.openxmlformats.org/officeDocument/2006/relationships/hyperlink" Target="https://catalog.uconn.edu/STAT/" TargetMode="External"/><Relationship Id="rId927" Type="http://schemas.openxmlformats.org/officeDocument/2006/relationships/hyperlink" Target="mailto:gustavo.nanclares@uconn.edu" TargetMode="External"/><Relationship Id="rId1112" Type="http://schemas.openxmlformats.org/officeDocument/2006/relationships/hyperlink" Target="https://catalog.uconn.edu/HDFS/" TargetMode="External"/><Relationship Id="rId1557" Type="http://schemas.openxmlformats.org/officeDocument/2006/relationships/hyperlink" Target="https://catalog.uconn.edu/PSYC/" TargetMode="External"/><Relationship Id="rId56" Type="http://schemas.openxmlformats.org/officeDocument/2006/relationships/hyperlink" Target="https://catalog.uconn.edu/ENGL/" TargetMode="External"/><Relationship Id="rId1417" Type="http://schemas.openxmlformats.org/officeDocument/2006/relationships/hyperlink" Target="https://catalog.uconn.edu/PSYC/" TargetMode="External"/><Relationship Id="rId1624" Type="http://schemas.openxmlformats.org/officeDocument/2006/relationships/hyperlink" Target="https://forms.prod.uconn.edu/feb/secure/org/run/service/ContentStorageService/118408" TargetMode="External"/><Relationship Id="rId272" Type="http://schemas.openxmlformats.org/officeDocument/2006/relationships/hyperlink" Target="https://catalog.uconn.edu/HDFS/" TargetMode="External"/><Relationship Id="rId577" Type="http://schemas.openxmlformats.org/officeDocument/2006/relationships/hyperlink" Target="https://catalog.uconn.edu/PSYC/" TargetMode="External"/><Relationship Id="rId132" Type="http://schemas.openxmlformats.org/officeDocument/2006/relationships/hyperlink" Target="https://catalog.uconn.edu/ENGL/" TargetMode="External"/><Relationship Id="rId784" Type="http://schemas.openxmlformats.org/officeDocument/2006/relationships/hyperlink" Target="http://huskyct.uconn.edu/" TargetMode="External"/><Relationship Id="rId991" Type="http://schemas.openxmlformats.org/officeDocument/2006/relationships/hyperlink" Target="https://catalog.uconn.edu/ENGL/" TargetMode="External"/><Relationship Id="rId1067" Type="http://schemas.openxmlformats.org/officeDocument/2006/relationships/hyperlink" Target="mailto:clay.tabor@uconn.edu" TargetMode="External"/><Relationship Id="rId437" Type="http://schemas.openxmlformats.org/officeDocument/2006/relationships/hyperlink" Target="https://catalog.uconn.edu/PSYC/" TargetMode="External"/><Relationship Id="rId644" Type="http://schemas.openxmlformats.org/officeDocument/2006/relationships/hyperlink" Target="https://catalog.uconn.edu/PSYC/" TargetMode="External"/><Relationship Id="rId851" Type="http://schemas.openxmlformats.org/officeDocument/2006/relationships/hyperlink" Target="http://ccc.clas.uconn.edu/form-instructions/" TargetMode="External"/><Relationship Id="rId1274" Type="http://schemas.openxmlformats.org/officeDocument/2006/relationships/hyperlink" Target="https://catalog.uconn.edu/PSYC/" TargetMode="External"/><Relationship Id="rId1481" Type="http://schemas.openxmlformats.org/officeDocument/2006/relationships/hyperlink" Target="https://catalog.uconn.edu/PSYC/" TargetMode="External"/><Relationship Id="rId1579" Type="http://schemas.openxmlformats.org/officeDocument/2006/relationships/hyperlink" Target="https://catalog.uconn.edu/PSYC/" TargetMode="External"/><Relationship Id="rId504" Type="http://schemas.openxmlformats.org/officeDocument/2006/relationships/hyperlink" Target="https://catalog.uconn.edu/PSYC/" TargetMode="External"/><Relationship Id="rId711" Type="http://schemas.openxmlformats.org/officeDocument/2006/relationships/hyperlink" Target="http://www.tradewindsnews.com/" TargetMode="External"/><Relationship Id="rId949" Type="http://schemas.openxmlformats.org/officeDocument/2006/relationships/hyperlink" Target="https://catalog.uconn.edu/ENGL/" TargetMode="External"/><Relationship Id="rId1134" Type="http://schemas.openxmlformats.org/officeDocument/2006/relationships/hyperlink" Target="https://catalog.uconn.edu/HDFS/" TargetMode="External"/><Relationship Id="rId1341" Type="http://schemas.openxmlformats.org/officeDocument/2006/relationships/hyperlink" Target="https://catalog.uconn.edu/PSYC/" TargetMode="External"/><Relationship Id="rId78" Type="http://schemas.openxmlformats.org/officeDocument/2006/relationships/hyperlink" Target="https://catalog.uconn.edu/ENGL/" TargetMode="External"/><Relationship Id="rId809" Type="http://schemas.openxmlformats.org/officeDocument/2006/relationships/hyperlink" Target="http://catalog.grad.uconn.edu/grad_catalog.htmlgrad_catalog.html" TargetMode="External"/><Relationship Id="rId1201" Type="http://schemas.openxmlformats.org/officeDocument/2006/relationships/hyperlink" Target="https://catalog.uconn.edu/HDFS/" TargetMode="External"/><Relationship Id="rId1439" Type="http://schemas.openxmlformats.org/officeDocument/2006/relationships/hyperlink" Target="https://catalog.uconn.edu/PSYC/" TargetMode="External"/><Relationship Id="rId1646" Type="http://schemas.openxmlformats.org/officeDocument/2006/relationships/hyperlink" Target="http://huskyct.uconn.edu/" TargetMode="External"/><Relationship Id="rId1506" Type="http://schemas.openxmlformats.org/officeDocument/2006/relationships/hyperlink" Target="https://catalog.uconn.edu/college-of-liberal-arts-and-sciences/linguistics/" TargetMode="External"/><Relationship Id="rId294" Type="http://schemas.openxmlformats.org/officeDocument/2006/relationships/hyperlink" Target="https://catalog.uconn.edu/STAT/" TargetMode="External"/><Relationship Id="rId154" Type="http://schemas.openxmlformats.org/officeDocument/2006/relationships/hyperlink" Target="https://catalog.uconn.edu/HDFS/" TargetMode="External"/><Relationship Id="rId361" Type="http://schemas.openxmlformats.org/officeDocument/2006/relationships/hyperlink" Target="https://catalog.uconn.edu/PSYC/" TargetMode="External"/><Relationship Id="rId599" Type="http://schemas.openxmlformats.org/officeDocument/2006/relationships/hyperlink" Target="https://catalog.uconn.edu/PSYC/" TargetMode="External"/><Relationship Id="rId459" Type="http://schemas.openxmlformats.org/officeDocument/2006/relationships/hyperlink" Target="https://catalog.uconn.edu/PSYC/" TargetMode="External"/><Relationship Id="rId666" Type="http://schemas.openxmlformats.org/officeDocument/2006/relationships/hyperlink" Target="http://ccc.clas.uconn.edu/form-instructions/" TargetMode="External"/><Relationship Id="rId873" Type="http://schemas.openxmlformats.org/officeDocument/2006/relationships/hyperlink" Target="http://www.career.uconn.edu/" TargetMode="External"/><Relationship Id="rId1089" Type="http://schemas.openxmlformats.org/officeDocument/2006/relationships/hyperlink" Target="https://catalog.uconn.edu/HDFS/" TargetMode="External"/><Relationship Id="rId1296" Type="http://schemas.openxmlformats.org/officeDocument/2006/relationships/hyperlink" Target="https://catalog.uconn.edu/PSYC/" TargetMode="External"/><Relationship Id="rId16" Type="http://schemas.openxmlformats.org/officeDocument/2006/relationships/hyperlink" Target="https://catalog.uconn.edu/ENGL/" TargetMode="External"/><Relationship Id="rId221" Type="http://schemas.openxmlformats.org/officeDocument/2006/relationships/hyperlink" Target="https://catalog.uconn.edu/HDFS/" TargetMode="External"/><Relationship Id="rId319" Type="http://schemas.openxmlformats.org/officeDocument/2006/relationships/hyperlink" Target="https://catalog.uconn.edu/PSYC/" TargetMode="External"/><Relationship Id="rId526" Type="http://schemas.openxmlformats.org/officeDocument/2006/relationships/hyperlink" Target="https://catalog.uconn.edu/PSYC/" TargetMode="External"/><Relationship Id="rId1156" Type="http://schemas.openxmlformats.org/officeDocument/2006/relationships/hyperlink" Target="https://catalog.uconn.edu/HDFS/" TargetMode="External"/><Relationship Id="rId1363" Type="http://schemas.openxmlformats.org/officeDocument/2006/relationships/hyperlink" Target="https://catalog.uconn.edu/PSYC/" TargetMode="External"/><Relationship Id="rId733" Type="http://schemas.openxmlformats.org/officeDocument/2006/relationships/hyperlink" Target="mailto:chiappetta-miller@uconn.edu" TargetMode="External"/><Relationship Id="rId940" Type="http://schemas.openxmlformats.org/officeDocument/2006/relationships/hyperlink" Target="https://catalog.uconn.edu/ENGL/" TargetMode="External"/><Relationship Id="rId1016" Type="http://schemas.openxmlformats.org/officeDocument/2006/relationships/hyperlink" Target="https://catalog.uconn.edu/ENGL/" TargetMode="External"/><Relationship Id="rId1570" Type="http://schemas.openxmlformats.org/officeDocument/2006/relationships/hyperlink" Target="https://catalog.uconn.edu/PSYC/" TargetMode="External"/><Relationship Id="rId1668" Type="http://schemas.openxmlformats.org/officeDocument/2006/relationships/hyperlink" Target="http://ecampus.uconn.edu/help.html" TargetMode="External"/><Relationship Id="rId165" Type="http://schemas.openxmlformats.org/officeDocument/2006/relationships/hyperlink" Target="https://catalog.uconn.edu/HDFS/" TargetMode="External"/><Relationship Id="rId372" Type="http://schemas.openxmlformats.org/officeDocument/2006/relationships/hyperlink" Target="https://catalog.uconn.edu/PSYC/" TargetMode="External"/><Relationship Id="rId677" Type="http://schemas.openxmlformats.org/officeDocument/2006/relationships/image" Target="media/image2.jpeg"/><Relationship Id="rId800" Type="http://schemas.openxmlformats.org/officeDocument/2006/relationships/hyperlink" Target="http://www.community.uconn.edu/student_code_appendixb.html" TargetMode="External"/><Relationship Id="rId1223" Type="http://schemas.openxmlformats.org/officeDocument/2006/relationships/hyperlink" Target="mailto:david.knecht@uconn.edu" TargetMode="External"/><Relationship Id="rId1430" Type="http://schemas.openxmlformats.org/officeDocument/2006/relationships/hyperlink" Target="https://catalog.uconn.edu/PSYC/" TargetMode="External"/><Relationship Id="rId1528" Type="http://schemas.openxmlformats.org/officeDocument/2006/relationships/hyperlink" Target="https://catalog.uconn.edu/PSYC/" TargetMode="External"/><Relationship Id="rId232" Type="http://schemas.openxmlformats.org/officeDocument/2006/relationships/hyperlink" Target="https://catalog.uconn.edu/HDFS/" TargetMode="External"/><Relationship Id="rId884" Type="http://schemas.openxmlformats.org/officeDocument/2006/relationships/hyperlink" Target="https://urldefense.proofpoint.com/v2/url?u=http-3A__merlot.stat.uconn.edu_-7Ejcappelleri_f17_&amp;d=DwMFaQ&amp;c=UE1eNsedaKncO0Yl_u8bfw&amp;r=193tYAnUsRWuvI2b0ztttQRehaN0KnsDkTJNJ63epA4&amp;m=xOSQC8N8CKMdNHLefvTVZLG33jAS6xp9RTSR9yp_Ga0&amp;s=v7cS7GTdXVQ3VzrL-O0IL_mVcLEPIjPIfDDoKlUtiiU&amp;e=" TargetMode="External"/><Relationship Id="rId27" Type="http://schemas.openxmlformats.org/officeDocument/2006/relationships/hyperlink" Target="https://catalog.uconn.edu/ENGL/" TargetMode="External"/><Relationship Id="rId537" Type="http://schemas.openxmlformats.org/officeDocument/2006/relationships/hyperlink" Target="https://catalog.uconn.edu/PSYC/" TargetMode="External"/><Relationship Id="rId744" Type="http://schemas.openxmlformats.org/officeDocument/2006/relationships/hyperlink" Target="https://doi.org/10.1093/adaptation/apq016" TargetMode="External"/><Relationship Id="rId951" Type="http://schemas.openxmlformats.org/officeDocument/2006/relationships/hyperlink" Target="https://catalog.uconn.edu/ENGL/" TargetMode="External"/><Relationship Id="rId1167" Type="http://schemas.openxmlformats.org/officeDocument/2006/relationships/hyperlink" Target="https://catalog.uconn.edu/HDFS/" TargetMode="External"/><Relationship Id="rId1374" Type="http://schemas.openxmlformats.org/officeDocument/2006/relationships/hyperlink" Target="https://catalog.uconn.edu/minors/" TargetMode="External"/><Relationship Id="rId1581" Type="http://schemas.openxmlformats.org/officeDocument/2006/relationships/hyperlink" Target="https://catalog.uconn.edu/PSYC/" TargetMode="External"/><Relationship Id="rId80" Type="http://schemas.openxmlformats.org/officeDocument/2006/relationships/hyperlink" Target="https://catalog.uconn.edu/ENGL/" TargetMode="External"/><Relationship Id="rId176" Type="http://schemas.openxmlformats.org/officeDocument/2006/relationships/hyperlink" Target="https://catalog.uconn.edu/HDFS/" TargetMode="External"/><Relationship Id="rId383" Type="http://schemas.openxmlformats.org/officeDocument/2006/relationships/hyperlink" Target="https://catalog.uconn.edu/PSYC/" TargetMode="External"/><Relationship Id="rId590" Type="http://schemas.openxmlformats.org/officeDocument/2006/relationships/hyperlink" Target="https://catalog.uconn.edu/PSYC/" TargetMode="External"/><Relationship Id="rId604" Type="http://schemas.openxmlformats.org/officeDocument/2006/relationships/hyperlink" Target="https://catalog.uconn.edu/PSYC/" TargetMode="External"/><Relationship Id="rId811" Type="http://schemas.openxmlformats.org/officeDocument/2006/relationships/hyperlink" Target="http://ecampus.uconn.edu/help.html" TargetMode="External"/><Relationship Id="rId1027" Type="http://schemas.openxmlformats.org/officeDocument/2006/relationships/hyperlink" Target="https://catalog.uconn.edu/ENGL/" TargetMode="External"/><Relationship Id="rId1234" Type="http://schemas.openxmlformats.org/officeDocument/2006/relationships/hyperlink" Target="http://owl.english.purdue.edu/handouts/print/research/r_plagiar.html" TargetMode="External"/><Relationship Id="rId1441" Type="http://schemas.openxmlformats.org/officeDocument/2006/relationships/hyperlink" Target="https://catalog.uconn.edu/PSYC/" TargetMode="External"/><Relationship Id="rId243" Type="http://schemas.openxmlformats.org/officeDocument/2006/relationships/hyperlink" Target="https://catalog.uconn.edu/HDFS/" TargetMode="External"/><Relationship Id="rId450" Type="http://schemas.openxmlformats.org/officeDocument/2006/relationships/hyperlink" Target="https://catalog.uconn.edu/PSYC/" TargetMode="External"/><Relationship Id="rId688" Type="http://schemas.openxmlformats.org/officeDocument/2006/relationships/hyperlink" Target="http://lib.uconn.edu/help/writing/plagiarism-how-to-recognize-it-and-how-to-avoid-it/" TargetMode="External"/><Relationship Id="rId895" Type="http://schemas.openxmlformats.org/officeDocument/2006/relationships/hyperlink" Target="https://forms.prod.uconn.edu/feb/secure/org/run/service/ContentStorageService/117722" TargetMode="External"/><Relationship Id="rId909" Type="http://schemas.openxmlformats.org/officeDocument/2006/relationships/hyperlink" Target="http://animots.hypotheses.org/" TargetMode="External"/><Relationship Id="rId1080" Type="http://schemas.openxmlformats.org/officeDocument/2006/relationships/hyperlink" Target="https://catalog.uconn.edu/HDFS/" TargetMode="External"/><Relationship Id="rId1301" Type="http://schemas.openxmlformats.org/officeDocument/2006/relationships/hyperlink" Target="https://catalog.uconn.edu/PSYC/" TargetMode="External"/><Relationship Id="rId1539" Type="http://schemas.openxmlformats.org/officeDocument/2006/relationships/hyperlink" Target="https://catalog.uconn.edu/PSYC/" TargetMode="External"/><Relationship Id="rId38" Type="http://schemas.openxmlformats.org/officeDocument/2006/relationships/hyperlink" Target="https://catalog.uconn.edu/ENGL/" TargetMode="External"/><Relationship Id="rId103" Type="http://schemas.openxmlformats.org/officeDocument/2006/relationships/hyperlink" Target="https://catalog.uconn.edu/ENGL/" TargetMode="External"/><Relationship Id="rId310" Type="http://schemas.openxmlformats.org/officeDocument/2006/relationships/hyperlink" Target="https://catalog.uconn.edu/PSYC/" TargetMode="External"/><Relationship Id="rId548" Type="http://schemas.openxmlformats.org/officeDocument/2006/relationships/hyperlink" Target="https://catalog.uconn.edu/PSYC/" TargetMode="External"/><Relationship Id="rId755" Type="http://schemas.openxmlformats.org/officeDocument/2006/relationships/hyperlink" Target="http://www.community.uconn.edu" TargetMode="External"/><Relationship Id="rId962" Type="http://schemas.openxmlformats.org/officeDocument/2006/relationships/hyperlink" Target="https://catalog.uconn.edu/ENGL/" TargetMode="External"/><Relationship Id="rId1178" Type="http://schemas.openxmlformats.org/officeDocument/2006/relationships/hyperlink" Target="https://catalog.uconn.edu/HDFS/" TargetMode="External"/><Relationship Id="rId1385" Type="http://schemas.openxmlformats.org/officeDocument/2006/relationships/hyperlink" Target="https://catalog.uconn.edu/PSYC/" TargetMode="External"/><Relationship Id="rId1592" Type="http://schemas.openxmlformats.org/officeDocument/2006/relationships/hyperlink" Target="https://catalog.uconn.edu/PSYC/" TargetMode="External"/><Relationship Id="rId1606" Type="http://schemas.openxmlformats.org/officeDocument/2006/relationships/hyperlink" Target="https://catalog.uconn.edu/PSYC/" TargetMode="External"/><Relationship Id="rId91" Type="http://schemas.openxmlformats.org/officeDocument/2006/relationships/hyperlink" Target="https://catalog.uconn.edu/ENGL/" TargetMode="External"/><Relationship Id="rId187" Type="http://schemas.openxmlformats.org/officeDocument/2006/relationships/hyperlink" Target="https://catalog.uconn.edu/HDFS/" TargetMode="External"/><Relationship Id="rId394" Type="http://schemas.openxmlformats.org/officeDocument/2006/relationships/hyperlink" Target="https://catalog.uconn.edu/PSYC/" TargetMode="External"/><Relationship Id="rId408" Type="http://schemas.openxmlformats.org/officeDocument/2006/relationships/hyperlink" Target="https://catalog.uconn.edu/PSYC/" TargetMode="External"/><Relationship Id="rId615" Type="http://schemas.openxmlformats.org/officeDocument/2006/relationships/hyperlink" Target="https://catalog.uconn.edu/EEB/" TargetMode="External"/><Relationship Id="rId822" Type="http://schemas.openxmlformats.org/officeDocument/2006/relationships/hyperlink" Target="https://forms.prod.uconn.edu/feb/secure/org/run/service/ContentStorageService/117077" TargetMode="External"/><Relationship Id="rId1038" Type="http://schemas.openxmlformats.org/officeDocument/2006/relationships/hyperlink" Target="https://catalog.uconn.edu/ENGL/" TargetMode="External"/><Relationship Id="rId1245" Type="http://schemas.openxmlformats.org/officeDocument/2006/relationships/hyperlink" Target="https://catalog.uconn.edu/psyc/" TargetMode="External"/><Relationship Id="rId1452" Type="http://schemas.openxmlformats.org/officeDocument/2006/relationships/hyperlink" Target="https://catalog.uconn.edu/PSYC/" TargetMode="External"/><Relationship Id="rId254" Type="http://schemas.openxmlformats.org/officeDocument/2006/relationships/hyperlink" Target="https://catalog.uconn.edu/HDFS/" TargetMode="External"/><Relationship Id="rId699" Type="http://schemas.openxmlformats.org/officeDocument/2006/relationships/hyperlink" Target="http://csd.uconn.edu/" TargetMode="External"/><Relationship Id="rId1091" Type="http://schemas.openxmlformats.org/officeDocument/2006/relationships/hyperlink" Target="https://catalog.uconn.edu/HDFS/" TargetMode="External"/><Relationship Id="rId1105" Type="http://schemas.openxmlformats.org/officeDocument/2006/relationships/hyperlink" Target="https://catalog.uconn.edu/HDFS/" TargetMode="External"/><Relationship Id="rId1312" Type="http://schemas.openxmlformats.org/officeDocument/2006/relationships/hyperlink" Target="https://catalog.uconn.edu/PSYC/" TargetMode="External"/><Relationship Id="rId49" Type="http://schemas.openxmlformats.org/officeDocument/2006/relationships/hyperlink" Target="https://catalog.uconn.edu/ENGL/" TargetMode="External"/><Relationship Id="rId114" Type="http://schemas.openxmlformats.org/officeDocument/2006/relationships/hyperlink" Target="https://catalog.uconn.edu/ENGL/" TargetMode="External"/><Relationship Id="rId461" Type="http://schemas.openxmlformats.org/officeDocument/2006/relationships/hyperlink" Target="https://catalog.uconn.edu/PSYC/" TargetMode="External"/><Relationship Id="rId559" Type="http://schemas.openxmlformats.org/officeDocument/2006/relationships/hyperlink" Target="https://catalog.uconn.edu/EEB/" TargetMode="External"/><Relationship Id="rId766" Type="http://schemas.openxmlformats.org/officeDocument/2006/relationships/hyperlink" Target="http://community.uconn.edu/the-student-code-preamble/" TargetMode="External"/><Relationship Id="rId1189" Type="http://schemas.openxmlformats.org/officeDocument/2006/relationships/hyperlink" Target="https://catalog.uconn.edu/HDFS/" TargetMode="External"/><Relationship Id="rId1396" Type="http://schemas.openxmlformats.org/officeDocument/2006/relationships/hyperlink" Target="https://catalog.uconn.edu/PSYC/" TargetMode="External"/><Relationship Id="rId1617" Type="http://schemas.openxmlformats.org/officeDocument/2006/relationships/hyperlink" Target="https://catalog.uconn.edu/PSYC/" TargetMode="External"/><Relationship Id="rId198" Type="http://schemas.openxmlformats.org/officeDocument/2006/relationships/hyperlink" Target="https://catalog.uconn.edu/HDFS/" TargetMode="External"/><Relationship Id="rId321" Type="http://schemas.openxmlformats.org/officeDocument/2006/relationships/hyperlink" Target="https://catalog.uconn.edu/PSYC/" TargetMode="External"/><Relationship Id="rId419" Type="http://schemas.openxmlformats.org/officeDocument/2006/relationships/hyperlink" Target="https://catalog.uconn.edu/BIOL/" TargetMode="External"/><Relationship Id="rId626" Type="http://schemas.openxmlformats.org/officeDocument/2006/relationships/hyperlink" Target="https://catalog.uconn.edu/PSYC/" TargetMode="External"/><Relationship Id="rId973" Type="http://schemas.openxmlformats.org/officeDocument/2006/relationships/hyperlink" Target="https://catalog.uconn.edu/ENGL/" TargetMode="External"/><Relationship Id="rId1049" Type="http://schemas.openxmlformats.org/officeDocument/2006/relationships/hyperlink" Target="https://catalog.uconn.edu/ENGL/" TargetMode="External"/><Relationship Id="rId1256" Type="http://schemas.openxmlformats.org/officeDocument/2006/relationships/hyperlink" Target="https://catalog.uconn.edu/PSYC/" TargetMode="External"/><Relationship Id="rId833" Type="http://schemas.openxmlformats.org/officeDocument/2006/relationships/hyperlink" Target="mailto:ann.bucklin@uconn.edu" TargetMode="External"/><Relationship Id="rId1116" Type="http://schemas.openxmlformats.org/officeDocument/2006/relationships/hyperlink" Target="https://catalog.uconn.edu/HDFS/" TargetMode="External"/><Relationship Id="rId1463" Type="http://schemas.openxmlformats.org/officeDocument/2006/relationships/hyperlink" Target="https://catalog.uconn.edu/PSYC/" TargetMode="External"/><Relationship Id="rId1670" Type="http://schemas.openxmlformats.org/officeDocument/2006/relationships/hyperlink" Target="http://helpcenter.uconn.edu/" TargetMode="External"/><Relationship Id="rId265" Type="http://schemas.openxmlformats.org/officeDocument/2006/relationships/hyperlink" Target="https://catalog.uconn.edu/HDFS/" TargetMode="External"/><Relationship Id="rId472" Type="http://schemas.openxmlformats.org/officeDocument/2006/relationships/hyperlink" Target="https://catalog.uconn.edu/PSYC/" TargetMode="External"/><Relationship Id="rId900" Type="http://schemas.openxmlformats.org/officeDocument/2006/relationships/hyperlink" Target="http://ccc.clas.uconn.edu/form-instructions/" TargetMode="External"/><Relationship Id="rId1323" Type="http://schemas.openxmlformats.org/officeDocument/2006/relationships/hyperlink" Target="https://catalog.uconn.edu/PSYC/" TargetMode="External"/><Relationship Id="rId1530" Type="http://schemas.openxmlformats.org/officeDocument/2006/relationships/hyperlink" Target="https://catalog.uconn.edu/PSYC/" TargetMode="External"/><Relationship Id="rId1628" Type="http://schemas.openxmlformats.org/officeDocument/2006/relationships/hyperlink" Target="mailto:Sherry.zane@uconn.edu" TargetMode="External"/><Relationship Id="rId125" Type="http://schemas.openxmlformats.org/officeDocument/2006/relationships/hyperlink" Target="https://catalog.uconn.edu/ENGL/" TargetMode="External"/><Relationship Id="rId332" Type="http://schemas.openxmlformats.org/officeDocument/2006/relationships/hyperlink" Target="https://catalog.uconn.edu/PSYC/" TargetMode="External"/><Relationship Id="rId777" Type="http://schemas.openxmlformats.org/officeDocument/2006/relationships/hyperlink" Target="http://graduatecatalog.uconn.edu/" TargetMode="External"/><Relationship Id="rId984" Type="http://schemas.openxmlformats.org/officeDocument/2006/relationships/hyperlink" Target="https://catalog.uconn.edu/ENGL/" TargetMode="External"/><Relationship Id="rId637" Type="http://schemas.openxmlformats.org/officeDocument/2006/relationships/hyperlink" Target="https://catalog.uconn.edu/PSYC/" TargetMode="External"/><Relationship Id="rId844" Type="http://schemas.openxmlformats.org/officeDocument/2006/relationships/hyperlink" Target="http://huskyct.uconn.edu/" TargetMode="External"/><Relationship Id="rId1267" Type="http://schemas.openxmlformats.org/officeDocument/2006/relationships/hyperlink" Target="https://catalog.uconn.edu/PSYC/" TargetMode="External"/><Relationship Id="rId1474" Type="http://schemas.openxmlformats.org/officeDocument/2006/relationships/hyperlink" Target="https://catalog.uconn.edu/COMM/" TargetMode="External"/><Relationship Id="rId276" Type="http://schemas.openxmlformats.org/officeDocument/2006/relationships/hyperlink" Target="https://catalog.uconn.edu/HDFS/" TargetMode="External"/><Relationship Id="rId483" Type="http://schemas.openxmlformats.org/officeDocument/2006/relationships/hyperlink" Target="https://catalog.uconn.edu/PSYC/" TargetMode="External"/><Relationship Id="rId690" Type="http://schemas.openxmlformats.org/officeDocument/2006/relationships/hyperlink" Target="https://student.studentadmin.uconn.edu/" TargetMode="External"/><Relationship Id="rId704" Type="http://schemas.openxmlformats.org/officeDocument/2006/relationships/hyperlink" Target="http://oir.uconn.edu/FacEv-Information.html" TargetMode="External"/><Relationship Id="rId911" Type="http://schemas.openxmlformats.org/officeDocument/2006/relationships/hyperlink" Target="https://forms.prod.uconn.edu/feb/secure/org/run/service/ContentStorageService/118662" TargetMode="External"/><Relationship Id="rId1127" Type="http://schemas.openxmlformats.org/officeDocument/2006/relationships/hyperlink" Target="https://catalog.uconn.edu/HDFS/" TargetMode="External"/><Relationship Id="rId1334" Type="http://schemas.openxmlformats.org/officeDocument/2006/relationships/hyperlink" Target="https://catalog.uconn.edu/PSYC/" TargetMode="External"/><Relationship Id="rId1541" Type="http://schemas.openxmlformats.org/officeDocument/2006/relationships/hyperlink" Target="https://catalog.uconn.edu/PSYC/" TargetMode="External"/><Relationship Id="rId40" Type="http://schemas.openxmlformats.org/officeDocument/2006/relationships/hyperlink" Target="https://catalog.uconn.edu/ENGL/" TargetMode="External"/><Relationship Id="rId136" Type="http://schemas.openxmlformats.org/officeDocument/2006/relationships/hyperlink" Target="https://catalog.uconn.edu/ENGL/" TargetMode="External"/><Relationship Id="rId343" Type="http://schemas.openxmlformats.org/officeDocument/2006/relationships/hyperlink" Target="https://catalog.uconn.edu/PSYC/" TargetMode="External"/><Relationship Id="rId550" Type="http://schemas.openxmlformats.org/officeDocument/2006/relationships/hyperlink" Target="https://catalog.uconn.edu/PSYC/" TargetMode="External"/><Relationship Id="rId788" Type="http://schemas.openxmlformats.org/officeDocument/2006/relationships/hyperlink" Target="http://oir.uconn.edu/FacEv-Information.html" TargetMode="External"/><Relationship Id="rId995" Type="http://schemas.openxmlformats.org/officeDocument/2006/relationships/hyperlink" Target="https://catalog.uconn.edu/ENGL/" TargetMode="External"/><Relationship Id="rId1180" Type="http://schemas.openxmlformats.org/officeDocument/2006/relationships/hyperlink" Target="https://catalog.uconn.edu/HDFS/" TargetMode="External"/><Relationship Id="rId1401" Type="http://schemas.openxmlformats.org/officeDocument/2006/relationships/hyperlink" Target="https://catalog.uconn.edu/PSYC/" TargetMode="External"/><Relationship Id="rId1639" Type="http://schemas.openxmlformats.org/officeDocument/2006/relationships/hyperlink" Target="http://g.uconn.edu/accessibility-info/" TargetMode="External"/><Relationship Id="rId203" Type="http://schemas.openxmlformats.org/officeDocument/2006/relationships/hyperlink" Target="https://catalog.uconn.edu/HDFS/" TargetMode="External"/><Relationship Id="rId648" Type="http://schemas.openxmlformats.org/officeDocument/2006/relationships/hyperlink" Target="https://catalog.uconn.edu/PSYC/" TargetMode="External"/><Relationship Id="rId855" Type="http://schemas.openxmlformats.org/officeDocument/2006/relationships/hyperlink" Target="https://forms.prod.uconn.edu/feb/secure/org/run/service/ContentStorageService/117712" TargetMode="External"/><Relationship Id="rId1040" Type="http://schemas.openxmlformats.org/officeDocument/2006/relationships/hyperlink" Target="https://catalog.uconn.edu/ENGL/" TargetMode="External"/><Relationship Id="rId1278" Type="http://schemas.openxmlformats.org/officeDocument/2006/relationships/hyperlink" Target="https://catalog.uconn.edu/PSYC/" TargetMode="External"/><Relationship Id="rId1485" Type="http://schemas.openxmlformats.org/officeDocument/2006/relationships/hyperlink" Target="https://catalog.uconn.edu/PSYC/" TargetMode="External"/><Relationship Id="rId287" Type="http://schemas.openxmlformats.org/officeDocument/2006/relationships/hyperlink" Target="https://catalog.uconn.edu/BIOL/" TargetMode="External"/><Relationship Id="rId410" Type="http://schemas.openxmlformats.org/officeDocument/2006/relationships/hyperlink" Target="https://catalog.uconn.edu/PSYC/" TargetMode="External"/><Relationship Id="rId494" Type="http://schemas.openxmlformats.org/officeDocument/2006/relationships/hyperlink" Target="https://catalog.uconn.edu/PSYC/" TargetMode="External"/><Relationship Id="rId508" Type="http://schemas.openxmlformats.org/officeDocument/2006/relationships/hyperlink" Target="https://catalog.uconn.edu/PSYC/" TargetMode="External"/><Relationship Id="rId715" Type="http://schemas.openxmlformats.org/officeDocument/2006/relationships/footer" Target="footer1.xml"/><Relationship Id="rId922" Type="http://schemas.openxmlformats.org/officeDocument/2006/relationships/hyperlink" Target="https://forms.prod.uconn.edu/feb/secure/org/run/service/ContentStorageService/118671" TargetMode="External"/><Relationship Id="rId1138" Type="http://schemas.openxmlformats.org/officeDocument/2006/relationships/hyperlink" Target="https://catalog.uconn.edu/HDFS/" TargetMode="External"/><Relationship Id="rId1345" Type="http://schemas.openxmlformats.org/officeDocument/2006/relationships/hyperlink" Target="https://catalog.uconn.edu/HDFS/" TargetMode="External"/><Relationship Id="rId1552" Type="http://schemas.openxmlformats.org/officeDocument/2006/relationships/hyperlink" Target="https://catalog.uconn.edu/PSYC/" TargetMode="External"/><Relationship Id="rId147" Type="http://schemas.openxmlformats.org/officeDocument/2006/relationships/hyperlink" Target="https://catalog.uconn.edu/HDFS/" TargetMode="External"/><Relationship Id="rId354" Type="http://schemas.openxmlformats.org/officeDocument/2006/relationships/hyperlink" Target="https://catalog.uconn.edu/PSYC/" TargetMode="External"/><Relationship Id="rId799" Type="http://schemas.openxmlformats.org/officeDocument/2006/relationships/hyperlink" Target="http://policy.uconn.edu/2014/04/11/policy-on-scholarly-integrity-in-graduate-education-and-research/" TargetMode="External"/><Relationship Id="rId1191" Type="http://schemas.openxmlformats.org/officeDocument/2006/relationships/hyperlink" Target="https://catalog.uconn.edu/HDFS/" TargetMode="External"/><Relationship Id="rId1205" Type="http://schemas.openxmlformats.org/officeDocument/2006/relationships/hyperlink" Target="https://catalog.uconn.edu/HDFS/" TargetMode="External"/><Relationship Id="rId51" Type="http://schemas.openxmlformats.org/officeDocument/2006/relationships/hyperlink" Target="https://catalog.uconn.edu/ENGL/" TargetMode="External"/><Relationship Id="rId561" Type="http://schemas.openxmlformats.org/officeDocument/2006/relationships/hyperlink" Target="https://catalog.uconn.edu/PSYC/" TargetMode="External"/><Relationship Id="rId659" Type="http://schemas.openxmlformats.org/officeDocument/2006/relationships/hyperlink" Target="https://catalog.uconn.edu/PSYC/" TargetMode="External"/><Relationship Id="rId866" Type="http://schemas.openxmlformats.org/officeDocument/2006/relationships/hyperlink" Target="https://lms.uconn.edu/" TargetMode="External"/><Relationship Id="rId1289" Type="http://schemas.openxmlformats.org/officeDocument/2006/relationships/hyperlink" Target="https://catalog.uconn.edu/PSYC/" TargetMode="External"/><Relationship Id="rId1412" Type="http://schemas.openxmlformats.org/officeDocument/2006/relationships/hyperlink" Target="https://catalog.uconn.edu/PSYC/" TargetMode="External"/><Relationship Id="rId1496" Type="http://schemas.openxmlformats.org/officeDocument/2006/relationships/hyperlink" Target="https://catalog.uconn.edu/PSYC/" TargetMode="External"/><Relationship Id="rId214" Type="http://schemas.openxmlformats.org/officeDocument/2006/relationships/hyperlink" Target="https://catalog.uconn.edu/PSYC/" TargetMode="External"/><Relationship Id="rId298" Type="http://schemas.openxmlformats.org/officeDocument/2006/relationships/hyperlink" Target="https://catalog.uconn.edu/PSYC/" TargetMode="External"/><Relationship Id="rId421" Type="http://schemas.openxmlformats.org/officeDocument/2006/relationships/hyperlink" Target="https://catalog.uconn.edu/ANTH/" TargetMode="External"/><Relationship Id="rId519" Type="http://schemas.openxmlformats.org/officeDocument/2006/relationships/hyperlink" Target="https://catalog.uconn.edu/PSYC/" TargetMode="External"/><Relationship Id="rId1051" Type="http://schemas.openxmlformats.org/officeDocument/2006/relationships/hyperlink" Target="https://catalog.uconn.edu/ENGL/" TargetMode="External"/><Relationship Id="rId1149" Type="http://schemas.openxmlformats.org/officeDocument/2006/relationships/hyperlink" Target="https://catalog.uconn.edu/PSYC/" TargetMode="External"/><Relationship Id="rId1356" Type="http://schemas.openxmlformats.org/officeDocument/2006/relationships/hyperlink" Target="https://catalog.uconn.edu/PSYC/" TargetMode="External"/><Relationship Id="rId158" Type="http://schemas.openxmlformats.org/officeDocument/2006/relationships/hyperlink" Target="https://catalog.uconn.edu/HDFS/" TargetMode="External"/><Relationship Id="rId726" Type="http://schemas.openxmlformats.org/officeDocument/2006/relationships/hyperlink" Target="http://www.shipping2015.com/Shipping2015programA.pdf" TargetMode="External"/><Relationship Id="rId933" Type="http://schemas.openxmlformats.org/officeDocument/2006/relationships/hyperlink" Target="https://forms.prod.uconn.edu/feb/secure/org/run/service/ContentStorageService/118523" TargetMode="External"/><Relationship Id="rId1009" Type="http://schemas.openxmlformats.org/officeDocument/2006/relationships/hyperlink" Target="https://catalog.uconn.edu/ENGL/" TargetMode="External"/><Relationship Id="rId1563" Type="http://schemas.openxmlformats.org/officeDocument/2006/relationships/hyperlink" Target="https://catalog.uconn.edu/PSYC/" TargetMode="External"/><Relationship Id="rId62" Type="http://schemas.openxmlformats.org/officeDocument/2006/relationships/hyperlink" Target="https://catalog.uconn.edu/ENGL/" TargetMode="External"/><Relationship Id="rId365" Type="http://schemas.openxmlformats.org/officeDocument/2006/relationships/hyperlink" Target="https://catalog.uconn.edu/PSYC/" TargetMode="External"/><Relationship Id="rId572" Type="http://schemas.openxmlformats.org/officeDocument/2006/relationships/hyperlink" Target="https://catalog.uconn.edu/PSYC/" TargetMode="External"/><Relationship Id="rId1216" Type="http://schemas.openxmlformats.org/officeDocument/2006/relationships/hyperlink" Target="https://catalog.uconn.edu/HDFS/" TargetMode="External"/><Relationship Id="rId1423" Type="http://schemas.openxmlformats.org/officeDocument/2006/relationships/hyperlink" Target="https://catalog.uconn.edu/PSYC/" TargetMode="External"/><Relationship Id="rId1630" Type="http://schemas.openxmlformats.org/officeDocument/2006/relationships/hyperlink" Target="http://www.sp.uconn.edu/~m1201vc/misconduct.html" TargetMode="External"/><Relationship Id="rId225" Type="http://schemas.openxmlformats.org/officeDocument/2006/relationships/hyperlink" Target="https://catalog.uconn.edu/HDFS/" TargetMode="External"/><Relationship Id="rId432" Type="http://schemas.openxmlformats.org/officeDocument/2006/relationships/hyperlink" Target="https://catalog.uconn.edu/PSYC/" TargetMode="External"/><Relationship Id="rId877" Type="http://schemas.openxmlformats.org/officeDocument/2006/relationships/hyperlink" Target="mailto:kun.chen@uconn.edu" TargetMode="External"/><Relationship Id="rId1062" Type="http://schemas.openxmlformats.org/officeDocument/2006/relationships/hyperlink" Target="http://ccc.clas.uconn.edu/form-instructions/" TargetMode="External"/><Relationship Id="rId737" Type="http://schemas.openxmlformats.org/officeDocument/2006/relationships/hyperlink" Target="https://community.uconn.edu/the-student-code-pdf/" TargetMode="External"/><Relationship Id="rId944" Type="http://schemas.openxmlformats.org/officeDocument/2006/relationships/hyperlink" Target="https://catalog.uconn.edu/ENGL/" TargetMode="External"/><Relationship Id="rId1367" Type="http://schemas.openxmlformats.org/officeDocument/2006/relationships/hyperlink" Target="https://catalog.uconn.edu/PSYC/" TargetMode="External"/><Relationship Id="rId1574" Type="http://schemas.openxmlformats.org/officeDocument/2006/relationships/hyperlink" Target="https://catalog.uconn.edu/PSYC/" TargetMode="External"/><Relationship Id="rId73" Type="http://schemas.openxmlformats.org/officeDocument/2006/relationships/hyperlink" Target="https://catalog.uconn.edu/ENGL/" TargetMode="External"/><Relationship Id="rId169" Type="http://schemas.openxmlformats.org/officeDocument/2006/relationships/hyperlink" Target="https://catalog.uconn.edu/HDFS/" TargetMode="External"/><Relationship Id="rId376" Type="http://schemas.openxmlformats.org/officeDocument/2006/relationships/hyperlink" Target="https://catalog.uconn.edu/PSYC/" TargetMode="External"/><Relationship Id="rId583" Type="http://schemas.openxmlformats.org/officeDocument/2006/relationships/hyperlink" Target="https://catalog.uconn.edu/PSYC/" TargetMode="External"/><Relationship Id="rId790" Type="http://schemas.openxmlformats.org/officeDocument/2006/relationships/hyperlink" Target="mailto:heidi.dierssen@uconn.edu" TargetMode="External"/><Relationship Id="rId804" Type="http://schemas.openxmlformats.org/officeDocument/2006/relationships/hyperlink" Target="http://www.albion.com/netiquette/corerules.html" TargetMode="External"/><Relationship Id="rId1227" Type="http://schemas.openxmlformats.org/officeDocument/2006/relationships/hyperlink" Target="http://www.ncbi.nlm.nih.gov/" TargetMode="External"/><Relationship Id="rId1434" Type="http://schemas.openxmlformats.org/officeDocument/2006/relationships/hyperlink" Target="https://catalog.uconn.edu/PSYC/" TargetMode="External"/><Relationship Id="rId1641" Type="http://schemas.openxmlformats.org/officeDocument/2006/relationships/hyperlink" Target="https://uconn.onthehub.com" TargetMode="External"/><Relationship Id="rId4" Type="http://schemas.openxmlformats.org/officeDocument/2006/relationships/webSettings" Target="webSettings.xml"/><Relationship Id="rId236" Type="http://schemas.openxmlformats.org/officeDocument/2006/relationships/hyperlink" Target="https://catalog.uconn.edu/HDFS/" TargetMode="External"/><Relationship Id="rId443" Type="http://schemas.openxmlformats.org/officeDocument/2006/relationships/hyperlink" Target="https://catalog.uconn.edu/PSYC/" TargetMode="External"/><Relationship Id="rId650" Type="http://schemas.openxmlformats.org/officeDocument/2006/relationships/hyperlink" Target="https://catalog.uconn.edu/PSYC/" TargetMode="External"/><Relationship Id="rId888" Type="http://schemas.openxmlformats.org/officeDocument/2006/relationships/hyperlink" Target="mailto:mhchen@stat.uconn.edu" TargetMode="External"/><Relationship Id="rId1073" Type="http://schemas.openxmlformats.org/officeDocument/2006/relationships/hyperlink" Target="https://catalog.uconn.edu/PSYC/" TargetMode="External"/><Relationship Id="rId1280" Type="http://schemas.openxmlformats.org/officeDocument/2006/relationships/hyperlink" Target="https://catalog.uconn.edu/PSYC/" TargetMode="External"/><Relationship Id="rId1501" Type="http://schemas.openxmlformats.org/officeDocument/2006/relationships/hyperlink" Target="https://catalog.uconn.edu/PSYC/" TargetMode="External"/><Relationship Id="rId303" Type="http://schemas.openxmlformats.org/officeDocument/2006/relationships/hyperlink" Target="https://catalog.uconn.edu/PSYC/" TargetMode="External"/><Relationship Id="rId748" Type="http://schemas.openxmlformats.org/officeDocument/2006/relationships/hyperlink" Target="http://www.jstor.org/stable/461971" TargetMode="External"/><Relationship Id="rId955" Type="http://schemas.openxmlformats.org/officeDocument/2006/relationships/hyperlink" Target="https://catalog.uconn.edu/ENGL/" TargetMode="External"/><Relationship Id="rId1140" Type="http://schemas.openxmlformats.org/officeDocument/2006/relationships/hyperlink" Target="https://catalog.uconn.edu/HDFS/" TargetMode="External"/><Relationship Id="rId1378" Type="http://schemas.openxmlformats.org/officeDocument/2006/relationships/hyperlink" Target="https://catalog.uconn.edu/BIOL/" TargetMode="External"/><Relationship Id="rId1585" Type="http://schemas.openxmlformats.org/officeDocument/2006/relationships/hyperlink" Target="https://catalog.uconn.edu/PSYC/" TargetMode="External"/><Relationship Id="rId84" Type="http://schemas.openxmlformats.org/officeDocument/2006/relationships/hyperlink" Target="https://catalog.uconn.edu/ENGL/" TargetMode="External"/><Relationship Id="rId387" Type="http://schemas.openxmlformats.org/officeDocument/2006/relationships/hyperlink" Target="https://catalog.uconn.edu/PSYC/" TargetMode="External"/><Relationship Id="rId510" Type="http://schemas.openxmlformats.org/officeDocument/2006/relationships/hyperlink" Target="https://catalog.uconn.edu/PSYC/" TargetMode="External"/><Relationship Id="rId594" Type="http://schemas.openxmlformats.org/officeDocument/2006/relationships/hyperlink" Target="https://catalog.uconn.edu/PSYC/" TargetMode="External"/><Relationship Id="rId608" Type="http://schemas.openxmlformats.org/officeDocument/2006/relationships/hyperlink" Target="https://catalog.uconn.edu/PSYC/" TargetMode="External"/><Relationship Id="rId815" Type="http://schemas.openxmlformats.org/officeDocument/2006/relationships/hyperlink" Target="http://huskyct.uconn.edu/" TargetMode="External"/><Relationship Id="rId1238" Type="http://schemas.openxmlformats.org/officeDocument/2006/relationships/hyperlink" Target="mailto:thane@uconn.edu" TargetMode="External"/><Relationship Id="rId1445" Type="http://schemas.openxmlformats.org/officeDocument/2006/relationships/hyperlink" Target="https://catalog.uconn.edu/PSYC/" TargetMode="External"/><Relationship Id="rId1652" Type="http://schemas.openxmlformats.org/officeDocument/2006/relationships/hyperlink" Target="mailto:Sherry.zane@uconn.edu" TargetMode="External"/><Relationship Id="rId247" Type="http://schemas.openxmlformats.org/officeDocument/2006/relationships/hyperlink" Target="https://catalog.uconn.edu/HDFS/" TargetMode="External"/><Relationship Id="rId899" Type="http://schemas.openxmlformats.org/officeDocument/2006/relationships/hyperlink" Target="http://ccc.clas.uconn.edu/form-instructions/" TargetMode="External"/><Relationship Id="rId1000" Type="http://schemas.openxmlformats.org/officeDocument/2006/relationships/hyperlink" Target="https://catalog.uconn.edu/ENGL/" TargetMode="External"/><Relationship Id="rId1084" Type="http://schemas.openxmlformats.org/officeDocument/2006/relationships/hyperlink" Target="https://catalog.uconn.edu/HDFS/" TargetMode="External"/><Relationship Id="rId1305" Type="http://schemas.openxmlformats.org/officeDocument/2006/relationships/hyperlink" Target="https://catalog.uconn.edu/PSYC/" TargetMode="External"/><Relationship Id="rId107" Type="http://schemas.openxmlformats.org/officeDocument/2006/relationships/hyperlink" Target="https://catalog.uconn.edu/ENGL/" TargetMode="External"/><Relationship Id="rId454" Type="http://schemas.openxmlformats.org/officeDocument/2006/relationships/hyperlink" Target="https://catalog.uconn.edu/PSYC/" TargetMode="External"/><Relationship Id="rId661" Type="http://schemas.openxmlformats.org/officeDocument/2006/relationships/hyperlink" Target="http://ccc.clas.uconn.edu/form-instructions/" TargetMode="External"/><Relationship Id="rId759" Type="http://schemas.openxmlformats.org/officeDocument/2006/relationships/hyperlink" Target="https://forms.prod.uconn.edu/feb/secure/org/run/service/ContentStorageService/118688" TargetMode="External"/><Relationship Id="rId966" Type="http://schemas.openxmlformats.org/officeDocument/2006/relationships/hyperlink" Target="https://catalog.uconn.edu/ENGL/" TargetMode="External"/><Relationship Id="rId1291" Type="http://schemas.openxmlformats.org/officeDocument/2006/relationships/hyperlink" Target="https://catalog.uconn.edu/PSYC/" TargetMode="External"/><Relationship Id="rId1389" Type="http://schemas.openxmlformats.org/officeDocument/2006/relationships/hyperlink" Target="https://catalog.uconn.edu/PSYC/" TargetMode="External"/><Relationship Id="rId1512" Type="http://schemas.openxmlformats.org/officeDocument/2006/relationships/hyperlink" Target="https://catalog.uconn.edu/PSYC/" TargetMode="External"/><Relationship Id="rId1596" Type="http://schemas.openxmlformats.org/officeDocument/2006/relationships/hyperlink" Target="https://catalog.uconn.edu/PSYC/" TargetMode="External"/><Relationship Id="rId11" Type="http://schemas.openxmlformats.org/officeDocument/2006/relationships/hyperlink" Target="https://catalog.uconn.edu/engl/" TargetMode="External"/><Relationship Id="rId314" Type="http://schemas.openxmlformats.org/officeDocument/2006/relationships/hyperlink" Target="https://catalog.uconn.edu/PSYC/" TargetMode="External"/><Relationship Id="rId398" Type="http://schemas.openxmlformats.org/officeDocument/2006/relationships/hyperlink" Target="https://catalog.uconn.edu/PSYC/" TargetMode="External"/><Relationship Id="rId521" Type="http://schemas.openxmlformats.org/officeDocument/2006/relationships/hyperlink" Target="https://catalog.uconn.edu/PSYC/" TargetMode="External"/><Relationship Id="rId619" Type="http://schemas.openxmlformats.org/officeDocument/2006/relationships/hyperlink" Target="https://catalog.uconn.edu/PSYC/" TargetMode="External"/><Relationship Id="rId1151" Type="http://schemas.openxmlformats.org/officeDocument/2006/relationships/hyperlink" Target="https://catalog.uconn.edu/HDFS/" TargetMode="External"/><Relationship Id="rId1249" Type="http://schemas.openxmlformats.org/officeDocument/2006/relationships/hyperlink" Target="https://catalog.uconn.edu/ANTH/" TargetMode="External"/><Relationship Id="rId95" Type="http://schemas.openxmlformats.org/officeDocument/2006/relationships/hyperlink" Target="https://catalog.uconn.edu/ENGL/" TargetMode="External"/><Relationship Id="rId160" Type="http://schemas.openxmlformats.org/officeDocument/2006/relationships/hyperlink" Target="https://catalog.uconn.edu/HDFS/" TargetMode="External"/><Relationship Id="rId826" Type="http://schemas.openxmlformats.org/officeDocument/2006/relationships/hyperlink" Target="http://provost.uconn.edu/syllabi-references" TargetMode="External"/><Relationship Id="rId1011" Type="http://schemas.openxmlformats.org/officeDocument/2006/relationships/hyperlink" Target="https://catalog.uconn.edu/ENGL/" TargetMode="External"/><Relationship Id="rId1109" Type="http://schemas.openxmlformats.org/officeDocument/2006/relationships/hyperlink" Target="https://catalog.uconn.edu/HDFS/" TargetMode="External"/><Relationship Id="rId1456" Type="http://schemas.openxmlformats.org/officeDocument/2006/relationships/hyperlink" Target="https://catalog.uconn.edu/PSYC/" TargetMode="External"/><Relationship Id="rId1663" Type="http://schemas.openxmlformats.org/officeDocument/2006/relationships/hyperlink" Target="https://www.google.com/edu/trust/" TargetMode="External"/><Relationship Id="rId258" Type="http://schemas.openxmlformats.org/officeDocument/2006/relationships/hyperlink" Target="https://catalog.uconn.edu/HDFS/" TargetMode="External"/><Relationship Id="rId465" Type="http://schemas.openxmlformats.org/officeDocument/2006/relationships/hyperlink" Target="https://catalog.uconn.edu/PSYC/" TargetMode="External"/><Relationship Id="rId672" Type="http://schemas.openxmlformats.org/officeDocument/2006/relationships/hyperlink" Target="http://ccc.clas.uconn.edu/form-instructions/" TargetMode="External"/><Relationship Id="rId1095" Type="http://schemas.openxmlformats.org/officeDocument/2006/relationships/hyperlink" Target="https://catalog.uconn.edu/HDFS/" TargetMode="External"/><Relationship Id="rId1316" Type="http://schemas.openxmlformats.org/officeDocument/2006/relationships/hyperlink" Target="https://catalog.uconn.edu/PSYC/" TargetMode="External"/><Relationship Id="rId1523" Type="http://schemas.openxmlformats.org/officeDocument/2006/relationships/hyperlink" Target="https://catalog.uconn.edu/PSYC/" TargetMode="External"/><Relationship Id="rId22" Type="http://schemas.openxmlformats.org/officeDocument/2006/relationships/hyperlink" Target="https://catalog.uconn.edu/ENGL/" TargetMode="External"/><Relationship Id="rId118" Type="http://schemas.openxmlformats.org/officeDocument/2006/relationships/hyperlink" Target="https://catalog.uconn.edu/ENGL/" TargetMode="External"/><Relationship Id="rId325" Type="http://schemas.openxmlformats.org/officeDocument/2006/relationships/hyperlink" Target="https://catalog.uconn.edu/PSYC/" TargetMode="External"/><Relationship Id="rId532" Type="http://schemas.openxmlformats.org/officeDocument/2006/relationships/hyperlink" Target="https://catalog.uconn.edu/PSYC/" TargetMode="External"/><Relationship Id="rId977" Type="http://schemas.openxmlformats.org/officeDocument/2006/relationships/hyperlink" Target="https://catalog.uconn.edu/ENGL/" TargetMode="External"/><Relationship Id="rId1162" Type="http://schemas.openxmlformats.org/officeDocument/2006/relationships/hyperlink" Target="https://catalog.uconn.edu/HDFS/" TargetMode="External"/><Relationship Id="rId171" Type="http://schemas.openxmlformats.org/officeDocument/2006/relationships/hyperlink" Target="https://catalog.uconn.edu/HDFS/" TargetMode="External"/><Relationship Id="rId837" Type="http://schemas.openxmlformats.org/officeDocument/2006/relationships/hyperlink" Target="mailto:heidi.dierssen@uconn.edu" TargetMode="External"/><Relationship Id="rId1022" Type="http://schemas.openxmlformats.org/officeDocument/2006/relationships/hyperlink" Target="https://catalog.uconn.edu/ENGL/" TargetMode="External"/><Relationship Id="rId1467" Type="http://schemas.openxmlformats.org/officeDocument/2006/relationships/hyperlink" Target="https://catalog.uconn.edu/PSYC/" TargetMode="External"/><Relationship Id="rId1674" Type="http://schemas.openxmlformats.org/officeDocument/2006/relationships/hyperlink" Target="http://www.oire.uconn.edu/" TargetMode="External"/><Relationship Id="rId269" Type="http://schemas.openxmlformats.org/officeDocument/2006/relationships/hyperlink" Target="https://catalog.uconn.edu/HDFS/" TargetMode="External"/><Relationship Id="rId476" Type="http://schemas.openxmlformats.org/officeDocument/2006/relationships/hyperlink" Target="https://catalog.uconn.edu/PSYC/" TargetMode="External"/><Relationship Id="rId683" Type="http://schemas.openxmlformats.org/officeDocument/2006/relationships/hyperlink" Target="http://ecampus.uconn.edu/enrolled_students.html" TargetMode="External"/><Relationship Id="rId890" Type="http://schemas.openxmlformats.org/officeDocument/2006/relationships/hyperlink" Target="mailto:yuping.zhang@uconn.edu" TargetMode="External"/><Relationship Id="rId904" Type="http://schemas.openxmlformats.org/officeDocument/2006/relationships/hyperlink" Target="http://ccc.clas.uconn.edu/form-instructions/" TargetMode="External"/><Relationship Id="rId1327" Type="http://schemas.openxmlformats.org/officeDocument/2006/relationships/hyperlink" Target="https://catalog.uconn.edu/PSYC/" TargetMode="External"/><Relationship Id="rId1534" Type="http://schemas.openxmlformats.org/officeDocument/2006/relationships/hyperlink" Target="https://catalog.uconn.edu/COMM/" TargetMode="External"/><Relationship Id="rId33" Type="http://schemas.openxmlformats.org/officeDocument/2006/relationships/hyperlink" Target="https://catalog.uconn.edu/ENGL/" TargetMode="External"/><Relationship Id="rId129" Type="http://schemas.openxmlformats.org/officeDocument/2006/relationships/hyperlink" Target="https://catalog.uconn.edu/ENGL/" TargetMode="External"/><Relationship Id="rId336" Type="http://schemas.openxmlformats.org/officeDocument/2006/relationships/hyperlink" Target="https://catalog.uconn.edu/PSYC/" TargetMode="External"/><Relationship Id="rId543" Type="http://schemas.openxmlformats.org/officeDocument/2006/relationships/hyperlink" Target="https://catalog.uconn.edu/PSYC/" TargetMode="External"/><Relationship Id="rId988" Type="http://schemas.openxmlformats.org/officeDocument/2006/relationships/hyperlink" Target="https://catalog.uconn.edu/ENGL/" TargetMode="External"/><Relationship Id="rId1173" Type="http://schemas.openxmlformats.org/officeDocument/2006/relationships/hyperlink" Target="https://catalog.uconn.edu/HDFS/" TargetMode="External"/><Relationship Id="rId1380" Type="http://schemas.openxmlformats.org/officeDocument/2006/relationships/hyperlink" Target="https://catalog.uconn.edu/ANTH/" TargetMode="External"/><Relationship Id="rId1601" Type="http://schemas.openxmlformats.org/officeDocument/2006/relationships/hyperlink" Target="https://catalog.uconn.edu/PSYC/" TargetMode="External"/><Relationship Id="rId182" Type="http://schemas.openxmlformats.org/officeDocument/2006/relationships/hyperlink" Target="https://catalog.uconn.edu/HDFS/" TargetMode="External"/><Relationship Id="rId403" Type="http://schemas.openxmlformats.org/officeDocument/2006/relationships/hyperlink" Target="https://catalog.uconn.edu/PSYC/" TargetMode="External"/><Relationship Id="rId750" Type="http://schemas.openxmlformats.org/officeDocument/2006/relationships/image" Target="media/image3.jpg"/><Relationship Id="rId848" Type="http://schemas.openxmlformats.org/officeDocument/2006/relationships/hyperlink" Target="http://oir.uconn.edu/FacEv-Information.html" TargetMode="External"/><Relationship Id="rId1033" Type="http://schemas.openxmlformats.org/officeDocument/2006/relationships/hyperlink" Target="https://catalog.uconn.edu/ENGL/" TargetMode="External"/><Relationship Id="rId1478" Type="http://schemas.openxmlformats.org/officeDocument/2006/relationships/hyperlink" Target="https://catalog.uconn.edu/PSYC/" TargetMode="External"/><Relationship Id="rId487" Type="http://schemas.openxmlformats.org/officeDocument/2006/relationships/hyperlink" Target="https://catalog.uconn.edu/PSYC/" TargetMode="External"/><Relationship Id="rId610" Type="http://schemas.openxmlformats.org/officeDocument/2006/relationships/hyperlink" Target="https://catalog.uconn.edu/PSYC/" TargetMode="External"/><Relationship Id="rId694" Type="http://schemas.openxmlformats.org/officeDocument/2006/relationships/hyperlink" Target="http://catalog.grad.uconn.edu/grad_catalog.htmlgrad_catalog.html" TargetMode="External"/><Relationship Id="rId708" Type="http://schemas.openxmlformats.org/officeDocument/2006/relationships/hyperlink" Target="https://forms.prod.uconn.edu/feb/secure/org/run/service/ContentStorageService/118760" TargetMode="External"/><Relationship Id="rId915" Type="http://schemas.openxmlformats.org/officeDocument/2006/relationships/hyperlink" Target="https://forms.prod.uconn.edu/feb/secure/org/run/service/ContentStorageService/118290" TargetMode="External"/><Relationship Id="rId1240" Type="http://schemas.openxmlformats.org/officeDocument/2006/relationships/hyperlink" Target="http://www.plagtracker.com/" TargetMode="External"/><Relationship Id="rId1338" Type="http://schemas.openxmlformats.org/officeDocument/2006/relationships/hyperlink" Target="https://catalog.uconn.edu/PSYC/" TargetMode="External"/><Relationship Id="rId1545" Type="http://schemas.openxmlformats.org/officeDocument/2006/relationships/hyperlink" Target="https://catalog.uconn.edu/PSYC/" TargetMode="External"/><Relationship Id="rId347" Type="http://schemas.openxmlformats.org/officeDocument/2006/relationships/hyperlink" Target="https://catalog.uconn.edu/PSYC/" TargetMode="External"/><Relationship Id="rId999" Type="http://schemas.openxmlformats.org/officeDocument/2006/relationships/hyperlink" Target="https://catalog.uconn.edu/minors/english/" TargetMode="External"/><Relationship Id="rId1100" Type="http://schemas.openxmlformats.org/officeDocument/2006/relationships/hyperlink" Target="https://catalog.uconn.edu/HDFS/" TargetMode="External"/><Relationship Id="rId1184" Type="http://schemas.openxmlformats.org/officeDocument/2006/relationships/hyperlink" Target="https://catalog.uconn.edu/HDFS/" TargetMode="External"/><Relationship Id="rId1405" Type="http://schemas.openxmlformats.org/officeDocument/2006/relationships/hyperlink" Target="https://catalog.uconn.edu/PSYC/" TargetMode="External"/><Relationship Id="rId44" Type="http://schemas.openxmlformats.org/officeDocument/2006/relationships/hyperlink" Target="https://catalog.uconn.edu/ENGL/" TargetMode="External"/><Relationship Id="rId554" Type="http://schemas.openxmlformats.org/officeDocument/2006/relationships/hyperlink" Target="https://catalog.uconn.edu/PSYC/" TargetMode="External"/><Relationship Id="rId761" Type="http://schemas.openxmlformats.org/officeDocument/2006/relationships/footer" Target="footer2.xml"/><Relationship Id="rId859" Type="http://schemas.openxmlformats.org/officeDocument/2006/relationships/hyperlink" Target="http://community.amstat.org/cnsl/home" TargetMode="External"/><Relationship Id="rId1391" Type="http://schemas.openxmlformats.org/officeDocument/2006/relationships/hyperlink" Target="https://catalog.uconn.edu/PSYC/" TargetMode="External"/><Relationship Id="rId1489" Type="http://schemas.openxmlformats.org/officeDocument/2006/relationships/hyperlink" Target="https://catalog.uconn.edu/PSYC/" TargetMode="External"/><Relationship Id="rId1612" Type="http://schemas.openxmlformats.org/officeDocument/2006/relationships/hyperlink" Target="https://catalog.uconn.edu/PSYC/" TargetMode="External"/><Relationship Id="rId193" Type="http://schemas.openxmlformats.org/officeDocument/2006/relationships/hyperlink" Target="https://catalog.uconn.edu/HDFS/" TargetMode="External"/><Relationship Id="rId207" Type="http://schemas.openxmlformats.org/officeDocument/2006/relationships/hyperlink" Target="https://catalog.uconn.edu/HDFS/" TargetMode="External"/><Relationship Id="rId414" Type="http://schemas.openxmlformats.org/officeDocument/2006/relationships/hyperlink" Target="https://catalog.uconn.edu/minors/neuroscience/" TargetMode="External"/><Relationship Id="rId498" Type="http://schemas.openxmlformats.org/officeDocument/2006/relationships/hyperlink" Target="https://catalog.uconn.edu/PSYC/" TargetMode="External"/><Relationship Id="rId621" Type="http://schemas.openxmlformats.org/officeDocument/2006/relationships/hyperlink" Target="https://catalog.uconn.edu/PSYC/" TargetMode="External"/><Relationship Id="rId1044" Type="http://schemas.openxmlformats.org/officeDocument/2006/relationships/hyperlink" Target="https://catalog.uconn.edu/ENGL/" TargetMode="External"/><Relationship Id="rId1251" Type="http://schemas.openxmlformats.org/officeDocument/2006/relationships/hyperlink" Target="https://catalog.uconn.edu/SOCI/" TargetMode="External"/><Relationship Id="rId1349" Type="http://schemas.openxmlformats.org/officeDocument/2006/relationships/hyperlink" Target="https://catalog.uconn.edu/PSYC/" TargetMode="External"/><Relationship Id="rId260" Type="http://schemas.openxmlformats.org/officeDocument/2006/relationships/hyperlink" Target="https://catalog.uconn.edu/HDFS/" TargetMode="External"/><Relationship Id="rId719" Type="http://schemas.openxmlformats.org/officeDocument/2006/relationships/hyperlink" Target="https://www.youtube.com/watch?v=VY34PQUiwOQ" TargetMode="External"/><Relationship Id="rId926" Type="http://schemas.openxmlformats.org/officeDocument/2006/relationships/hyperlink" Target="http://www.community.uconn.edu/index.html" TargetMode="External"/><Relationship Id="rId1111" Type="http://schemas.openxmlformats.org/officeDocument/2006/relationships/hyperlink" Target="https://catalog.uconn.edu/HDFS/" TargetMode="External"/><Relationship Id="rId1556" Type="http://schemas.openxmlformats.org/officeDocument/2006/relationships/hyperlink" Target="https://catalog.uconn.edu/PSYC/" TargetMode="External"/><Relationship Id="rId55" Type="http://schemas.openxmlformats.org/officeDocument/2006/relationships/hyperlink" Target="https://catalog.uconn.edu/ENGL/" TargetMode="External"/><Relationship Id="rId120" Type="http://schemas.openxmlformats.org/officeDocument/2006/relationships/hyperlink" Target="https://catalog.uconn.edu/ENGL/" TargetMode="External"/><Relationship Id="rId358" Type="http://schemas.openxmlformats.org/officeDocument/2006/relationships/hyperlink" Target="https://catalog.uconn.edu/PSYC/" TargetMode="External"/><Relationship Id="rId565" Type="http://schemas.openxmlformats.org/officeDocument/2006/relationships/hyperlink" Target="https://catalog.uconn.edu/PSYC/" TargetMode="External"/><Relationship Id="rId772" Type="http://schemas.openxmlformats.org/officeDocument/2006/relationships/hyperlink" Target="http://lib.uconn.edu/instruction/students.htm" TargetMode="External"/><Relationship Id="rId1195" Type="http://schemas.openxmlformats.org/officeDocument/2006/relationships/hyperlink" Target="https://catalog.uconn.edu/HDFS/" TargetMode="External"/><Relationship Id="rId1209" Type="http://schemas.openxmlformats.org/officeDocument/2006/relationships/hyperlink" Target="https://catalog.uconn.edu/HDFS/" TargetMode="External"/><Relationship Id="rId1416" Type="http://schemas.openxmlformats.org/officeDocument/2006/relationships/hyperlink" Target="https://catalog.uconn.edu/PSYC/" TargetMode="External"/><Relationship Id="rId1623" Type="http://schemas.openxmlformats.org/officeDocument/2006/relationships/hyperlink" Target="http://msmagazine.com/blog/2010/08/23/feminist-film-analysis-101-a-case-study-of-despicable-me/" TargetMode="External"/><Relationship Id="rId218" Type="http://schemas.openxmlformats.org/officeDocument/2006/relationships/hyperlink" Target="https://catalog.uconn.edu/STAT/" TargetMode="External"/><Relationship Id="rId425" Type="http://schemas.openxmlformats.org/officeDocument/2006/relationships/hyperlink" Target="https://catalog.uconn.edu/STAT/" TargetMode="External"/><Relationship Id="rId632" Type="http://schemas.openxmlformats.org/officeDocument/2006/relationships/hyperlink" Target="https://catalog.uconn.edu/AFRA/" TargetMode="External"/><Relationship Id="rId1055" Type="http://schemas.openxmlformats.org/officeDocument/2006/relationships/hyperlink" Target="https://catalog.uconn.edu/ENGL/" TargetMode="External"/><Relationship Id="rId1262" Type="http://schemas.openxmlformats.org/officeDocument/2006/relationships/hyperlink" Target="https://catalog.uconn.edu/PSYC/" TargetMode="External"/><Relationship Id="rId271" Type="http://schemas.openxmlformats.org/officeDocument/2006/relationships/hyperlink" Target="https://catalog.uconn.edu/HDFS/" TargetMode="External"/><Relationship Id="rId937" Type="http://schemas.openxmlformats.org/officeDocument/2006/relationships/hyperlink" Target="http://ccc.clas.uconn.edu/form-instructions/" TargetMode="External"/><Relationship Id="rId1122" Type="http://schemas.openxmlformats.org/officeDocument/2006/relationships/hyperlink" Target="https://catalog.uconn.edu/HDFS/" TargetMode="External"/><Relationship Id="rId1567" Type="http://schemas.openxmlformats.org/officeDocument/2006/relationships/hyperlink" Target="https://catalog.uconn.edu/PSYC/" TargetMode="External"/><Relationship Id="rId66" Type="http://schemas.openxmlformats.org/officeDocument/2006/relationships/hyperlink" Target="https://catalog.uconn.edu/ENGL/" TargetMode="External"/><Relationship Id="rId131" Type="http://schemas.openxmlformats.org/officeDocument/2006/relationships/hyperlink" Target="https://catalog.uconn.edu/ENGL/" TargetMode="External"/><Relationship Id="rId369" Type="http://schemas.openxmlformats.org/officeDocument/2006/relationships/hyperlink" Target="https://catalog.uconn.edu/PSYC/" TargetMode="External"/><Relationship Id="rId576" Type="http://schemas.openxmlformats.org/officeDocument/2006/relationships/hyperlink" Target="https://catalog.uconn.edu/AFRA/" TargetMode="External"/><Relationship Id="rId783" Type="http://schemas.openxmlformats.org/officeDocument/2006/relationships/hyperlink" Target="http://www.adobe.com/products/acrobat/readstep2.html" TargetMode="External"/><Relationship Id="rId990" Type="http://schemas.openxmlformats.org/officeDocument/2006/relationships/hyperlink" Target="https://catalog.uconn.edu/ENGL/" TargetMode="External"/><Relationship Id="rId1427" Type="http://schemas.openxmlformats.org/officeDocument/2006/relationships/hyperlink" Target="https://catalog.uconn.edu/PSYC/" TargetMode="External"/><Relationship Id="rId1634" Type="http://schemas.openxmlformats.org/officeDocument/2006/relationships/hyperlink" Target="http://www.blackboard.com/Platforms/Learn/Resources/Accessibility.aspx" TargetMode="External"/><Relationship Id="rId229" Type="http://schemas.openxmlformats.org/officeDocument/2006/relationships/hyperlink" Target="https://catalog.uconn.edu/HDFS/" TargetMode="External"/><Relationship Id="rId436" Type="http://schemas.openxmlformats.org/officeDocument/2006/relationships/hyperlink" Target="https://catalog.uconn.edu/PSYC/" TargetMode="External"/><Relationship Id="rId643" Type="http://schemas.openxmlformats.org/officeDocument/2006/relationships/hyperlink" Target="https://catalog.uconn.edu/PSYC/" TargetMode="External"/><Relationship Id="rId1066" Type="http://schemas.openxmlformats.org/officeDocument/2006/relationships/hyperlink" Target="https://forms.prod.uconn.edu/feb/secure/org/run/service/ContentStorageService/113852" TargetMode="External"/><Relationship Id="rId1273" Type="http://schemas.openxmlformats.org/officeDocument/2006/relationships/hyperlink" Target="https://catalog.uconn.edu/PSYC/" TargetMode="External"/><Relationship Id="rId1480" Type="http://schemas.openxmlformats.org/officeDocument/2006/relationships/hyperlink" Target="https://catalog.uconn.edu/PSYC/" TargetMode="External"/><Relationship Id="rId850" Type="http://schemas.openxmlformats.org/officeDocument/2006/relationships/hyperlink" Target="http://ccc.clas.uconn.edu/form-instructions/" TargetMode="External"/><Relationship Id="rId948" Type="http://schemas.openxmlformats.org/officeDocument/2006/relationships/hyperlink" Target="https://catalog.uconn.edu/ENGL/" TargetMode="External"/><Relationship Id="rId1133" Type="http://schemas.openxmlformats.org/officeDocument/2006/relationships/hyperlink" Target="https://catalog.uconn.edu/HDFS/" TargetMode="External"/><Relationship Id="rId1578" Type="http://schemas.openxmlformats.org/officeDocument/2006/relationships/hyperlink" Target="https://catalog.uconn.edu/PSYC/" TargetMode="External"/><Relationship Id="rId77" Type="http://schemas.openxmlformats.org/officeDocument/2006/relationships/hyperlink" Target="https://catalog.uconn.edu/ENGL/" TargetMode="External"/><Relationship Id="rId282" Type="http://schemas.openxmlformats.org/officeDocument/2006/relationships/hyperlink" Target="https://catalog.uconn.edu/HDFS/" TargetMode="External"/><Relationship Id="rId503" Type="http://schemas.openxmlformats.org/officeDocument/2006/relationships/hyperlink" Target="https://catalog.uconn.edu/PSYC/" TargetMode="External"/><Relationship Id="rId587" Type="http://schemas.openxmlformats.org/officeDocument/2006/relationships/hyperlink" Target="https://catalog.uconn.edu/PSYC/" TargetMode="External"/><Relationship Id="rId710" Type="http://schemas.openxmlformats.org/officeDocument/2006/relationships/hyperlink" Target="http://unctad.org/en/pages/PublicationWebflyer.aspx?publicationid=380" TargetMode="External"/><Relationship Id="rId808" Type="http://schemas.openxmlformats.org/officeDocument/2006/relationships/hyperlink" Target="http://graduatecatalog.uconn.edu/" TargetMode="External"/><Relationship Id="rId1340" Type="http://schemas.openxmlformats.org/officeDocument/2006/relationships/hyperlink" Target="https://catalog.uconn.edu/PSYC/" TargetMode="External"/><Relationship Id="rId1438" Type="http://schemas.openxmlformats.org/officeDocument/2006/relationships/hyperlink" Target="https://catalog.uconn.edu/PSYC/" TargetMode="External"/><Relationship Id="rId1645" Type="http://schemas.openxmlformats.org/officeDocument/2006/relationships/hyperlink" Target="http://ecampus.uconn.edu/help.html" TargetMode="External"/><Relationship Id="rId8" Type="http://schemas.openxmlformats.org/officeDocument/2006/relationships/hyperlink" Target="https://catalog.uconn.edu/engl/" TargetMode="External"/><Relationship Id="rId142" Type="http://schemas.openxmlformats.org/officeDocument/2006/relationships/hyperlink" Target="https://catalog.uconn.edu/SOCI/" TargetMode="External"/><Relationship Id="rId447" Type="http://schemas.openxmlformats.org/officeDocument/2006/relationships/hyperlink" Target="https://catalog.uconn.edu/PSYC/" TargetMode="External"/><Relationship Id="rId794" Type="http://schemas.openxmlformats.org/officeDocument/2006/relationships/hyperlink" Target="http://www.springer.com/us/book/9781461461258" TargetMode="External"/><Relationship Id="rId1077" Type="http://schemas.openxmlformats.org/officeDocument/2006/relationships/hyperlink" Target="https://catalog.uconn.edu/STAT/" TargetMode="External"/><Relationship Id="rId1200" Type="http://schemas.openxmlformats.org/officeDocument/2006/relationships/hyperlink" Target="https://catalog.uconn.edu/HDFS/" TargetMode="External"/><Relationship Id="rId654" Type="http://schemas.openxmlformats.org/officeDocument/2006/relationships/hyperlink" Target="https://catalog.uconn.edu/PSYC/" TargetMode="External"/><Relationship Id="rId861" Type="http://schemas.openxmlformats.org/officeDocument/2006/relationships/hyperlink" Target="http://www.amstat.org/asa/files/pdfs/EthicalGuidelines.pdf" TargetMode="External"/><Relationship Id="rId959" Type="http://schemas.openxmlformats.org/officeDocument/2006/relationships/hyperlink" Target="https://catalog.uconn.edu/ENGL/" TargetMode="External"/><Relationship Id="rId1284" Type="http://schemas.openxmlformats.org/officeDocument/2006/relationships/hyperlink" Target="https://catalog.uconn.edu/PSYC/" TargetMode="External"/><Relationship Id="rId1491" Type="http://schemas.openxmlformats.org/officeDocument/2006/relationships/hyperlink" Target="https://catalog.uconn.edu/PSYC/" TargetMode="External"/><Relationship Id="rId1505" Type="http://schemas.openxmlformats.org/officeDocument/2006/relationships/hyperlink" Target="https://catalog.uconn.edu/minors/" TargetMode="External"/><Relationship Id="rId1589" Type="http://schemas.openxmlformats.org/officeDocument/2006/relationships/hyperlink" Target="https://catalog.uconn.edu/PSYC/" TargetMode="External"/><Relationship Id="rId293" Type="http://schemas.openxmlformats.org/officeDocument/2006/relationships/hyperlink" Target="https://catalog.uconn.edu/STAT/" TargetMode="External"/><Relationship Id="rId307" Type="http://schemas.openxmlformats.org/officeDocument/2006/relationships/hyperlink" Target="https://catalog.uconn.edu/PSYC/" TargetMode="External"/><Relationship Id="rId514" Type="http://schemas.openxmlformats.org/officeDocument/2006/relationships/hyperlink" Target="https://catalog.uconn.edu/PSYC/" TargetMode="External"/><Relationship Id="rId721" Type="http://schemas.openxmlformats.org/officeDocument/2006/relationships/hyperlink" Target="http://p.nytimes.com/email/re?location=InCMR7g4BCKC2wiZPkcVUpxtbIHJqdpi&amp;amp;user_id=c695987435dc1739893276c9e5e3c18c&amp;amp;email_type=eta&amp;amp;task_id=142332140534870&amp;amp;regi_id=0" TargetMode="External"/><Relationship Id="rId1144" Type="http://schemas.openxmlformats.org/officeDocument/2006/relationships/hyperlink" Target="https://catalog.uconn.edu/minors/gerontology/" TargetMode="External"/><Relationship Id="rId1351" Type="http://schemas.openxmlformats.org/officeDocument/2006/relationships/hyperlink" Target="https://catalog.uconn.edu/PSYC/" TargetMode="External"/><Relationship Id="rId1449" Type="http://schemas.openxmlformats.org/officeDocument/2006/relationships/hyperlink" Target="https://catalog.uconn.edu/PSYC/" TargetMode="External"/><Relationship Id="rId88" Type="http://schemas.openxmlformats.org/officeDocument/2006/relationships/hyperlink" Target="https://catalog.uconn.edu/ENGL/" TargetMode="External"/><Relationship Id="rId153" Type="http://schemas.openxmlformats.org/officeDocument/2006/relationships/hyperlink" Target="https://catalog.uconn.edu/HDFS/" TargetMode="External"/><Relationship Id="rId360" Type="http://schemas.openxmlformats.org/officeDocument/2006/relationships/hyperlink" Target="https://catalog.uconn.edu/PSYC/" TargetMode="External"/><Relationship Id="rId598" Type="http://schemas.openxmlformats.org/officeDocument/2006/relationships/hyperlink" Target="https://catalog.uconn.edu/PSYC/" TargetMode="External"/><Relationship Id="rId819" Type="http://schemas.openxmlformats.org/officeDocument/2006/relationships/hyperlink" Target="http://oir.uconn.edu/FacEv-Information.html" TargetMode="External"/><Relationship Id="rId1004" Type="http://schemas.openxmlformats.org/officeDocument/2006/relationships/hyperlink" Target="https://catalog.uconn.edu/ENGL/" TargetMode="External"/><Relationship Id="rId1211" Type="http://schemas.openxmlformats.org/officeDocument/2006/relationships/hyperlink" Target="https://catalog.uconn.edu/HDFS/" TargetMode="External"/><Relationship Id="rId1656" Type="http://schemas.openxmlformats.org/officeDocument/2006/relationships/hyperlink" Target="http://www.blackboard.com/platforms/learn/resources/accessibility.aspx" TargetMode="External"/><Relationship Id="rId220" Type="http://schemas.openxmlformats.org/officeDocument/2006/relationships/hyperlink" Target="https://catalog.uconn.edu/HDFS/" TargetMode="External"/><Relationship Id="rId458" Type="http://schemas.openxmlformats.org/officeDocument/2006/relationships/hyperlink" Target="https://catalog.uconn.edu/PSYC/" TargetMode="External"/><Relationship Id="rId665" Type="http://schemas.openxmlformats.org/officeDocument/2006/relationships/hyperlink" Target="http://ccc.clas.uconn.edu/form-instructions/" TargetMode="External"/><Relationship Id="rId872" Type="http://schemas.openxmlformats.org/officeDocument/2006/relationships/hyperlink" Target="http://www.cmhs.uconn.edu/" TargetMode="External"/><Relationship Id="rId1088" Type="http://schemas.openxmlformats.org/officeDocument/2006/relationships/hyperlink" Target="https://catalog.uconn.edu/HDFS/" TargetMode="External"/><Relationship Id="rId1295" Type="http://schemas.openxmlformats.org/officeDocument/2006/relationships/hyperlink" Target="https://catalog.uconn.edu/PSYC/" TargetMode="External"/><Relationship Id="rId1309" Type="http://schemas.openxmlformats.org/officeDocument/2006/relationships/hyperlink" Target="https://catalog.uconn.edu/PSYC/" TargetMode="External"/><Relationship Id="rId1516" Type="http://schemas.openxmlformats.org/officeDocument/2006/relationships/hyperlink" Target="https://catalog.uconn.edu/PSYC/" TargetMode="External"/><Relationship Id="rId15" Type="http://schemas.openxmlformats.org/officeDocument/2006/relationships/hyperlink" Target="https://catalog.uconn.edu/ENGL/" TargetMode="External"/><Relationship Id="rId318" Type="http://schemas.openxmlformats.org/officeDocument/2006/relationships/hyperlink" Target="https://catalog.uconn.edu/PSYC/" TargetMode="External"/><Relationship Id="rId525" Type="http://schemas.openxmlformats.org/officeDocument/2006/relationships/hyperlink" Target="https://catalog.uconn.edu/PSYC/" TargetMode="External"/><Relationship Id="rId732" Type="http://schemas.openxmlformats.org/officeDocument/2006/relationships/hyperlink" Target="https://forms.prod.uconn.edu/feb/secure/org/run/service/ContentStorageService/117522" TargetMode="External"/><Relationship Id="rId1155" Type="http://schemas.openxmlformats.org/officeDocument/2006/relationships/hyperlink" Target="https://catalog.uconn.edu/HDFS/" TargetMode="External"/><Relationship Id="rId1362" Type="http://schemas.openxmlformats.org/officeDocument/2006/relationships/hyperlink" Target="https://catalog.uconn.edu/PSYC/" TargetMode="External"/><Relationship Id="rId99" Type="http://schemas.openxmlformats.org/officeDocument/2006/relationships/hyperlink" Target="https://catalog.uconn.edu/ENGL/" TargetMode="External"/><Relationship Id="rId164" Type="http://schemas.openxmlformats.org/officeDocument/2006/relationships/hyperlink" Target="https://catalog.uconn.edu/HDFS/" TargetMode="External"/><Relationship Id="rId371" Type="http://schemas.openxmlformats.org/officeDocument/2006/relationships/hyperlink" Target="https://catalog.uconn.edu/PSYC/" TargetMode="External"/><Relationship Id="rId1015" Type="http://schemas.openxmlformats.org/officeDocument/2006/relationships/hyperlink" Target="https://catalog.uconn.edu/ENGL/" TargetMode="External"/><Relationship Id="rId1222" Type="http://schemas.openxmlformats.org/officeDocument/2006/relationships/hyperlink" Target="http://ccc.clas.uconn.edu/form-instructions/" TargetMode="External"/><Relationship Id="rId1667" Type="http://schemas.openxmlformats.org/officeDocument/2006/relationships/hyperlink" Target="https://privacy.microsoft.com/en-us/privacystatement/" TargetMode="External"/><Relationship Id="rId469" Type="http://schemas.openxmlformats.org/officeDocument/2006/relationships/hyperlink" Target="https://catalog.uconn.edu/PSYC/" TargetMode="External"/><Relationship Id="rId676" Type="http://schemas.openxmlformats.org/officeDocument/2006/relationships/hyperlink" Target="http://ccc.clas.uconn.edu/form-instructions/" TargetMode="External"/><Relationship Id="rId883" Type="http://schemas.openxmlformats.org/officeDocument/2006/relationships/hyperlink" Target="mailto:joseph.c.cappelleri@pfizer.com" TargetMode="External"/><Relationship Id="rId1099" Type="http://schemas.openxmlformats.org/officeDocument/2006/relationships/hyperlink" Target="https://catalog.uconn.edu/HDFS/" TargetMode="External"/><Relationship Id="rId1527" Type="http://schemas.openxmlformats.org/officeDocument/2006/relationships/hyperlink" Target="https://catalog.uconn.edu/PSYC/" TargetMode="External"/><Relationship Id="rId26" Type="http://schemas.openxmlformats.org/officeDocument/2006/relationships/hyperlink" Target="https://catalog.uconn.edu/ENGL/" TargetMode="External"/><Relationship Id="rId231" Type="http://schemas.openxmlformats.org/officeDocument/2006/relationships/hyperlink" Target="https://catalog.uconn.edu/HDFS/" TargetMode="External"/><Relationship Id="rId329" Type="http://schemas.openxmlformats.org/officeDocument/2006/relationships/hyperlink" Target="https://catalog.uconn.edu/PSYC/" TargetMode="External"/><Relationship Id="rId536" Type="http://schemas.openxmlformats.org/officeDocument/2006/relationships/hyperlink" Target="https://catalog.uconn.edu/PSYC/" TargetMode="External"/><Relationship Id="rId1166" Type="http://schemas.openxmlformats.org/officeDocument/2006/relationships/hyperlink" Target="https://catalog.uconn.edu/HDFS/" TargetMode="External"/><Relationship Id="rId1373" Type="http://schemas.openxmlformats.org/officeDocument/2006/relationships/hyperlink" Target="https://catalog.uconn.edu/minors/neuroscience/" TargetMode="External"/><Relationship Id="rId175" Type="http://schemas.openxmlformats.org/officeDocument/2006/relationships/hyperlink" Target="https://catalog.uconn.edu/HDFS/" TargetMode="External"/><Relationship Id="rId743" Type="http://schemas.openxmlformats.org/officeDocument/2006/relationships/hyperlink" Target="http://filmadaptation.qwriting.qc.cuny.edu/files/2012/08/Barthes-3rd-Meaning.pdf" TargetMode="External"/><Relationship Id="rId950" Type="http://schemas.openxmlformats.org/officeDocument/2006/relationships/hyperlink" Target="https://catalog.uconn.edu/ENGL/" TargetMode="External"/><Relationship Id="rId1026" Type="http://schemas.openxmlformats.org/officeDocument/2006/relationships/hyperlink" Target="https://catalog.uconn.edu/ENGL/" TargetMode="External"/><Relationship Id="rId1580" Type="http://schemas.openxmlformats.org/officeDocument/2006/relationships/hyperlink" Target="https://catalog.uconn.edu/PSYC/" TargetMode="External"/><Relationship Id="rId382" Type="http://schemas.openxmlformats.org/officeDocument/2006/relationships/hyperlink" Target="https://catalog.uconn.edu/PSYC/" TargetMode="External"/><Relationship Id="rId603" Type="http://schemas.openxmlformats.org/officeDocument/2006/relationships/hyperlink" Target="https://catalog.uconn.edu/PSYC/" TargetMode="External"/><Relationship Id="rId687" Type="http://schemas.openxmlformats.org/officeDocument/2006/relationships/hyperlink" Target="http://www.community.uconn.edu/student_code_appendixb.html" TargetMode="External"/><Relationship Id="rId810" Type="http://schemas.openxmlformats.org/officeDocument/2006/relationships/hyperlink" Target="http://www.registrar.uconn.edu/calendar.htm" TargetMode="External"/><Relationship Id="rId908" Type="http://schemas.openxmlformats.org/officeDocument/2006/relationships/hyperlink" Target="https://forms.prod.uconn.edu/feb/secure/org/run/service/ContentStorageService/119392" TargetMode="External"/><Relationship Id="rId1233" Type="http://schemas.openxmlformats.org/officeDocument/2006/relationships/hyperlink" Target="http://web.uconn.edu/mcb201/misconduct.html" TargetMode="External"/><Relationship Id="rId1440" Type="http://schemas.openxmlformats.org/officeDocument/2006/relationships/hyperlink" Target="https://catalog.uconn.edu/PSYC/" TargetMode="External"/><Relationship Id="rId1538" Type="http://schemas.openxmlformats.org/officeDocument/2006/relationships/hyperlink" Target="https://catalog.uconn.edu/PSYC/" TargetMode="External"/><Relationship Id="rId242" Type="http://schemas.openxmlformats.org/officeDocument/2006/relationships/hyperlink" Target="https://catalog.uconn.edu/HDFS/" TargetMode="External"/><Relationship Id="rId894" Type="http://schemas.openxmlformats.org/officeDocument/2006/relationships/hyperlink" Target="mailto:ofer.harel@uconn.edu" TargetMode="External"/><Relationship Id="rId1177" Type="http://schemas.openxmlformats.org/officeDocument/2006/relationships/hyperlink" Target="https://catalog.uconn.edu/HDFS/" TargetMode="External"/><Relationship Id="rId1300" Type="http://schemas.openxmlformats.org/officeDocument/2006/relationships/hyperlink" Target="https://catalog.uconn.edu/PSYC/" TargetMode="External"/><Relationship Id="rId37" Type="http://schemas.openxmlformats.org/officeDocument/2006/relationships/hyperlink" Target="https://catalog.uconn.edu/ENGL/" TargetMode="External"/><Relationship Id="rId102" Type="http://schemas.openxmlformats.org/officeDocument/2006/relationships/hyperlink" Target="https://catalog.uconn.edu/ENGL/" TargetMode="External"/><Relationship Id="rId547" Type="http://schemas.openxmlformats.org/officeDocument/2006/relationships/hyperlink" Target="https://catalog.uconn.edu/college-of-liberal-arts-and-sciences/linguistics/" TargetMode="External"/><Relationship Id="rId754" Type="http://schemas.openxmlformats.org/officeDocument/2006/relationships/hyperlink" Target="mailto:firstname.lastname@uconn.edu" TargetMode="External"/><Relationship Id="rId961" Type="http://schemas.openxmlformats.org/officeDocument/2006/relationships/hyperlink" Target="https://catalog.uconn.edu/ENGL/" TargetMode="External"/><Relationship Id="rId1384" Type="http://schemas.openxmlformats.org/officeDocument/2006/relationships/hyperlink" Target="https://catalog.uconn.edu/STAT/" TargetMode="External"/><Relationship Id="rId1591" Type="http://schemas.openxmlformats.org/officeDocument/2006/relationships/hyperlink" Target="https://catalog.uconn.edu/PSYC/" TargetMode="External"/><Relationship Id="rId1605" Type="http://schemas.openxmlformats.org/officeDocument/2006/relationships/hyperlink" Target="https://catalog.uconn.edu/PSYC/" TargetMode="External"/><Relationship Id="rId90" Type="http://schemas.openxmlformats.org/officeDocument/2006/relationships/hyperlink" Target="https://catalog.uconn.edu/ENGL/" TargetMode="External"/><Relationship Id="rId186" Type="http://schemas.openxmlformats.org/officeDocument/2006/relationships/hyperlink" Target="https://catalog.uconn.edu/HDFS/" TargetMode="External"/><Relationship Id="rId393" Type="http://schemas.openxmlformats.org/officeDocument/2006/relationships/hyperlink" Target="https://catalog.uconn.edu/PSYC/" TargetMode="External"/><Relationship Id="rId407" Type="http://schemas.openxmlformats.org/officeDocument/2006/relationships/hyperlink" Target="https://catalog.uconn.edu/PSYC/" TargetMode="External"/><Relationship Id="rId614" Type="http://schemas.openxmlformats.org/officeDocument/2006/relationships/hyperlink" Target="https://catalog.uconn.edu/PSYC/" TargetMode="External"/><Relationship Id="rId821" Type="http://schemas.openxmlformats.org/officeDocument/2006/relationships/hyperlink" Target="mailto:heidi.dierssen@uconn.edu" TargetMode="External"/><Relationship Id="rId1037" Type="http://schemas.openxmlformats.org/officeDocument/2006/relationships/hyperlink" Target="https://catalog.uconn.edu/ENGL/" TargetMode="External"/><Relationship Id="rId1244" Type="http://schemas.openxmlformats.org/officeDocument/2006/relationships/hyperlink" Target="http://ccc.clas.uconn.edu/form-instructions/" TargetMode="External"/><Relationship Id="rId1451" Type="http://schemas.openxmlformats.org/officeDocument/2006/relationships/hyperlink" Target="https://catalog.uconn.edu/PSYC/" TargetMode="External"/><Relationship Id="rId253" Type="http://schemas.openxmlformats.org/officeDocument/2006/relationships/hyperlink" Target="https://catalog.uconn.edu/HDFS/" TargetMode="External"/><Relationship Id="rId460" Type="http://schemas.openxmlformats.org/officeDocument/2006/relationships/hyperlink" Target="https://catalog.uconn.edu/PSYC/" TargetMode="External"/><Relationship Id="rId698" Type="http://schemas.openxmlformats.org/officeDocument/2006/relationships/hyperlink" Target="http://ecampus.uconn.edu/help.html" TargetMode="External"/><Relationship Id="rId919" Type="http://schemas.openxmlformats.org/officeDocument/2006/relationships/hyperlink" Target="https://forms.prod.uconn.edu/feb/secure/org/run/service/ContentStorageService/118670" TargetMode="External"/><Relationship Id="rId1090" Type="http://schemas.openxmlformats.org/officeDocument/2006/relationships/hyperlink" Target="https://catalog.uconn.edu/HDFS/" TargetMode="External"/><Relationship Id="rId1104" Type="http://schemas.openxmlformats.org/officeDocument/2006/relationships/hyperlink" Target="https://catalog.uconn.edu/HDFS/" TargetMode="External"/><Relationship Id="rId1311" Type="http://schemas.openxmlformats.org/officeDocument/2006/relationships/hyperlink" Target="https://catalog.uconn.edu/PSYC/" TargetMode="External"/><Relationship Id="rId1549" Type="http://schemas.openxmlformats.org/officeDocument/2006/relationships/hyperlink" Target="https://catalog.uconn.edu/PSYC/" TargetMode="External"/><Relationship Id="rId48" Type="http://schemas.openxmlformats.org/officeDocument/2006/relationships/hyperlink" Target="https://catalog.uconn.edu/ENGL/" TargetMode="External"/><Relationship Id="rId113" Type="http://schemas.openxmlformats.org/officeDocument/2006/relationships/hyperlink" Target="https://catalog.uconn.edu/ENGL/" TargetMode="External"/><Relationship Id="rId320" Type="http://schemas.openxmlformats.org/officeDocument/2006/relationships/hyperlink" Target="https://catalog.uconn.edu/PSYC/" TargetMode="External"/><Relationship Id="rId558" Type="http://schemas.openxmlformats.org/officeDocument/2006/relationships/hyperlink" Target="https://catalog.uconn.edu/PSYC/" TargetMode="External"/><Relationship Id="rId765" Type="http://schemas.openxmlformats.org/officeDocument/2006/relationships/hyperlink" Target="mailto:matthew.lacerra@uconn.edu" TargetMode="External"/><Relationship Id="rId972" Type="http://schemas.openxmlformats.org/officeDocument/2006/relationships/hyperlink" Target="https://catalog.uconn.edu/ENGL/" TargetMode="External"/><Relationship Id="rId1188" Type="http://schemas.openxmlformats.org/officeDocument/2006/relationships/hyperlink" Target="https://catalog.uconn.edu/HDFS/" TargetMode="External"/><Relationship Id="rId1395" Type="http://schemas.openxmlformats.org/officeDocument/2006/relationships/hyperlink" Target="https://catalog.uconn.edu/PSYC/" TargetMode="External"/><Relationship Id="rId1409" Type="http://schemas.openxmlformats.org/officeDocument/2006/relationships/hyperlink" Target="https://catalog.uconn.edu/PSYC/" TargetMode="External"/><Relationship Id="rId1616" Type="http://schemas.openxmlformats.org/officeDocument/2006/relationships/hyperlink" Target="https://catalog.uconn.edu/PSYC/" TargetMode="External"/><Relationship Id="rId197" Type="http://schemas.openxmlformats.org/officeDocument/2006/relationships/hyperlink" Target="https://catalog.uconn.edu/HDFS/" TargetMode="External"/><Relationship Id="rId418" Type="http://schemas.openxmlformats.org/officeDocument/2006/relationships/hyperlink" Target="https://catalog.uconn.edu/BIOL/" TargetMode="External"/><Relationship Id="rId625" Type="http://schemas.openxmlformats.org/officeDocument/2006/relationships/hyperlink" Target="https://catalog.uconn.edu/PSYC/" TargetMode="External"/><Relationship Id="rId832" Type="http://schemas.openxmlformats.org/officeDocument/2006/relationships/hyperlink" Target="mailto:tromano@mysticaquarium.org" TargetMode="External"/><Relationship Id="rId1048" Type="http://schemas.openxmlformats.org/officeDocument/2006/relationships/hyperlink" Target="https://catalog.uconn.edu/ENGL/" TargetMode="External"/><Relationship Id="rId1255" Type="http://schemas.openxmlformats.org/officeDocument/2006/relationships/hyperlink" Target="https://catalog.uconn.edu/PSYC/" TargetMode="External"/><Relationship Id="rId1462" Type="http://schemas.openxmlformats.org/officeDocument/2006/relationships/hyperlink" Target="https://catalog.uconn.edu/PSYC/" TargetMode="External"/><Relationship Id="rId264" Type="http://schemas.openxmlformats.org/officeDocument/2006/relationships/hyperlink" Target="https://catalog.uconn.edu/HDFS/" TargetMode="External"/><Relationship Id="rId471" Type="http://schemas.openxmlformats.org/officeDocument/2006/relationships/hyperlink" Target="https://catalog.uconn.edu/PSYC/" TargetMode="External"/><Relationship Id="rId1115" Type="http://schemas.openxmlformats.org/officeDocument/2006/relationships/hyperlink" Target="https://catalog.uconn.edu/HDFS/" TargetMode="External"/><Relationship Id="rId1322" Type="http://schemas.openxmlformats.org/officeDocument/2006/relationships/hyperlink" Target="https://catalog.uconn.edu/PSYC/" TargetMode="External"/><Relationship Id="rId59" Type="http://schemas.openxmlformats.org/officeDocument/2006/relationships/hyperlink" Target="https://catalog.uconn.edu/ENGL/" TargetMode="External"/><Relationship Id="rId124" Type="http://schemas.openxmlformats.org/officeDocument/2006/relationships/hyperlink" Target="https://catalog.uconn.edu/ENGL/" TargetMode="External"/><Relationship Id="rId569" Type="http://schemas.openxmlformats.org/officeDocument/2006/relationships/hyperlink" Target="https://catalog.uconn.edu/PSYC/" TargetMode="External"/><Relationship Id="rId776" Type="http://schemas.openxmlformats.org/officeDocument/2006/relationships/hyperlink" Target="http://catalog.uconn.edu/" TargetMode="External"/><Relationship Id="rId983" Type="http://schemas.openxmlformats.org/officeDocument/2006/relationships/hyperlink" Target="https://catalog.uconn.edu/ENGL/" TargetMode="External"/><Relationship Id="rId1199" Type="http://schemas.openxmlformats.org/officeDocument/2006/relationships/hyperlink" Target="https://catalog.uconn.edu/HDFS/" TargetMode="External"/><Relationship Id="rId1627" Type="http://schemas.openxmlformats.org/officeDocument/2006/relationships/image" Target="media/image6.jpg"/><Relationship Id="rId331" Type="http://schemas.openxmlformats.org/officeDocument/2006/relationships/hyperlink" Target="https://catalog.uconn.edu/PSYC/" TargetMode="External"/><Relationship Id="rId429" Type="http://schemas.openxmlformats.org/officeDocument/2006/relationships/hyperlink" Target="https://catalog.uconn.edu/PSYC/" TargetMode="External"/><Relationship Id="rId636" Type="http://schemas.openxmlformats.org/officeDocument/2006/relationships/hyperlink" Target="https://catalog.uconn.edu/PSYC/" TargetMode="External"/><Relationship Id="rId1059" Type="http://schemas.openxmlformats.org/officeDocument/2006/relationships/hyperlink" Target="https://catalog.uconn.edu/ENGL/" TargetMode="External"/><Relationship Id="rId1266" Type="http://schemas.openxmlformats.org/officeDocument/2006/relationships/hyperlink" Target="https://catalog.uconn.edu/PSYC/" TargetMode="External"/><Relationship Id="rId1473" Type="http://schemas.openxmlformats.org/officeDocument/2006/relationships/hyperlink" Target="https://catalog.uconn.edu/PSYC/" TargetMode="External"/><Relationship Id="rId843" Type="http://schemas.openxmlformats.org/officeDocument/2006/relationships/hyperlink" Target="http://ecampus.uconn.edu/help.html" TargetMode="External"/><Relationship Id="rId1126" Type="http://schemas.openxmlformats.org/officeDocument/2006/relationships/hyperlink" Target="https://catalog.uconn.edu/HDFS/" TargetMode="External"/><Relationship Id="rId275" Type="http://schemas.openxmlformats.org/officeDocument/2006/relationships/hyperlink" Target="https://catalog.uconn.edu/HDFS/" TargetMode="External"/><Relationship Id="rId482" Type="http://schemas.openxmlformats.org/officeDocument/2006/relationships/hyperlink" Target="https://catalog.uconn.edu/PSYC/" TargetMode="External"/><Relationship Id="rId703" Type="http://schemas.openxmlformats.org/officeDocument/2006/relationships/hyperlink" Target="http://sexualviolence.uconn.edu/" TargetMode="External"/><Relationship Id="rId910" Type="http://schemas.openxmlformats.org/officeDocument/2006/relationships/hyperlink" Target="mailto:gustavo.nanclares@uconn.edu" TargetMode="External"/><Relationship Id="rId1333" Type="http://schemas.openxmlformats.org/officeDocument/2006/relationships/hyperlink" Target="https://catalog.uconn.edu/PSYC/" TargetMode="External"/><Relationship Id="rId1540" Type="http://schemas.openxmlformats.org/officeDocument/2006/relationships/hyperlink" Target="https://catalog.uconn.edu/PSYC/" TargetMode="External"/><Relationship Id="rId1638" Type="http://schemas.openxmlformats.org/officeDocument/2006/relationships/hyperlink" Target="http://www.adobe.com/privacy.html" TargetMode="External"/><Relationship Id="rId135" Type="http://schemas.openxmlformats.org/officeDocument/2006/relationships/hyperlink" Target="https://catalog.uconn.edu/ENGL/" TargetMode="External"/><Relationship Id="rId342" Type="http://schemas.openxmlformats.org/officeDocument/2006/relationships/hyperlink" Target="https://catalog.uconn.edu/PSYC/" TargetMode="External"/><Relationship Id="rId787" Type="http://schemas.openxmlformats.org/officeDocument/2006/relationships/hyperlink" Target="http://geoc.uconn.edu/computer-technology-competency/" TargetMode="External"/><Relationship Id="rId994" Type="http://schemas.openxmlformats.org/officeDocument/2006/relationships/hyperlink" Target="https://catalog.uconn.edu/ENGL/" TargetMode="External"/><Relationship Id="rId1400" Type="http://schemas.openxmlformats.org/officeDocument/2006/relationships/hyperlink" Target="https://catalog.uconn.edu/PSYC/" TargetMode="External"/><Relationship Id="rId202" Type="http://schemas.openxmlformats.org/officeDocument/2006/relationships/hyperlink" Target="https://catalog.uconn.edu/HDFS/" TargetMode="External"/><Relationship Id="rId647" Type="http://schemas.openxmlformats.org/officeDocument/2006/relationships/hyperlink" Target="https://catalog.uconn.edu/PSYC/" TargetMode="External"/><Relationship Id="rId854" Type="http://schemas.openxmlformats.org/officeDocument/2006/relationships/hyperlink" Target="mailto:haim.bar@uconn.edu" TargetMode="External"/><Relationship Id="rId1277" Type="http://schemas.openxmlformats.org/officeDocument/2006/relationships/hyperlink" Target="https://catalog.uconn.edu/PSYC/" TargetMode="External"/><Relationship Id="rId1484" Type="http://schemas.openxmlformats.org/officeDocument/2006/relationships/hyperlink" Target="https://catalog.uconn.edu/PSYC/" TargetMode="External"/><Relationship Id="rId286" Type="http://schemas.openxmlformats.org/officeDocument/2006/relationships/hyperlink" Target="https://catalog.uconn.edu/psyc/" TargetMode="External"/><Relationship Id="rId493" Type="http://schemas.openxmlformats.org/officeDocument/2006/relationships/hyperlink" Target="https://catalog.uconn.edu/PSYC/" TargetMode="External"/><Relationship Id="rId507" Type="http://schemas.openxmlformats.org/officeDocument/2006/relationships/hyperlink" Target="https://catalog.uconn.edu/PSYC/" TargetMode="External"/><Relationship Id="rId714" Type="http://schemas.openxmlformats.org/officeDocument/2006/relationships/hyperlink" Target="http://www.dosa.uconn.edu/" TargetMode="External"/><Relationship Id="rId921" Type="http://schemas.openxmlformats.org/officeDocument/2006/relationships/hyperlink" Target="mailto:gustavo.nanclares@uconn.edu" TargetMode="External"/><Relationship Id="rId1137" Type="http://schemas.openxmlformats.org/officeDocument/2006/relationships/hyperlink" Target="https://catalog.uconn.edu/HDFS/" TargetMode="External"/><Relationship Id="rId1344" Type="http://schemas.openxmlformats.org/officeDocument/2006/relationships/hyperlink" Target="https://catalog.uconn.edu/EPSY/" TargetMode="External"/><Relationship Id="rId1551" Type="http://schemas.openxmlformats.org/officeDocument/2006/relationships/hyperlink" Target="https://catalog.uconn.edu/PSYC/" TargetMode="External"/><Relationship Id="rId50" Type="http://schemas.openxmlformats.org/officeDocument/2006/relationships/hyperlink" Target="https://catalog.uconn.edu/ENGL/" TargetMode="External"/><Relationship Id="rId146" Type="http://schemas.openxmlformats.org/officeDocument/2006/relationships/hyperlink" Target="https://catalog.uconn.edu/HDFS/" TargetMode="External"/><Relationship Id="rId353" Type="http://schemas.openxmlformats.org/officeDocument/2006/relationships/hyperlink" Target="https://catalog.uconn.edu/PSYC/" TargetMode="External"/><Relationship Id="rId560" Type="http://schemas.openxmlformats.org/officeDocument/2006/relationships/hyperlink" Target="https://catalog.uconn.edu/PSYC/" TargetMode="External"/><Relationship Id="rId798" Type="http://schemas.openxmlformats.org/officeDocument/2006/relationships/hyperlink" Target="http://community.uconn.edu/the-student-code-appendix-a/" TargetMode="External"/><Relationship Id="rId1190" Type="http://schemas.openxmlformats.org/officeDocument/2006/relationships/hyperlink" Target="https://catalog.uconn.edu/HDFS/" TargetMode="External"/><Relationship Id="rId1204" Type="http://schemas.openxmlformats.org/officeDocument/2006/relationships/hyperlink" Target="https://catalog.uconn.edu/HDFS/" TargetMode="External"/><Relationship Id="rId1411" Type="http://schemas.openxmlformats.org/officeDocument/2006/relationships/hyperlink" Target="https://catalog.uconn.edu/PSYC/" TargetMode="External"/><Relationship Id="rId1649" Type="http://schemas.openxmlformats.org/officeDocument/2006/relationships/hyperlink" Target="http://geoc.uconn.edu/computer-technology-competency/" TargetMode="External"/><Relationship Id="rId213" Type="http://schemas.openxmlformats.org/officeDocument/2006/relationships/hyperlink" Target="https://catalog.uconn.edu/PSYC/" TargetMode="External"/><Relationship Id="rId420" Type="http://schemas.openxmlformats.org/officeDocument/2006/relationships/hyperlink" Target="https://catalog.uconn.edu/BIOL/" TargetMode="External"/><Relationship Id="rId658" Type="http://schemas.openxmlformats.org/officeDocument/2006/relationships/hyperlink" Target="https://catalog.uconn.edu/PSYC/" TargetMode="External"/><Relationship Id="rId865" Type="http://schemas.openxmlformats.org/officeDocument/2006/relationships/hyperlink" Target="http://www.ats.ucla.edu/stat/" TargetMode="External"/><Relationship Id="rId1050" Type="http://schemas.openxmlformats.org/officeDocument/2006/relationships/hyperlink" Target="https://catalog.uconn.edu/ENGL/" TargetMode="External"/><Relationship Id="rId1288" Type="http://schemas.openxmlformats.org/officeDocument/2006/relationships/hyperlink" Target="https://catalog.uconn.edu/PSYC/" TargetMode="External"/><Relationship Id="rId1495" Type="http://schemas.openxmlformats.org/officeDocument/2006/relationships/hyperlink" Target="https://catalog.uconn.edu/PSYC/" TargetMode="External"/><Relationship Id="rId1509" Type="http://schemas.openxmlformats.org/officeDocument/2006/relationships/hyperlink" Target="https://catalog.uconn.edu/PSYC/" TargetMode="External"/><Relationship Id="rId297" Type="http://schemas.openxmlformats.org/officeDocument/2006/relationships/hyperlink" Target="https://catalog.uconn.edu/PSYC/" TargetMode="External"/><Relationship Id="rId518" Type="http://schemas.openxmlformats.org/officeDocument/2006/relationships/hyperlink" Target="https://catalog.uconn.edu/PSYC/" TargetMode="External"/><Relationship Id="rId725" Type="http://schemas.openxmlformats.org/officeDocument/2006/relationships/hyperlink" Target="http://www.shipping2015.com/Shipping2015programA.pdf" TargetMode="External"/><Relationship Id="rId932" Type="http://schemas.openxmlformats.org/officeDocument/2006/relationships/hyperlink" Target="mailto:albert.fairbanks@uconn.edu" TargetMode="External"/><Relationship Id="rId1148" Type="http://schemas.openxmlformats.org/officeDocument/2006/relationships/hyperlink" Target="https://catalog.uconn.edu/PSYC/" TargetMode="External"/><Relationship Id="rId1355" Type="http://schemas.openxmlformats.org/officeDocument/2006/relationships/hyperlink" Target="https://catalog.uconn.edu/PSYC/" TargetMode="External"/><Relationship Id="rId1562" Type="http://schemas.openxmlformats.org/officeDocument/2006/relationships/hyperlink" Target="https://catalog.uconn.edu/PSYC/" TargetMode="External"/><Relationship Id="rId157" Type="http://schemas.openxmlformats.org/officeDocument/2006/relationships/hyperlink" Target="https://catalog.uconn.edu/HDFS/" TargetMode="External"/><Relationship Id="rId364" Type="http://schemas.openxmlformats.org/officeDocument/2006/relationships/hyperlink" Target="https://catalog.uconn.edu/PSYC/" TargetMode="External"/><Relationship Id="rId1008" Type="http://schemas.openxmlformats.org/officeDocument/2006/relationships/hyperlink" Target="https://catalog.uconn.edu/ENGL/" TargetMode="External"/><Relationship Id="rId1215" Type="http://schemas.openxmlformats.org/officeDocument/2006/relationships/hyperlink" Target="https://catalog.uconn.edu/HDFS/" TargetMode="External"/><Relationship Id="rId1422" Type="http://schemas.openxmlformats.org/officeDocument/2006/relationships/hyperlink" Target="https://catalog.uconn.edu/PSYC/" TargetMode="External"/><Relationship Id="rId61" Type="http://schemas.openxmlformats.org/officeDocument/2006/relationships/hyperlink" Target="https://catalog.uconn.edu/ENGL/" TargetMode="External"/><Relationship Id="rId571" Type="http://schemas.openxmlformats.org/officeDocument/2006/relationships/hyperlink" Target="https://catalog.uconn.edu/PSYC/" TargetMode="External"/><Relationship Id="rId669" Type="http://schemas.openxmlformats.org/officeDocument/2006/relationships/hyperlink" Target="http://ccc.clas.uconn.edu/form-instructions/" TargetMode="External"/><Relationship Id="rId876" Type="http://schemas.openxmlformats.org/officeDocument/2006/relationships/hyperlink" Target="http://www.csd.uconn.edu/" TargetMode="External"/><Relationship Id="rId1299" Type="http://schemas.openxmlformats.org/officeDocument/2006/relationships/hyperlink" Target="https://catalog.uconn.edu/PSYC/" TargetMode="External"/><Relationship Id="rId19" Type="http://schemas.openxmlformats.org/officeDocument/2006/relationships/hyperlink" Target="https://catalog.uconn.edu/ENGL/" TargetMode="External"/><Relationship Id="rId224" Type="http://schemas.openxmlformats.org/officeDocument/2006/relationships/hyperlink" Target="https://catalog.uconn.edu/HDFS/" TargetMode="External"/><Relationship Id="rId431" Type="http://schemas.openxmlformats.org/officeDocument/2006/relationships/hyperlink" Target="https://catalog.uconn.edu/PSYC/" TargetMode="External"/><Relationship Id="rId529" Type="http://schemas.openxmlformats.org/officeDocument/2006/relationships/hyperlink" Target="https://catalog.uconn.edu/PSYC/" TargetMode="External"/><Relationship Id="rId736" Type="http://schemas.openxmlformats.org/officeDocument/2006/relationships/hyperlink" Target="https://www.filmstruck.com/us/student" TargetMode="External"/><Relationship Id="rId1061" Type="http://schemas.openxmlformats.org/officeDocument/2006/relationships/hyperlink" Target="https://catalog.uconn.edu/minors/english/" TargetMode="External"/><Relationship Id="rId1159" Type="http://schemas.openxmlformats.org/officeDocument/2006/relationships/hyperlink" Target="https://catalog.uconn.edu/HDFS/" TargetMode="External"/><Relationship Id="rId1366" Type="http://schemas.openxmlformats.org/officeDocument/2006/relationships/hyperlink" Target="https://catalog.uconn.edu/PSYC/" TargetMode="External"/><Relationship Id="rId168" Type="http://schemas.openxmlformats.org/officeDocument/2006/relationships/hyperlink" Target="https://catalog.uconn.edu/HDFS/" TargetMode="External"/><Relationship Id="rId943" Type="http://schemas.openxmlformats.org/officeDocument/2006/relationships/hyperlink" Target="https://catalog.uconn.edu/ENGL/" TargetMode="External"/><Relationship Id="rId1019" Type="http://schemas.openxmlformats.org/officeDocument/2006/relationships/hyperlink" Target="https://catalog.uconn.edu/ENGL/" TargetMode="External"/><Relationship Id="rId1573" Type="http://schemas.openxmlformats.org/officeDocument/2006/relationships/hyperlink" Target="https://catalog.uconn.edu/PSYC/" TargetMode="External"/><Relationship Id="rId72" Type="http://schemas.openxmlformats.org/officeDocument/2006/relationships/hyperlink" Target="https://catalog.uconn.edu/ENGL/" TargetMode="External"/><Relationship Id="rId375" Type="http://schemas.openxmlformats.org/officeDocument/2006/relationships/hyperlink" Target="https://catalog.uconn.edu/PSYC/" TargetMode="External"/><Relationship Id="rId582" Type="http://schemas.openxmlformats.org/officeDocument/2006/relationships/hyperlink" Target="https://catalog.uconn.edu/PSYC/" TargetMode="External"/><Relationship Id="rId803" Type="http://schemas.openxmlformats.org/officeDocument/2006/relationships/hyperlink" Target="http://lib.uconn.edu/instruction/students.htm" TargetMode="External"/><Relationship Id="rId1226" Type="http://schemas.openxmlformats.org/officeDocument/2006/relationships/hyperlink" Target="mailto:mary.bruno@uconn.edu" TargetMode="External"/><Relationship Id="rId1433" Type="http://schemas.openxmlformats.org/officeDocument/2006/relationships/hyperlink" Target="https://catalog.uconn.edu/PSYC/" TargetMode="External"/><Relationship Id="rId1640" Type="http://schemas.openxmlformats.org/officeDocument/2006/relationships/hyperlink" Target="https://www.google.com/edu/trust/" TargetMode="External"/><Relationship Id="rId3" Type="http://schemas.openxmlformats.org/officeDocument/2006/relationships/settings" Target="settings.xml"/><Relationship Id="rId235" Type="http://schemas.openxmlformats.org/officeDocument/2006/relationships/hyperlink" Target="https://catalog.uconn.edu/HDFS/" TargetMode="External"/><Relationship Id="rId442" Type="http://schemas.openxmlformats.org/officeDocument/2006/relationships/hyperlink" Target="https://catalog.uconn.edu/PSYC/" TargetMode="External"/><Relationship Id="rId887" Type="http://schemas.openxmlformats.org/officeDocument/2006/relationships/hyperlink" Target="https://forms.prod.uconn.edu/feb/secure/org/run/service/ContentStorageService/117720" TargetMode="External"/><Relationship Id="rId1072" Type="http://schemas.openxmlformats.org/officeDocument/2006/relationships/hyperlink" Target="https://catalog.uconn.edu/PSYC/" TargetMode="External"/><Relationship Id="rId1500" Type="http://schemas.openxmlformats.org/officeDocument/2006/relationships/hyperlink" Target="https://catalog.uconn.edu/PSYC/" TargetMode="External"/><Relationship Id="rId302" Type="http://schemas.openxmlformats.org/officeDocument/2006/relationships/hyperlink" Target="https://catalog.uconn.edu/PSYC/" TargetMode="External"/><Relationship Id="rId747" Type="http://schemas.openxmlformats.org/officeDocument/2006/relationships/hyperlink" Target="https://jessbarga.wikispaces.com/file/view/Cort%C3%A1zar%2C+Blow+up.pdf" TargetMode="External"/><Relationship Id="rId954" Type="http://schemas.openxmlformats.org/officeDocument/2006/relationships/hyperlink" Target="https://catalog.uconn.edu/ENGL/" TargetMode="External"/><Relationship Id="rId1377" Type="http://schemas.openxmlformats.org/officeDocument/2006/relationships/hyperlink" Target="https://catalog.uconn.edu/BIOL/" TargetMode="External"/><Relationship Id="rId1584" Type="http://schemas.openxmlformats.org/officeDocument/2006/relationships/hyperlink" Target="https://catalog.uconn.edu/PSYC/" TargetMode="External"/><Relationship Id="rId83" Type="http://schemas.openxmlformats.org/officeDocument/2006/relationships/hyperlink" Target="https://catalog.uconn.edu/ENGL/" TargetMode="External"/><Relationship Id="rId179" Type="http://schemas.openxmlformats.org/officeDocument/2006/relationships/hyperlink" Target="https://catalog.uconn.edu/HDFS/" TargetMode="External"/><Relationship Id="rId386" Type="http://schemas.openxmlformats.org/officeDocument/2006/relationships/hyperlink" Target="https://catalog.uconn.edu/HDFS/" TargetMode="External"/><Relationship Id="rId593" Type="http://schemas.openxmlformats.org/officeDocument/2006/relationships/hyperlink" Target="https://catalog.uconn.edu/PSYC/" TargetMode="External"/><Relationship Id="rId607" Type="http://schemas.openxmlformats.org/officeDocument/2006/relationships/hyperlink" Target="https://catalog.uconn.edu/PSYC/" TargetMode="External"/><Relationship Id="rId814" Type="http://schemas.openxmlformats.org/officeDocument/2006/relationships/hyperlink" Target="http://www.adobe.com/products/acrobat/readstep2.html" TargetMode="External"/><Relationship Id="rId1237" Type="http://schemas.openxmlformats.org/officeDocument/2006/relationships/hyperlink" Target="https://forms.prod.uconn.edu/feb/secure/org/run/service/ContentStorageService/118324" TargetMode="External"/><Relationship Id="rId1444" Type="http://schemas.openxmlformats.org/officeDocument/2006/relationships/hyperlink" Target="https://catalog.uconn.edu/PSYC/" TargetMode="External"/><Relationship Id="rId1651" Type="http://schemas.openxmlformats.org/officeDocument/2006/relationships/hyperlink" Target="http://www.oire.uconn.edu/" TargetMode="External"/><Relationship Id="rId246" Type="http://schemas.openxmlformats.org/officeDocument/2006/relationships/hyperlink" Target="https://catalog.uconn.edu/HDFS/" TargetMode="External"/><Relationship Id="rId453" Type="http://schemas.openxmlformats.org/officeDocument/2006/relationships/hyperlink" Target="https://catalog.uconn.edu/PSYC/" TargetMode="External"/><Relationship Id="rId660" Type="http://schemas.openxmlformats.org/officeDocument/2006/relationships/image" Target="media/image1.png"/><Relationship Id="rId898" Type="http://schemas.openxmlformats.org/officeDocument/2006/relationships/hyperlink" Target="http://ccc.clas.uconn.edu/form-instructions/" TargetMode="External"/><Relationship Id="rId1083" Type="http://schemas.openxmlformats.org/officeDocument/2006/relationships/hyperlink" Target="https://catalog.uconn.edu/HDFS/" TargetMode="External"/><Relationship Id="rId1290" Type="http://schemas.openxmlformats.org/officeDocument/2006/relationships/hyperlink" Target="https://catalog.uconn.edu/PSYC/" TargetMode="External"/><Relationship Id="rId1304" Type="http://schemas.openxmlformats.org/officeDocument/2006/relationships/hyperlink" Target="https://catalog.uconn.edu/PSYC/" TargetMode="External"/><Relationship Id="rId1511" Type="http://schemas.openxmlformats.org/officeDocument/2006/relationships/hyperlink" Target="https://catalog.uconn.edu/PSYC/" TargetMode="External"/><Relationship Id="rId106" Type="http://schemas.openxmlformats.org/officeDocument/2006/relationships/hyperlink" Target="https://catalog.uconn.edu/ENGL/" TargetMode="External"/><Relationship Id="rId313" Type="http://schemas.openxmlformats.org/officeDocument/2006/relationships/hyperlink" Target="https://catalog.uconn.edu/PSYC/" TargetMode="External"/><Relationship Id="rId758" Type="http://schemas.openxmlformats.org/officeDocument/2006/relationships/hyperlink" Target="mailto:heidi.dierssen@uconn.edu" TargetMode="External"/><Relationship Id="rId965" Type="http://schemas.openxmlformats.org/officeDocument/2006/relationships/hyperlink" Target="https://catalog.uconn.edu/ENGL/" TargetMode="External"/><Relationship Id="rId1150" Type="http://schemas.openxmlformats.org/officeDocument/2006/relationships/hyperlink" Target="https://catalog.uconn.edu/SOCI/" TargetMode="External"/><Relationship Id="rId1388" Type="http://schemas.openxmlformats.org/officeDocument/2006/relationships/hyperlink" Target="https://catalog.uconn.edu/PSYC/" TargetMode="External"/><Relationship Id="rId1595" Type="http://schemas.openxmlformats.org/officeDocument/2006/relationships/hyperlink" Target="https://catalog.uconn.edu/PSYC/" TargetMode="External"/><Relationship Id="rId1609" Type="http://schemas.openxmlformats.org/officeDocument/2006/relationships/hyperlink" Target="https://catalog.uconn.edu/PSYC/" TargetMode="External"/><Relationship Id="rId10" Type="http://schemas.openxmlformats.org/officeDocument/2006/relationships/hyperlink" Target="https://catalog.uconn.edu/engl/" TargetMode="External"/><Relationship Id="rId94" Type="http://schemas.openxmlformats.org/officeDocument/2006/relationships/hyperlink" Target="https://catalog.uconn.edu/ENGL/" TargetMode="External"/><Relationship Id="rId397" Type="http://schemas.openxmlformats.org/officeDocument/2006/relationships/hyperlink" Target="https://catalog.uconn.edu/PSYC/" TargetMode="External"/><Relationship Id="rId520" Type="http://schemas.openxmlformats.org/officeDocument/2006/relationships/hyperlink" Target="https://catalog.uconn.edu/PSYC/" TargetMode="External"/><Relationship Id="rId618" Type="http://schemas.openxmlformats.org/officeDocument/2006/relationships/hyperlink" Target="https://catalog.uconn.edu/PSYC/" TargetMode="External"/><Relationship Id="rId825" Type="http://schemas.openxmlformats.org/officeDocument/2006/relationships/hyperlink" Target="mailto:ann.bucklin@uconn.edu" TargetMode="External"/><Relationship Id="rId1248" Type="http://schemas.openxmlformats.org/officeDocument/2006/relationships/hyperlink" Target="https://catalog.uconn.edu/BIOL/" TargetMode="External"/><Relationship Id="rId1455" Type="http://schemas.openxmlformats.org/officeDocument/2006/relationships/hyperlink" Target="https://catalog.uconn.edu/PSYC/" TargetMode="External"/><Relationship Id="rId1662" Type="http://schemas.openxmlformats.org/officeDocument/2006/relationships/hyperlink" Target="http://g.uconn.edu/accessibility-info/" TargetMode="External"/><Relationship Id="rId257" Type="http://schemas.openxmlformats.org/officeDocument/2006/relationships/hyperlink" Target="https://catalog.uconn.edu/HDFS/" TargetMode="External"/><Relationship Id="rId464" Type="http://schemas.openxmlformats.org/officeDocument/2006/relationships/hyperlink" Target="https://catalog.uconn.edu/PSYC/" TargetMode="External"/><Relationship Id="rId1010" Type="http://schemas.openxmlformats.org/officeDocument/2006/relationships/hyperlink" Target="https://catalog.uconn.edu/ENGL/" TargetMode="External"/><Relationship Id="rId1094" Type="http://schemas.openxmlformats.org/officeDocument/2006/relationships/hyperlink" Target="https://catalog.uconn.edu/HDFS/" TargetMode="External"/><Relationship Id="rId1108" Type="http://schemas.openxmlformats.org/officeDocument/2006/relationships/hyperlink" Target="https://catalog.uconn.edu/HDFS/" TargetMode="External"/><Relationship Id="rId1315" Type="http://schemas.openxmlformats.org/officeDocument/2006/relationships/hyperlink" Target="https://catalog.uconn.edu/PSYC/" TargetMode="External"/><Relationship Id="rId117" Type="http://schemas.openxmlformats.org/officeDocument/2006/relationships/hyperlink" Target="https://catalog.uconn.edu/ENGL/" TargetMode="External"/><Relationship Id="rId671" Type="http://schemas.openxmlformats.org/officeDocument/2006/relationships/hyperlink" Target="http://ccc.clas.uconn.edu/form-instructions/" TargetMode="External"/><Relationship Id="rId769" Type="http://schemas.openxmlformats.org/officeDocument/2006/relationships/hyperlink" Target="http://www.community.uconn.edu/student_code_appendixb.html" TargetMode="External"/><Relationship Id="rId976" Type="http://schemas.openxmlformats.org/officeDocument/2006/relationships/hyperlink" Target="https://catalog.uconn.edu/ENGL/" TargetMode="External"/><Relationship Id="rId1399" Type="http://schemas.openxmlformats.org/officeDocument/2006/relationships/hyperlink" Target="https://catalog.uconn.edu/PSYC/" TargetMode="External"/><Relationship Id="rId324" Type="http://schemas.openxmlformats.org/officeDocument/2006/relationships/hyperlink" Target="https://catalog.uconn.edu/PSYC/" TargetMode="External"/><Relationship Id="rId531" Type="http://schemas.openxmlformats.org/officeDocument/2006/relationships/hyperlink" Target="https://catalog.uconn.edu/PSYC/" TargetMode="External"/><Relationship Id="rId629" Type="http://schemas.openxmlformats.org/officeDocument/2006/relationships/hyperlink" Target="https://catalog.uconn.edu/COMM/" TargetMode="External"/><Relationship Id="rId1161" Type="http://schemas.openxmlformats.org/officeDocument/2006/relationships/hyperlink" Target="https://catalog.uconn.edu/HDFS/" TargetMode="External"/><Relationship Id="rId1259" Type="http://schemas.openxmlformats.org/officeDocument/2006/relationships/hyperlink" Target="https://catalog.uconn.edu/PSYC/" TargetMode="External"/><Relationship Id="rId1466" Type="http://schemas.openxmlformats.org/officeDocument/2006/relationships/hyperlink" Target="https://catalog.uconn.edu/PSYC/" TargetMode="External"/><Relationship Id="rId836" Type="http://schemas.openxmlformats.org/officeDocument/2006/relationships/hyperlink" Target="http://www.oire.uconn.edu/" TargetMode="External"/><Relationship Id="rId1021" Type="http://schemas.openxmlformats.org/officeDocument/2006/relationships/hyperlink" Target="https://catalog.uconn.edu/ENGL/" TargetMode="External"/><Relationship Id="rId1119" Type="http://schemas.openxmlformats.org/officeDocument/2006/relationships/hyperlink" Target="https://catalog.uconn.edu/HDFS/" TargetMode="External"/><Relationship Id="rId1673" Type="http://schemas.openxmlformats.org/officeDocument/2006/relationships/hyperlink" Target="http://oir.uconn.edu/FacEv-Information.html" TargetMode="External"/><Relationship Id="rId903" Type="http://schemas.openxmlformats.org/officeDocument/2006/relationships/hyperlink" Target="http://ccc.clas.uconn.edu/form-instructions/" TargetMode="External"/><Relationship Id="rId1326" Type="http://schemas.openxmlformats.org/officeDocument/2006/relationships/hyperlink" Target="https://catalog.uconn.edu/PSYC/" TargetMode="External"/><Relationship Id="rId1533" Type="http://schemas.openxmlformats.org/officeDocument/2006/relationships/hyperlink" Target="https://catalog.uconn.edu/PSYC/" TargetMode="External"/><Relationship Id="rId32" Type="http://schemas.openxmlformats.org/officeDocument/2006/relationships/hyperlink" Target="https://catalog.uconn.edu/ENGL/" TargetMode="External"/><Relationship Id="rId1600" Type="http://schemas.openxmlformats.org/officeDocument/2006/relationships/hyperlink" Target="https://catalog.uconn.edu/PSYC/" TargetMode="External"/><Relationship Id="rId181" Type="http://schemas.openxmlformats.org/officeDocument/2006/relationships/hyperlink" Target="https://catalog.uconn.edu/HDFS/" TargetMode="External"/><Relationship Id="rId279" Type="http://schemas.openxmlformats.org/officeDocument/2006/relationships/hyperlink" Target="https://catalog.uconn.edu/HDFS/" TargetMode="External"/><Relationship Id="rId486" Type="http://schemas.openxmlformats.org/officeDocument/2006/relationships/hyperlink" Target="https://catalog.uconn.edu/PSYC/" TargetMode="External"/><Relationship Id="rId693" Type="http://schemas.openxmlformats.org/officeDocument/2006/relationships/hyperlink" Target="http://graduatecatalog.uconn.edu/" TargetMode="External"/><Relationship Id="rId139" Type="http://schemas.openxmlformats.org/officeDocument/2006/relationships/hyperlink" Target="https://catalog.uconn.edu/PSYC/" TargetMode="External"/><Relationship Id="rId346" Type="http://schemas.openxmlformats.org/officeDocument/2006/relationships/hyperlink" Target="https://catalog.uconn.edu/PSYC/" TargetMode="External"/><Relationship Id="rId553" Type="http://schemas.openxmlformats.org/officeDocument/2006/relationships/hyperlink" Target="https://catalog.uconn.edu/PSYC/" TargetMode="External"/><Relationship Id="rId760" Type="http://schemas.openxmlformats.org/officeDocument/2006/relationships/header" Target="header1.xml"/><Relationship Id="rId998" Type="http://schemas.openxmlformats.org/officeDocument/2006/relationships/hyperlink" Target="https://catalog.uconn.edu/ENGL/" TargetMode="External"/><Relationship Id="rId1183" Type="http://schemas.openxmlformats.org/officeDocument/2006/relationships/hyperlink" Target="https://catalog.uconn.edu/HDFS/" TargetMode="External"/><Relationship Id="rId1390" Type="http://schemas.openxmlformats.org/officeDocument/2006/relationships/hyperlink" Target="https://catalog.uconn.edu/PSYC/" TargetMode="External"/><Relationship Id="rId206" Type="http://schemas.openxmlformats.org/officeDocument/2006/relationships/hyperlink" Target="https://catalog.uconn.edu/HDFS/" TargetMode="External"/><Relationship Id="rId413" Type="http://schemas.openxmlformats.org/officeDocument/2006/relationships/hyperlink" Target="https://catalog.uconn.edu/minors/psychological-sciences/" TargetMode="External"/><Relationship Id="rId858" Type="http://schemas.openxmlformats.org/officeDocument/2006/relationships/hyperlink" Target="http://www.rci.rutgers.edu/~cabrera/sc/" TargetMode="External"/><Relationship Id="rId1043" Type="http://schemas.openxmlformats.org/officeDocument/2006/relationships/hyperlink" Target="https://catalog.uconn.edu/ENGL/" TargetMode="External"/><Relationship Id="rId1488" Type="http://schemas.openxmlformats.org/officeDocument/2006/relationships/hyperlink" Target="https://catalog.uconn.edu/PSYC/" TargetMode="External"/><Relationship Id="rId620" Type="http://schemas.openxmlformats.org/officeDocument/2006/relationships/hyperlink" Target="https://catalog.uconn.edu/PSYC/" TargetMode="External"/><Relationship Id="rId718" Type="http://schemas.openxmlformats.org/officeDocument/2006/relationships/hyperlink" Target="https://www.youtube.com/watch?v=VY34PQUiwOQ" TargetMode="External"/><Relationship Id="rId925" Type="http://schemas.openxmlformats.org/officeDocument/2006/relationships/hyperlink" Target="https://forms.prod.uconn.edu/feb/secure/org/run/service/ContentStorageService/118674" TargetMode="External"/><Relationship Id="rId1250" Type="http://schemas.openxmlformats.org/officeDocument/2006/relationships/hyperlink" Target="https://catalog.uconn.edu/ANTH/" TargetMode="External"/><Relationship Id="rId1348" Type="http://schemas.openxmlformats.org/officeDocument/2006/relationships/hyperlink" Target="https://catalog.uconn.edu/PSYC/" TargetMode="External"/><Relationship Id="rId1555" Type="http://schemas.openxmlformats.org/officeDocument/2006/relationships/hyperlink" Target="https://catalog.uconn.edu/PSYC/" TargetMode="External"/><Relationship Id="rId1110" Type="http://schemas.openxmlformats.org/officeDocument/2006/relationships/hyperlink" Target="https://catalog.uconn.edu/HDFS/" TargetMode="External"/><Relationship Id="rId1208" Type="http://schemas.openxmlformats.org/officeDocument/2006/relationships/hyperlink" Target="https://catalog.uconn.edu/HDFS/" TargetMode="External"/><Relationship Id="rId1415" Type="http://schemas.openxmlformats.org/officeDocument/2006/relationships/hyperlink" Target="https://catalog.uconn.edu/PSYC/" TargetMode="External"/><Relationship Id="rId54" Type="http://schemas.openxmlformats.org/officeDocument/2006/relationships/hyperlink" Target="https://catalog.uconn.edu/ENGL/" TargetMode="External"/><Relationship Id="rId1622" Type="http://schemas.openxmlformats.org/officeDocument/2006/relationships/hyperlink" Target="mailto:sherry.zane@uconn.edu" TargetMode="External"/><Relationship Id="rId270" Type="http://schemas.openxmlformats.org/officeDocument/2006/relationships/hyperlink" Target="https://catalog.uconn.edu/HDFS/" TargetMode="External"/><Relationship Id="rId130" Type="http://schemas.openxmlformats.org/officeDocument/2006/relationships/hyperlink" Target="https://catalog.uconn.edu/ENGL/" TargetMode="External"/><Relationship Id="rId368" Type="http://schemas.openxmlformats.org/officeDocument/2006/relationships/hyperlink" Target="https://catalog.uconn.edu/PSYC/" TargetMode="External"/><Relationship Id="rId575" Type="http://schemas.openxmlformats.org/officeDocument/2006/relationships/hyperlink" Target="https://catalog.uconn.edu/PSYC/" TargetMode="External"/><Relationship Id="rId782" Type="http://schemas.openxmlformats.org/officeDocument/2006/relationships/hyperlink" Target="http://www.blackboard.com/platforms/learn/resources/accessibility.aspx" TargetMode="External"/><Relationship Id="rId228" Type="http://schemas.openxmlformats.org/officeDocument/2006/relationships/hyperlink" Target="https://catalog.uconn.edu/HDFS/" TargetMode="External"/><Relationship Id="rId435" Type="http://schemas.openxmlformats.org/officeDocument/2006/relationships/hyperlink" Target="https://catalog.uconn.edu/PSYC/" TargetMode="External"/><Relationship Id="rId642" Type="http://schemas.openxmlformats.org/officeDocument/2006/relationships/hyperlink" Target="https://catalog.uconn.edu/PSYC/" TargetMode="External"/><Relationship Id="rId1065" Type="http://schemas.openxmlformats.org/officeDocument/2006/relationships/hyperlink" Target="mailto:clay.tabor@uconn.edu" TargetMode="External"/><Relationship Id="rId1272" Type="http://schemas.openxmlformats.org/officeDocument/2006/relationships/hyperlink" Target="https://catalog.uconn.edu/PSYC/" TargetMode="External"/><Relationship Id="rId502" Type="http://schemas.openxmlformats.org/officeDocument/2006/relationships/hyperlink" Target="https://catalog.uconn.edu/PSYC/" TargetMode="External"/><Relationship Id="rId947" Type="http://schemas.openxmlformats.org/officeDocument/2006/relationships/hyperlink" Target="https://catalog.uconn.edu/ENGL/" TargetMode="External"/><Relationship Id="rId1132" Type="http://schemas.openxmlformats.org/officeDocument/2006/relationships/hyperlink" Target="https://catalog.uconn.edu/HDFS/" TargetMode="External"/><Relationship Id="rId1577" Type="http://schemas.openxmlformats.org/officeDocument/2006/relationships/hyperlink" Target="https://catalog.uconn.edu/PSYC/" TargetMode="External"/><Relationship Id="rId76" Type="http://schemas.openxmlformats.org/officeDocument/2006/relationships/hyperlink" Target="https://catalog.uconn.edu/ENGL/" TargetMode="External"/><Relationship Id="rId807" Type="http://schemas.openxmlformats.org/officeDocument/2006/relationships/hyperlink" Target="http://catalog.uconn.edu/" TargetMode="External"/><Relationship Id="rId1437" Type="http://schemas.openxmlformats.org/officeDocument/2006/relationships/hyperlink" Target="https://catalog.uconn.edu/PSYC/" TargetMode="External"/><Relationship Id="rId1644" Type="http://schemas.openxmlformats.org/officeDocument/2006/relationships/hyperlink" Target="https://privacy.microsoft.com/en-us/privacystatement/" TargetMode="External"/><Relationship Id="rId1504" Type="http://schemas.openxmlformats.org/officeDocument/2006/relationships/hyperlink" Target="https://catalog.uconn.edu/minors/neuroscience/" TargetMode="External"/><Relationship Id="rId292" Type="http://schemas.openxmlformats.org/officeDocument/2006/relationships/hyperlink" Target="https://catalog.uconn.edu/SOCI/" TargetMode="External"/><Relationship Id="rId597" Type="http://schemas.openxmlformats.org/officeDocument/2006/relationships/hyperlink" Target="https://catalog.uconn.edu/PSYC/" TargetMode="External"/><Relationship Id="rId152" Type="http://schemas.openxmlformats.org/officeDocument/2006/relationships/hyperlink" Target="https://catalog.uconn.edu/HDFS/" TargetMode="External"/><Relationship Id="rId457" Type="http://schemas.openxmlformats.org/officeDocument/2006/relationships/hyperlink" Target="https://catalog.uconn.edu/PSYC/" TargetMode="External"/><Relationship Id="rId1087" Type="http://schemas.openxmlformats.org/officeDocument/2006/relationships/hyperlink" Target="https://catalog.uconn.edu/HDFS/" TargetMode="External"/><Relationship Id="rId1294" Type="http://schemas.openxmlformats.org/officeDocument/2006/relationships/hyperlink" Target="https://catalog.uconn.edu/PSYC/" TargetMode="External"/><Relationship Id="rId664" Type="http://schemas.openxmlformats.org/officeDocument/2006/relationships/hyperlink" Target="http://ccc.clas.uconn.edu/form-instructions/" TargetMode="External"/><Relationship Id="rId871" Type="http://schemas.openxmlformats.org/officeDocument/2006/relationships/header" Target="header2.xml"/><Relationship Id="rId969" Type="http://schemas.openxmlformats.org/officeDocument/2006/relationships/hyperlink" Target="https://catalog.uconn.edu/ENGL/" TargetMode="External"/><Relationship Id="rId1599" Type="http://schemas.openxmlformats.org/officeDocument/2006/relationships/hyperlink" Target="https://catalog.uconn.edu/PSYC/" TargetMode="External"/><Relationship Id="rId317" Type="http://schemas.openxmlformats.org/officeDocument/2006/relationships/hyperlink" Target="https://catalog.uconn.edu/PSYC/" TargetMode="External"/><Relationship Id="rId524" Type="http://schemas.openxmlformats.org/officeDocument/2006/relationships/hyperlink" Target="https://catalog.uconn.edu/PSYC/" TargetMode="External"/><Relationship Id="rId731" Type="http://schemas.openxmlformats.org/officeDocument/2006/relationships/hyperlink" Target="mailto:concetta.chiappetta-miller@uconn.edu" TargetMode="External"/><Relationship Id="rId1154" Type="http://schemas.openxmlformats.org/officeDocument/2006/relationships/hyperlink" Target="https://catalog.uconn.edu/HDFS/" TargetMode="External"/><Relationship Id="rId1361" Type="http://schemas.openxmlformats.org/officeDocument/2006/relationships/hyperlink" Target="https://catalog.uconn.edu/PSYC/" TargetMode="External"/><Relationship Id="rId1459" Type="http://schemas.openxmlformats.org/officeDocument/2006/relationships/hyperlink" Target="https://catalog.uconn.edu/PSYC/" TargetMode="External"/><Relationship Id="rId98" Type="http://schemas.openxmlformats.org/officeDocument/2006/relationships/hyperlink" Target="https://catalog.uconn.edu/ENGL/" TargetMode="External"/><Relationship Id="rId829" Type="http://schemas.openxmlformats.org/officeDocument/2006/relationships/hyperlink" Target="mailto:heidi.dierssen@uconn.edu" TargetMode="External"/><Relationship Id="rId1014" Type="http://schemas.openxmlformats.org/officeDocument/2006/relationships/hyperlink" Target="https://catalog.uconn.edu/ENGL/" TargetMode="External"/><Relationship Id="rId1221" Type="http://schemas.openxmlformats.org/officeDocument/2006/relationships/hyperlink" Target="https://catalog.uconn.edu/minors/human-development-family-studies/" TargetMode="External"/><Relationship Id="rId1666" Type="http://schemas.openxmlformats.org/officeDocument/2006/relationships/hyperlink" Target="http://www.microsoft.com/enable/microsoft/mission.aspx" TargetMode="External"/><Relationship Id="rId1319" Type="http://schemas.openxmlformats.org/officeDocument/2006/relationships/hyperlink" Target="https://catalog.uconn.edu/PSYC/" TargetMode="External"/><Relationship Id="rId1526" Type="http://schemas.openxmlformats.org/officeDocument/2006/relationships/hyperlink" Target="https://catalog.uconn.edu/PSYC/" TargetMode="External"/><Relationship Id="rId25" Type="http://schemas.openxmlformats.org/officeDocument/2006/relationships/hyperlink" Target="https://catalog.uconn.edu/ENGL/" TargetMode="External"/><Relationship Id="rId174" Type="http://schemas.openxmlformats.org/officeDocument/2006/relationships/hyperlink" Target="https://catalog.uconn.edu/HDFS/" TargetMode="External"/><Relationship Id="rId381" Type="http://schemas.openxmlformats.org/officeDocument/2006/relationships/hyperlink" Target="https://catalog.uconn.edu/PSYC/" TargetMode="External"/><Relationship Id="rId241" Type="http://schemas.openxmlformats.org/officeDocument/2006/relationships/hyperlink" Target="https://catalog.uconn.edu/HDFS/" TargetMode="External"/><Relationship Id="rId479" Type="http://schemas.openxmlformats.org/officeDocument/2006/relationships/hyperlink" Target="https://catalog.uconn.edu/PSYC/" TargetMode="External"/><Relationship Id="rId686" Type="http://schemas.openxmlformats.org/officeDocument/2006/relationships/hyperlink" Target="http://policy.uconn.edu/?p=3282" TargetMode="External"/><Relationship Id="rId893" Type="http://schemas.openxmlformats.org/officeDocument/2006/relationships/hyperlink" Target="mailto:kun.chen@uconn.edu" TargetMode="External"/><Relationship Id="rId339" Type="http://schemas.openxmlformats.org/officeDocument/2006/relationships/hyperlink" Target="https://catalog.uconn.edu/PSYC/" TargetMode="External"/><Relationship Id="rId546" Type="http://schemas.openxmlformats.org/officeDocument/2006/relationships/hyperlink" Target="https://catalog.uconn.edu/minors/" TargetMode="External"/><Relationship Id="rId753" Type="http://schemas.openxmlformats.org/officeDocument/2006/relationships/hyperlink" Target="https://forms.prod.uconn.edu/feb/secure/org/run/service/ContentStorageService/118598" TargetMode="External"/><Relationship Id="rId1176" Type="http://schemas.openxmlformats.org/officeDocument/2006/relationships/hyperlink" Target="https://catalog.uconn.edu/HDFS/" TargetMode="External"/><Relationship Id="rId1383" Type="http://schemas.openxmlformats.org/officeDocument/2006/relationships/hyperlink" Target="https://catalog.uconn.edu/STAT/" TargetMode="External"/><Relationship Id="rId101" Type="http://schemas.openxmlformats.org/officeDocument/2006/relationships/hyperlink" Target="https://catalog.uconn.edu/ENGL/" TargetMode="External"/><Relationship Id="rId406" Type="http://schemas.openxmlformats.org/officeDocument/2006/relationships/hyperlink" Target="https://catalog.uconn.edu/PSYC/" TargetMode="External"/><Relationship Id="rId960" Type="http://schemas.openxmlformats.org/officeDocument/2006/relationships/hyperlink" Target="https://catalog.uconn.edu/ENGL/" TargetMode="External"/><Relationship Id="rId1036" Type="http://schemas.openxmlformats.org/officeDocument/2006/relationships/hyperlink" Target="https://catalog.uconn.edu/ENGL/" TargetMode="External"/><Relationship Id="rId1243" Type="http://schemas.openxmlformats.org/officeDocument/2006/relationships/hyperlink" Target="https://forms.prod.uconn.edu/feb/secure/org/run/service/ContentStorageService/119202" TargetMode="External"/><Relationship Id="rId1590" Type="http://schemas.openxmlformats.org/officeDocument/2006/relationships/hyperlink" Target="https://catalog.uconn.edu/COMM/" TargetMode="External"/><Relationship Id="rId613" Type="http://schemas.openxmlformats.org/officeDocument/2006/relationships/hyperlink" Target="https://catalog.uconn.edu/PSYC/" TargetMode="External"/><Relationship Id="rId820" Type="http://schemas.openxmlformats.org/officeDocument/2006/relationships/hyperlink" Target="http://www.oire.uconn.edu/" TargetMode="External"/><Relationship Id="rId918" Type="http://schemas.openxmlformats.org/officeDocument/2006/relationships/hyperlink" Target="mailto:gustavo.nanclares@uconn.edu" TargetMode="External"/><Relationship Id="rId1450" Type="http://schemas.openxmlformats.org/officeDocument/2006/relationships/hyperlink" Target="https://catalog.uconn.edu/PSYC/" TargetMode="External"/><Relationship Id="rId1548" Type="http://schemas.openxmlformats.org/officeDocument/2006/relationships/hyperlink" Target="https://catalog.uconn.edu/PSYC/" TargetMode="External"/><Relationship Id="rId1103" Type="http://schemas.openxmlformats.org/officeDocument/2006/relationships/hyperlink" Target="https://catalog.uconn.edu/HDFS/" TargetMode="External"/><Relationship Id="rId1310" Type="http://schemas.openxmlformats.org/officeDocument/2006/relationships/hyperlink" Target="https://catalog.uconn.edu/PSYC/" TargetMode="External"/><Relationship Id="rId1408" Type="http://schemas.openxmlformats.org/officeDocument/2006/relationships/hyperlink" Target="https://catalog.uconn.edu/PSYC/" TargetMode="External"/><Relationship Id="rId47" Type="http://schemas.openxmlformats.org/officeDocument/2006/relationships/hyperlink" Target="https://catalog.uconn.edu/ENGL/" TargetMode="External"/><Relationship Id="rId1615" Type="http://schemas.openxmlformats.org/officeDocument/2006/relationships/hyperlink" Target="https://catalog.uconn.edu/PSYC/" TargetMode="External"/><Relationship Id="rId196" Type="http://schemas.openxmlformats.org/officeDocument/2006/relationships/hyperlink" Target="https://catalog.uconn.edu/HDFS/" TargetMode="External"/><Relationship Id="rId263" Type="http://schemas.openxmlformats.org/officeDocument/2006/relationships/hyperlink" Target="https://catalog.uconn.edu/HDFS/" TargetMode="External"/><Relationship Id="rId470" Type="http://schemas.openxmlformats.org/officeDocument/2006/relationships/hyperlink" Target="https://catalog.uconn.edu/PSYC/" TargetMode="External"/><Relationship Id="rId123" Type="http://schemas.openxmlformats.org/officeDocument/2006/relationships/hyperlink" Target="https://catalog.uconn.edu/ENGL/" TargetMode="External"/><Relationship Id="rId330" Type="http://schemas.openxmlformats.org/officeDocument/2006/relationships/hyperlink" Target="https://catalog.uconn.edu/PSYC/" TargetMode="External"/><Relationship Id="rId568" Type="http://schemas.openxmlformats.org/officeDocument/2006/relationships/hyperlink" Target="https://catalog.uconn.edu/PSYC/" TargetMode="External"/><Relationship Id="rId775" Type="http://schemas.openxmlformats.org/officeDocument/2006/relationships/hyperlink" Target="http://nondegree.uconn.edu/options.htm" TargetMode="External"/><Relationship Id="rId982" Type="http://schemas.openxmlformats.org/officeDocument/2006/relationships/hyperlink" Target="https://catalog.uconn.edu/ENGL/" TargetMode="External"/><Relationship Id="rId1198" Type="http://schemas.openxmlformats.org/officeDocument/2006/relationships/hyperlink" Target="https://catalog.uconn.edu/HDFS/" TargetMode="External"/><Relationship Id="rId428" Type="http://schemas.openxmlformats.org/officeDocument/2006/relationships/hyperlink" Target="https://catalog.uconn.edu/PSYC/" TargetMode="External"/><Relationship Id="rId635" Type="http://schemas.openxmlformats.org/officeDocument/2006/relationships/hyperlink" Target="https://catalog.uconn.edu/PSYC/" TargetMode="External"/><Relationship Id="rId842" Type="http://schemas.openxmlformats.org/officeDocument/2006/relationships/hyperlink" Target="http://www.adobe.com/products/acrobat/readstep2.html" TargetMode="External"/><Relationship Id="rId1058" Type="http://schemas.openxmlformats.org/officeDocument/2006/relationships/hyperlink" Target="https://catalog.uconn.edu/ENGL/" TargetMode="External"/><Relationship Id="rId1265" Type="http://schemas.openxmlformats.org/officeDocument/2006/relationships/hyperlink" Target="https://catalog.uconn.edu/PSYC/" TargetMode="External"/><Relationship Id="rId1472" Type="http://schemas.openxmlformats.org/officeDocument/2006/relationships/hyperlink" Target="https://catalog.uconn.edu/PSYC/" TargetMode="External"/><Relationship Id="rId702" Type="http://schemas.openxmlformats.org/officeDocument/2006/relationships/hyperlink" Target="http://policy.uconn.edu/?p=2139" TargetMode="External"/><Relationship Id="rId1125" Type="http://schemas.openxmlformats.org/officeDocument/2006/relationships/hyperlink" Target="https://catalog.uconn.edu/HDFS/" TargetMode="External"/><Relationship Id="rId1332" Type="http://schemas.openxmlformats.org/officeDocument/2006/relationships/hyperlink" Target="https://catalog.uconn.edu/PSYC/" TargetMode="External"/><Relationship Id="rId69" Type="http://schemas.openxmlformats.org/officeDocument/2006/relationships/hyperlink" Target="https://catalog.uconn.edu/ENGL/" TargetMode="External"/><Relationship Id="rId1637" Type="http://schemas.openxmlformats.org/officeDocument/2006/relationships/hyperlink" Target="http://www.adobe.com/accessibility/products/reader.html" TargetMode="External"/><Relationship Id="rId285" Type="http://schemas.openxmlformats.org/officeDocument/2006/relationships/hyperlink" Target="https://catalog.uconn.edu/HDFS/" TargetMode="External"/><Relationship Id="rId492" Type="http://schemas.openxmlformats.org/officeDocument/2006/relationships/hyperlink" Target="https://catalog.uconn.edu/PSYC/" TargetMode="External"/><Relationship Id="rId797" Type="http://schemas.openxmlformats.org/officeDocument/2006/relationships/hyperlink" Target="http://community.uconn.edu/the-student-code-preamble/" TargetMode="External"/><Relationship Id="rId145" Type="http://schemas.openxmlformats.org/officeDocument/2006/relationships/hyperlink" Target="https://catalog.uconn.edu/STAT/" TargetMode="External"/><Relationship Id="rId352" Type="http://schemas.openxmlformats.org/officeDocument/2006/relationships/hyperlink" Target="https://catalog.uconn.edu/PSYC/" TargetMode="External"/><Relationship Id="rId1287" Type="http://schemas.openxmlformats.org/officeDocument/2006/relationships/hyperlink" Target="https://catalog.uconn.edu/PSYC/" TargetMode="External"/><Relationship Id="rId212" Type="http://schemas.openxmlformats.org/officeDocument/2006/relationships/hyperlink" Target="https://catalog.uconn.edu/HDFS/" TargetMode="External"/><Relationship Id="rId657" Type="http://schemas.openxmlformats.org/officeDocument/2006/relationships/hyperlink" Target="https://catalog.uconn.edu/PSYC/" TargetMode="External"/><Relationship Id="rId864" Type="http://schemas.openxmlformats.org/officeDocument/2006/relationships/hyperlink" Target="https://forms.prod.uconn.edu/feb/secure/org/run/service/ContentStorageService/117715" TargetMode="External"/><Relationship Id="rId1494" Type="http://schemas.openxmlformats.org/officeDocument/2006/relationships/hyperlink" Target="https://catalog.uconn.edu/PSYC/" TargetMode="External"/><Relationship Id="rId517" Type="http://schemas.openxmlformats.org/officeDocument/2006/relationships/hyperlink" Target="https://catalog.uconn.edu/HDFS/" TargetMode="External"/><Relationship Id="rId724" Type="http://schemas.openxmlformats.org/officeDocument/2006/relationships/hyperlink" Target="mailto:pdrakos@drakosllc.com" TargetMode="External"/><Relationship Id="rId931" Type="http://schemas.openxmlformats.org/officeDocument/2006/relationships/hyperlink" Target="https://forms.prod.uconn.edu/feb/secure/org/run/service/ContentStorageService/98293" TargetMode="External"/><Relationship Id="rId1147" Type="http://schemas.openxmlformats.org/officeDocument/2006/relationships/hyperlink" Target="https://catalog.uconn.edu/PSYC/" TargetMode="External"/><Relationship Id="rId1354" Type="http://schemas.openxmlformats.org/officeDocument/2006/relationships/hyperlink" Target="https://catalog.uconn.edu/PSYC/" TargetMode="External"/><Relationship Id="rId1561" Type="http://schemas.openxmlformats.org/officeDocument/2006/relationships/hyperlink" Target="https://catalog.uconn.edu/PSYC/" TargetMode="External"/><Relationship Id="rId60" Type="http://schemas.openxmlformats.org/officeDocument/2006/relationships/hyperlink" Target="https://catalog.uconn.edu/ENGL/" TargetMode="External"/><Relationship Id="rId1007" Type="http://schemas.openxmlformats.org/officeDocument/2006/relationships/hyperlink" Target="https://catalog.uconn.edu/ENGL/" TargetMode="External"/><Relationship Id="rId1214" Type="http://schemas.openxmlformats.org/officeDocument/2006/relationships/hyperlink" Target="https://catalog.uconn.edu/HDFS/" TargetMode="External"/><Relationship Id="rId1421" Type="http://schemas.openxmlformats.org/officeDocument/2006/relationships/hyperlink" Target="https://catalog.uconn.edu/PSYC/" TargetMode="External"/><Relationship Id="rId1659" Type="http://schemas.openxmlformats.org/officeDocument/2006/relationships/hyperlink" Target="http://www.adobe.com/products/acrobat/readstep2.html" TargetMode="External"/><Relationship Id="rId1519" Type="http://schemas.openxmlformats.org/officeDocument/2006/relationships/hyperlink" Target="https://catalog.uconn.edu/PSYC/" TargetMode="External"/><Relationship Id="rId18" Type="http://schemas.openxmlformats.org/officeDocument/2006/relationships/hyperlink" Target="https://catalog.uconn.edu/ENGL/" TargetMode="External"/><Relationship Id="rId167" Type="http://schemas.openxmlformats.org/officeDocument/2006/relationships/hyperlink" Target="https://catalog.uconn.edu/HDFS/" TargetMode="External"/><Relationship Id="rId374" Type="http://schemas.openxmlformats.org/officeDocument/2006/relationships/hyperlink" Target="https://catalog.uconn.edu/PSYC/" TargetMode="External"/><Relationship Id="rId581" Type="http://schemas.openxmlformats.org/officeDocument/2006/relationships/hyperlink" Target="https://catalog.uconn.edu/PSYC/" TargetMode="External"/><Relationship Id="rId234" Type="http://schemas.openxmlformats.org/officeDocument/2006/relationships/hyperlink" Target="https://catalog.uconn.edu/HDFS/" TargetMode="External"/><Relationship Id="rId679" Type="http://schemas.openxmlformats.org/officeDocument/2006/relationships/hyperlink" Target="https://tinyurl.com/visitrh" TargetMode="External"/><Relationship Id="rId886" Type="http://schemas.openxmlformats.org/officeDocument/2006/relationships/hyperlink" Target="mailto:ming-hui.chen@uconn.edu" TargetMode="External"/><Relationship Id="rId2" Type="http://schemas.openxmlformats.org/officeDocument/2006/relationships/styles" Target="styles.xml"/><Relationship Id="rId441" Type="http://schemas.openxmlformats.org/officeDocument/2006/relationships/hyperlink" Target="https://catalog.uconn.edu/PSYC/" TargetMode="External"/><Relationship Id="rId539" Type="http://schemas.openxmlformats.org/officeDocument/2006/relationships/hyperlink" Target="https://catalog.uconn.edu/PSYC/" TargetMode="External"/><Relationship Id="rId746" Type="http://schemas.openxmlformats.org/officeDocument/2006/relationships/hyperlink" Target="http://xroads.virginia.edu/~hyper/poe/neverbet.html" TargetMode="External"/><Relationship Id="rId1071" Type="http://schemas.openxmlformats.org/officeDocument/2006/relationships/hyperlink" Target="https://catalog.uconn.edu/PSYC/" TargetMode="External"/><Relationship Id="rId1169" Type="http://schemas.openxmlformats.org/officeDocument/2006/relationships/hyperlink" Target="https://catalog.uconn.edu/HDFS/" TargetMode="External"/><Relationship Id="rId1376" Type="http://schemas.openxmlformats.org/officeDocument/2006/relationships/hyperlink" Target="https://catalog.uconn.edu/psyc/" TargetMode="External"/><Relationship Id="rId1583" Type="http://schemas.openxmlformats.org/officeDocument/2006/relationships/hyperlink" Target="https://catalog.uconn.edu/PSYC/" TargetMode="External"/><Relationship Id="rId301" Type="http://schemas.openxmlformats.org/officeDocument/2006/relationships/hyperlink" Target="https://catalog.uconn.edu/PSYC/" TargetMode="External"/><Relationship Id="rId953" Type="http://schemas.openxmlformats.org/officeDocument/2006/relationships/hyperlink" Target="https://catalog.uconn.edu/ENGL/" TargetMode="External"/><Relationship Id="rId1029" Type="http://schemas.openxmlformats.org/officeDocument/2006/relationships/hyperlink" Target="https://catalog.uconn.edu/ENGL/" TargetMode="External"/><Relationship Id="rId1236" Type="http://schemas.openxmlformats.org/officeDocument/2006/relationships/hyperlink" Target="mailto:robertson.papke@uconn.edu" TargetMode="External"/><Relationship Id="rId82" Type="http://schemas.openxmlformats.org/officeDocument/2006/relationships/hyperlink" Target="https://catalog.uconn.edu/ENGL/" TargetMode="External"/><Relationship Id="rId606" Type="http://schemas.openxmlformats.org/officeDocument/2006/relationships/hyperlink" Target="https://catalog.uconn.edu/PSYC/" TargetMode="External"/><Relationship Id="rId813" Type="http://schemas.openxmlformats.org/officeDocument/2006/relationships/hyperlink" Target="http://www.blackboard.com/platforms/learn/resources/accessibility.aspx" TargetMode="External"/><Relationship Id="rId1443" Type="http://schemas.openxmlformats.org/officeDocument/2006/relationships/hyperlink" Target="https://catalog.uconn.edu/PSYC/" TargetMode="External"/><Relationship Id="rId1650" Type="http://schemas.openxmlformats.org/officeDocument/2006/relationships/hyperlink" Target="http://oir.uconn.edu/FacEv-Information.html" TargetMode="External"/><Relationship Id="rId1303" Type="http://schemas.openxmlformats.org/officeDocument/2006/relationships/hyperlink" Target="https://catalog.uconn.edu/PSYC/" TargetMode="External"/><Relationship Id="rId1510" Type="http://schemas.openxmlformats.org/officeDocument/2006/relationships/hyperlink" Target="https://catalog.uconn.edu/PSYC/" TargetMode="External"/><Relationship Id="rId1608" Type="http://schemas.openxmlformats.org/officeDocument/2006/relationships/hyperlink" Target="https://catalog.uconn.edu/PSYC/" TargetMode="External"/><Relationship Id="rId189" Type="http://schemas.openxmlformats.org/officeDocument/2006/relationships/hyperlink" Target="https://catalog.uconn.edu/HDFS/" TargetMode="External"/><Relationship Id="rId396" Type="http://schemas.openxmlformats.org/officeDocument/2006/relationships/hyperlink" Target="https://catalog.uconn.edu/PSYC/" TargetMode="External"/><Relationship Id="rId256" Type="http://schemas.openxmlformats.org/officeDocument/2006/relationships/hyperlink" Target="https://catalog.uconn.edu/HDFS/" TargetMode="External"/><Relationship Id="rId463" Type="http://schemas.openxmlformats.org/officeDocument/2006/relationships/hyperlink" Target="https://catalog.uconn.edu/PSYC/" TargetMode="External"/><Relationship Id="rId670" Type="http://schemas.openxmlformats.org/officeDocument/2006/relationships/hyperlink" Target="http://ccc.clas.uconn.edu/form-instructions/" TargetMode="External"/><Relationship Id="rId1093" Type="http://schemas.openxmlformats.org/officeDocument/2006/relationships/hyperlink" Target="https://catalog.uconn.edu/HDFS/" TargetMode="External"/><Relationship Id="rId116" Type="http://schemas.openxmlformats.org/officeDocument/2006/relationships/hyperlink" Target="https://catalog.uconn.edu/ENGL/" TargetMode="External"/><Relationship Id="rId323" Type="http://schemas.openxmlformats.org/officeDocument/2006/relationships/hyperlink" Target="https://catalog.uconn.edu/PSYC/" TargetMode="External"/><Relationship Id="rId530" Type="http://schemas.openxmlformats.org/officeDocument/2006/relationships/hyperlink" Target="https://catalog.uconn.edu/PSYC/" TargetMode="External"/><Relationship Id="rId768" Type="http://schemas.openxmlformats.org/officeDocument/2006/relationships/hyperlink" Target="http://policy.uconn.edu/2014/04/11/policy-on-scholarly-integrity-in-graduate-education-and-research/" TargetMode="External"/><Relationship Id="rId975" Type="http://schemas.openxmlformats.org/officeDocument/2006/relationships/hyperlink" Target="https://catalog.uconn.edu/ENGL/" TargetMode="External"/><Relationship Id="rId1160" Type="http://schemas.openxmlformats.org/officeDocument/2006/relationships/hyperlink" Target="https://catalog.uconn.edu/HDFS/" TargetMode="External"/><Relationship Id="rId1398" Type="http://schemas.openxmlformats.org/officeDocument/2006/relationships/hyperlink" Target="https://catalog.uconn.edu/PSYC/" TargetMode="External"/><Relationship Id="rId628" Type="http://schemas.openxmlformats.org/officeDocument/2006/relationships/hyperlink" Target="https://catalog.uconn.edu/PSYC/" TargetMode="External"/><Relationship Id="rId835" Type="http://schemas.openxmlformats.org/officeDocument/2006/relationships/hyperlink" Target="http://oir.uconn.edu/FacEv-Information.html" TargetMode="External"/><Relationship Id="rId1258" Type="http://schemas.openxmlformats.org/officeDocument/2006/relationships/hyperlink" Target="https://catalog.uconn.edu/PSYC/" TargetMode="External"/><Relationship Id="rId1465" Type="http://schemas.openxmlformats.org/officeDocument/2006/relationships/hyperlink" Target="https://catalog.uconn.edu/PSYC/" TargetMode="External"/><Relationship Id="rId1672" Type="http://schemas.openxmlformats.org/officeDocument/2006/relationships/hyperlink" Target="http://geoc.uconn.edu/computer-technology-competency/" TargetMode="External"/><Relationship Id="rId1020" Type="http://schemas.openxmlformats.org/officeDocument/2006/relationships/hyperlink" Target="https://catalog.uconn.edu/ENGL/" TargetMode="External"/><Relationship Id="rId1118" Type="http://schemas.openxmlformats.org/officeDocument/2006/relationships/hyperlink" Target="https://catalog.uconn.edu/HDFS/" TargetMode="External"/><Relationship Id="rId1325" Type="http://schemas.openxmlformats.org/officeDocument/2006/relationships/hyperlink" Target="https://catalog.uconn.edu/PSYC/" TargetMode="External"/><Relationship Id="rId1532" Type="http://schemas.openxmlformats.org/officeDocument/2006/relationships/hyperlink" Target="https://catalog.uconn.edu/PSYC/" TargetMode="External"/><Relationship Id="rId902" Type="http://schemas.openxmlformats.org/officeDocument/2006/relationships/hyperlink" Target="https://gradcatalog.uconn.edu/FREN/" TargetMode="External"/><Relationship Id="rId31" Type="http://schemas.openxmlformats.org/officeDocument/2006/relationships/hyperlink" Target="https://catalog.uconn.edu/ENGL/" TargetMode="External"/><Relationship Id="rId180" Type="http://schemas.openxmlformats.org/officeDocument/2006/relationships/hyperlink" Target="https://catalog.uconn.edu/HDFS/" TargetMode="External"/><Relationship Id="rId278" Type="http://schemas.openxmlformats.org/officeDocument/2006/relationships/hyperlink" Target="https://catalog.uconn.edu/HDFS/" TargetMode="External"/><Relationship Id="rId485" Type="http://schemas.openxmlformats.org/officeDocument/2006/relationships/hyperlink" Target="https://catalog.uconn.edu/PSYC/" TargetMode="External"/><Relationship Id="rId692" Type="http://schemas.openxmlformats.org/officeDocument/2006/relationships/hyperlink" Target="http://catalog.uconn.edu/" TargetMode="External"/><Relationship Id="rId138" Type="http://schemas.openxmlformats.org/officeDocument/2006/relationships/hyperlink" Target="https://catalog.uconn.edu/HDFS/" TargetMode="External"/><Relationship Id="rId345" Type="http://schemas.openxmlformats.org/officeDocument/2006/relationships/hyperlink" Target="https://catalog.uconn.edu/PSYC/" TargetMode="External"/><Relationship Id="rId552" Type="http://schemas.openxmlformats.org/officeDocument/2006/relationships/hyperlink" Target="https://catalog.uconn.edu/PSYC/" TargetMode="External"/><Relationship Id="rId997" Type="http://schemas.openxmlformats.org/officeDocument/2006/relationships/hyperlink" Target="https://catalog.uconn.edu/ENGL/" TargetMode="External"/><Relationship Id="rId1182" Type="http://schemas.openxmlformats.org/officeDocument/2006/relationships/hyperlink" Target="https://catalog.uconn.edu/HDFS/" TargetMode="External"/><Relationship Id="rId205" Type="http://schemas.openxmlformats.org/officeDocument/2006/relationships/hyperlink" Target="https://catalog.uconn.edu/HDFS/" TargetMode="External"/><Relationship Id="rId412" Type="http://schemas.openxmlformats.org/officeDocument/2006/relationships/hyperlink" Target="https://catalog.uconn.edu/PSYC/" TargetMode="External"/><Relationship Id="rId857" Type="http://schemas.openxmlformats.org/officeDocument/2006/relationships/hyperlink" Target="http://webcache.googleusercontent.com/search?q=cache:http://pages.csam.montclair.edu/~mcdougal/zBook/book.html" TargetMode="External"/><Relationship Id="rId1042" Type="http://schemas.openxmlformats.org/officeDocument/2006/relationships/hyperlink" Target="https://catalog.uconn.edu/ENGL/" TargetMode="External"/><Relationship Id="rId1487" Type="http://schemas.openxmlformats.org/officeDocument/2006/relationships/hyperlink" Target="https://catalog.uconn.edu/PSYC/" TargetMode="External"/><Relationship Id="rId717" Type="http://schemas.openxmlformats.org/officeDocument/2006/relationships/hyperlink" Target="https://www.youtube.com/watch?v=uCC2SW" TargetMode="External"/><Relationship Id="rId924" Type="http://schemas.openxmlformats.org/officeDocument/2006/relationships/hyperlink" Target="mailto:gustavo.nanclares@uconn.edu" TargetMode="External"/><Relationship Id="rId1347" Type="http://schemas.openxmlformats.org/officeDocument/2006/relationships/hyperlink" Target="https://catalog.uconn.edu/PSYC/" TargetMode="External"/><Relationship Id="rId1554" Type="http://schemas.openxmlformats.org/officeDocument/2006/relationships/hyperlink" Target="https://catalog.uconn.edu/PSYC/" TargetMode="External"/><Relationship Id="rId53" Type="http://schemas.openxmlformats.org/officeDocument/2006/relationships/hyperlink" Target="https://catalog.uconn.edu/ENGL/" TargetMode="External"/><Relationship Id="rId1207" Type="http://schemas.openxmlformats.org/officeDocument/2006/relationships/hyperlink" Target="https://catalog.uconn.edu/HDFS/" TargetMode="External"/><Relationship Id="rId1414" Type="http://schemas.openxmlformats.org/officeDocument/2006/relationships/hyperlink" Target="https://catalog.uconn.edu/PSYC/" TargetMode="External"/><Relationship Id="rId1621" Type="http://schemas.openxmlformats.org/officeDocument/2006/relationships/hyperlink" Target="http://ccc.clas.uconn.edu/form-instructions/" TargetMode="External"/><Relationship Id="rId367" Type="http://schemas.openxmlformats.org/officeDocument/2006/relationships/hyperlink" Target="https://catalog.uconn.edu/PSYC/" TargetMode="External"/><Relationship Id="rId574" Type="http://schemas.openxmlformats.org/officeDocument/2006/relationships/hyperlink" Target="https://catalog.uconn.edu/PSYC/" TargetMode="External"/><Relationship Id="rId227" Type="http://schemas.openxmlformats.org/officeDocument/2006/relationships/hyperlink" Target="https://catalog.uconn.edu/HDFS/" TargetMode="External"/><Relationship Id="rId781" Type="http://schemas.openxmlformats.org/officeDocument/2006/relationships/hyperlink" Target="http://csd.uconn.edu/" TargetMode="External"/><Relationship Id="rId879" Type="http://schemas.openxmlformats.org/officeDocument/2006/relationships/hyperlink" Target="https://forms.prod.uconn.edu/feb/secure/org/run/service/ContentStorageService/117718" TargetMode="External"/><Relationship Id="rId434" Type="http://schemas.openxmlformats.org/officeDocument/2006/relationships/hyperlink" Target="https://catalog.uconn.edu/PSYC/" TargetMode="External"/><Relationship Id="rId641" Type="http://schemas.openxmlformats.org/officeDocument/2006/relationships/hyperlink" Target="https://catalog.uconn.edu/PSYC/" TargetMode="External"/><Relationship Id="rId739" Type="http://schemas.openxmlformats.org/officeDocument/2006/relationships/hyperlink" Target="https://community.uconn.edu/proactive-strategies-for-students-to-minimize-academic-misconduct/" TargetMode="External"/><Relationship Id="rId1064" Type="http://schemas.openxmlformats.org/officeDocument/2006/relationships/hyperlink" Target="https://forms.prod.uconn.edu/feb/secure/org/run/service/ContentStorageService/113848" TargetMode="External"/><Relationship Id="rId1271" Type="http://schemas.openxmlformats.org/officeDocument/2006/relationships/hyperlink" Target="https://catalog.uconn.edu/PSYC/" TargetMode="External"/><Relationship Id="rId1369" Type="http://schemas.openxmlformats.org/officeDocument/2006/relationships/hyperlink" Target="https://catalog.uconn.edu/PSYC/" TargetMode="External"/><Relationship Id="rId1576" Type="http://schemas.openxmlformats.org/officeDocument/2006/relationships/hyperlink" Target="https://catalog.uconn.edu/EEB/" TargetMode="External"/><Relationship Id="rId501" Type="http://schemas.openxmlformats.org/officeDocument/2006/relationships/hyperlink" Target="https://catalog.uconn.edu/PSYC/" TargetMode="External"/><Relationship Id="rId946" Type="http://schemas.openxmlformats.org/officeDocument/2006/relationships/hyperlink" Target="https://catalog.uconn.edu/ENGL/" TargetMode="External"/><Relationship Id="rId1131" Type="http://schemas.openxmlformats.org/officeDocument/2006/relationships/hyperlink" Target="https://catalog.uconn.edu/HDFS/" TargetMode="External"/><Relationship Id="rId1229" Type="http://schemas.openxmlformats.org/officeDocument/2006/relationships/hyperlink" Target="http://www.cancer.gov/" TargetMode="External"/><Relationship Id="rId75" Type="http://schemas.openxmlformats.org/officeDocument/2006/relationships/hyperlink" Target="https://catalog.uconn.edu/minors/english/" TargetMode="External"/><Relationship Id="rId806" Type="http://schemas.openxmlformats.org/officeDocument/2006/relationships/hyperlink" Target="http://nondegree.uconn.edu/options.htm" TargetMode="External"/><Relationship Id="rId1436" Type="http://schemas.openxmlformats.org/officeDocument/2006/relationships/hyperlink" Target="https://catalog.uconn.edu/PSYC/" TargetMode="External"/><Relationship Id="rId1643" Type="http://schemas.openxmlformats.org/officeDocument/2006/relationships/hyperlink" Target="http://www.microsoft.com/enable/microsoft/mission.aspx" TargetMode="External"/><Relationship Id="rId1503" Type="http://schemas.openxmlformats.org/officeDocument/2006/relationships/hyperlink" Target="https://catalog.uconn.edu/minors/psychological-sciences/" TargetMode="External"/><Relationship Id="rId291" Type="http://schemas.openxmlformats.org/officeDocument/2006/relationships/hyperlink" Target="https://catalog.uconn.edu/ANTH/" TargetMode="External"/><Relationship Id="rId151" Type="http://schemas.openxmlformats.org/officeDocument/2006/relationships/hyperlink" Target="https://catalog.uconn.edu/HDFS/" TargetMode="External"/><Relationship Id="rId389" Type="http://schemas.openxmlformats.org/officeDocument/2006/relationships/hyperlink" Target="https://catalog.uconn.edu/PSYC/" TargetMode="External"/><Relationship Id="rId596" Type="http://schemas.openxmlformats.org/officeDocument/2006/relationships/hyperlink" Target="https://catalog.uconn.edu/PSYC/" TargetMode="External"/><Relationship Id="rId249" Type="http://schemas.openxmlformats.org/officeDocument/2006/relationships/hyperlink" Target="https://catalog.uconn.edu/HDFS/" TargetMode="External"/><Relationship Id="rId456" Type="http://schemas.openxmlformats.org/officeDocument/2006/relationships/hyperlink" Target="https://catalog.uconn.edu/PSYC/" TargetMode="External"/><Relationship Id="rId663" Type="http://schemas.openxmlformats.org/officeDocument/2006/relationships/hyperlink" Target="https://forms.prod.uconn.edu/feb/secure/org/run/service/ContentStorageService/107470" TargetMode="External"/><Relationship Id="rId870" Type="http://schemas.openxmlformats.org/officeDocument/2006/relationships/hyperlink" Target="mailto:ang@uconn.edu" TargetMode="External"/><Relationship Id="rId1086" Type="http://schemas.openxmlformats.org/officeDocument/2006/relationships/hyperlink" Target="https://catalog.uconn.edu/HDFS/" TargetMode="External"/><Relationship Id="rId1293" Type="http://schemas.openxmlformats.org/officeDocument/2006/relationships/hyperlink" Target="https://catalog.uconn.edu/PSYC/" TargetMode="External"/><Relationship Id="rId109" Type="http://schemas.openxmlformats.org/officeDocument/2006/relationships/hyperlink" Target="https://catalog.uconn.edu/ENGL/" TargetMode="External"/><Relationship Id="rId316" Type="http://schemas.openxmlformats.org/officeDocument/2006/relationships/hyperlink" Target="https://catalog.uconn.edu/PSYC/" TargetMode="External"/><Relationship Id="rId523" Type="http://schemas.openxmlformats.org/officeDocument/2006/relationships/hyperlink" Target="https://catalog.uconn.edu/PSYC/" TargetMode="External"/><Relationship Id="rId968" Type="http://schemas.openxmlformats.org/officeDocument/2006/relationships/hyperlink" Target="https://catalog.uconn.edu/ENGL/" TargetMode="External"/><Relationship Id="rId1153" Type="http://schemas.openxmlformats.org/officeDocument/2006/relationships/hyperlink" Target="https://catalog.uconn.edu/STAT/" TargetMode="External"/><Relationship Id="rId1598" Type="http://schemas.openxmlformats.org/officeDocument/2006/relationships/hyperlink" Target="https://catalog.uconn.edu/PSYC/" TargetMode="External"/><Relationship Id="rId97" Type="http://schemas.openxmlformats.org/officeDocument/2006/relationships/hyperlink" Target="https://catalog.uconn.edu/ENGL/" TargetMode="External"/><Relationship Id="rId730" Type="http://schemas.openxmlformats.org/officeDocument/2006/relationships/hyperlink" Target="http://www.newyorker.com/magazine/2012/12/24/polar-express" TargetMode="External"/><Relationship Id="rId828" Type="http://schemas.openxmlformats.org/officeDocument/2006/relationships/hyperlink" Target="http://www.oire.uconn.edu/" TargetMode="External"/><Relationship Id="rId1013" Type="http://schemas.openxmlformats.org/officeDocument/2006/relationships/hyperlink" Target="https://catalog.uconn.edu/ENGL/" TargetMode="External"/><Relationship Id="rId1360" Type="http://schemas.openxmlformats.org/officeDocument/2006/relationships/hyperlink" Target="https://catalog.uconn.edu/PSYC/" TargetMode="External"/><Relationship Id="rId1458" Type="http://schemas.openxmlformats.org/officeDocument/2006/relationships/hyperlink" Target="https://catalog.uconn.edu/PSYC/" TargetMode="External"/><Relationship Id="rId1665" Type="http://schemas.openxmlformats.org/officeDocument/2006/relationships/hyperlink" Target="http://skybox.uconn.edu/" TargetMode="External"/><Relationship Id="rId1220" Type="http://schemas.openxmlformats.org/officeDocument/2006/relationships/hyperlink" Target="https://catalog.uconn.edu/minors/gerontology/" TargetMode="External"/><Relationship Id="rId1318" Type="http://schemas.openxmlformats.org/officeDocument/2006/relationships/hyperlink" Target="https://catalog.uconn.edu/PSYC/" TargetMode="External"/><Relationship Id="rId1525" Type="http://schemas.openxmlformats.org/officeDocument/2006/relationships/hyperlink" Target="https://catalog.uconn.edu/PSYC/" TargetMode="External"/><Relationship Id="rId24" Type="http://schemas.openxmlformats.org/officeDocument/2006/relationships/hyperlink" Target="https://catalog.uconn.edu/ENGL/" TargetMode="External"/><Relationship Id="rId173" Type="http://schemas.openxmlformats.org/officeDocument/2006/relationships/hyperlink" Target="https://catalog.uconn.edu/HDFS/" TargetMode="External"/><Relationship Id="rId380" Type="http://schemas.openxmlformats.org/officeDocument/2006/relationships/hyperlink" Target="https://catalog.uconn.edu/PSYC/" TargetMode="External"/><Relationship Id="rId240" Type="http://schemas.openxmlformats.org/officeDocument/2006/relationships/hyperlink" Target="https://catalog.uconn.edu/HDFS/" TargetMode="External"/><Relationship Id="rId478" Type="http://schemas.openxmlformats.org/officeDocument/2006/relationships/hyperlink" Target="https://catalog.uconn.edu/PSYC/" TargetMode="External"/><Relationship Id="rId685" Type="http://schemas.openxmlformats.org/officeDocument/2006/relationships/hyperlink" Target="http://community.uconn.edu/the-student-code-appendix-a/" TargetMode="External"/><Relationship Id="rId892" Type="http://schemas.openxmlformats.org/officeDocument/2006/relationships/hyperlink" Target="mailto:yuping.zhang@uconn.edu" TargetMode="External"/><Relationship Id="rId100" Type="http://schemas.openxmlformats.org/officeDocument/2006/relationships/hyperlink" Target="https://catalog.uconn.edu/ENGL/" TargetMode="External"/><Relationship Id="rId338" Type="http://schemas.openxmlformats.org/officeDocument/2006/relationships/hyperlink" Target="https://catalog.uconn.edu/PSYC/" TargetMode="External"/><Relationship Id="rId545" Type="http://schemas.openxmlformats.org/officeDocument/2006/relationships/hyperlink" Target="https://catalog.uconn.edu/minors/neuroscience/" TargetMode="External"/><Relationship Id="rId752" Type="http://schemas.openxmlformats.org/officeDocument/2006/relationships/hyperlink" Target="mailto:mark.longo@uconn.edu" TargetMode="External"/><Relationship Id="rId1175" Type="http://schemas.openxmlformats.org/officeDocument/2006/relationships/hyperlink" Target="https://catalog.uconn.edu/HDFS/" TargetMode="External"/><Relationship Id="rId1382" Type="http://schemas.openxmlformats.org/officeDocument/2006/relationships/hyperlink" Target="https://catalog.uconn.edu/SOCI/" TargetMode="External"/><Relationship Id="rId405" Type="http://schemas.openxmlformats.org/officeDocument/2006/relationships/hyperlink" Target="https://catalog.uconn.edu/PSYC/" TargetMode="External"/><Relationship Id="rId612" Type="http://schemas.openxmlformats.org/officeDocument/2006/relationships/hyperlink" Target="https://catalog.uconn.edu/PSYC/" TargetMode="External"/><Relationship Id="rId1035" Type="http://schemas.openxmlformats.org/officeDocument/2006/relationships/hyperlink" Target="https://catalog.uconn.edu/ENGL/" TargetMode="External"/><Relationship Id="rId1242" Type="http://schemas.openxmlformats.org/officeDocument/2006/relationships/hyperlink" Target="mailto:robert.henning@uconn.edu" TargetMode="External"/><Relationship Id="rId917" Type="http://schemas.openxmlformats.org/officeDocument/2006/relationships/hyperlink" Target="https://www.persianlearner.com/pages/login.php" TargetMode="External"/><Relationship Id="rId1102" Type="http://schemas.openxmlformats.org/officeDocument/2006/relationships/hyperlink" Target="https://catalog.uconn.edu/HDFS/" TargetMode="External"/><Relationship Id="rId1547" Type="http://schemas.openxmlformats.org/officeDocument/2006/relationships/hyperlink" Target="https://catalog.uconn.edu/PSYC/" TargetMode="External"/><Relationship Id="rId46" Type="http://schemas.openxmlformats.org/officeDocument/2006/relationships/hyperlink" Target="https://catalog.uconn.edu/ENGL/" TargetMode="External"/><Relationship Id="rId1407" Type="http://schemas.openxmlformats.org/officeDocument/2006/relationships/hyperlink" Target="https://catalog.uconn.edu/PSYC/" TargetMode="External"/><Relationship Id="rId1614" Type="http://schemas.openxmlformats.org/officeDocument/2006/relationships/hyperlink" Target="https://catalog.uconn.edu/PSYC/" TargetMode="External"/><Relationship Id="rId195" Type="http://schemas.openxmlformats.org/officeDocument/2006/relationships/hyperlink" Target="https://catalog.uconn.edu/HDFS/" TargetMode="External"/><Relationship Id="rId262" Type="http://schemas.openxmlformats.org/officeDocument/2006/relationships/hyperlink" Target="https://catalog.uconn.edu/HDFS/" TargetMode="External"/><Relationship Id="rId567" Type="http://schemas.openxmlformats.org/officeDocument/2006/relationships/hyperlink" Target="https://catalog.uconn.edu/PSYC/" TargetMode="External"/><Relationship Id="rId1197" Type="http://schemas.openxmlformats.org/officeDocument/2006/relationships/hyperlink" Target="https://catalog.uconn.edu/HDFS/" TargetMode="External"/><Relationship Id="rId122" Type="http://schemas.openxmlformats.org/officeDocument/2006/relationships/hyperlink" Target="https://catalog.uconn.edu/ENGL/" TargetMode="External"/><Relationship Id="rId774" Type="http://schemas.openxmlformats.org/officeDocument/2006/relationships/hyperlink" Target="https://student.studentadmin.uconn.edu/" TargetMode="External"/><Relationship Id="rId981" Type="http://schemas.openxmlformats.org/officeDocument/2006/relationships/hyperlink" Target="https://catalog.uconn.edu/ENGL/" TargetMode="External"/><Relationship Id="rId1057" Type="http://schemas.openxmlformats.org/officeDocument/2006/relationships/hyperlink" Target="https://catalog.uconn.edu/ENGL/" TargetMode="External"/><Relationship Id="rId427" Type="http://schemas.openxmlformats.org/officeDocument/2006/relationships/hyperlink" Target="https://catalog.uconn.edu/PSYC/" TargetMode="External"/><Relationship Id="rId634" Type="http://schemas.openxmlformats.org/officeDocument/2006/relationships/hyperlink" Target="https://catalog.uconn.edu/PSYC/" TargetMode="External"/><Relationship Id="rId841" Type="http://schemas.openxmlformats.org/officeDocument/2006/relationships/hyperlink" Target="http://www.blackboard.com/platforms/learn/resources/accessibility.aspx" TargetMode="External"/><Relationship Id="rId1264" Type="http://schemas.openxmlformats.org/officeDocument/2006/relationships/hyperlink" Target="https://catalog.uconn.edu/PSYC/" TargetMode="External"/><Relationship Id="rId1471" Type="http://schemas.openxmlformats.org/officeDocument/2006/relationships/hyperlink" Target="https://catalog.uconn.edu/PSYC/" TargetMode="External"/><Relationship Id="rId1569" Type="http://schemas.openxmlformats.org/officeDocument/2006/relationships/hyperlink" Target="https://catalog.uconn.edu/PSYC/" TargetMode="External"/><Relationship Id="rId701" Type="http://schemas.openxmlformats.org/officeDocument/2006/relationships/hyperlink" Target="http://www.ode.uconn.edu/" TargetMode="External"/><Relationship Id="rId939" Type="http://schemas.openxmlformats.org/officeDocument/2006/relationships/hyperlink" Target="https://catalog.uconn.edu/ENGL/" TargetMode="External"/><Relationship Id="rId1124" Type="http://schemas.openxmlformats.org/officeDocument/2006/relationships/hyperlink" Target="https://catalog.uconn.edu/HDFS/" TargetMode="External"/><Relationship Id="rId1331" Type="http://schemas.openxmlformats.org/officeDocument/2006/relationships/hyperlink" Target="https://catalog.uconn.edu/PSYC/" TargetMode="External"/><Relationship Id="rId68" Type="http://schemas.openxmlformats.org/officeDocument/2006/relationships/hyperlink" Target="https://catalog.uconn.edu/ENGL/" TargetMode="External"/><Relationship Id="rId1429" Type="http://schemas.openxmlformats.org/officeDocument/2006/relationships/hyperlink" Target="https://catalog.uconn.edu/PSYC/" TargetMode="External"/><Relationship Id="rId1636" Type="http://schemas.openxmlformats.org/officeDocument/2006/relationships/hyperlink" Target="http://www.adobe.com/products/acrobat/readstep2.html" TargetMode="External"/><Relationship Id="rId284" Type="http://schemas.openxmlformats.org/officeDocument/2006/relationships/hyperlink" Target="https://catalog.uconn.edu/HDFS/" TargetMode="External"/><Relationship Id="rId491" Type="http://schemas.openxmlformats.org/officeDocument/2006/relationships/hyperlink" Target="https://catalog.uconn.edu/PSYC/" TargetMode="External"/><Relationship Id="rId144" Type="http://schemas.openxmlformats.org/officeDocument/2006/relationships/hyperlink" Target="https://catalog.uconn.edu/STAT/" TargetMode="External"/><Relationship Id="rId589" Type="http://schemas.openxmlformats.org/officeDocument/2006/relationships/hyperlink" Target="https://catalog.uconn.edu/PSYC/" TargetMode="External"/><Relationship Id="rId796" Type="http://schemas.openxmlformats.org/officeDocument/2006/relationships/hyperlink" Target="http://www.sciencedirect.com.ezproxy.lib.uconn.edu/science/book/9780750633840" TargetMode="External"/><Relationship Id="rId351" Type="http://schemas.openxmlformats.org/officeDocument/2006/relationships/hyperlink" Target="https://catalog.uconn.edu/PSYC/" TargetMode="External"/><Relationship Id="rId449" Type="http://schemas.openxmlformats.org/officeDocument/2006/relationships/hyperlink" Target="https://catalog.uconn.edu/PSYC/" TargetMode="External"/><Relationship Id="rId656" Type="http://schemas.openxmlformats.org/officeDocument/2006/relationships/hyperlink" Target="https://catalog.uconn.edu/PSYC/" TargetMode="External"/><Relationship Id="rId863" Type="http://schemas.openxmlformats.org/officeDocument/2006/relationships/hyperlink" Target="mailto:haim.bar@uconn.edu" TargetMode="External"/><Relationship Id="rId1079" Type="http://schemas.openxmlformats.org/officeDocument/2006/relationships/hyperlink" Target="https://catalog.uconn.edu/HDFS/" TargetMode="External"/><Relationship Id="rId1286" Type="http://schemas.openxmlformats.org/officeDocument/2006/relationships/hyperlink" Target="https://catalog.uconn.edu/PSYC/" TargetMode="External"/><Relationship Id="rId1493" Type="http://schemas.openxmlformats.org/officeDocument/2006/relationships/hyperlink" Target="https://catalog.uconn.edu/PSYC/" TargetMode="External"/><Relationship Id="rId211" Type="http://schemas.openxmlformats.org/officeDocument/2006/relationships/hyperlink" Target="https://catalog.uconn.edu/HDFS/" TargetMode="External"/><Relationship Id="rId309" Type="http://schemas.openxmlformats.org/officeDocument/2006/relationships/hyperlink" Target="https://catalog.uconn.edu/PSYC/" TargetMode="External"/><Relationship Id="rId516" Type="http://schemas.openxmlformats.org/officeDocument/2006/relationships/hyperlink" Target="https://catalog.uconn.edu/EPSY/" TargetMode="External"/><Relationship Id="rId1146" Type="http://schemas.openxmlformats.org/officeDocument/2006/relationships/hyperlink" Target="https://catalog.uconn.edu/HDFS/" TargetMode="External"/><Relationship Id="rId723" Type="http://schemas.openxmlformats.org/officeDocument/2006/relationships/hyperlink" Target="http://www.tradewindsnews.com/" TargetMode="External"/><Relationship Id="rId930" Type="http://schemas.openxmlformats.org/officeDocument/2006/relationships/hyperlink" Target="mailto:jason.courtmanche@uconn.edu" TargetMode="External"/><Relationship Id="rId1006" Type="http://schemas.openxmlformats.org/officeDocument/2006/relationships/hyperlink" Target="https://catalog.uconn.edu/ENGL/" TargetMode="External"/><Relationship Id="rId1353" Type="http://schemas.openxmlformats.org/officeDocument/2006/relationships/hyperlink" Target="https://catalog.uconn.edu/PSYC/" TargetMode="External"/><Relationship Id="rId1560" Type="http://schemas.openxmlformats.org/officeDocument/2006/relationships/hyperlink" Target="https://catalog.uconn.edu/PSYC/" TargetMode="External"/><Relationship Id="rId1658" Type="http://schemas.openxmlformats.org/officeDocument/2006/relationships/hyperlink" Target="http://www.blackboard.com/footer/privacy-policy.aspx" TargetMode="External"/><Relationship Id="rId1213" Type="http://schemas.openxmlformats.org/officeDocument/2006/relationships/hyperlink" Target="https://catalog.uconn.edu/HDFS/" TargetMode="External"/><Relationship Id="rId1420" Type="http://schemas.openxmlformats.org/officeDocument/2006/relationships/hyperlink" Target="https://catalog.uconn.edu/PSYC/" TargetMode="External"/><Relationship Id="rId1518" Type="http://schemas.openxmlformats.org/officeDocument/2006/relationships/hyperlink" Target="https://catalog.uconn.edu/PSYC/" TargetMode="External"/><Relationship Id="rId17" Type="http://schemas.openxmlformats.org/officeDocument/2006/relationships/hyperlink" Target="https://catalog.uconn.edu/ENGL/" TargetMode="External"/><Relationship Id="rId166" Type="http://schemas.openxmlformats.org/officeDocument/2006/relationships/hyperlink" Target="https://catalog.uconn.edu/HDFS/" TargetMode="External"/><Relationship Id="rId373" Type="http://schemas.openxmlformats.org/officeDocument/2006/relationships/hyperlink" Target="https://catalog.uconn.edu/PSYC/" TargetMode="External"/><Relationship Id="rId580" Type="http://schemas.openxmlformats.org/officeDocument/2006/relationships/hyperlink" Target="https://catalog.uconn.edu/PSYC/" TargetMode="External"/><Relationship Id="rId1" Type="http://schemas.openxmlformats.org/officeDocument/2006/relationships/numbering" Target="numbering.xml"/><Relationship Id="rId233" Type="http://schemas.openxmlformats.org/officeDocument/2006/relationships/hyperlink" Target="https://catalog.uconn.edu/HDFS/" TargetMode="External"/><Relationship Id="rId440" Type="http://schemas.openxmlformats.org/officeDocument/2006/relationships/hyperlink" Target="https://catalog.uconn.edu/PSYC/" TargetMode="External"/><Relationship Id="rId678" Type="http://schemas.openxmlformats.org/officeDocument/2006/relationships/hyperlink" Target="mailto:Roeland.Hancock@uconn.edu" TargetMode="External"/><Relationship Id="rId885" Type="http://schemas.openxmlformats.org/officeDocument/2006/relationships/hyperlink" Target="mailto:kun.chen@uconn.edu" TargetMode="External"/><Relationship Id="rId1070" Type="http://schemas.openxmlformats.org/officeDocument/2006/relationships/hyperlink" Target="https://catalog.uconn.edu/HDFS/" TargetMode="External"/><Relationship Id="rId300" Type="http://schemas.openxmlformats.org/officeDocument/2006/relationships/hyperlink" Target="https://catalog.uconn.edu/PSYC/" TargetMode="External"/><Relationship Id="rId538" Type="http://schemas.openxmlformats.org/officeDocument/2006/relationships/hyperlink" Target="https://catalog.uconn.edu/PSYC/" TargetMode="External"/><Relationship Id="rId745" Type="http://schemas.openxmlformats.org/officeDocument/2006/relationships/hyperlink" Target="http://www.gutenberg.org/files/500/500-h/500-h.htm" TargetMode="External"/><Relationship Id="rId952" Type="http://schemas.openxmlformats.org/officeDocument/2006/relationships/hyperlink" Target="https://catalog.uconn.edu/ENGL/" TargetMode="External"/><Relationship Id="rId1168" Type="http://schemas.openxmlformats.org/officeDocument/2006/relationships/hyperlink" Target="https://catalog.uconn.edu/HDFS/" TargetMode="External"/><Relationship Id="rId1375" Type="http://schemas.openxmlformats.org/officeDocument/2006/relationships/hyperlink" Target="https://catalog.uconn.edu/college-of-liberal-arts-and-sciences/linguistics/" TargetMode="External"/><Relationship Id="rId1582" Type="http://schemas.openxmlformats.org/officeDocument/2006/relationships/hyperlink" Target="https://catalog.uconn.edu/PSYC/" TargetMode="External"/><Relationship Id="rId81" Type="http://schemas.openxmlformats.org/officeDocument/2006/relationships/hyperlink" Target="https://catalog.uconn.edu/ENGL/" TargetMode="External"/><Relationship Id="rId605" Type="http://schemas.openxmlformats.org/officeDocument/2006/relationships/hyperlink" Target="https://catalog.uconn.edu/PSYC/" TargetMode="External"/><Relationship Id="rId812" Type="http://schemas.openxmlformats.org/officeDocument/2006/relationships/hyperlink" Target="http://csd.uconn.edu/" TargetMode="External"/><Relationship Id="rId1028" Type="http://schemas.openxmlformats.org/officeDocument/2006/relationships/hyperlink" Target="https://catalog.uconn.edu/ENGL/" TargetMode="External"/><Relationship Id="rId1235" Type="http://schemas.openxmlformats.org/officeDocument/2006/relationships/hyperlink" Target="mailto:david.knecht@uconn.edu" TargetMode="External"/><Relationship Id="rId1442" Type="http://schemas.openxmlformats.org/officeDocument/2006/relationships/hyperlink" Target="https://catalog.uconn.edu/PSYC/" TargetMode="External"/><Relationship Id="rId1302" Type="http://schemas.openxmlformats.org/officeDocument/2006/relationships/hyperlink" Target="https://catalog.uconn.edu/PSYC/" TargetMode="External"/><Relationship Id="rId39" Type="http://schemas.openxmlformats.org/officeDocument/2006/relationships/hyperlink" Target="https://catalog.uconn.edu/ENGL/" TargetMode="External"/><Relationship Id="rId1607" Type="http://schemas.openxmlformats.org/officeDocument/2006/relationships/hyperlink" Target="https://catalog.uconn.edu/PSYC/" TargetMode="External"/><Relationship Id="rId188" Type="http://schemas.openxmlformats.org/officeDocument/2006/relationships/hyperlink" Target="https://catalog.uconn.edu/HDFS/" TargetMode="External"/><Relationship Id="rId395" Type="http://schemas.openxmlformats.org/officeDocument/2006/relationships/hyperlink" Target="https://catalog.uconn.edu/PSYC/" TargetMode="External"/><Relationship Id="rId255" Type="http://schemas.openxmlformats.org/officeDocument/2006/relationships/hyperlink" Target="https://catalog.uconn.edu/HDFS/" TargetMode="External"/><Relationship Id="rId462" Type="http://schemas.openxmlformats.org/officeDocument/2006/relationships/hyperlink" Target="https://catalog.uconn.edu/PSYC/" TargetMode="External"/><Relationship Id="rId1092" Type="http://schemas.openxmlformats.org/officeDocument/2006/relationships/hyperlink" Target="https://catalog.uconn.edu/HDFS/" TargetMode="External"/><Relationship Id="rId1397" Type="http://schemas.openxmlformats.org/officeDocument/2006/relationships/hyperlink" Target="https://catalog.uconn.edu/PSYC/" TargetMode="External"/><Relationship Id="rId115" Type="http://schemas.openxmlformats.org/officeDocument/2006/relationships/hyperlink" Target="https://catalog.uconn.edu/ENGL/" TargetMode="External"/><Relationship Id="rId322" Type="http://schemas.openxmlformats.org/officeDocument/2006/relationships/hyperlink" Target="https://catalog.uconn.edu/PSYC/" TargetMode="External"/><Relationship Id="rId767" Type="http://schemas.openxmlformats.org/officeDocument/2006/relationships/hyperlink" Target="http://community.uconn.edu/the-student-code-appendix-a/" TargetMode="External"/><Relationship Id="rId974" Type="http://schemas.openxmlformats.org/officeDocument/2006/relationships/hyperlink" Target="https://catalog.uconn.edu/ENGL/" TargetMode="External"/><Relationship Id="rId627" Type="http://schemas.openxmlformats.org/officeDocument/2006/relationships/hyperlink" Target="https://catalog.uconn.edu/PSYC/" TargetMode="External"/><Relationship Id="rId834" Type="http://schemas.openxmlformats.org/officeDocument/2006/relationships/hyperlink" Target="http://provost.uconn.edu/syllabi-references" TargetMode="External"/><Relationship Id="rId1257" Type="http://schemas.openxmlformats.org/officeDocument/2006/relationships/hyperlink" Target="https://catalog.uconn.edu/PSYC/" TargetMode="External"/><Relationship Id="rId1464" Type="http://schemas.openxmlformats.org/officeDocument/2006/relationships/hyperlink" Target="https://catalog.uconn.edu/PSYC/" TargetMode="External"/><Relationship Id="rId1671" Type="http://schemas.openxmlformats.org/officeDocument/2006/relationships/hyperlink" Target="http://www.ecampus24x7.uconn.edu/" TargetMode="External"/><Relationship Id="rId901" Type="http://schemas.openxmlformats.org/officeDocument/2006/relationships/hyperlink" Target="mailto:anne.berthelot@uconn.edu" TargetMode="External"/><Relationship Id="rId1117" Type="http://schemas.openxmlformats.org/officeDocument/2006/relationships/hyperlink" Target="https://catalog.uconn.edu/HDFS/" TargetMode="External"/><Relationship Id="rId1324" Type="http://schemas.openxmlformats.org/officeDocument/2006/relationships/hyperlink" Target="https://catalog.uconn.edu/PSYC/" TargetMode="External"/><Relationship Id="rId1531" Type="http://schemas.openxmlformats.org/officeDocument/2006/relationships/hyperlink" Target="https://catalog.uconn.edu/PSYC/" TargetMode="External"/><Relationship Id="rId30" Type="http://schemas.openxmlformats.org/officeDocument/2006/relationships/hyperlink" Target="https://catalog.uconn.edu/ENGL/" TargetMode="External"/><Relationship Id="rId1629" Type="http://schemas.openxmlformats.org/officeDocument/2006/relationships/hyperlink" Target="mailto:Lynne.Alexander@uconn.edu" TargetMode="External"/><Relationship Id="rId277" Type="http://schemas.openxmlformats.org/officeDocument/2006/relationships/hyperlink" Target="https://catalog.uconn.edu/HDFS/" TargetMode="External"/><Relationship Id="rId484" Type="http://schemas.openxmlformats.org/officeDocument/2006/relationships/hyperlink" Target="https://catalog.uconn.edu/PSYC/" TargetMode="External"/><Relationship Id="rId137" Type="http://schemas.openxmlformats.org/officeDocument/2006/relationships/hyperlink" Target="https://catalog.uconn.edu/minors/english/" TargetMode="External"/><Relationship Id="rId344" Type="http://schemas.openxmlformats.org/officeDocument/2006/relationships/hyperlink" Target="https://catalog.uconn.edu/PSYC/" TargetMode="External"/><Relationship Id="rId691" Type="http://schemas.openxmlformats.org/officeDocument/2006/relationships/hyperlink" Target="http://nondegree.uconn.edu/non-degree-registration/" TargetMode="External"/><Relationship Id="rId789" Type="http://schemas.openxmlformats.org/officeDocument/2006/relationships/hyperlink" Target="http://www.oire.uconn.edu/" TargetMode="External"/><Relationship Id="rId996" Type="http://schemas.openxmlformats.org/officeDocument/2006/relationships/hyperlink" Target="https://catalog.uconn.edu/ENGL/" TargetMode="External"/><Relationship Id="rId551" Type="http://schemas.openxmlformats.org/officeDocument/2006/relationships/hyperlink" Target="https://catalog.uconn.edu/PSYC/" TargetMode="External"/><Relationship Id="rId649" Type="http://schemas.openxmlformats.org/officeDocument/2006/relationships/hyperlink" Target="https://catalog.uconn.edu/PSYC/" TargetMode="External"/><Relationship Id="rId856" Type="http://schemas.openxmlformats.org/officeDocument/2006/relationships/hyperlink" Target="http://www.csam.montclair.edu/~mcdougal/zBook/book.html" TargetMode="External"/><Relationship Id="rId1181" Type="http://schemas.openxmlformats.org/officeDocument/2006/relationships/hyperlink" Target="https://catalog.uconn.edu/HDFS/" TargetMode="External"/><Relationship Id="rId1279" Type="http://schemas.openxmlformats.org/officeDocument/2006/relationships/hyperlink" Target="https://catalog.uconn.edu/PSYC/" TargetMode="External"/><Relationship Id="rId1486" Type="http://schemas.openxmlformats.org/officeDocument/2006/relationships/hyperlink" Target="https://catalog.uconn.edu/PSYC/" TargetMode="External"/><Relationship Id="rId204" Type="http://schemas.openxmlformats.org/officeDocument/2006/relationships/hyperlink" Target="https://catalog.uconn.edu/HDFS/" TargetMode="External"/><Relationship Id="rId411" Type="http://schemas.openxmlformats.org/officeDocument/2006/relationships/hyperlink" Target="https://catalog.uconn.edu/PSYC/" TargetMode="External"/><Relationship Id="rId509" Type="http://schemas.openxmlformats.org/officeDocument/2006/relationships/hyperlink" Target="https://catalog.uconn.edu/PSYC/" TargetMode="External"/><Relationship Id="rId1041" Type="http://schemas.openxmlformats.org/officeDocument/2006/relationships/hyperlink" Target="https://catalog.uconn.edu/ENGL/" TargetMode="External"/><Relationship Id="rId1139" Type="http://schemas.openxmlformats.org/officeDocument/2006/relationships/hyperlink" Target="https://catalog.uconn.edu/HDFS/" TargetMode="External"/><Relationship Id="rId1346" Type="http://schemas.openxmlformats.org/officeDocument/2006/relationships/hyperlink" Target="https://catalog.uconn.edu/PSYC/" TargetMode="External"/><Relationship Id="rId716" Type="http://schemas.openxmlformats.org/officeDocument/2006/relationships/hyperlink" Target="https://www.youtube.com/watch?v=9l7JqonyoKA" TargetMode="External"/><Relationship Id="rId923" Type="http://schemas.openxmlformats.org/officeDocument/2006/relationships/hyperlink" Target="http://www.community.uconn.edu/index.html" TargetMode="External"/><Relationship Id="rId1553" Type="http://schemas.openxmlformats.org/officeDocument/2006/relationships/hyperlink" Target="https://catalog.uconn.edu/PSYC/" TargetMode="External"/><Relationship Id="rId52" Type="http://schemas.openxmlformats.org/officeDocument/2006/relationships/hyperlink" Target="https://catalog.uconn.edu/ENGL/" TargetMode="External"/><Relationship Id="rId1206" Type="http://schemas.openxmlformats.org/officeDocument/2006/relationships/hyperlink" Target="https://catalog.uconn.edu/HDFS/" TargetMode="External"/><Relationship Id="rId1413" Type="http://schemas.openxmlformats.org/officeDocument/2006/relationships/hyperlink" Target="https://catalog.uconn.edu/PSYC/" TargetMode="External"/><Relationship Id="rId1620" Type="http://schemas.openxmlformats.org/officeDocument/2006/relationships/hyperlink" Target="https://catalog.uconn.edu/PSYC/" TargetMode="External"/><Relationship Id="rId299" Type="http://schemas.openxmlformats.org/officeDocument/2006/relationships/hyperlink" Target="https://catalog.uconn.edu/PSYC/" TargetMode="External"/><Relationship Id="rId159" Type="http://schemas.openxmlformats.org/officeDocument/2006/relationships/hyperlink" Target="https://catalog.uconn.edu/HDFS/" TargetMode="External"/><Relationship Id="rId366" Type="http://schemas.openxmlformats.org/officeDocument/2006/relationships/hyperlink" Target="https://catalog.uconn.edu/PSYC/" TargetMode="External"/><Relationship Id="rId573" Type="http://schemas.openxmlformats.org/officeDocument/2006/relationships/hyperlink" Target="https://catalog.uconn.edu/COMM/" TargetMode="External"/><Relationship Id="rId780" Type="http://schemas.openxmlformats.org/officeDocument/2006/relationships/hyperlink" Target="http://ecampus.uconn.edu/help.html" TargetMode="External"/><Relationship Id="rId226" Type="http://schemas.openxmlformats.org/officeDocument/2006/relationships/hyperlink" Target="https://catalog.uconn.edu/HDFS/" TargetMode="External"/><Relationship Id="rId433" Type="http://schemas.openxmlformats.org/officeDocument/2006/relationships/hyperlink" Target="https://catalog.uconn.edu/PSYC/" TargetMode="External"/><Relationship Id="rId878" Type="http://schemas.openxmlformats.org/officeDocument/2006/relationships/hyperlink" Target="mailto:ming-hui.chen@uconn.edu" TargetMode="External"/><Relationship Id="rId1063" Type="http://schemas.openxmlformats.org/officeDocument/2006/relationships/hyperlink" Target="mailto:clay.tabor@uconn.edu" TargetMode="External"/><Relationship Id="rId1270" Type="http://schemas.openxmlformats.org/officeDocument/2006/relationships/hyperlink" Target="https://catalog.uconn.edu/PSYC/" TargetMode="External"/><Relationship Id="rId640" Type="http://schemas.openxmlformats.org/officeDocument/2006/relationships/hyperlink" Target="https://catalog.uconn.edu/PSYC/" TargetMode="External"/><Relationship Id="rId738" Type="http://schemas.openxmlformats.org/officeDocument/2006/relationships/hyperlink" Target="mailto:https://community.uconn.edu/the-student-code-part-iii/" TargetMode="External"/><Relationship Id="rId945" Type="http://schemas.openxmlformats.org/officeDocument/2006/relationships/hyperlink" Target="https://catalog.uconn.edu/ENGL/" TargetMode="External"/><Relationship Id="rId1368" Type="http://schemas.openxmlformats.org/officeDocument/2006/relationships/hyperlink" Target="https://catalog.uconn.edu/PSYC/" TargetMode="External"/><Relationship Id="rId1575" Type="http://schemas.openxmlformats.org/officeDocument/2006/relationships/hyperlink" Target="https://catalog.uconn.edu/PSYC/" TargetMode="External"/><Relationship Id="rId74" Type="http://schemas.openxmlformats.org/officeDocument/2006/relationships/hyperlink" Target="https://catalog.uconn.edu/ENGL/" TargetMode="External"/><Relationship Id="rId500" Type="http://schemas.openxmlformats.org/officeDocument/2006/relationships/hyperlink" Target="https://catalog.uconn.edu/PSYC/" TargetMode="External"/><Relationship Id="rId805" Type="http://schemas.openxmlformats.org/officeDocument/2006/relationships/hyperlink" Target="https://student.studentadmin.uconn.edu/" TargetMode="External"/><Relationship Id="rId1130" Type="http://schemas.openxmlformats.org/officeDocument/2006/relationships/hyperlink" Target="https://catalog.uconn.edu/HDFS/" TargetMode="External"/><Relationship Id="rId1228" Type="http://schemas.openxmlformats.org/officeDocument/2006/relationships/hyperlink" Target="http://www.plos.org" TargetMode="External"/><Relationship Id="rId1435" Type="http://schemas.openxmlformats.org/officeDocument/2006/relationships/hyperlink" Target="https://catalog.uconn.edu/PSYC/" TargetMode="External"/><Relationship Id="rId1642" Type="http://schemas.openxmlformats.org/officeDocument/2006/relationships/hyperlink" Target="http://skybox.uconn.edu/" TargetMode="External"/><Relationship Id="rId1502" Type="http://schemas.openxmlformats.org/officeDocument/2006/relationships/hyperlink" Target="https://catalog.uconn.edu/PSYC/" TargetMode="External"/><Relationship Id="rId290" Type="http://schemas.openxmlformats.org/officeDocument/2006/relationships/hyperlink" Target="https://catalog.uconn.edu/ANTH/" TargetMode="External"/><Relationship Id="rId388" Type="http://schemas.openxmlformats.org/officeDocument/2006/relationships/hyperlink" Target="https://catalog.uconn.edu/PSYC/" TargetMode="External"/><Relationship Id="rId150" Type="http://schemas.openxmlformats.org/officeDocument/2006/relationships/hyperlink" Target="https://catalog.uconn.edu/HDFS/" TargetMode="External"/><Relationship Id="rId595" Type="http://schemas.openxmlformats.org/officeDocument/2006/relationships/hyperlink" Target="https://catalog.uconn.edu/PSYC/" TargetMode="External"/><Relationship Id="rId248" Type="http://schemas.openxmlformats.org/officeDocument/2006/relationships/hyperlink" Target="https://catalog.uconn.edu/HDFS/" TargetMode="External"/><Relationship Id="rId455" Type="http://schemas.openxmlformats.org/officeDocument/2006/relationships/hyperlink" Target="https://catalog.uconn.edu/PSYC/" TargetMode="External"/><Relationship Id="rId662" Type="http://schemas.openxmlformats.org/officeDocument/2006/relationships/hyperlink" Target="mailto:albert.fairbanks@uconn.edu" TargetMode="External"/><Relationship Id="rId1085" Type="http://schemas.openxmlformats.org/officeDocument/2006/relationships/hyperlink" Target="https://catalog.uconn.edu/HDFS/" TargetMode="External"/><Relationship Id="rId1292" Type="http://schemas.openxmlformats.org/officeDocument/2006/relationships/hyperlink" Target="https://catalog.uconn.edu/PSYC/" TargetMode="External"/><Relationship Id="rId108" Type="http://schemas.openxmlformats.org/officeDocument/2006/relationships/hyperlink" Target="https://catalog.uconn.edu/ENGL/" TargetMode="External"/><Relationship Id="rId315" Type="http://schemas.openxmlformats.org/officeDocument/2006/relationships/hyperlink" Target="https://catalog.uconn.edu/PSYC/" TargetMode="External"/><Relationship Id="rId522" Type="http://schemas.openxmlformats.org/officeDocument/2006/relationships/hyperlink" Target="https://catalog.uconn.edu/PSYC/" TargetMode="External"/><Relationship Id="rId967" Type="http://schemas.openxmlformats.org/officeDocument/2006/relationships/hyperlink" Target="https://catalog.uconn.edu/ENGL/" TargetMode="External"/><Relationship Id="rId1152" Type="http://schemas.openxmlformats.org/officeDocument/2006/relationships/hyperlink" Target="https://catalog.uconn.edu/STAT/" TargetMode="External"/><Relationship Id="rId1597" Type="http://schemas.openxmlformats.org/officeDocument/2006/relationships/hyperlink" Target="https://catalog.uconn.edu/PSYC/" TargetMode="External"/><Relationship Id="rId96" Type="http://schemas.openxmlformats.org/officeDocument/2006/relationships/hyperlink" Target="https://catalog.uconn.edu/ENGL/" TargetMode="External"/><Relationship Id="rId827" Type="http://schemas.openxmlformats.org/officeDocument/2006/relationships/hyperlink" Target="http://oir.uconn.edu/FacEv-Information.html" TargetMode="External"/><Relationship Id="rId1012" Type="http://schemas.openxmlformats.org/officeDocument/2006/relationships/hyperlink" Target="https://catalog.uconn.edu/ENGL/" TargetMode="External"/><Relationship Id="rId1457" Type="http://schemas.openxmlformats.org/officeDocument/2006/relationships/hyperlink" Target="https://catalog.uconn.edu/PSYC/" TargetMode="External"/><Relationship Id="rId1664" Type="http://schemas.openxmlformats.org/officeDocument/2006/relationships/hyperlink" Target="https://uconn.onthehub.com" TargetMode="External"/><Relationship Id="rId1317" Type="http://schemas.openxmlformats.org/officeDocument/2006/relationships/hyperlink" Target="https://catalog.uconn.edu/PSYC/" TargetMode="External"/><Relationship Id="rId1524" Type="http://schemas.openxmlformats.org/officeDocument/2006/relationships/hyperlink" Target="https://catalog.uconn.edu/PSYC/" TargetMode="External"/><Relationship Id="rId23" Type="http://schemas.openxmlformats.org/officeDocument/2006/relationships/hyperlink" Target="https://catalog.uconn.edu/ENGL/" TargetMode="External"/><Relationship Id="rId172" Type="http://schemas.openxmlformats.org/officeDocument/2006/relationships/hyperlink" Target="https://catalog.uconn.edu/HDFS/" TargetMode="External"/><Relationship Id="rId477" Type="http://schemas.openxmlformats.org/officeDocument/2006/relationships/hyperlink" Target="https://catalog.uconn.edu/PSYC/" TargetMode="External"/><Relationship Id="rId684" Type="http://schemas.openxmlformats.org/officeDocument/2006/relationships/hyperlink" Target="http://community.uconn.edu/the-student-code-preamble/" TargetMode="External"/><Relationship Id="rId337" Type="http://schemas.openxmlformats.org/officeDocument/2006/relationships/hyperlink" Target="https://catalog.uconn.edu/PSYC/" TargetMode="External"/><Relationship Id="rId891" Type="http://schemas.openxmlformats.org/officeDocument/2006/relationships/hyperlink" Target="https://forms.prod.uconn.edu/feb/secure/org/run/service/ContentStorageService/117721" TargetMode="External"/><Relationship Id="rId989" Type="http://schemas.openxmlformats.org/officeDocument/2006/relationships/hyperlink" Target="https://catalog.uconn.edu/ENGL/" TargetMode="External"/><Relationship Id="rId544" Type="http://schemas.openxmlformats.org/officeDocument/2006/relationships/hyperlink" Target="https://catalog.uconn.edu/minors/psychological-sciences/" TargetMode="External"/><Relationship Id="rId751" Type="http://schemas.openxmlformats.org/officeDocument/2006/relationships/hyperlink" Target="mailto:david.knecht@uconn.edu" TargetMode="External"/><Relationship Id="rId849" Type="http://schemas.openxmlformats.org/officeDocument/2006/relationships/hyperlink" Target="http://www.oire.uconn.edu/" TargetMode="External"/><Relationship Id="rId1174" Type="http://schemas.openxmlformats.org/officeDocument/2006/relationships/hyperlink" Target="https://catalog.uconn.edu/HDFS/" TargetMode="External"/><Relationship Id="rId1381" Type="http://schemas.openxmlformats.org/officeDocument/2006/relationships/hyperlink" Target="https://catalog.uconn.edu/ANTH/" TargetMode="External"/><Relationship Id="rId1479" Type="http://schemas.openxmlformats.org/officeDocument/2006/relationships/hyperlink" Target="https://catalog.uconn.edu/PSYC/" TargetMode="External"/><Relationship Id="rId404" Type="http://schemas.openxmlformats.org/officeDocument/2006/relationships/hyperlink" Target="https://catalog.uconn.edu/PSYC/" TargetMode="External"/><Relationship Id="rId611" Type="http://schemas.openxmlformats.org/officeDocument/2006/relationships/hyperlink" Target="https://catalog.uconn.edu/PSYC/" TargetMode="External"/><Relationship Id="rId1034" Type="http://schemas.openxmlformats.org/officeDocument/2006/relationships/hyperlink" Target="https://catalog.uconn.edu/ENGL/" TargetMode="External"/><Relationship Id="rId1241" Type="http://schemas.openxmlformats.org/officeDocument/2006/relationships/hyperlink" Target="http://www.grammarly.com/?q=plagiarism&amp;gclid=CJvHkL_IiLICFcXb4Aod0HYAcw" TargetMode="External"/><Relationship Id="rId1339" Type="http://schemas.openxmlformats.org/officeDocument/2006/relationships/hyperlink" Target="https://catalog.uconn.edu/PSYC/" TargetMode="External"/><Relationship Id="rId709" Type="http://schemas.openxmlformats.org/officeDocument/2006/relationships/hyperlink" Target="http://unctad.org/en/pages/PublicationWebflyer.aspx?publicationid=380" TargetMode="External"/><Relationship Id="rId916" Type="http://schemas.openxmlformats.org/officeDocument/2006/relationships/hyperlink" Target="mailto:seyedeh.taebi@uconn.edu" TargetMode="External"/><Relationship Id="rId1101" Type="http://schemas.openxmlformats.org/officeDocument/2006/relationships/hyperlink" Target="https://catalog.uconn.edu/HDFS/" TargetMode="External"/><Relationship Id="rId1546" Type="http://schemas.openxmlformats.org/officeDocument/2006/relationships/hyperlink" Target="https://catalog.uconn.edu/PSYC/" TargetMode="External"/><Relationship Id="rId45" Type="http://schemas.openxmlformats.org/officeDocument/2006/relationships/hyperlink" Target="https://catalog.uconn.edu/ENGL/" TargetMode="External"/><Relationship Id="rId1406" Type="http://schemas.openxmlformats.org/officeDocument/2006/relationships/hyperlink" Target="https://catalog.uconn.edu/PSYC/" TargetMode="External"/><Relationship Id="rId1613" Type="http://schemas.openxmlformats.org/officeDocument/2006/relationships/hyperlink" Target="https://catalog.uconn.edu/PSYC/" TargetMode="External"/><Relationship Id="rId194" Type="http://schemas.openxmlformats.org/officeDocument/2006/relationships/hyperlink" Target="https://catalog.uconn.edu/HDFS/" TargetMode="External"/><Relationship Id="rId261" Type="http://schemas.openxmlformats.org/officeDocument/2006/relationships/hyperlink" Target="https://catalog.uconn.edu/HDFS/" TargetMode="External"/><Relationship Id="rId499" Type="http://schemas.openxmlformats.org/officeDocument/2006/relationships/hyperlink" Target="https://catalog.uconn.edu/PSYC/" TargetMode="External"/><Relationship Id="rId359" Type="http://schemas.openxmlformats.org/officeDocument/2006/relationships/hyperlink" Target="https://catalog.uconn.edu/PSYC/" TargetMode="External"/><Relationship Id="rId566" Type="http://schemas.openxmlformats.org/officeDocument/2006/relationships/hyperlink" Target="https://catalog.uconn.edu/PSYC/" TargetMode="External"/><Relationship Id="rId773" Type="http://schemas.openxmlformats.org/officeDocument/2006/relationships/hyperlink" Target="http://www.albion.com/netiquette/corerules.html" TargetMode="External"/><Relationship Id="rId1196" Type="http://schemas.openxmlformats.org/officeDocument/2006/relationships/hyperlink" Target="https://catalog.uconn.edu/HDFS/" TargetMode="External"/><Relationship Id="rId121" Type="http://schemas.openxmlformats.org/officeDocument/2006/relationships/hyperlink" Target="https://catalog.uconn.edu/ENGL/" TargetMode="External"/><Relationship Id="rId219" Type="http://schemas.openxmlformats.org/officeDocument/2006/relationships/hyperlink" Target="https://catalog.uconn.edu/STAT/" TargetMode="External"/><Relationship Id="rId426" Type="http://schemas.openxmlformats.org/officeDocument/2006/relationships/hyperlink" Target="https://catalog.uconn.edu/PSYC/" TargetMode="External"/><Relationship Id="rId633" Type="http://schemas.openxmlformats.org/officeDocument/2006/relationships/hyperlink" Target="https://catalog.uconn.edu/PSYC/" TargetMode="External"/><Relationship Id="rId980" Type="http://schemas.openxmlformats.org/officeDocument/2006/relationships/hyperlink" Target="https://catalog.uconn.edu/ENGL/" TargetMode="External"/><Relationship Id="rId1056" Type="http://schemas.openxmlformats.org/officeDocument/2006/relationships/hyperlink" Target="https://catalog.uconn.edu/ENGL/" TargetMode="External"/><Relationship Id="rId1263" Type="http://schemas.openxmlformats.org/officeDocument/2006/relationships/hyperlink" Target="https://catalog.uconn.edu/PSYC/" TargetMode="External"/><Relationship Id="rId840" Type="http://schemas.openxmlformats.org/officeDocument/2006/relationships/hyperlink" Target="http://csd.uconn.edu/" TargetMode="External"/><Relationship Id="rId938" Type="http://schemas.openxmlformats.org/officeDocument/2006/relationships/hyperlink" Target="https://catalog.uconn.edu/ENGL/" TargetMode="External"/><Relationship Id="rId1470" Type="http://schemas.openxmlformats.org/officeDocument/2006/relationships/hyperlink" Target="https://catalog.uconn.edu/PSYC/" TargetMode="External"/><Relationship Id="rId1568" Type="http://schemas.openxmlformats.org/officeDocument/2006/relationships/hyperlink" Target="https://catalog.uconn.edu/PSYC/" TargetMode="External"/><Relationship Id="rId67" Type="http://schemas.openxmlformats.org/officeDocument/2006/relationships/hyperlink" Target="https://catalog.uconn.edu/ENGL/" TargetMode="External"/><Relationship Id="rId700" Type="http://schemas.openxmlformats.org/officeDocument/2006/relationships/hyperlink" Target="http://policy.uconn.edu/?p=2884" TargetMode="External"/><Relationship Id="rId1123" Type="http://schemas.openxmlformats.org/officeDocument/2006/relationships/hyperlink" Target="https://catalog.uconn.edu/HDFS/" TargetMode="External"/><Relationship Id="rId1330" Type="http://schemas.openxmlformats.org/officeDocument/2006/relationships/hyperlink" Target="https://catalog.uconn.edu/PSYC/" TargetMode="External"/><Relationship Id="rId1428" Type="http://schemas.openxmlformats.org/officeDocument/2006/relationships/hyperlink" Target="https://catalog.uconn.edu/PSYC/" TargetMode="External"/><Relationship Id="rId1635" Type="http://schemas.openxmlformats.org/officeDocument/2006/relationships/hyperlink" Target="http://www.blackboard.com/footer/privacy-policy.aspx" TargetMode="External"/><Relationship Id="rId283" Type="http://schemas.openxmlformats.org/officeDocument/2006/relationships/hyperlink" Target="https://catalog.uconn.edu/HDFS/" TargetMode="External"/><Relationship Id="rId490" Type="http://schemas.openxmlformats.org/officeDocument/2006/relationships/hyperlink" Target="https://catalog.uconn.edu/PSYC/" TargetMode="External"/><Relationship Id="rId143" Type="http://schemas.openxmlformats.org/officeDocument/2006/relationships/hyperlink" Target="https://catalog.uconn.edu/HDFS/" TargetMode="External"/><Relationship Id="rId350" Type="http://schemas.openxmlformats.org/officeDocument/2006/relationships/hyperlink" Target="https://catalog.uconn.edu/PSYC/" TargetMode="External"/><Relationship Id="rId588" Type="http://schemas.openxmlformats.org/officeDocument/2006/relationships/hyperlink" Target="https://catalog.uconn.edu/PSYC/" TargetMode="External"/><Relationship Id="rId795" Type="http://schemas.openxmlformats.org/officeDocument/2006/relationships/hyperlink" Target="https://open.umn.edu/opentextbooks/BookDetail.aspx?bookId=20" TargetMode="External"/><Relationship Id="rId9" Type="http://schemas.openxmlformats.org/officeDocument/2006/relationships/hyperlink" Target="https://catalog.uconn.edu/engl/" TargetMode="External"/><Relationship Id="rId210" Type="http://schemas.openxmlformats.org/officeDocument/2006/relationships/hyperlink" Target="https://catalog.uconn.edu/HDFS/" TargetMode="External"/><Relationship Id="rId448" Type="http://schemas.openxmlformats.org/officeDocument/2006/relationships/hyperlink" Target="https://catalog.uconn.edu/PSYC/" TargetMode="External"/><Relationship Id="rId655" Type="http://schemas.openxmlformats.org/officeDocument/2006/relationships/hyperlink" Target="https://catalog.uconn.edu/PSYC/" TargetMode="External"/><Relationship Id="rId862" Type="http://schemas.openxmlformats.org/officeDocument/2006/relationships/hyperlink" Target="mailto:kun.chen@uconn.edu" TargetMode="External"/><Relationship Id="rId1078" Type="http://schemas.openxmlformats.org/officeDocument/2006/relationships/hyperlink" Target="https://catalog.uconn.edu/HDFS/" TargetMode="External"/><Relationship Id="rId1285" Type="http://schemas.openxmlformats.org/officeDocument/2006/relationships/hyperlink" Target="https://catalog.uconn.edu/PSYC/" TargetMode="External"/><Relationship Id="rId1492" Type="http://schemas.openxmlformats.org/officeDocument/2006/relationships/hyperlink" Target="https://catalog.uconn.edu/PSYC/" TargetMode="External"/><Relationship Id="rId308" Type="http://schemas.openxmlformats.org/officeDocument/2006/relationships/hyperlink" Target="https://catalog.uconn.edu/PSYC/" TargetMode="External"/><Relationship Id="rId515" Type="http://schemas.openxmlformats.org/officeDocument/2006/relationships/hyperlink" Target="https://catalog.uconn.edu/COMM/" TargetMode="External"/><Relationship Id="rId722" Type="http://schemas.openxmlformats.org/officeDocument/2006/relationships/hyperlink" Target="http://nyti.ms/13dU5He" TargetMode="External"/><Relationship Id="rId1145" Type="http://schemas.openxmlformats.org/officeDocument/2006/relationships/hyperlink" Target="https://catalog.uconn.edu/minors/human-development-family-studies/" TargetMode="External"/><Relationship Id="rId1352" Type="http://schemas.openxmlformats.org/officeDocument/2006/relationships/hyperlink" Target="https://catalog.uconn.edu/PSYC/" TargetMode="External"/><Relationship Id="rId89" Type="http://schemas.openxmlformats.org/officeDocument/2006/relationships/hyperlink" Target="https://catalog.uconn.edu/ENGL/" TargetMode="External"/><Relationship Id="rId1005" Type="http://schemas.openxmlformats.org/officeDocument/2006/relationships/hyperlink" Target="https://catalog.uconn.edu/ENGL/" TargetMode="External"/><Relationship Id="rId1212" Type="http://schemas.openxmlformats.org/officeDocument/2006/relationships/hyperlink" Target="https://catalog.uconn.edu/HDFS/" TargetMode="External"/><Relationship Id="rId1657" Type="http://schemas.openxmlformats.org/officeDocument/2006/relationships/hyperlink" Target="http://www.blackboard.com/Platforms/Learn/Resources/Accessibility.aspx" TargetMode="External"/><Relationship Id="rId1517" Type="http://schemas.openxmlformats.org/officeDocument/2006/relationships/hyperlink" Target="https://catalog.uconn.edu/PS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108025</Words>
  <Characters>615746</Characters>
  <Application>Microsoft Office Word</Application>
  <DocSecurity>0</DocSecurity>
  <Lines>5131</Lines>
  <Paragraphs>1444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2</cp:revision>
  <dcterms:created xsi:type="dcterms:W3CDTF">2018-04-22T16:38:00Z</dcterms:created>
  <dcterms:modified xsi:type="dcterms:W3CDTF">2018-04-22T16:38:00Z</dcterms:modified>
</cp:coreProperties>
</file>