
<file path=[Content_Types].xml><?xml version="1.0" encoding="utf-8"?>
<Types xmlns="http://schemas.openxmlformats.org/package/2006/content-types">
  <Default Extension="tmp" ContentType="image/png"/>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04DF" w:rsidRPr="005B4472" w:rsidRDefault="009E04DF" w:rsidP="009E04DF">
      <w:pPr>
        <w:spacing w:after="0" w:line="240" w:lineRule="auto"/>
        <w:rPr>
          <w:rFonts w:ascii="Times New Roman" w:hAnsi="Times New Roman" w:cs="Times New Roman"/>
          <w:sz w:val="24"/>
          <w:szCs w:val="24"/>
        </w:rPr>
      </w:pPr>
      <w:r w:rsidRPr="005B4472">
        <w:rPr>
          <w:rFonts w:ascii="Times New Roman" w:hAnsi="Times New Roman" w:cs="Times New Roman"/>
          <w:noProof/>
          <w:sz w:val="24"/>
          <w:szCs w:val="24"/>
        </w:rPr>
        <w:drawing>
          <wp:inline distT="0" distB="0" distL="0" distR="0" wp14:anchorId="295735D0" wp14:editId="11B83A57">
            <wp:extent cx="5486400" cy="847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2C292E.tmp"/>
                    <pic:cNvPicPr/>
                  </pic:nvPicPr>
                  <pic:blipFill>
                    <a:blip r:embed="rId5">
                      <a:extLst>
                        <a:ext uri="{28A0092B-C50C-407E-A947-70E740481C1C}">
                          <a14:useLocalDpi xmlns:a14="http://schemas.microsoft.com/office/drawing/2010/main" val="0"/>
                        </a:ext>
                      </a:extLst>
                    </a:blip>
                    <a:stretch>
                      <a:fillRect/>
                    </a:stretch>
                  </pic:blipFill>
                  <pic:spPr>
                    <a:xfrm>
                      <a:off x="0" y="0"/>
                      <a:ext cx="5486400" cy="847725"/>
                    </a:xfrm>
                    <a:prstGeom prst="rect">
                      <a:avLst/>
                    </a:prstGeom>
                  </pic:spPr>
                </pic:pic>
              </a:graphicData>
            </a:graphic>
          </wp:inline>
        </w:drawing>
      </w:r>
    </w:p>
    <w:p w:rsidR="009E04DF" w:rsidRPr="005B4472" w:rsidRDefault="009E04DF" w:rsidP="009E04DF">
      <w:pPr>
        <w:spacing w:after="0" w:line="240" w:lineRule="auto"/>
        <w:rPr>
          <w:rFonts w:ascii="Times New Roman" w:hAnsi="Times New Roman" w:cs="Times New Roman"/>
          <w:i/>
          <w:sz w:val="24"/>
          <w:szCs w:val="24"/>
        </w:rPr>
      </w:pPr>
    </w:p>
    <w:p w:rsidR="009E04DF" w:rsidRPr="005B4472" w:rsidRDefault="009E04DF" w:rsidP="009E04DF">
      <w:pPr>
        <w:spacing w:after="0" w:line="240" w:lineRule="auto"/>
        <w:rPr>
          <w:rFonts w:ascii="Times New Roman" w:hAnsi="Times New Roman" w:cs="Times New Roman"/>
          <w:i/>
          <w:sz w:val="24"/>
          <w:szCs w:val="24"/>
        </w:rPr>
      </w:pPr>
      <w:r w:rsidRPr="005B4472">
        <w:rPr>
          <w:rFonts w:ascii="Times New Roman" w:hAnsi="Times New Roman" w:cs="Times New Roman"/>
          <w:i/>
          <w:sz w:val="24"/>
          <w:szCs w:val="24"/>
        </w:rPr>
        <w:t>Pam Bedore, Chair</w:t>
      </w:r>
    </w:p>
    <w:p w:rsidR="009E04DF" w:rsidRPr="009E04DF" w:rsidRDefault="009E04DF" w:rsidP="009E04DF">
      <w:pPr>
        <w:spacing w:after="0" w:line="240" w:lineRule="auto"/>
        <w:rPr>
          <w:rFonts w:ascii="Times New Roman" w:hAnsi="Times New Roman" w:cs="Times New Roman"/>
          <w:sz w:val="24"/>
          <w:szCs w:val="24"/>
        </w:rPr>
      </w:pPr>
      <w:r>
        <w:rPr>
          <w:rFonts w:ascii="Times New Roman" w:hAnsi="Times New Roman" w:cs="Times New Roman"/>
          <w:i/>
          <w:sz w:val="24"/>
          <w:szCs w:val="24"/>
        </w:rPr>
        <w:t>March 21</w:t>
      </w:r>
      <w:r w:rsidRPr="009E04DF">
        <w:rPr>
          <w:rFonts w:ascii="Times New Roman" w:hAnsi="Times New Roman" w:cs="Times New Roman"/>
          <w:i/>
          <w:sz w:val="24"/>
          <w:szCs w:val="24"/>
          <w:vertAlign w:val="superscript"/>
        </w:rPr>
        <w:t>st</w:t>
      </w:r>
      <w:r>
        <w:rPr>
          <w:rFonts w:ascii="Times New Roman" w:hAnsi="Times New Roman" w:cs="Times New Roman"/>
          <w:i/>
          <w:sz w:val="24"/>
          <w:szCs w:val="24"/>
        </w:rPr>
        <w:t>,</w:t>
      </w:r>
      <w:r w:rsidRPr="005B4472">
        <w:rPr>
          <w:rFonts w:ascii="Times New Roman" w:hAnsi="Times New Roman" w:cs="Times New Roman"/>
          <w:i/>
          <w:sz w:val="24"/>
          <w:szCs w:val="24"/>
        </w:rPr>
        <w:t xml:space="preserve"> 2017</w:t>
      </w:r>
      <w:r>
        <w:rPr>
          <w:rFonts w:ascii="Times New Roman" w:hAnsi="Times New Roman" w:cs="Times New Roman"/>
          <w:i/>
          <w:sz w:val="24"/>
          <w:szCs w:val="24"/>
        </w:rPr>
        <w:t>, 3:30-5:30PM (Oak 408)</w:t>
      </w:r>
    </w:p>
    <w:p w:rsidR="009E04DF" w:rsidRDefault="009E04DF" w:rsidP="009E04DF">
      <w:pPr>
        <w:spacing w:after="0" w:line="240" w:lineRule="auto"/>
        <w:rPr>
          <w:rFonts w:ascii="Times New Roman" w:hAnsi="Times New Roman" w:cs="Times New Roman"/>
          <w:sz w:val="24"/>
          <w:szCs w:val="24"/>
        </w:rPr>
      </w:pPr>
    </w:p>
    <w:p w:rsidR="009E04DF" w:rsidRPr="005B4472" w:rsidRDefault="009E04DF" w:rsidP="009E04DF">
      <w:pPr>
        <w:spacing w:after="0" w:line="240" w:lineRule="auto"/>
        <w:rPr>
          <w:rFonts w:ascii="Times New Roman" w:hAnsi="Times New Roman" w:cs="Times New Roman"/>
          <w:sz w:val="24"/>
          <w:szCs w:val="24"/>
        </w:rPr>
      </w:pPr>
    </w:p>
    <w:p w:rsidR="009E04DF" w:rsidRPr="005B4472" w:rsidRDefault="009E04DF" w:rsidP="009E04DF">
      <w:pPr>
        <w:pStyle w:val="ListParagraph"/>
        <w:numPr>
          <w:ilvl w:val="0"/>
          <w:numId w:val="1"/>
        </w:numPr>
        <w:ind w:left="0"/>
        <w:rPr>
          <w:rFonts w:ascii="Times New Roman" w:hAnsi="Times New Roman"/>
          <w:b/>
          <w:sz w:val="24"/>
          <w:szCs w:val="24"/>
        </w:rPr>
      </w:pPr>
      <w:r w:rsidRPr="005B4472">
        <w:rPr>
          <w:rFonts w:ascii="Times New Roman" w:hAnsi="Times New Roman"/>
          <w:b/>
          <w:sz w:val="24"/>
          <w:szCs w:val="24"/>
        </w:rPr>
        <w:t>Announcements</w:t>
      </w:r>
    </w:p>
    <w:p w:rsidR="009E04DF" w:rsidRPr="005B4472" w:rsidRDefault="009E04DF" w:rsidP="009E04DF">
      <w:pPr>
        <w:spacing w:after="0" w:line="240" w:lineRule="auto"/>
        <w:rPr>
          <w:rFonts w:ascii="Times New Roman" w:hAnsi="Times New Roman" w:cs="Times New Roman"/>
          <w:sz w:val="24"/>
          <w:szCs w:val="24"/>
        </w:rPr>
      </w:pPr>
    </w:p>
    <w:p w:rsidR="009E04DF" w:rsidRPr="005B4472" w:rsidRDefault="009E04DF" w:rsidP="009E04DF">
      <w:pPr>
        <w:pStyle w:val="ListParagraph"/>
        <w:numPr>
          <w:ilvl w:val="0"/>
          <w:numId w:val="1"/>
        </w:numPr>
        <w:ind w:left="0"/>
        <w:rPr>
          <w:rFonts w:ascii="Times New Roman" w:hAnsi="Times New Roman"/>
          <w:b/>
          <w:sz w:val="24"/>
          <w:szCs w:val="24"/>
        </w:rPr>
      </w:pPr>
      <w:r>
        <w:rPr>
          <w:rFonts w:ascii="Times New Roman" w:hAnsi="Times New Roman"/>
          <w:b/>
          <w:sz w:val="24"/>
          <w:szCs w:val="24"/>
        </w:rPr>
        <w:t>Old Business</w:t>
      </w:r>
    </w:p>
    <w:p w:rsidR="009E04DF" w:rsidRPr="005B4472" w:rsidRDefault="009E04DF" w:rsidP="009E04DF">
      <w:pPr>
        <w:spacing w:after="0" w:line="240" w:lineRule="auto"/>
        <w:rPr>
          <w:rFonts w:ascii="Times New Roman" w:hAnsi="Times New Roman" w:cs="Times New Roman"/>
          <w:sz w:val="24"/>
          <w:szCs w:val="24"/>
        </w:rPr>
      </w:pPr>
      <w:r w:rsidRPr="005B4472">
        <w:rPr>
          <w:rFonts w:ascii="Times New Roman" w:hAnsi="Times New Roman" w:cs="Times New Roman"/>
          <w:sz w:val="24"/>
          <w:szCs w:val="24"/>
        </w:rPr>
        <w:t>2017 – 4</w:t>
      </w:r>
      <w:r>
        <w:rPr>
          <w:rFonts w:ascii="Times New Roman" w:hAnsi="Times New Roman" w:cs="Times New Roman"/>
          <w:sz w:val="24"/>
          <w:szCs w:val="24"/>
        </w:rPr>
        <w:t>9</w:t>
      </w:r>
      <w:r>
        <w:rPr>
          <w:rFonts w:ascii="Times New Roman" w:hAnsi="Times New Roman" w:cs="Times New Roman"/>
          <w:sz w:val="24"/>
          <w:szCs w:val="24"/>
        </w:rPr>
        <w:tab/>
        <w:t>EVST/EVNS/ENVE 3100</w:t>
      </w:r>
      <w:r>
        <w:rPr>
          <w:rFonts w:ascii="Times New Roman" w:hAnsi="Times New Roman" w:cs="Times New Roman"/>
          <w:sz w:val="24"/>
          <w:szCs w:val="24"/>
        </w:rPr>
        <w:tab/>
        <w:t>Add course (guest: Juliana Barrett)</w:t>
      </w:r>
    </w:p>
    <w:p w:rsidR="00EB0808" w:rsidRDefault="00EB0808" w:rsidP="009E04DF">
      <w:pPr>
        <w:spacing w:after="0" w:line="240" w:lineRule="auto"/>
        <w:rPr>
          <w:rFonts w:ascii="Times New Roman" w:hAnsi="Times New Roman" w:cs="Times New Roman"/>
          <w:sz w:val="24"/>
          <w:szCs w:val="24"/>
        </w:rPr>
      </w:pPr>
      <w:r>
        <w:rPr>
          <w:rFonts w:ascii="Times New Roman" w:hAnsi="Times New Roman" w:cs="Times New Roman"/>
          <w:sz w:val="24"/>
          <w:szCs w:val="24"/>
        </w:rPr>
        <w:t>2017 – 72</w:t>
      </w:r>
      <w:r>
        <w:rPr>
          <w:rFonts w:ascii="Times New Roman" w:hAnsi="Times New Roman" w:cs="Times New Roman"/>
          <w:sz w:val="24"/>
          <w:szCs w:val="24"/>
        </w:rPr>
        <w:tab/>
        <w:t>COMM 4640</w:t>
      </w:r>
      <w:r>
        <w:rPr>
          <w:rFonts w:ascii="Times New Roman" w:hAnsi="Times New Roman" w:cs="Times New Roman"/>
          <w:sz w:val="24"/>
          <w:szCs w:val="24"/>
        </w:rPr>
        <w:tab/>
      </w:r>
      <w:r>
        <w:rPr>
          <w:rFonts w:ascii="Times New Roman" w:hAnsi="Times New Roman" w:cs="Times New Roman"/>
          <w:sz w:val="24"/>
          <w:szCs w:val="24"/>
        </w:rPr>
        <w:tab/>
        <w:t>Add course (guest: Anne Oeldorf-Hirsch)</w:t>
      </w:r>
    </w:p>
    <w:p w:rsidR="009E04DF" w:rsidRPr="005B4472" w:rsidRDefault="009E04DF" w:rsidP="009E04DF">
      <w:pPr>
        <w:spacing w:after="0" w:line="240" w:lineRule="auto"/>
        <w:rPr>
          <w:rFonts w:ascii="Times New Roman" w:hAnsi="Times New Roman" w:cs="Times New Roman"/>
          <w:sz w:val="24"/>
          <w:szCs w:val="24"/>
        </w:rPr>
      </w:pPr>
      <w:r w:rsidRPr="005B4472">
        <w:rPr>
          <w:rFonts w:ascii="Times New Roman" w:hAnsi="Times New Roman" w:cs="Times New Roman"/>
          <w:sz w:val="24"/>
          <w:szCs w:val="24"/>
        </w:rPr>
        <w:t xml:space="preserve">2017 – </w:t>
      </w:r>
      <w:r>
        <w:rPr>
          <w:rFonts w:ascii="Times New Roman" w:hAnsi="Times New Roman" w:cs="Times New Roman"/>
          <w:sz w:val="24"/>
          <w:szCs w:val="24"/>
        </w:rPr>
        <w:t>56</w:t>
      </w:r>
      <w:r w:rsidRPr="005B4472">
        <w:rPr>
          <w:rFonts w:ascii="Times New Roman" w:hAnsi="Times New Roman" w:cs="Times New Roman"/>
          <w:sz w:val="24"/>
          <w:szCs w:val="24"/>
        </w:rPr>
        <w:tab/>
      </w:r>
      <w:r>
        <w:rPr>
          <w:rFonts w:ascii="Times New Roman" w:hAnsi="Times New Roman" w:cs="Times New Roman"/>
          <w:sz w:val="24"/>
          <w:szCs w:val="24"/>
        </w:rPr>
        <w:t>COMM 4640W</w:t>
      </w:r>
      <w:r>
        <w:rPr>
          <w:rFonts w:ascii="Times New Roman" w:hAnsi="Times New Roman" w:cs="Times New Roman"/>
          <w:sz w:val="24"/>
          <w:szCs w:val="24"/>
        </w:rPr>
        <w:tab/>
        <w:t xml:space="preserve">Add course (guest: Anne Oeldorf-Hirsch) </w:t>
      </w:r>
      <w:r w:rsidRPr="00EB0808">
        <w:rPr>
          <w:rFonts w:ascii="Times New Roman" w:hAnsi="Times New Roman" w:cs="Times New Roman"/>
          <w:color w:val="FF0000"/>
          <w:sz w:val="24"/>
          <w:szCs w:val="24"/>
        </w:rPr>
        <w:t>(G) (S)</w:t>
      </w:r>
    </w:p>
    <w:p w:rsidR="009E04DF" w:rsidRDefault="009E04DF" w:rsidP="009E04DF">
      <w:pPr>
        <w:spacing w:after="0" w:line="240" w:lineRule="auto"/>
        <w:rPr>
          <w:rFonts w:ascii="Times New Roman" w:hAnsi="Times New Roman" w:cs="Times New Roman"/>
          <w:sz w:val="24"/>
          <w:szCs w:val="24"/>
        </w:rPr>
      </w:pPr>
      <w:r>
        <w:rPr>
          <w:rFonts w:ascii="Times New Roman" w:hAnsi="Times New Roman" w:cs="Times New Roman"/>
          <w:sz w:val="24"/>
          <w:szCs w:val="24"/>
        </w:rPr>
        <w:t>2017 – 67</w:t>
      </w:r>
      <w:r>
        <w:rPr>
          <w:rFonts w:ascii="Times New Roman" w:hAnsi="Times New Roman" w:cs="Times New Roman"/>
          <w:sz w:val="24"/>
          <w:szCs w:val="24"/>
        </w:rPr>
        <w:tab/>
        <w:t>PP 5303</w:t>
      </w:r>
      <w:r>
        <w:rPr>
          <w:rFonts w:ascii="Times New Roman" w:hAnsi="Times New Roman" w:cs="Times New Roman"/>
          <w:sz w:val="24"/>
          <w:szCs w:val="24"/>
        </w:rPr>
        <w:tab/>
      </w:r>
      <w:r w:rsidR="00EB0808">
        <w:rPr>
          <w:rFonts w:ascii="Times New Roman" w:hAnsi="Times New Roman" w:cs="Times New Roman"/>
          <w:sz w:val="24"/>
          <w:szCs w:val="24"/>
        </w:rPr>
        <w:tab/>
      </w:r>
      <w:r>
        <w:rPr>
          <w:rFonts w:ascii="Times New Roman" w:hAnsi="Times New Roman" w:cs="Times New Roman"/>
          <w:sz w:val="24"/>
          <w:szCs w:val="24"/>
        </w:rPr>
        <w:t>Add course (guest: Erin Melton</w:t>
      </w:r>
      <w:r w:rsidR="00BA0C1D">
        <w:rPr>
          <w:rFonts w:ascii="Times New Roman" w:hAnsi="Times New Roman" w:cs="Times New Roman"/>
          <w:sz w:val="24"/>
          <w:szCs w:val="24"/>
        </w:rPr>
        <w:t>)</w:t>
      </w:r>
    </w:p>
    <w:p w:rsidR="009E04DF" w:rsidRPr="005B4472" w:rsidRDefault="009E04DF" w:rsidP="009E04DF">
      <w:pPr>
        <w:spacing w:after="0" w:line="240" w:lineRule="auto"/>
        <w:rPr>
          <w:rFonts w:ascii="Times New Roman" w:hAnsi="Times New Roman" w:cs="Times New Roman"/>
          <w:sz w:val="24"/>
          <w:szCs w:val="24"/>
        </w:rPr>
      </w:pPr>
    </w:p>
    <w:p w:rsidR="009E04DF" w:rsidRPr="005B4472" w:rsidRDefault="009E04DF" w:rsidP="009E04DF">
      <w:pPr>
        <w:pStyle w:val="ListParagraph"/>
        <w:numPr>
          <w:ilvl w:val="0"/>
          <w:numId w:val="1"/>
        </w:numPr>
        <w:ind w:left="0"/>
        <w:rPr>
          <w:rFonts w:ascii="Times New Roman" w:hAnsi="Times New Roman"/>
          <w:b/>
          <w:sz w:val="24"/>
          <w:szCs w:val="24"/>
        </w:rPr>
      </w:pPr>
      <w:r w:rsidRPr="005B4472">
        <w:rPr>
          <w:rFonts w:ascii="Times New Roman" w:hAnsi="Times New Roman"/>
          <w:b/>
          <w:sz w:val="24"/>
          <w:szCs w:val="24"/>
        </w:rPr>
        <w:t>New Business</w:t>
      </w:r>
    </w:p>
    <w:p w:rsidR="009E04DF" w:rsidRDefault="009E04DF" w:rsidP="009E04DF">
      <w:pPr>
        <w:spacing w:after="0" w:line="240" w:lineRule="auto"/>
        <w:rPr>
          <w:rFonts w:ascii="Times New Roman" w:hAnsi="Times New Roman" w:cs="Times New Roman"/>
          <w:sz w:val="24"/>
          <w:szCs w:val="24"/>
        </w:rPr>
      </w:pPr>
      <w:r w:rsidRPr="005B4472">
        <w:rPr>
          <w:rFonts w:ascii="Times New Roman" w:hAnsi="Times New Roman" w:cs="Times New Roman"/>
          <w:sz w:val="24"/>
          <w:szCs w:val="24"/>
        </w:rPr>
        <w:t xml:space="preserve">2017 – </w:t>
      </w:r>
      <w:r w:rsidR="00EB0808">
        <w:rPr>
          <w:rFonts w:ascii="Times New Roman" w:hAnsi="Times New Roman" w:cs="Times New Roman"/>
          <w:sz w:val="24"/>
          <w:szCs w:val="24"/>
        </w:rPr>
        <w:t>73</w:t>
      </w:r>
      <w:r w:rsidRPr="005B4472">
        <w:rPr>
          <w:rFonts w:ascii="Times New Roman" w:hAnsi="Times New Roman" w:cs="Times New Roman"/>
          <w:sz w:val="24"/>
          <w:szCs w:val="24"/>
        </w:rPr>
        <w:tab/>
      </w:r>
      <w:r w:rsidR="00EB0808">
        <w:rPr>
          <w:rFonts w:ascii="Times New Roman" w:hAnsi="Times New Roman" w:cs="Times New Roman"/>
          <w:sz w:val="24"/>
          <w:szCs w:val="24"/>
        </w:rPr>
        <w:t xml:space="preserve">ARTH/AFRA 3050/W </w:t>
      </w:r>
      <w:r w:rsidR="00EB0808">
        <w:rPr>
          <w:rFonts w:ascii="Times New Roman" w:hAnsi="Times New Roman" w:cs="Times New Roman"/>
          <w:sz w:val="24"/>
          <w:szCs w:val="24"/>
        </w:rPr>
        <w:tab/>
        <w:t>Revise course (guest: Alexis Boylan)</w:t>
      </w:r>
    </w:p>
    <w:p w:rsidR="00EB0808" w:rsidRPr="00BA1DC8" w:rsidRDefault="00EB0808" w:rsidP="009E04DF">
      <w:pPr>
        <w:spacing w:after="0" w:line="240" w:lineRule="auto"/>
        <w:rPr>
          <w:rFonts w:ascii="Times New Roman" w:hAnsi="Times New Roman" w:cs="Times New Roman"/>
          <w:color w:val="FF0000"/>
          <w:sz w:val="24"/>
          <w:szCs w:val="24"/>
        </w:rPr>
      </w:pPr>
      <w:r>
        <w:rPr>
          <w:rFonts w:ascii="Times New Roman" w:hAnsi="Times New Roman" w:cs="Times New Roman"/>
          <w:sz w:val="24"/>
          <w:szCs w:val="24"/>
        </w:rPr>
        <w:t>2017 – 74</w:t>
      </w:r>
      <w:r>
        <w:rPr>
          <w:rFonts w:ascii="Times New Roman" w:hAnsi="Times New Roman" w:cs="Times New Roman"/>
          <w:sz w:val="24"/>
          <w:szCs w:val="24"/>
        </w:rPr>
        <w:tab/>
        <w:t>HEJS/HRTS/DRAM 2203</w:t>
      </w:r>
      <w:r>
        <w:rPr>
          <w:rFonts w:ascii="Times New Roman" w:hAnsi="Times New Roman" w:cs="Times New Roman"/>
          <w:sz w:val="24"/>
          <w:szCs w:val="24"/>
        </w:rPr>
        <w:tab/>
        <w:t xml:space="preserve">Revise course </w:t>
      </w:r>
      <w:r w:rsidR="00BA1DC8" w:rsidRPr="00BA1DC8">
        <w:rPr>
          <w:rFonts w:ascii="Times New Roman" w:hAnsi="Times New Roman" w:cs="Times New Roman"/>
          <w:color w:val="FF0000"/>
          <w:sz w:val="24"/>
          <w:szCs w:val="24"/>
        </w:rPr>
        <w:t xml:space="preserve">(G) </w:t>
      </w:r>
      <w:r w:rsidRPr="00BA1DC8">
        <w:rPr>
          <w:rFonts w:ascii="Times New Roman" w:hAnsi="Times New Roman" w:cs="Times New Roman"/>
          <w:color w:val="FF0000"/>
          <w:sz w:val="24"/>
          <w:szCs w:val="24"/>
        </w:rPr>
        <w:t>(S)</w:t>
      </w:r>
    </w:p>
    <w:p w:rsidR="0073633E" w:rsidRDefault="0073633E" w:rsidP="0073633E">
      <w:pPr>
        <w:spacing w:after="0" w:line="240" w:lineRule="auto"/>
        <w:rPr>
          <w:rFonts w:ascii="Times New Roman" w:hAnsi="Times New Roman" w:cs="Times New Roman"/>
          <w:sz w:val="24"/>
          <w:szCs w:val="24"/>
        </w:rPr>
      </w:pPr>
    </w:p>
    <w:p w:rsidR="006856D8" w:rsidRPr="006856D8" w:rsidRDefault="006856D8" w:rsidP="006856D8">
      <w:pPr>
        <w:pStyle w:val="ListParagraph"/>
        <w:numPr>
          <w:ilvl w:val="0"/>
          <w:numId w:val="1"/>
        </w:numPr>
        <w:rPr>
          <w:rFonts w:ascii="Times New Roman" w:hAnsi="Times New Roman"/>
          <w:b/>
          <w:sz w:val="24"/>
          <w:szCs w:val="24"/>
        </w:rPr>
      </w:pPr>
      <w:r w:rsidRPr="006856D8">
        <w:rPr>
          <w:rFonts w:ascii="Times New Roman" w:hAnsi="Times New Roman"/>
          <w:b/>
          <w:sz w:val="24"/>
          <w:szCs w:val="24"/>
        </w:rPr>
        <w:t>Topics for Discussion</w:t>
      </w:r>
    </w:p>
    <w:p w:rsidR="006856D8" w:rsidRDefault="006856D8" w:rsidP="0073633E">
      <w:pPr>
        <w:spacing w:after="0" w:line="240" w:lineRule="auto"/>
        <w:rPr>
          <w:rFonts w:ascii="Times New Roman" w:hAnsi="Times New Roman" w:cs="Times New Roman"/>
          <w:sz w:val="24"/>
          <w:szCs w:val="24"/>
        </w:rPr>
      </w:pPr>
      <w:r>
        <w:rPr>
          <w:rFonts w:ascii="Times New Roman" w:hAnsi="Times New Roman" w:cs="Times New Roman"/>
          <w:sz w:val="24"/>
          <w:szCs w:val="24"/>
        </w:rPr>
        <w:t>Dual Degree endorsement</w:t>
      </w:r>
      <w:r>
        <w:rPr>
          <w:rFonts w:ascii="Times New Roman" w:hAnsi="Times New Roman" w:cs="Times New Roman"/>
          <w:sz w:val="24"/>
          <w:szCs w:val="24"/>
        </w:rPr>
        <w:tab/>
        <w:t>(guest: Gustavo Nanclares)</w:t>
      </w:r>
    </w:p>
    <w:p w:rsidR="0073633E" w:rsidRDefault="0073633E" w:rsidP="0073633E">
      <w:pPr>
        <w:spacing w:after="0" w:line="240" w:lineRule="auto"/>
        <w:rPr>
          <w:rFonts w:ascii="Times New Roman" w:hAnsi="Times New Roman" w:cs="Times New Roman"/>
          <w:sz w:val="24"/>
          <w:szCs w:val="24"/>
        </w:rPr>
      </w:pPr>
      <w:r>
        <w:rPr>
          <w:rFonts w:ascii="Times New Roman" w:hAnsi="Times New Roman" w:cs="Times New Roman"/>
          <w:sz w:val="24"/>
          <w:szCs w:val="24"/>
        </w:rPr>
        <w:t>Faculty leadership of interdisciplinary minors (Henning)</w:t>
      </w:r>
    </w:p>
    <w:p w:rsidR="006856D8" w:rsidRDefault="006856D8" w:rsidP="0073633E">
      <w:pPr>
        <w:spacing w:after="0" w:line="240" w:lineRule="auto"/>
        <w:rPr>
          <w:rFonts w:ascii="Times New Roman" w:hAnsi="Times New Roman" w:cs="Times New Roman"/>
          <w:sz w:val="24"/>
          <w:szCs w:val="24"/>
        </w:rPr>
      </w:pPr>
      <w:r>
        <w:rPr>
          <w:rFonts w:ascii="Times New Roman" w:hAnsi="Times New Roman" w:cs="Times New Roman"/>
          <w:sz w:val="24"/>
          <w:szCs w:val="24"/>
        </w:rPr>
        <w:t>CA1 Gen Ed Review (Fairbanks and Ndiaye)</w:t>
      </w:r>
    </w:p>
    <w:p w:rsidR="006856D8" w:rsidRDefault="006856D8" w:rsidP="0073633E">
      <w:pPr>
        <w:spacing w:after="0" w:line="240" w:lineRule="auto"/>
        <w:rPr>
          <w:rFonts w:ascii="Times New Roman" w:hAnsi="Times New Roman" w:cs="Times New Roman"/>
          <w:sz w:val="24"/>
          <w:szCs w:val="24"/>
        </w:rPr>
      </w:pPr>
      <w:r>
        <w:rPr>
          <w:rFonts w:ascii="Times New Roman" w:hAnsi="Times New Roman" w:cs="Times New Roman"/>
          <w:sz w:val="24"/>
          <w:szCs w:val="24"/>
        </w:rPr>
        <w:t>Independent Studies in Minors (Bedore)</w:t>
      </w:r>
    </w:p>
    <w:p w:rsidR="004C7F9D" w:rsidRDefault="004C7F9D" w:rsidP="0073633E">
      <w:pPr>
        <w:spacing w:after="0" w:line="240" w:lineRule="auto"/>
        <w:rPr>
          <w:rFonts w:ascii="Times New Roman" w:hAnsi="Times New Roman" w:cs="Times New Roman"/>
          <w:sz w:val="24"/>
          <w:szCs w:val="24"/>
        </w:rPr>
      </w:pPr>
      <w:r>
        <w:rPr>
          <w:rFonts w:ascii="Times New Roman" w:hAnsi="Times New Roman" w:cs="Times New Roman"/>
          <w:sz w:val="24"/>
          <w:szCs w:val="24"/>
        </w:rPr>
        <w:t>Gen Ed Curriculum Revisions</w:t>
      </w:r>
      <w:r w:rsidR="006856D8">
        <w:rPr>
          <w:rFonts w:ascii="Times New Roman" w:hAnsi="Times New Roman" w:cs="Times New Roman"/>
          <w:sz w:val="24"/>
          <w:szCs w:val="24"/>
        </w:rPr>
        <w:t xml:space="preserve"> (Bedore</w:t>
      </w:r>
      <w:r w:rsidR="000D6016">
        <w:rPr>
          <w:rFonts w:ascii="Times New Roman" w:hAnsi="Times New Roman" w:cs="Times New Roman"/>
          <w:sz w:val="24"/>
          <w:szCs w:val="24"/>
        </w:rPr>
        <w:t>)</w:t>
      </w:r>
      <w:bookmarkStart w:id="0" w:name="_GoBack"/>
      <w:bookmarkEnd w:id="0"/>
    </w:p>
    <w:p w:rsidR="00FA0877" w:rsidRDefault="00FA0877" w:rsidP="00AE1D70">
      <w:pPr>
        <w:rPr>
          <w:rFonts w:ascii="Cambria" w:hAnsi="Cambria"/>
          <w:color w:val="1F4E79"/>
        </w:rPr>
      </w:pPr>
    </w:p>
    <w:p w:rsidR="00AE1D70" w:rsidRDefault="00AE1D70" w:rsidP="00AE1D70">
      <w:pPr>
        <w:rPr>
          <w:rFonts w:ascii="Cambria" w:hAnsi="Cambria"/>
          <w:color w:val="1F4E79"/>
        </w:rPr>
      </w:pPr>
    </w:p>
    <w:p w:rsidR="00BA0C1D" w:rsidRDefault="00BA0C1D">
      <w:pPr>
        <w:rPr>
          <w:rFonts w:ascii="Times New Roman" w:hAnsi="Times New Roman" w:cs="Times New Roman"/>
          <w:sz w:val="24"/>
          <w:szCs w:val="24"/>
        </w:rPr>
      </w:pPr>
      <w:r>
        <w:rPr>
          <w:rFonts w:ascii="Times New Roman" w:hAnsi="Times New Roman" w:cs="Times New Roman"/>
          <w:sz w:val="24"/>
          <w:szCs w:val="24"/>
        </w:rPr>
        <w:br w:type="page"/>
      </w:r>
    </w:p>
    <w:p w:rsidR="00AE1D70" w:rsidRDefault="00BA0C1D" w:rsidP="0073633E">
      <w:pPr>
        <w:spacing w:after="0" w:line="240" w:lineRule="auto"/>
        <w:rPr>
          <w:rFonts w:ascii="Times New Roman" w:hAnsi="Times New Roman" w:cs="Times New Roman"/>
          <w:sz w:val="24"/>
          <w:szCs w:val="24"/>
        </w:rPr>
      </w:pPr>
      <w:r>
        <w:rPr>
          <w:rFonts w:ascii="Times New Roman" w:hAnsi="Times New Roman" w:cs="Times New Roman"/>
          <w:b/>
          <w:sz w:val="24"/>
          <w:szCs w:val="24"/>
        </w:rPr>
        <w:lastRenderedPageBreak/>
        <w:t>Proposals:</w:t>
      </w:r>
    </w:p>
    <w:p w:rsidR="00BA0C1D" w:rsidRDefault="00BA0C1D" w:rsidP="0073633E">
      <w:pPr>
        <w:spacing w:after="0" w:line="240" w:lineRule="auto"/>
        <w:rPr>
          <w:rFonts w:ascii="Times New Roman" w:hAnsi="Times New Roman" w:cs="Times New Roman"/>
          <w:sz w:val="24"/>
          <w:szCs w:val="24"/>
        </w:rPr>
      </w:pPr>
    </w:p>
    <w:p w:rsidR="00BA0C1D" w:rsidRPr="005B4472" w:rsidRDefault="00BA0C1D" w:rsidP="00BA0C1D">
      <w:pPr>
        <w:spacing w:after="0" w:line="240" w:lineRule="auto"/>
        <w:rPr>
          <w:rFonts w:ascii="Times New Roman" w:hAnsi="Times New Roman" w:cs="Times New Roman"/>
          <w:sz w:val="24"/>
          <w:szCs w:val="24"/>
        </w:rPr>
      </w:pPr>
      <w:r w:rsidRPr="005B4472">
        <w:rPr>
          <w:rFonts w:ascii="Times New Roman" w:hAnsi="Times New Roman" w:cs="Times New Roman"/>
          <w:sz w:val="24"/>
          <w:szCs w:val="24"/>
        </w:rPr>
        <w:t>2017 – 4</w:t>
      </w:r>
      <w:r>
        <w:rPr>
          <w:rFonts w:ascii="Times New Roman" w:hAnsi="Times New Roman" w:cs="Times New Roman"/>
          <w:sz w:val="24"/>
          <w:szCs w:val="24"/>
        </w:rPr>
        <w:t>9</w:t>
      </w:r>
      <w:r>
        <w:rPr>
          <w:rFonts w:ascii="Times New Roman" w:hAnsi="Times New Roman" w:cs="Times New Roman"/>
          <w:sz w:val="24"/>
          <w:szCs w:val="24"/>
        </w:rPr>
        <w:tab/>
        <w:t>EVST/EVNS/ENVE 3100</w:t>
      </w:r>
      <w:r>
        <w:rPr>
          <w:rFonts w:ascii="Times New Roman" w:hAnsi="Times New Roman" w:cs="Times New Roman"/>
          <w:sz w:val="24"/>
          <w:szCs w:val="24"/>
        </w:rPr>
        <w:tab/>
        <w:t>Add course (guest: Juliana Barrett)</w:t>
      </w:r>
    </w:p>
    <w:p w:rsidR="00BA0C1D" w:rsidRDefault="00BA0C1D" w:rsidP="00BA0C1D">
      <w:pPr>
        <w:spacing w:after="0" w:line="240" w:lineRule="auto"/>
        <w:rPr>
          <w:rFonts w:ascii="Times New Roman" w:hAnsi="Times New Roman" w:cs="Times New Roman"/>
          <w:sz w:val="24"/>
          <w:szCs w:val="24"/>
        </w:rPr>
      </w:pPr>
    </w:p>
    <w:p w:rsidR="00BA0C1D" w:rsidRPr="00BA0C1D" w:rsidRDefault="00BA0C1D" w:rsidP="00BA0C1D">
      <w:pPr>
        <w:spacing w:after="0" w:line="240" w:lineRule="auto"/>
        <w:rPr>
          <w:rFonts w:ascii="Times New Roman" w:hAnsi="Times New Roman" w:cs="Times New Roman"/>
          <w:sz w:val="24"/>
          <w:szCs w:val="24"/>
        </w:rPr>
      </w:pPr>
      <w:r w:rsidRPr="00BA0C1D">
        <w:rPr>
          <w:rFonts w:ascii="Times New Roman" w:hAnsi="Times New Roman" w:cs="Times New Roman"/>
          <w:i/>
          <w:sz w:val="24"/>
          <w:szCs w:val="24"/>
        </w:rPr>
        <w:t>Proposed Catalog Copy:</w:t>
      </w:r>
    </w:p>
    <w:p w:rsidR="00BA0C1D" w:rsidRPr="00BA0C1D" w:rsidRDefault="00BA0C1D" w:rsidP="00BA0C1D">
      <w:pPr>
        <w:spacing w:after="0" w:line="240" w:lineRule="auto"/>
        <w:rPr>
          <w:rFonts w:ascii="Times New Roman" w:hAnsi="Times New Roman" w:cs="Times New Roman"/>
          <w:sz w:val="24"/>
          <w:szCs w:val="24"/>
        </w:rPr>
      </w:pPr>
    </w:p>
    <w:p w:rsidR="00BA0C1D" w:rsidRPr="00BA0C1D" w:rsidRDefault="00BA0C1D" w:rsidP="00BA0C1D">
      <w:pPr>
        <w:spacing w:after="0" w:line="240" w:lineRule="auto"/>
        <w:rPr>
          <w:rFonts w:ascii="Times New Roman" w:hAnsi="Times New Roman" w:cs="Times New Roman"/>
          <w:sz w:val="24"/>
          <w:szCs w:val="24"/>
        </w:rPr>
      </w:pPr>
      <w:r w:rsidRPr="00BA0C1D">
        <w:rPr>
          <w:rFonts w:ascii="Times New Roman" w:hAnsi="Times New Roman" w:cs="Times New Roman"/>
          <w:sz w:val="24"/>
          <w:szCs w:val="24"/>
        </w:rPr>
        <w:t xml:space="preserve">3100. Climate Resilience and Adaptation: Municipal Policy and Planning </w:t>
      </w:r>
    </w:p>
    <w:p w:rsidR="004D27EA" w:rsidRDefault="00BA0C1D" w:rsidP="00BA0C1D">
      <w:pPr>
        <w:spacing w:after="0" w:line="240" w:lineRule="auto"/>
        <w:rPr>
          <w:rFonts w:ascii="Times New Roman" w:hAnsi="Times New Roman" w:cs="Times New Roman"/>
          <w:sz w:val="24"/>
          <w:szCs w:val="24"/>
        </w:rPr>
      </w:pPr>
      <w:r w:rsidRPr="00BA0C1D">
        <w:rPr>
          <w:rFonts w:ascii="Times New Roman" w:hAnsi="Times New Roman" w:cs="Times New Roman"/>
          <w:sz w:val="24"/>
          <w:szCs w:val="24"/>
        </w:rPr>
        <w:t xml:space="preserve">Three credits. Recommended Preparation: NRE 1000, EVST 1000, or ENVE 1000. Open to Juniors or higher. Instructor consent required. </w:t>
      </w:r>
    </w:p>
    <w:p w:rsidR="00BA0C1D" w:rsidRPr="00BA0C1D" w:rsidRDefault="00BA0C1D" w:rsidP="00BA0C1D">
      <w:pPr>
        <w:spacing w:after="0" w:line="240" w:lineRule="auto"/>
        <w:rPr>
          <w:rFonts w:ascii="Times New Roman" w:hAnsi="Times New Roman" w:cs="Times New Roman"/>
          <w:sz w:val="24"/>
          <w:szCs w:val="24"/>
        </w:rPr>
      </w:pPr>
      <w:r w:rsidRPr="00BA0C1D">
        <w:rPr>
          <w:rFonts w:ascii="Times New Roman" w:hAnsi="Times New Roman" w:cs="Times New Roman"/>
          <w:sz w:val="24"/>
          <w:szCs w:val="24"/>
        </w:rPr>
        <w:t>An interdisciplinary study of climate change focusing on the local, municipal scale: impacts, policy, vulnerability and adaptation with emphasis on tools such as vulnerability assessments that help local communities determine priorities for adaptation efforts.</w:t>
      </w:r>
    </w:p>
    <w:p w:rsidR="00BA0C1D" w:rsidRDefault="00BA0C1D" w:rsidP="00BA0C1D">
      <w:pPr>
        <w:spacing w:after="0" w:line="240" w:lineRule="auto"/>
        <w:rPr>
          <w:rFonts w:ascii="Times New Roman" w:hAnsi="Times New Roman" w:cs="Times New Roman"/>
          <w:sz w:val="24"/>
          <w:szCs w:val="24"/>
        </w:rPr>
      </w:pPr>
    </w:p>
    <w:p w:rsidR="00BA0C1D" w:rsidRDefault="00BA0C1D" w:rsidP="00BA0C1D">
      <w:pPr>
        <w:spacing w:after="0" w:line="240" w:lineRule="auto"/>
        <w:rPr>
          <w:rFonts w:ascii="Times New Roman" w:hAnsi="Times New Roman" w:cs="Times New Roman"/>
          <w:sz w:val="24"/>
          <w:szCs w:val="24"/>
        </w:rPr>
      </w:pPr>
      <w:r>
        <w:rPr>
          <w:rFonts w:ascii="Times New Roman" w:hAnsi="Times New Roman" w:cs="Times New Roman"/>
          <w:sz w:val="24"/>
          <w:szCs w:val="24"/>
        </w:rPr>
        <w:t>2017 – 72</w:t>
      </w:r>
      <w:r>
        <w:rPr>
          <w:rFonts w:ascii="Times New Roman" w:hAnsi="Times New Roman" w:cs="Times New Roman"/>
          <w:sz w:val="24"/>
          <w:szCs w:val="24"/>
        </w:rPr>
        <w:tab/>
        <w:t>COMM 4640</w:t>
      </w:r>
      <w:r>
        <w:rPr>
          <w:rFonts w:ascii="Times New Roman" w:hAnsi="Times New Roman" w:cs="Times New Roman"/>
          <w:sz w:val="24"/>
          <w:szCs w:val="24"/>
        </w:rPr>
        <w:tab/>
      </w:r>
      <w:r>
        <w:rPr>
          <w:rFonts w:ascii="Times New Roman" w:hAnsi="Times New Roman" w:cs="Times New Roman"/>
          <w:sz w:val="24"/>
          <w:szCs w:val="24"/>
        </w:rPr>
        <w:tab/>
        <w:t>Add course (guest: Anne Oeldorf-Hirsch)</w:t>
      </w:r>
    </w:p>
    <w:p w:rsidR="00BA0C1D" w:rsidRDefault="00BA0C1D" w:rsidP="00BA0C1D">
      <w:pPr>
        <w:spacing w:after="0" w:line="240" w:lineRule="auto"/>
        <w:rPr>
          <w:rFonts w:ascii="Times New Roman" w:hAnsi="Times New Roman" w:cs="Times New Roman"/>
          <w:sz w:val="24"/>
          <w:szCs w:val="24"/>
        </w:rPr>
      </w:pPr>
    </w:p>
    <w:p w:rsidR="00BA0C1D" w:rsidRDefault="00BA0C1D" w:rsidP="00BA0C1D">
      <w:pPr>
        <w:spacing w:after="0" w:line="240" w:lineRule="auto"/>
        <w:rPr>
          <w:rFonts w:ascii="Times New Roman" w:hAnsi="Times New Roman" w:cs="Times New Roman"/>
          <w:sz w:val="24"/>
          <w:szCs w:val="24"/>
        </w:rPr>
      </w:pPr>
      <w:r>
        <w:rPr>
          <w:rFonts w:ascii="Times New Roman" w:hAnsi="Times New Roman" w:cs="Times New Roman"/>
          <w:i/>
          <w:sz w:val="24"/>
          <w:szCs w:val="24"/>
        </w:rPr>
        <w:t>Proposed Catalog Copy:</w:t>
      </w:r>
    </w:p>
    <w:p w:rsidR="00BA0C1D" w:rsidRDefault="00BA0C1D" w:rsidP="00BA0C1D">
      <w:pPr>
        <w:spacing w:after="0" w:line="240" w:lineRule="auto"/>
        <w:rPr>
          <w:rFonts w:ascii="Times New Roman" w:hAnsi="Times New Roman" w:cs="Times New Roman"/>
          <w:sz w:val="24"/>
          <w:szCs w:val="24"/>
        </w:rPr>
      </w:pPr>
    </w:p>
    <w:p w:rsidR="004D27EA" w:rsidRDefault="004D27EA" w:rsidP="00BA0C1D">
      <w:pPr>
        <w:spacing w:after="0" w:line="240" w:lineRule="auto"/>
        <w:rPr>
          <w:rFonts w:ascii="Times New Roman" w:hAnsi="Times New Roman" w:cs="Times New Roman"/>
          <w:sz w:val="24"/>
          <w:szCs w:val="24"/>
        </w:rPr>
      </w:pPr>
      <w:r w:rsidRPr="004D27EA">
        <w:rPr>
          <w:rFonts w:ascii="Times New Roman" w:hAnsi="Times New Roman" w:cs="Times New Roman"/>
          <w:sz w:val="24"/>
          <w:szCs w:val="24"/>
        </w:rPr>
        <w:t xml:space="preserve">COMM 4640: Social Media: Research and Practice </w:t>
      </w:r>
    </w:p>
    <w:p w:rsidR="004D27EA" w:rsidRDefault="004D27EA" w:rsidP="00BA0C1D">
      <w:pPr>
        <w:spacing w:after="0" w:line="240" w:lineRule="auto"/>
        <w:rPr>
          <w:rFonts w:ascii="Times New Roman" w:hAnsi="Times New Roman" w:cs="Times New Roman"/>
          <w:sz w:val="24"/>
          <w:szCs w:val="24"/>
        </w:rPr>
      </w:pPr>
      <w:r>
        <w:rPr>
          <w:rFonts w:ascii="Times New Roman" w:hAnsi="Times New Roman" w:cs="Times New Roman"/>
          <w:sz w:val="24"/>
          <w:szCs w:val="24"/>
        </w:rPr>
        <w:t>Three</w:t>
      </w:r>
      <w:r w:rsidRPr="004D27EA">
        <w:rPr>
          <w:rFonts w:ascii="Times New Roman" w:hAnsi="Times New Roman" w:cs="Times New Roman"/>
          <w:sz w:val="24"/>
          <w:szCs w:val="24"/>
        </w:rPr>
        <w:t xml:space="preserve"> credits</w:t>
      </w:r>
      <w:r>
        <w:rPr>
          <w:rFonts w:ascii="Times New Roman" w:hAnsi="Times New Roman" w:cs="Times New Roman"/>
          <w:sz w:val="24"/>
          <w:szCs w:val="24"/>
        </w:rPr>
        <w:t xml:space="preserve">. </w:t>
      </w:r>
      <w:r w:rsidRPr="004D27EA">
        <w:rPr>
          <w:rFonts w:ascii="Times New Roman" w:hAnsi="Times New Roman" w:cs="Times New Roman"/>
          <w:sz w:val="24"/>
          <w:szCs w:val="24"/>
        </w:rPr>
        <w:t xml:space="preserve">Prerequisites: COMM 1000; COMM 1100; COMM 1300; COMM 3100 or 3200 or 3300. </w:t>
      </w:r>
    </w:p>
    <w:p w:rsidR="00BA0C1D" w:rsidRPr="004D27EA" w:rsidRDefault="004D27EA" w:rsidP="00BA0C1D">
      <w:pPr>
        <w:spacing w:after="0" w:line="240" w:lineRule="auto"/>
        <w:rPr>
          <w:rFonts w:ascii="Times New Roman" w:hAnsi="Times New Roman" w:cs="Times New Roman"/>
          <w:sz w:val="24"/>
          <w:szCs w:val="24"/>
        </w:rPr>
      </w:pPr>
      <w:r w:rsidRPr="004D27EA">
        <w:rPr>
          <w:rFonts w:ascii="Times New Roman" w:hAnsi="Times New Roman" w:cs="Times New Roman"/>
          <w:sz w:val="24"/>
          <w:szCs w:val="24"/>
        </w:rPr>
        <w:t>Examines social media from multiple perspectives, including understanding their effects through empirical research and theoretical approaches, as well as practical applications across various contexts.</w:t>
      </w:r>
    </w:p>
    <w:p w:rsidR="00BA0C1D" w:rsidRDefault="00BA0C1D" w:rsidP="00BA0C1D">
      <w:pPr>
        <w:spacing w:after="0" w:line="240" w:lineRule="auto"/>
        <w:rPr>
          <w:rFonts w:ascii="Times New Roman" w:hAnsi="Times New Roman" w:cs="Times New Roman"/>
          <w:sz w:val="24"/>
          <w:szCs w:val="24"/>
        </w:rPr>
      </w:pPr>
    </w:p>
    <w:p w:rsidR="00BA0C1D" w:rsidRDefault="00BA0C1D" w:rsidP="00BA0C1D">
      <w:pPr>
        <w:spacing w:after="0" w:line="240" w:lineRule="auto"/>
        <w:rPr>
          <w:rFonts w:ascii="Times New Roman" w:hAnsi="Times New Roman" w:cs="Times New Roman"/>
          <w:color w:val="FF0000"/>
          <w:sz w:val="24"/>
          <w:szCs w:val="24"/>
        </w:rPr>
      </w:pPr>
      <w:r w:rsidRPr="005B4472">
        <w:rPr>
          <w:rFonts w:ascii="Times New Roman" w:hAnsi="Times New Roman" w:cs="Times New Roman"/>
          <w:sz w:val="24"/>
          <w:szCs w:val="24"/>
        </w:rPr>
        <w:t xml:space="preserve">2017 – </w:t>
      </w:r>
      <w:r>
        <w:rPr>
          <w:rFonts w:ascii="Times New Roman" w:hAnsi="Times New Roman" w:cs="Times New Roman"/>
          <w:sz w:val="24"/>
          <w:szCs w:val="24"/>
        </w:rPr>
        <w:t>56</w:t>
      </w:r>
      <w:r w:rsidRPr="005B4472">
        <w:rPr>
          <w:rFonts w:ascii="Times New Roman" w:hAnsi="Times New Roman" w:cs="Times New Roman"/>
          <w:sz w:val="24"/>
          <w:szCs w:val="24"/>
        </w:rPr>
        <w:tab/>
      </w:r>
      <w:r>
        <w:rPr>
          <w:rFonts w:ascii="Times New Roman" w:hAnsi="Times New Roman" w:cs="Times New Roman"/>
          <w:sz w:val="24"/>
          <w:szCs w:val="24"/>
        </w:rPr>
        <w:t>COMM 4640W</w:t>
      </w:r>
      <w:r>
        <w:rPr>
          <w:rFonts w:ascii="Times New Roman" w:hAnsi="Times New Roman" w:cs="Times New Roman"/>
          <w:sz w:val="24"/>
          <w:szCs w:val="24"/>
        </w:rPr>
        <w:tab/>
        <w:t xml:space="preserve">Add course (guest: Anne Oeldorf-Hirsch) </w:t>
      </w:r>
      <w:r w:rsidRPr="00EB0808">
        <w:rPr>
          <w:rFonts w:ascii="Times New Roman" w:hAnsi="Times New Roman" w:cs="Times New Roman"/>
          <w:color w:val="FF0000"/>
          <w:sz w:val="24"/>
          <w:szCs w:val="24"/>
        </w:rPr>
        <w:t>(G) (S)</w:t>
      </w:r>
    </w:p>
    <w:p w:rsidR="004D27EA" w:rsidRDefault="004D27EA" w:rsidP="00BA0C1D">
      <w:pPr>
        <w:spacing w:after="0" w:line="240" w:lineRule="auto"/>
        <w:rPr>
          <w:rFonts w:ascii="Times New Roman" w:hAnsi="Times New Roman" w:cs="Times New Roman"/>
          <w:color w:val="FF0000"/>
          <w:sz w:val="24"/>
          <w:szCs w:val="24"/>
        </w:rPr>
      </w:pPr>
    </w:p>
    <w:p w:rsidR="00867DE8" w:rsidRDefault="00867DE8" w:rsidP="00BA0C1D">
      <w:pPr>
        <w:spacing w:after="0" w:line="240" w:lineRule="auto"/>
        <w:rPr>
          <w:rFonts w:ascii="Times New Roman" w:hAnsi="Times New Roman" w:cs="Times New Roman"/>
          <w:i/>
          <w:sz w:val="24"/>
          <w:szCs w:val="24"/>
        </w:rPr>
      </w:pPr>
      <w:r>
        <w:rPr>
          <w:rFonts w:ascii="Times New Roman" w:hAnsi="Times New Roman" w:cs="Times New Roman"/>
          <w:i/>
          <w:sz w:val="24"/>
          <w:szCs w:val="24"/>
        </w:rPr>
        <w:t>Proposed Catalog Copy:</w:t>
      </w:r>
    </w:p>
    <w:p w:rsidR="00867DE8" w:rsidRPr="00867DE8" w:rsidRDefault="00867DE8" w:rsidP="00BA0C1D">
      <w:pPr>
        <w:spacing w:after="0" w:line="240" w:lineRule="auto"/>
        <w:rPr>
          <w:rFonts w:ascii="Times New Roman" w:hAnsi="Times New Roman" w:cs="Times New Roman"/>
          <w:i/>
          <w:sz w:val="24"/>
          <w:szCs w:val="24"/>
        </w:rPr>
      </w:pPr>
    </w:p>
    <w:p w:rsidR="004D27EA" w:rsidRDefault="004D27EA" w:rsidP="004D27EA">
      <w:pPr>
        <w:spacing w:after="0" w:line="240" w:lineRule="auto"/>
        <w:rPr>
          <w:rFonts w:ascii="Times New Roman" w:hAnsi="Times New Roman" w:cs="Times New Roman"/>
          <w:sz w:val="24"/>
          <w:szCs w:val="24"/>
        </w:rPr>
      </w:pPr>
      <w:r w:rsidRPr="004D27EA">
        <w:rPr>
          <w:rFonts w:ascii="Times New Roman" w:hAnsi="Times New Roman" w:cs="Times New Roman"/>
          <w:sz w:val="24"/>
          <w:szCs w:val="24"/>
        </w:rPr>
        <w:t>COMM 4640</w:t>
      </w:r>
      <w:r>
        <w:rPr>
          <w:rFonts w:ascii="Times New Roman" w:hAnsi="Times New Roman" w:cs="Times New Roman"/>
          <w:sz w:val="24"/>
          <w:szCs w:val="24"/>
        </w:rPr>
        <w:t>W</w:t>
      </w:r>
      <w:r w:rsidRPr="004D27EA">
        <w:rPr>
          <w:rFonts w:ascii="Times New Roman" w:hAnsi="Times New Roman" w:cs="Times New Roman"/>
          <w:sz w:val="24"/>
          <w:szCs w:val="24"/>
        </w:rPr>
        <w:t xml:space="preserve">: Social Media: Research and Practice </w:t>
      </w:r>
    </w:p>
    <w:p w:rsidR="004D27EA" w:rsidRDefault="004D27EA" w:rsidP="004D27EA">
      <w:pPr>
        <w:spacing w:after="0" w:line="240" w:lineRule="auto"/>
        <w:rPr>
          <w:rFonts w:ascii="Times New Roman" w:hAnsi="Times New Roman" w:cs="Times New Roman"/>
          <w:sz w:val="24"/>
          <w:szCs w:val="24"/>
        </w:rPr>
      </w:pPr>
      <w:r>
        <w:rPr>
          <w:rFonts w:ascii="Times New Roman" w:hAnsi="Times New Roman" w:cs="Times New Roman"/>
          <w:sz w:val="24"/>
          <w:szCs w:val="24"/>
        </w:rPr>
        <w:t>Three</w:t>
      </w:r>
      <w:r w:rsidRPr="004D27EA">
        <w:rPr>
          <w:rFonts w:ascii="Times New Roman" w:hAnsi="Times New Roman" w:cs="Times New Roman"/>
          <w:sz w:val="24"/>
          <w:szCs w:val="24"/>
        </w:rPr>
        <w:t xml:space="preserve"> credits</w:t>
      </w:r>
      <w:r>
        <w:rPr>
          <w:rFonts w:ascii="Times New Roman" w:hAnsi="Times New Roman" w:cs="Times New Roman"/>
          <w:sz w:val="24"/>
          <w:szCs w:val="24"/>
        </w:rPr>
        <w:t xml:space="preserve">. </w:t>
      </w:r>
      <w:r w:rsidRPr="004D27EA">
        <w:rPr>
          <w:rFonts w:ascii="Times New Roman" w:hAnsi="Times New Roman" w:cs="Times New Roman"/>
          <w:sz w:val="24"/>
          <w:szCs w:val="24"/>
        </w:rPr>
        <w:t>Prerequisites: COMM 1000; COMM 1100; COMM 1300; COMM 3100 or 3200 or 3300</w:t>
      </w:r>
      <w:r>
        <w:rPr>
          <w:rFonts w:ascii="Times New Roman" w:hAnsi="Times New Roman" w:cs="Times New Roman"/>
          <w:sz w:val="24"/>
          <w:szCs w:val="24"/>
        </w:rPr>
        <w:t>; ENGL 1010 or 1011 or 2011</w:t>
      </w:r>
      <w:r w:rsidRPr="004D27EA">
        <w:rPr>
          <w:rFonts w:ascii="Times New Roman" w:hAnsi="Times New Roman" w:cs="Times New Roman"/>
          <w:sz w:val="24"/>
          <w:szCs w:val="24"/>
        </w:rPr>
        <w:t xml:space="preserve">. </w:t>
      </w:r>
    </w:p>
    <w:p w:rsidR="004D27EA" w:rsidRPr="005B4472" w:rsidRDefault="004D27EA" w:rsidP="00BA0C1D">
      <w:pPr>
        <w:spacing w:after="0" w:line="240" w:lineRule="auto"/>
        <w:rPr>
          <w:rFonts w:ascii="Times New Roman" w:hAnsi="Times New Roman" w:cs="Times New Roman"/>
          <w:sz w:val="24"/>
          <w:szCs w:val="24"/>
        </w:rPr>
      </w:pPr>
    </w:p>
    <w:p w:rsidR="00BA0C1D" w:rsidRDefault="00BA0C1D" w:rsidP="00BA0C1D">
      <w:pPr>
        <w:spacing w:after="0" w:line="240" w:lineRule="auto"/>
        <w:rPr>
          <w:rFonts w:ascii="Times New Roman" w:hAnsi="Times New Roman" w:cs="Times New Roman"/>
          <w:sz w:val="24"/>
          <w:szCs w:val="24"/>
        </w:rPr>
      </w:pPr>
      <w:r>
        <w:rPr>
          <w:rFonts w:ascii="Times New Roman" w:hAnsi="Times New Roman" w:cs="Times New Roman"/>
          <w:sz w:val="24"/>
          <w:szCs w:val="24"/>
        </w:rPr>
        <w:t>2017 – 67</w:t>
      </w:r>
      <w:r>
        <w:rPr>
          <w:rFonts w:ascii="Times New Roman" w:hAnsi="Times New Roman" w:cs="Times New Roman"/>
          <w:sz w:val="24"/>
          <w:szCs w:val="24"/>
        </w:rPr>
        <w:tab/>
        <w:t>PP 5303</w:t>
      </w:r>
      <w:r>
        <w:rPr>
          <w:rFonts w:ascii="Times New Roman" w:hAnsi="Times New Roman" w:cs="Times New Roman"/>
          <w:sz w:val="24"/>
          <w:szCs w:val="24"/>
        </w:rPr>
        <w:tab/>
      </w:r>
      <w:r>
        <w:rPr>
          <w:rFonts w:ascii="Times New Roman" w:hAnsi="Times New Roman" w:cs="Times New Roman"/>
          <w:sz w:val="24"/>
          <w:szCs w:val="24"/>
        </w:rPr>
        <w:tab/>
        <w:t>Add course (guest: Erin Melton)</w:t>
      </w:r>
    </w:p>
    <w:p w:rsidR="00BA0C1D" w:rsidRDefault="00BA0C1D" w:rsidP="0073633E">
      <w:pPr>
        <w:spacing w:after="0" w:line="240" w:lineRule="auto"/>
        <w:rPr>
          <w:rFonts w:ascii="Times New Roman" w:hAnsi="Times New Roman" w:cs="Times New Roman"/>
          <w:sz w:val="24"/>
          <w:szCs w:val="24"/>
        </w:rPr>
      </w:pPr>
    </w:p>
    <w:p w:rsidR="00867DE8" w:rsidRPr="00867DE8" w:rsidRDefault="00867DE8" w:rsidP="0073633E">
      <w:pPr>
        <w:spacing w:after="0" w:line="240" w:lineRule="auto"/>
        <w:rPr>
          <w:rFonts w:ascii="Times New Roman" w:hAnsi="Times New Roman" w:cs="Times New Roman"/>
          <w:i/>
          <w:sz w:val="24"/>
          <w:szCs w:val="24"/>
        </w:rPr>
      </w:pPr>
      <w:r>
        <w:rPr>
          <w:rFonts w:ascii="Times New Roman" w:hAnsi="Times New Roman" w:cs="Times New Roman"/>
          <w:i/>
          <w:sz w:val="24"/>
          <w:szCs w:val="24"/>
        </w:rPr>
        <w:t>Proposed Catalog Copy:</w:t>
      </w:r>
    </w:p>
    <w:p w:rsidR="00867DE8" w:rsidRDefault="00867DE8" w:rsidP="0073633E">
      <w:pPr>
        <w:spacing w:after="0" w:line="240" w:lineRule="auto"/>
        <w:rPr>
          <w:rFonts w:ascii="Times New Roman" w:hAnsi="Times New Roman" w:cs="Times New Roman"/>
          <w:sz w:val="24"/>
          <w:szCs w:val="24"/>
        </w:rPr>
      </w:pPr>
    </w:p>
    <w:p w:rsidR="0060545F" w:rsidRDefault="0060545F" w:rsidP="0060545F">
      <w:pPr>
        <w:widowControl w:val="0"/>
        <w:autoSpaceDE w:val="0"/>
        <w:autoSpaceDN w:val="0"/>
        <w:adjustRightInd w:val="0"/>
        <w:spacing w:after="0" w:line="240" w:lineRule="auto"/>
        <w:rPr>
          <w:rFonts w:ascii="Times New Roman" w:hAnsi="Times New Roman" w:cs="Times New Roman"/>
          <w:sz w:val="24"/>
          <w:szCs w:val="24"/>
        </w:rPr>
      </w:pPr>
      <w:r w:rsidRPr="0060545F">
        <w:rPr>
          <w:rFonts w:ascii="Times New Roman" w:hAnsi="Times New Roman" w:cs="Times New Roman"/>
          <w:sz w:val="24"/>
          <w:szCs w:val="24"/>
        </w:rPr>
        <w:t xml:space="preserve">PP 5303 Race and Public Policy </w:t>
      </w:r>
    </w:p>
    <w:p w:rsidR="0060545F" w:rsidRPr="0060545F" w:rsidRDefault="0060545F" w:rsidP="0060545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Three</w:t>
      </w:r>
      <w:r w:rsidRPr="0060545F">
        <w:rPr>
          <w:rFonts w:ascii="Times New Roman" w:hAnsi="Times New Roman" w:cs="Times New Roman"/>
          <w:sz w:val="24"/>
          <w:szCs w:val="24"/>
        </w:rPr>
        <w:t xml:space="preserve"> credits. Seminar. </w:t>
      </w:r>
    </w:p>
    <w:p w:rsidR="0060545F" w:rsidRPr="0060545F" w:rsidRDefault="0060545F" w:rsidP="0060545F">
      <w:pPr>
        <w:widowControl w:val="0"/>
        <w:autoSpaceDE w:val="0"/>
        <w:autoSpaceDN w:val="0"/>
        <w:adjustRightInd w:val="0"/>
        <w:spacing w:after="0" w:line="240" w:lineRule="auto"/>
        <w:rPr>
          <w:rFonts w:ascii="Times New Roman" w:hAnsi="Times New Roman" w:cs="Times New Roman"/>
          <w:sz w:val="24"/>
          <w:szCs w:val="24"/>
        </w:rPr>
      </w:pPr>
      <w:r w:rsidRPr="0060545F">
        <w:rPr>
          <w:rFonts w:ascii="Times New Roman" w:hAnsi="Times New Roman" w:cs="Times New Roman"/>
          <w:sz w:val="24"/>
          <w:szCs w:val="24"/>
        </w:rPr>
        <w:t xml:space="preserve">This course introduces students to the public policy process using the salient, crossing-cutting cleavage of race. </w:t>
      </w:r>
    </w:p>
    <w:p w:rsidR="004D27EA" w:rsidRDefault="004D27EA" w:rsidP="0073633E">
      <w:pPr>
        <w:spacing w:after="0" w:line="240" w:lineRule="auto"/>
        <w:rPr>
          <w:rFonts w:ascii="Times New Roman" w:hAnsi="Times New Roman" w:cs="Times New Roman"/>
          <w:sz w:val="24"/>
          <w:szCs w:val="24"/>
        </w:rPr>
      </w:pPr>
    </w:p>
    <w:p w:rsidR="00867DE8" w:rsidRDefault="00867DE8" w:rsidP="00867DE8">
      <w:pPr>
        <w:spacing w:after="0" w:line="240" w:lineRule="auto"/>
        <w:rPr>
          <w:rFonts w:ascii="Times New Roman" w:hAnsi="Times New Roman" w:cs="Times New Roman"/>
          <w:sz w:val="24"/>
          <w:szCs w:val="24"/>
        </w:rPr>
      </w:pPr>
      <w:r w:rsidRPr="005B4472">
        <w:rPr>
          <w:rFonts w:ascii="Times New Roman" w:hAnsi="Times New Roman" w:cs="Times New Roman"/>
          <w:sz w:val="24"/>
          <w:szCs w:val="24"/>
        </w:rPr>
        <w:t xml:space="preserve">2017 – </w:t>
      </w:r>
      <w:r>
        <w:rPr>
          <w:rFonts w:ascii="Times New Roman" w:hAnsi="Times New Roman" w:cs="Times New Roman"/>
          <w:sz w:val="24"/>
          <w:szCs w:val="24"/>
        </w:rPr>
        <w:t>73</w:t>
      </w:r>
      <w:r w:rsidRPr="005B4472">
        <w:rPr>
          <w:rFonts w:ascii="Times New Roman" w:hAnsi="Times New Roman" w:cs="Times New Roman"/>
          <w:sz w:val="24"/>
          <w:szCs w:val="24"/>
        </w:rPr>
        <w:tab/>
      </w:r>
      <w:r>
        <w:rPr>
          <w:rFonts w:ascii="Times New Roman" w:hAnsi="Times New Roman" w:cs="Times New Roman"/>
          <w:sz w:val="24"/>
          <w:szCs w:val="24"/>
        </w:rPr>
        <w:t xml:space="preserve">ARTH/AFRA 3050/W </w:t>
      </w:r>
      <w:r>
        <w:rPr>
          <w:rFonts w:ascii="Times New Roman" w:hAnsi="Times New Roman" w:cs="Times New Roman"/>
          <w:sz w:val="24"/>
          <w:szCs w:val="24"/>
        </w:rPr>
        <w:tab/>
        <w:t>Revise course (guest: Alexis Boylan)</w:t>
      </w:r>
    </w:p>
    <w:p w:rsidR="00867DE8" w:rsidRDefault="00867DE8" w:rsidP="00867DE8">
      <w:pPr>
        <w:spacing w:after="0" w:line="240" w:lineRule="auto"/>
        <w:rPr>
          <w:rFonts w:ascii="Times New Roman" w:hAnsi="Times New Roman" w:cs="Times New Roman"/>
          <w:sz w:val="24"/>
          <w:szCs w:val="24"/>
        </w:rPr>
      </w:pPr>
    </w:p>
    <w:p w:rsidR="00867DE8" w:rsidRPr="00867DE8" w:rsidRDefault="00867DE8" w:rsidP="00867DE8">
      <w:pPr>
        <w:spacing w:after="0" w:line="240" w:lineRule="auto"/>
        <w:rPr>
          <w:rFonts w:ascii="Times New Roman" w:hAnsi="Times New Roman" w:cs="Times New Roman"/>
          <w:sz w:val="24"/>
          <w:szCs w:val="24"/>
        </w:rPr>
      </w:pPr>
      <w:r w:rsidRPr="00867DE8">
        <w:rPr>
          <w:rFonts w:ascii="Times New Roman" w:hAnsi="Times New Roman" w:cs="Times New Roman"/>
          <w:i/>
          <w:sz w:val="24"/>
          <w:szCs w:val="24"/>
        </w:rPr>
        <w:t>Current Catalog Copy:</w:t>
      </w:r>
    </w:p>
    <w:p w:rsidR="00867DE8" w:rsidRPr="00867DE8" w:rsidRDefault="00867DE8" w:rsidP="00867DE8">
      <w:pPr>
        <w:spacing w:after="0" w:line="240" w:lineRule="auto"/>
        <w:rPr>
          <w:rFonts w:ascii="Times New Roman" w:hAnsi="Times New Roman" w:cs="Times New Roman"/>
          <w:sz w:val="24"/>
          <w:szCs w:val="24"/>
        </w:rPr>
      </w:pPr>
    </w:p>
    <w:p w:rsidR="00867DE8" w:rsidRPr="00867DE8" w:rsidRDefault="00867DE8" w:rsidP="00867DE8">
      <w:pPr>
        <w:spacing w:after="0" w:line="240" w:lineRule="auto"/>
        <w:rPr>
          <w:rFonts w:ascii="Times New Roman" w:hAnsi="Times New Roman" w:cs="Times New Roman"/>
          <w:sz w:val="24"/>
          <w:szCs w:val="24"/>
        </w:rPr>
      </w:pPr>
      <w:r w:rsidRPr="00867DE8">
        <w:rPr>
          <w:rFonts w:ascii="Times New Roman" w:hAnsi="Times New Roman" w:cs="Times New Roman"/>
          <w:sz w:val="24"/>
          <w:szCs w:val="24"/>
        </w:rPr>
        <w:lastRenderedPageBreak/>
        <w:t>ARTH 3050. African American Art Three credits. Prerequisite: Open to sophomores or higher. The artistic and social legacy of African American art from the eighteenth century to the present day.</w:t>
      </w:r>
    </w:p>
    <w:p w:rsidR="00867DE8" w:rsidRPr="00867DE8" w:rsidRDefault="00867DE8" w:rsidP="00867DE8">
      <w:pPr>
        <w:spacing w:after="0" w:line="240" w:lineRule="auto"/>
        <w:rPr>
          <w:rFonts w:ascii="Times New Roman" w:hAnsi="Times New Roman" w:cs="Times New Roman"/>
          <w:sz w:val="24"/>
          <w:szCs w:val="24"/>
        </w:rPr>
      </w:pPr>
    </w:p>
    <w:p w:rsidR="00867DE8" w:rsidRPr="00867DE8" w:rsidRDefault="00867DE8" w:rsidP="00867DE8">
      <w:pPr>
        <w:spacing w:after="0" w:line="240" w:lineRule="auto"/>
        <w:rPr>
          <w:rFonts w:ascii="Times New Roman" w:hAnsi="Times New Roman" w:cs="Times New Roman"/>
          <w:sz w:val="24"/>
          <w:szCs w:val="24"/>
        </w:rPr>
      </w:pPr>
      <w:r w:rsidRPr="00867DE8">
        <w:rPr>
          <w:rFonts w:ascii="Times New Roman" w:hAnsi="Times New Roman" w:cs="Times New Roman"/>
          <w:i/>
          <w:sz w:val="24"/>
          <w:szCs w:val="24"/>
        </w:rPr>
        <w:t>Proposed Catalog Copy:</w:t>
      </w:r>
    </w:p>
    <w:p w:rsidR="00867DE8" w:rsidRPr="00867DE8" w:rsidRDefault="00867DE8" w:rsidP="00867DE8">
      <w:pPr>
        <w:spacing w:after="0" w:line="240" w:lineRule="auto"/>
        <w:rPr>
          <w:rFonts w:ascii="Times New Roman" w:hAnsi="Times New Roman" w:cs="Times New Roman"/>
          <w:sz w:val="24"/>
          <w:szCs w:val="24"/>
        </w:rPr>
      </w:pPr>
    </w:p>
    <w:p w:rsidR="00867DE8" w:rsidRPr="00867DE8" w:rsidRDefault="00867DE8" w:rsidP="00867DE8">
      <w:pPr>
        <w:spacing w:after="0" w:line="240" w:lineRule="auto"/>
        <w:rPr>
          <w:rFonts w:ascii="Times New Roman" w:hAnsi="Times New Roman" w:cs="Times New Roman"/>
          <w:sz w:val="24"/>
          <w:szCs w:val="24"/>
        </w:rPr>
      </w:pPr>
      <w:r w:rsidRPr="00867DE8">
        <w:rPr>
          <w:rFonts w:ascii="Times New Roman" w:hAnsi="Times New Roman" w:cs="Times New Roman"/>
          <w:sz w:val="24"/>
          <w:szCs w:val="24"/>
        </w:rPr>
        <w:t>ARTH/AFRA 3050. African American Art Three credits. Prerequisite: Open to sophomores or higher. The artistic and social legacy of African American art from the eighteenth century to the present day.</w:t>
      </w:r>
    </w:p>
    <w:p w:rsidR="00867DE8" w:rsidRPr="00867DE8" w:rsidRDefault="00867DE8" w:rsidP="00867DE8">
      <w:pPr>
        <w:spacing w:after="0" w:line="240" w:lineRule="auto"/>
        <w:rPr>
          <w:rFonts w:ascii="Times New Roman" w:hAnsi="Times New Roman" w:cs="Times New Roman"/>
          <w:sz w:val="24"/>
          <w:szCs w:val="24"/>
        </w:rPr>
      </w:pPr>
    </w:p>
    <w:p w:rsidR="00867DE8" w:rsidRPr="00867DE8" w:rsidRDefault="00867DE8" w:rsidP="00867DE8">
      <w:pPr>
        <w:spacing w:after="0" w:line="240" w:lineRule="auto"/>
        <w:rPr>
          <w:rFonts w:ascii="Times New Roman" w:hAnsi="Times New Roman" w:cs="Times New Roman"/>
          <w:color w:val="FF0000"/>
          <w:sz w:val="24"/>
          <w:szCs w:val="24"/>
        </w:rPr>
      </w:pPr>
      <w:r>
        <w:rPr>
          <w:rFonts w:ascii="Times New Roman" w:hAnsi="Times New Roman" w:cs="Times New Roman"/>
          <w:sz w:val="24"/>
          <w:szCs w:val="24"/>
        </w:rPr>
        <w:t>2017 – 74</w:t>
      </w:r>
      <w:r>
        <w:rPr>
          <w:rFonts w:ascii="Times New Roman" w:hAnsi="Times New Roman" w:cs="Times New Roman"/>
          <w:sz w:val="24"/>
          <w:szCs w:val="24"/>
        </w:rPr>
        <w:tab/>
        <w:t>HEJS/HRTS/DRAM 2203</w:t>
      </w:r>
      <w:r>
        <w:rPr>
          <w:rFonts w:ascii="Times New Roman" w:hAnsi="Times New Roman" w:cs="Times New Roman"/>
          <w:sz w:val="24"/>
          <w:szCs w:val="24"/>
        </w:rPr>
        <w:tab/>
        <w:t xml:space="preserve">Revise course </w:t>
      </w:r>
      <w:r w:rsidRPr="00867DE8">
        <w:rPr>
          <w:rFonts w:ascii="Times New Roman" w:hAnsi="Times New Roman" w:cs="Times New Roman"/>
          <w:color w:val="FF0000"/>
          <w:sz w:val="24"/>
          <w:szCs w:val="24"/>
        </w:rPr>
        <w:t>(G) (S)</w:t>
      </w:r>
    </w:p>
    <w:p w:rsidR="0060545F" w:rsidRDefault="0060545F" w:rsidP="0073633E">
      <w:pPr>
        <w:spacing w:after="0" w:line="240" w:lineRule="auto"/>
        <w:rPr>
          <w:rFonts w:ascii="Times New Roman" w:hAnsi="Times New Roman" w:cs="Times New Roman"/>
          <w:sz w:val="24"/>
          <w:szCs w:val="24"/>
        </w:rPr>
      </w:pPr>
    </w:p>
    <w:p w:rsidR="00867DE8" w:rsidRPr="00867DE8" w:rsidRDefault="00867DE8" w:rsidP="0073633E">
      <w:pPr>
        <w:spacing w:after="0" w:line="240" w:lineRule="auto"/>
        <w:rPr>
          <w:rFonts w:ascii="Times New Roman" w:hAnsi="Times New Roman" w:cs="Times New Roman"/>
          <w:sz w:val="24"/>
          <w:szCs w:val="24"/>
        </w:rPr>
      </w:pPr>
      <w:r w:rsidRPr="00867DE8">
        <w:rPr>
          <w:rFonts w:ascii="Times New Roman" w:hAnsi="Times New Roman" w:cs="Times New Roman"/>
          <w:i/>
          <w:sz w:val="24"/>
          <w:szCs w:val="24"/>
        </w:rPr>
        <w:t>Current Catalog Copy:</w:t>
      </w:r>
    </w:p>
    <w:p w:rsidR="00867DE8" w:rsidRPr="00867DE8" w:rsidRDefault="00867DE8" w:rsidP="0073633E">
      <w:pPr>
        <w:spacing w:after="0" w:line="240" w:lineRule="auto"/>
        <w:rPr>
          <w:rFonts w:ascii="Times New Roman" w:hAnsi="Times New Roman" w:cs="Times New Roman"/>
          <w:sz w:val="24"/>
          <w:szCs w:val="24"/>
        </w:rPr>
      </w:pPr>
    </w:p>
    <w:p w:rsidR="00867DE8" w:rsidRDefault="00867DE8" w:rsidP="0073633E">
      <w:pPr>
        <w:spacing w:after="0" w:line="240" w:lineRule="auto"/>
        <w:rPr>
          <w:rFonts w:ascii="Times New Roman" w:hAnsi="Times New Roman" w:cs="Times New Roman"/>
          <w:sz w:val="24"/>
          <w:szCs w:val="24"/>
        </w:rPr>
      </w:pPr>
      <w:r w:rsidRPr="00867DE8">
        <w:rPr>
          <w:rFonts w:ascii="Times New Roman" w:hAnsi="Times New Roman" w:cs="Times New Roman"/>
          <w:sz w:val="24"/>
          <w:szCs w:val="24"/>
        </w:rPr>
        <w:t xml:space="preserve">HEJS/HRTS 2203 The Holocaust in Print, Theater, and Film </w:t>
      </w:r>
    </w:p>
    <w:p w:rsidR="00867DE8" w:rsidRPr="00867DE8" w:rsidRDefault="00867DE8" w:rsidP="0073633E">
      <w:pPr>
        <w:spacing w:after="0" w:line="240" w:lineRule="auto"/>
        <w:rPr>
          <w:rFonts w:ascii="Times New Roman" w:hAnsi="Times New Roman" w:cs="Times New Roman"/>
          <w:sz w:val="24"/>
          <w:szCs w:val="24"/>
        </w:rPr>
      </w:pPr>
      <w:r w:rsidRPr="00867DE8">
        <w:rPr>
          <w:rFonts w:ascii="Times New Roman" w:hAnsi="Times New Roman" w:cs="Times New Roman"/>
          <w:sz w:val="24"/>
          <w:szCs w:val="24"/>
        </w:rPr>
        <w:t>Three credits. Representations of the Holocaust, including first-hand accounts and documentaries; artistic choices in genre, structure, imagery, point of view, and the limits of representation. CA1 and CA4-INT.</w:t>
      </w:r>
    </w:p>
    <w:p w:rsidR="00867DE8" w:rsidRPr="00867DE8" w:rsidRDefault="00867DE8" w:rsidP="0073633E">
      <w:pPr>
        <w:spacing w:after="0" w:line="240" w:lineRule="auto"/>
        <w:rPr>
          <w:rFonts w:ascii="Times New Roman" w:hAnsi="Times New Roman" w:cs="Times New Roman"/>
          <w:sz w:val="24"/>
          <w:szCs w:val="24"/>
        </w:rPr>
      </w:pPr>
    </w:p>
    <w:p w:rsidR="00867DE8" w:rsidRPr="00867DE8" w:rsidRDefault="00867DE8" w:rsidP="0073633E">
      <w:pPr>
        <w:spacing w:after="0" w:line="240" w:lineRule="auto"/>
        <w:rPr>
          <w:rFonts w:ascii="Times New Roman" w:hAnsi="Times New Roman" w:cs="Times New Roman"/>
          <w:sz w:val="24"/>
          <w:szCs w:val="24"/>
        </w:rPr>
      </w:pPr>
      <w:r w:rsidRPr="00867DE8">
        <w:rPr>
          <w:rFonts w:ascii="Times New Roman" w:hAnsi="Times New Roman" w:cs="Times New Roman"/>
          <w:i/>
          <w:sz w:val="24"/>
          <w:szCs w:val="24"/>
        </w:rPr>
        <w:t>Proposed Catalog Copy:</w:t>
      </w:r>
    </w:p>
    <w:p w:rsidR="00867DE8" w:rsidRDefault="00867DE8" w:rsidP="0073633E">
      <w:pPr>
        <w:spacing w:after="0" w:line="240" w:lineRule="auto"/>
        <w:rPr>
          <w:rFonts w:ascii="Times New Roman" w:hAnsi="Times New Roman" w:cs="Times New Roman"/>
          <w:sz w:val="24"/>
          <w:szCs w:val="24"/>
        </w:rPr>
      </w:pPr>
    </w:p>
    <w:p w:rsidR="00867DE8" w:rsidRDefault="00867DE8" w:rsidP="0073633E">
      <w:pPr>
        <w:spacing w:after="0" w:line="240" w:lineRule="auto"/>
        <w:rPr>
          <w:rFonts w:ascii="Times New Roman" w:hAnsi="Times New Roman" w:cs="Times New Roman"/>
          <w:sz w:val="24"/>
          <w:szCs w:val="24"/>
        </w:rPr>
      </w:pPr>
      <w:r w:rsidRPr="00867DE8">
        <w:rPr>
          <w:rFonts w:ascii="Times New Roman" w:hAnsi="Times New Roman" w:cs="Times New Roman"/>
          <w:sz w:val="24"/>
          <w:szCs w:val="24"/>
        </w:rPr>
        <w:t xml:space="preserve">HEJS/HRTS/DRAM 2203 The Holocaust in Print, Theater, and Film </w:t>
      </w:r>
    </w:p>
    <w:p w:rsidR="00FB70CD" w:rsidRDefault="00867DE8" w:rsidP="0073633E">
      <w:pPr>
        <w:spacing w:after="0" w:line="240" w:lineRule="auto"/>
        <w:rPr>
          <w:rFonts w:ascii="Times New Roman" w:hAnsi="Times New Roman" w:cs="Times New Roman"/>
          <w:sz w:val="24"/>
          <w:szCs w:val="24"/>
        </w:rPr>
      </w:pPr>
      <w:r w:rsidRPr="00867DE8">
        <w:rPr>
          <w:rFonts w:ascii="Times New Roman" w:hAnsi="Times New Roman" w:cs="Times New Roman"/>
          <w:sz w:val="24"/>
          <w:szCs w:val="24"/>
        </w:rPr>
        <w:t>Three credits. Representations of the Holocaust, including first-hand accounts and documentaries; artistic choices in genre, structure, imagery, point of view, and the limits of representation. CA1 and CA4-INT.</w:t>
      </w:r>
    </w:p>
    <w:p w:rsidR="00FB70CD" w:rsidRDefault="00FB70CD">
      <w:pPr>
        <w:rPr>
          <w:rFonts w:ascii="Times New Roman" w:hAnsi="Times New Roman" w:cs="Times New Roman"/>
          <w:sz w:val="24"/>
          <w:szCs w:val="24"/>
        </w:rPr>
      </w:pPr>
      <w:r>
        <w:rPr>
          <w:rFonts w:ascii="Times New Roman" w:hAnsi="Times New Roman" w:cs="Times New Roman"/>
          <w:sz w:val="24"/>
          <w:szCs w:val="24"/>
        </w:rPr>
        <w:br w:type="page"/>
      </w:r>
    </w:p>
    <w:p w:rsidR="00867DE8" w:rsidRPr="00BA1DC8" w:rsidRDefault="00FB70CD" w:rsidP="0073633E">
      <w:pPr>
        <w:spacing w:after="0" w:line="240" w:lineRule="auto"/>
        <w:rPr>
          <w:rFonts w:ascii="Times New Roman" w:hAnsi="Times New Roman" w:cs="Times New Roman"/>
          <w:b/>
          <w:sz w:val="24"/>
          <w:szCs w:val="24"/>
        </w:rPr>
      </w:pPr>
      <w:r w:rsidRPr="00BA1DC8">
        <w:rPr>
          <w:rFonts w:ascii="Times New Roman" w:hAnsi="Times New Roman" w:cs="Times New Roman"/>
          <w:b/>
          <w:sz w:val="24"/>
          <w:szCs w:val="24"/>
        </w:rPr>
        <w:lastRenderedPageBreak/>
        <w:t>Additional Materials:</w:t>
      </w:r>
    </w:p>
    <w:p w:rsidR="00FB70CD" w:rsidRDefault="00FB70CD" w:rsidP="0073633E">
      <w:pPr>
        <w:spacing w:after="0" w:line="240" w:lineRule="auto"/>
        <w:rPr>
          <w:rFonts w:ascii="Times New Roman" w:hAnsi="Times New Roman" w:cs="Times New Roman"/>
          <w:sz w:val="24"/>
          <w:szCs w:val="24"/>
        </w:rPr>
      </w:pPr>
    </w:p>
    <w:p w:rsidR="00BA1DC8" w:rsidRDefault="00BA1DC8" w:rsidP="00BA1DC8">
      <w:pPr>
        <w:spacing w:after="0" w:line="240" w:lineRule="auto"/>
        <w:rPr>
          <w:rFonts w:ascii="Times New Roman" w:hAnsi="Times New Roman" w:cs="Times New Roman"/>
          <w:b/>
          <w:sz w:val="24"/>
          <w:szCs w:val="24"/>
        </w:rPr>
      </w:pPr>
      <w:r w:rsidRPr="00BA1DC8">
        <w:rPr>
          <w:rFonts w:ascii="Times New Roman" w:hAnsi="Times New Roman" w:cs="Times New Roman"/>
          <w:b/>
          <w:sz w:val="24"/>
          <w:szCs w:val="24"/>
        </w:rPr>
        <w:t>2017 – 49</w:t>
      </w:r>
      <w:r w:rsidRPr="00BA1DC8">
        <w:rPr>
          <w:rFonts w:ascii="Times New Roman" w:hAnsi="Times New Roman" w:cs="Times New Roman"/>
          <w:b/>
          <w:sz w:val="24"/>
          <w:szCs w:val="24"/>
        </w:rPr>
        <w:tab/>
        <w:t>EVST/EVNS/ENVE 3100</w:t>
      </w:r>
      <w:r w:rsidRPr="00BA1DC8">
        <w:rPr>
          <w:rFonts w:ascii="Times New Roman" w:hAnsi="Times New Roman" w:cs="Times New Roman"/>
          <w:b/>
          <w:sz w:val="24"/>
          <w:szCs w:val="24"/>
        </w:rPr>
        <w:tab/>
        <w:t>Add course (guest: Juliana Barrett)</w:t>
      </w:r>
    </w:p>
    <w:p w:rsidR="00BA1DC8" w:rsidRDefault="00BA1DC8" w:rsidP="00BA1DC8">
      <w:pPr>
        <w:spacing w:after="0" w:line="240" w:lineRule="auto"/>
        <w:rPr>
          <w:rFonts w:ascii="Times New Roman" w:hAnsi="Times New Roman" w:cs="Times New Roman"/>
          <w:b/>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034"/>
        <w:gridCol w:w="8310"/>
      </w:tblGrid>
      <w:tr w:rsidR="00BA1DC8" w:rsidTr="00F3326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BA1DC8" w:rsidRDefault="00BA1DC8" w:rsidP="00F3326E">
            <w:pPr>
              <w:rPr>
                <w:rFonts w:ascii="Arial" w:hAnsi="Arial" w:cs="Arial"/>
                <w:b/>
                <w:bCs/>
                <w:color w:val="FFFFFF"/>
                <w:sz w:val="18"/>
                <w:szCs w:val="18"/>
              </w:rPr>
            </w:pPr>
            <w:r>
              <w:rPr>
                <w:rFonts w:ascii="Arial" w:hAnsi="Arial" w:cs="Arial"/>
                <w:b/>
                <w:bCs/>
                <w:color w:val="FFFFFF"/>
                <w:sz w:val="18"/>
                <w:szCs w:val="18"/>
              </w:rPr>
              <w:t>COURSE ACTION REQUEST</w:t>
            </w:r>
          </w:p>
        </w:tc>
      </w:tr>
      <w:tr w:rsidR="00BA1DC8" w:rsidTr="00F3326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A1DC8" w:rsidRDefault="00BA1DC8" w:rsidP="00F3326E">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DC8" w:rsidRDefault="00BA1DC8" w:rsidP="00F3326E">
            <w:pPr>
              <w:rPr>
                <w:rFonts w:ascii="Arial" w:hAnsi="Arial" w:cs="Arial"/>
                <w:sz w:val="15"/>
                <w:szCs w:val="15"/>
              </w:rPr>
            </w:pPr>
            <w:r>
              <w:rPr>
                <w:rFonts w:ascii="Arial" w:hAnsi="Arial" w:cs="Arial"/>
                <w:sz w:val="15"/>
                <w:szCs w:val="15"/>
              </w:rPr>
              <w:t>Barrett</w:t>
            </w:r>
          </w:p>
        </w:tc>
      </w:tr>
      <w:tr w:rsidR="00BA1DC8" w:rsidTr="00F3326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A1DC8" w:rsidRDefault="00BA1DC8" w:rsidP="00F3326E">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DC8" w:rsidRDefault="00BA1DC8" w:rsidP="00F3326E">
            <w:pPr>
              <w:rPr>
                <w:rFonts w:ascii="Arial" w:hAnsi="Arial" w:cs="Arial"/>
                <w:sz w:val="15"/>
                <w:szCs w:val="15"/>
              </w:rPr>
            </w:pPr>
            <w:r>
              <w:rPr>
                <w:rFonts w:ascii="Arial" w:hAnsi="Arial" w:cs="Arial"/>
                <w:sz w:val="15"/>
                <w:szCs w:val="15"/>
              </w:rPr>
              <w:t>Climate Resilience and Adaptation: Municipal Policy and Planning</w:t>
            </w:r>
          </w:p>
        </w:tc>
      </w:tr>
      <w:tr w:rsidR="00BA1DC8" w:rsidTr="00F3326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A1DC8" w:rsidRDefault="00BA1DC8" w:rsidP="00F3326E">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DC8" w:rsidRDefault="00BA1DC8" w:rsidP="00F3326E">
            <w:pPr>
              <w:rPr>
                <w:rFonts w:ascii="Arial" w:hAnsi="Arial" w:cs="Arial"/>
                <w:sz w:val="15"/>
                <w:szCs w:val="15"/>
              </w:rPr>
            </w:pPr>
            <w:r>
              <w:rPr>
                <w:rFonts w:ascii="Arial" w:hAnsi="Arial" w:cs="Arial"/>
                <w:sz w:val="15"/>
                <w:szCs w:val="15"/>
              </w:rPr>
              <w:t>In Progress</w:t>
            </w:r>
          </w:p>
        </w:tc>
      </w:tr>
      <w:tr w:rsidR="00BA1DC8" w:rsidTr="00F3326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A1DC8" w:rsidRDefault="00BA1DC8" w:rsidP="00F3326E">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DC8" w:rsidRDefault="00BA1DC8" w:rsidP="00F3326E">
            <w:pPr>
              <w:rPr>
                <w:rFonts w:ascii="Arial" w:hAnsi="Arial" w:cs="Arial"/>
                <w:sz w:val="15"/>
                <w:szCs w:val="15"/>
              </w:rPr>
            </w:pPr>
            <w:r>
              <w:rPr>
                <w:rFonts w:ascii="Arial" w:hAnsi="Arial" w:cs="Arial"/>
                <w:sz w:val="15"/>
                <w:szCs w:val="15"/>
              </w:rPr>
              <w:t>Start &gt; Environmental Studies &gt; Environmental Science &gt; Return &gt; Environmental Studies &gt; Environmental Sciences &gt; Civil and Environmental Engineering &gt; Return &gt; Environmental Studies &gt; Environmental Sciences &gt; Civil and Environmental Engineering &gt; College of Liberal Arts and Sciences</w:t>
            </w:r>
          </w:p>
        </w:tc>
      </w:tr>
    </w:tbl>
    <w:p w:rsidR="00BA1DC8" w:rsidRDefault="00BA1DC8" w:rsidP="00BA1DC8">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635"/>
        <w:gridCol w:w="7709"/>
      </w:tblGrid>
      <w:tr w:rsidR="00BA1DC8" w:rsidTr="00F3326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BA1DC8" w:rsidRDefault="00BA1DC8" w:rsidP="00F3326E">
            <w:pPr>
              <w:rPr>
                <w:rFonts w:ascii="Arial" w:hAnsi="Arial" w:cs="Arial"/>
                <w:b/>
                <w:bCs/>
                <w:color w:val="FFFFFF"/>
                <w:sz w:val="18"/>
                <w:szCs w:val="18"/>
              </w:rPr>
            </w:pPr>
            <w:r>
              <w:rPr>
                <w:rFonts w:ascii="Arial" w:hAnsi="Arial" w:cs="Arial"/>
                <w:b/>
                <w:bCs/>
                <w:color w:val="FFFFFF"/>
                <w:sz w:val="18"/>
                <w:szCs w:val="18"/>
              </w:rPr>
              <w:t>COURSE INFO</w:t>
            </w:r>
          </w:p>
        </w:tc>
      </w:tr>
      <w:tr w:rsidR="00BA1DC8" w:rsidTr="00F3326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A1DC8" w:rsidRDefault="00BA1DC8" w:rsidP="00F3326E">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DC8" w:rsidRDefault="00BA1DC8" w:rsidP="00F3326E">
            <w:pPr>
              <w:rPr>
                <w:rFonts w:ascii="Arial" w:hAnsi="Arial" w:cs="Arial"/>
                <w:sz w:val="15"/>
                <w:szCs w:val="15"/>
              </w:rPr>
            </w:pPr>
            <w:r>
              <w:rPr>
                <w:rFonts w:ascii="Arial" w:hAnsi="Arial" w:cs="Arial"/>
                <w:sz w:val="15"/>
                <w:szCs w:val="15"/>
              </w:rPr>
              <w:t>Add Course</w:t>
            </w:r>
          </w:p>
        </w:tc>
      </w:tr>
      <w:tr w:rsidR="00BA1DC8" w:rsidTr="00F3326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A1DC8" w:rsidRDefault="00BA1DC8" w:rsidP="00F3326E">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DC8" w:rsidRDefault="00BA1DC8" w:rsidP="00F3326E">
            <w:pPr>
              <w:rPr>
                <w:rFonts w:ascii="Arial" w:hAnsi="Arial" w:cs="Arial"/>
                <w:sz w:val="15"/>
                <w:szCs w:val="15"/>
              </w:rPr>
            </w:pPr>
            <w:r>
              <w:rPr>
                <w:rFonts w:ascii="Arial" w:hAnsi="Arial" w:cs="Arial"/>
                <w:sz w:val="15"/>
                <w:szCs w:val="15"/>
              </w:rPr>
              <w:t>Neither</w:t>
            </w:r>
          </w:p>
        </w:tc>
      </w:tr>
      <w:tr w:rsidR="00BA1DC8" w:rsidTr="00F3326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A1DC8" w:rsidRDefault="00BA1DC8" w:rsidP="00F3326E">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DC8" w:rsidRDefault="00BA1DC8" w:rsidP="00F3326E">
            <w:pPr>
              <w:rPr>
                <w:rFonts w:ascii="Arial" w:hAnsi="Arial" w:cs="Arial"/>
                <w:sz w:val="15"/>
                <w:szCs w:val="15"/>
              </w:rPr>
            </w:pPr>
            <w:r>
              <w:rPr>
                <w:rFonts w:ascii="Arial" w:hAnsi="Arial" w:cs="Arial"/>
                <w:sz w:val="15"/>
                <w:szCs w:val="15"/>
              </w:rPr>
              <w:t>3</w:t>
            </w:r>
          </w:p>
        </w:tc>
      </w:tr>
      <w:tr w:rsidR="00BA1DC8" w:rsidTr="00F3326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A1DC8" w:rsidRDefault="00BA1DC8" w:rsidP="00F3326E">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DC8" w:rsidRDefault="00BA1DC8" w:rsidP="00F3326E">
            <w:pPr>
              <w:rPr>
                <w:rFonts w:ascii="Arial" w:hAnsi="Arial" w:cs="Arial"/>
                <w:sz w:val="15"/>
                <w:szCs w:val="15"/>
              </w:rPr>
            </w:pPr>
            <w:r>
              <w:rPr>
                <w:rFonts w:ascii="Arial" w:hAnsi="Arial" w:cs="Arial"/>
                <w:sz w:val="15"/>
                <w:szCs w:val="15"/>
              </w:rPr>
              <w:t>EVST</w:t>
            </w:r>
          </w:p>
        </w:tc>
      </w:tr>
      <w:tr w:rsidR="00BA1DC8" w:rsidTr="00F3326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A1DC8" w:rsidRDefault="00BA1DC8" w:rsidP="00F3326E">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DC8" w:rsidRDefault="00BA1DC8" w:rsidP="00F3326E">
            <w:pPr>
              <w:rPr>
                <w:rFonts w:ascii="Arial" w:hAnsi="Arial" w:cs="Arial"/>
                <w:sz w:val="15"/>
                <w:szCs w:val="15"/>
              </w:rPr>
            </w:pPr>
            <w:r>
              <w:rPr>
                <w:rFonts w:ascii="Arial" w:hAnsi="Arial" w:cs="Arial"/>
                <w:sz w:val="15"/>
                <w:szCs w:val="15"/>
              </w:rPr>
              <w:t>College of Liberal Arts and Sciences</w:t>
            </w:r>
          </w:p>
        </w:tc>
      </w:tr>
      <w:tr w:rsidR="00BA1DC8" w:rsidTr="00F3326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A1DC8" w:rsidRDefault="00BA1DC8" w:rsidP="00F3326E">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DC8" w:rsidRDefault="00BA1DC8" w:rsidP="00F3326E">
            <w:pPr>
              <w:rPr>
                <w:rFonts w:ascii="Arial" w:hAnsi="Arial" w:cs="Arial"/>
                <w:sz w:val="15"/>
                <w:szCs w:val="15"/>
              </w:rPr>
            </w:pPr>
            <w:r>
              <w:rPr>
                <w:rFonts w:ascii="Arial" w:hAnsi="Arial" w:cs="Arial"/>
                <w:sz w:val="15"/>
                <w:szCs w:val="15"/>
              </w:rPr>
              <w:t>Environmental Studies</w:t>
            </w:r>
          </w:p>
        </w:tc>
      </w:tr>
      <w:tr w:rsidR="00BA1DC8" w:rsidTr="00F3326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A1DC8" w:rsidRDefault="00BA1DC8" w:rsidP="00F3326E">
            <w:pPr>
              <w:rPr>
                <w:rFonts w:ascii="Arial" w:hAnsi="Arial" w:cs="Arial"/>
                <w:b/>
                <w:bCs/>
                <w:sz w:val="15"/>
                <w:szCs w:val="15"/>
              </w:rPr>
            </w:pPr>
            <w:r>
              <w:rPr>
                <w:rFonts w:ascii="Arial" w:hAnsi="Arial" w:cs="Arial"/>
                <w:b/>
                <w:bCs/>
                <w:sz w:val="15"/>
                <w:szCs w:val="15"/>
              </w:rPr>
              <w:t>Course Subject Area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DC8" w:rsidRDefault="00BA1DC8" w:rsidP="00F3326E">
            <w:pPr>
              <w:rPr>
                <w:rFonts w:ascii="Arial" w:hAnsi="Arial" w:cs="Arial"/>
                <w:sz w:val="15"/>
                <w:szCs w:val="15"/>
              </w:rPr>
            </w:pPr>
            <w:r>
              <w:rPr>
                <w:rFonts w:ascii="Arial" w:hAnsi="Arial" w:cs="Arial"/>
                <w:sz w:val="15"/>
                <w:szCs w:val="15"/>
              </w:rPr>
              <w:t>ENVS</w:t>
            </w:r>
          </w:p>
        </w:tc>
      </w:tr>
      <w:tr w:rsidR="00BA1DC8" w:rsidTr="00F3326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A1DC8" w:rsidRDefault="00BA1DC8" w:rsidP="00F3326E">
            <w:pPr>
              <w:rPr>
                <w:rFonts w:ascii="Arial" w:hAnsi="Arial" w:cs="Arial"/>
                <w:b/>
                <w:bCs/>
                <w:sz w:val="15"/>
                <w:szCs w:val="15"/>
              </w:rPr>
            </w:pPr>
            <w:r>
              <w:rPr>
                <w:rFonts w:ascii="Arial" w:hAnsi="Arial" w:cs="Arial"/>
                <w:b/>
                <w:bCs/>
                <w:sz w:val="15"/>
                <w:szCs w:val="15"/>
              </w:rPr>
              <w:t>School / College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DC8" w:rsidRDefault="00BA1DC8" w:rsidP="00F3326E">
            <w:pPr>
              <w:rPr>
                <w:rFonts w:ascii="Arial" w:hAnsi="Arial" w:cs="Arial"/>
                <w:sz w:val="15"/>
                <w:szCs w:val="15"/>
              </w:rPr>
            </w:pPr>
            <w:r>
              <w:rPr>
                <w:rFonts w:ascii="Arial" w:hAnsi="Arial" w:cs="Arial"/>
                <w:sz w:val="15"/>
                <w:szCs w:val="15"/>
              </w:rPr>
              <w:t>College of Agriculture, Health and Natural Resources</w:t>
            </w:r>
          </w:p>
        </w:tc>
      </w:tr>
      <w:tr w:rsidR="00BA1DC8" w:rsidTr="00F3326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A1DC8" w:rsidRDefault="00BA1DC8" w:rsidP="00F3326E">
            <w:pPr>
              <w:rPr>
                <w:rFonts w:ascii="Arial" w:hAnsi="Arial" w:cs="Arial"/>
                <w:b/>
                <w:bCs/>
                <w:sz w:val="15"/>
                <w:szCs w:val="15"/>
              </w:rPr>
            </w:pPr>
            <w:r>
              <w:rPr>
                <w:rFonts w:ascii="Arial" w:hAnsi="Arial" w:cs="Arial"/>
                <w:b/>
                <w:bCs/>
                <w:sz w:val="15"/>
                <w:szCs w:val="15"/>
              </w:rPr>
              <w:t>Department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DC8" w:rsidRDefault="00BA1DC8" w:rsidP="00F3326E">
            <w:pPr>
              <w:rPr>
                <w:rFonts w:ascii="Arial" w:hAnsi="Arial" w:cs="Arial"/>
                <w:sz w:val="15"/>
                <w:szCs w:val="15"/>
              </w:rPr>
            </w:pPr>
            <w:r>
              <w:rPr>
                <w:rFonts w:ascii="Arial" w:hAnsi="Arial" w:cs="Arial"/>
                <w:sz w:val="15"/>
                <w:szCs w:val="15"/>
              </w:rPr>
              <w:t>Environmental Sciences</w:t>
            </w:r>
          </w:p>
        </w:tc>
      </w:tr>
      <w:tr w:rsidR="00BA1DC8" w:rsidTr="00F3326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A1DC8" w:rsidRDefault="00BA1DC8" w:rsidP="00F3326E">
            <w:pPr>
              <w:rPr>
                <w:rFonts w:ascii="Arial" w:hAnsi="Arial" w:cs="Arial"/>
                <w:b/>
                <w:bCs/>
                <w:sz w:val="15"/>
                <w:szCs w:val="15"/>
              </w:rPr>
            </w:pPr>
            <w:r>
              <w:rPr>
                <w:rFonts w:ascii="Arial" w:hAnsi="Arial" w:cs="Arial"/>
                <w:b/>
                <w:bCs/>
                <w:sz w:val="15"/>
                <w:szCs w:val="15"/>
              </w:rPr>
              <w:t>Course Subject Area #3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DC8" w:rsidRDefault="00BA1DC8" w:rsidP="00F3326E">
            <w:pPr>
              <w:rPr>
                <w:rFonts w:ascii="Arial" w:hAnsi="Arial" w:cs="Arial"/>
                <w:sz w:val="15"/>
                <w:szCs w:val="15"/>
              </w:rPr>
            </w:pPr>
            <w:r>
              <w:rPr>
                <w:rFonts w:ascii="Arial" w:hAnsi="Arial" w:cs="Arial"/>
                <w:sz w:val="15"/>
                <w:szCs w:val="15"/>
              </w:rPr>
              <w:t>ENVE</w:t>
            </w:r>
          </w:p>
        </w:tc>
      </w:tr>
      <w:tr w:rsidR="00BA1DC8" w:rsidTr="00F3326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A1DC8" w:rsidRDefault="00BA1DC8" w:rsidP="00F3326E">
            <w:pPr>
              <w:rPr>
                <w:rFonts w:ascii="Arial" w:hAnsi="Arial" w:cs="Arial"/>
                <w:b/>
                <w:bCs/>
                <w:sz w:val="15"/>
                <w:szCs w:val="15"/>
              </w:rPr>
            </w:pPr>
            <w:r>
              <w:rPr>
                <w:rFonts w:ascii="Arial" w:hAnsi="Arial" w:cs="Arial"/>
                <w:b/>
                <w:bCs/>
                <w:sz w:val="15"/>
                <w:szCs w:val="15"/>
              </w:rPr>
              <w:t>School / College #3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DC8" w:rsidRDefault="00BA1DC8" w:rsidP="00F3326E">
            <w:pPr>
              <w:rPr>
                <w:rFonts w:ascii="Arial" w:hAnsi="Arial" w:cs="Arial"/>
                <w:sz w:val="15"/>
                <w:szCs w:val="15"/>
              </w:rPr>
            </w:pPr>
            <w:r>
              <w:rPr>
                <w:rFonts w:ascii="Arial" w:hAnsi="Arial" w:cs="Arial"/>
                <w:sz w:val="15"/>
                <w:szCs w:val="15"/>
              </w:rPr>
              <w:t>School of Engineering</w:t>
            </w:r>
          </w:p>
        </w:tc>
      </w:tr>
      <w:tr w:rsidR="00BA1DC8" w:rsidTr="00F3326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A1DC8" w:rsidRDefault="00BA1DC8" w:rsidP="00F3326E">
            <w:pPr>
              <w:rPr>
                <w:rFonts w:ascii="Arial" w:hAnsi="Arial" w:cs="Arial"/>
                <w:b/>
                <w:bCs/>
                <w:sz w:val="15"/>
                <w:szCs w:val="15"/>
              </w:rPr>
            </w:pPr>
            <w:r>
              <w:rPr>
                <w:rFonts w:ascii="Arial" w:hAnsi="Arial" w:cs="Arial"/>
                <w:b/>
                <w:bCs/>
                <w:sz w:val="15"/>
                <w:szCs w:val="15"/>
              </w:rPr>
              <w:t>Department #3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DC8" w:rsidRDefault="00BA1DC8" w:rsidP="00F3326E">
            <w:pPr>
              <w:rPr>
                <w:rFonts w:ascii="Arial" w:hAnsi="Arial" w:cs="Arial"/>
                <w:sz w:val="15"/>
                <w:szCs w:val="15"/>
              </w:rPr>
            </w:pPr>
            <w:r>
              <w:rPr>
                <w:rFonts w:ascii="Arial" w:hAnsi="Arial" w:cs="Arial"/>
                <w:sz w:val="15"/>
                <w:szCs w:val="15"/>
              </w:rPr>
              <w:t>Civil and Environmental Engineering</w:t>
            </w:r>
          </w:p>
        </w:tc>
      </w:tr>
      <w:tr w:rsidR="00BA1DC8" w:rsidTr="00F3326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A1DC8" w:rsidRDefault="00BA1DC8" w:rsidP="00F3326E">
            <w:pPr>
              <w:rPr>
                <w:rFonts w:ascii="Arial" w:hAnsi="Arial" w:cs="Arial"/>
                <w:b/>
                <w:bCs/>
                <w:sz w:val="15"/>
                <w:szCs w:val="15"/>
              </w:rPr>
            </w:pPr>
            <w:r>
              <w:rPr>
                <w:rFonts w:ascii="Arial" w:hAnsi="Arial" w:cs="Arial"/>
                <w:b/>
                <w:bCs/>
                <w:sz w:val="15"/>
                <w:szCs w:val="15"/>
              </w:rPr>
              <w:t>Reason for Cross Listing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DC8" w:rsidRDefault="00BA1DC8" w:rsidP="00F3326E">
            <w:pPr>
              <w:rPr>
                <w:rFonts w:ascii="Arial" w:hAnsi="Arial" w:cs="Arial"/>
                <w:sz w:val="15"/>
                <w:szCs w:val="15"/>
              </w:rPr>
            </w:pPr>
            <w:r>
              <w:rPr>
                <w:rFonts w:ascii="Arial" w:hAnsi="Arial" w:cs="Arial"/>
                <w:sz w:val="15"/>
                <w:szCs w:val="15"/>
              </w:rPr>
              <w:t>This is a multi-disciplinary course cross-listed under Environmental Sciences, Environmental Studies, and Environmental Engineering. Contributions from students studying different aspects of environmental issues are expressly sought. This effort has the full support and involvement of the Directors of all three programs.</w:t>
            </w:r>
          </w:p>
        </w:tc>
      </w:tr>
      <w:tr w:rsidR="00BA1DC8" w:rsidTr="00F3326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A1DC8" w:rsidRDefault="00BA1DC8" w:rsidP="00F3326E">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DC8" w:rsidRDefault="00BA1DC8" w:rsidP="00F3326E">
            <w:pPr>
              <w:rPr>
                <w:rFonts w:ascii="Arial" w:hAnsi="Arial" w:cs="Arial"/>
                <w:sz w:val="15"/>
                <w:szCs w:val="15"/>
              </w:rPr>
            </w:pPr>
            <w:r>
              <w:rPr>
                <w:rFonts w:ascii="Arial" w:hAnsi="Arial" w:cs="Arial"/>
                <w:sz w:val="15"/>
                <w:szCs w:val="15"/>
              </w:rPr>
              <w:t>Climate Resilience and Adaptation: Municipal Policy and Planning</w:t>
            </w:r>
          </w:p>
        </w:tc>
      </w:tr>
      <w:tr w:rsidR="00BA1DC8" w:rsidTr="00F3326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A1DC8" w:rsidRDefault="00BA1DC8" w:rsidP="00F3326E">
            <w:pPr>
              <w:rPr>
                <w:rFonts w:ascii="Arial" w:hAnsi="Arial" w:cs="Arial"/>
                <w:b/>
                <w:bCs/>
                <w:sz w:val="15"/>
                <w:szCs w:val="15"/>
              </w:rPr>
            </w:pPr>
            <w:r>
              <w:rPr>
                <w:rFonts w:ascii="Arial" w:hAnsi="Arial" w:cs="Arial"/>
                <w:b/>
                <w:bCs/>
                <w:sz w:val="15"/>
                <w:szCs w:val="15"/>
              </w:rPr>
              <w:lastRenderedPageBreak/>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DC8" w:rsidRDefault="00BA1DC8" w:rsidP="00F3326E">
            <w:pPr>
              <w:rPr>
                <w:rFonts w:ascii="Arial" w:hAnsi="Arial" w:cs="Arial"/>
                <w:sz w:val="15"/>
                <w:szCs w:val="15"/>
              </w:rPr>
            </w:pPr>
            <w:r>
              <w:rPr>
                <w:rFonts w:ascii="Arial" w:hAnsi="Arial" w:cs="Arial"/>
                <w:sz w:val="15"/>
                <w:szCs w:val="15"/>
              </w:rPr>
              <w:t>3100</w:t>
            </w:r>
          </w:p>
        </w:tc>
      </w:tr>
      <w:tr w:rsidR="00BA1DC8" w:rsidTr="00F3326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A1DC8" w:rsidRDefault="00BA1DC8" w:rsidP="00F3326E">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DC8" w:rsidRDefault="00BA1DC8" w:rsidP="00F3326E">
            <w:pPr>
              <w:rPr>
                <w:rFonts w:ascii="Arial" w:hAnsi="Arial" w:cs="Arial"/>
                <w:sz w:val="15"/>
                <w:szCs w:val="15"/>
              </w:rPr>
            </w:pPr>
            <w:r>
              <w:rPr>
                <w:rFonts w:ascii="Arial" w:hAnsi="Arial" w:cs="Arial"/>
                <w:sz w:val="15"/>
                <w:szCs w:val="15"/>
              </w:rPr>
              <w:t>No</w:t>
            </w:r>
          </w:p>
        </w:tc>
      </w:tr>
    </w:tbl>
    <w:p w:rsidR="00BA1DC8" w:rsidRDefault="00BA1DC8" w:rsidP="00BA1DC8">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6997"/>
        <w:gridCol w:w="2312"/>
      </w:tblGrid>
      <w:tr w:rsidR="00BA1DC8" w:rsidTr="00F3326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BA1DC8" w:rsidRDefault="00BA1DC8" w:rsidP="00F3326E">
            <w:pPr>
              <w:rPr>
                <w:rFonts w:ascii="Arial" w:hAnsi="Arial" w:cs="Arial"/>
                <w:b/>
                <w:bCs/>
                <w:color w:val="FFFFFF"/>
                <w:sz w:val="18"/>
                <w:szCs w:val="18"/>
              </w:rPr>
            </w:pPr>
            <w:r>
              <w:rPr>
                <w:rFonts w:ascii="Arial" w:hAnsi="Arial" w:cs="Arial"/>
                <w:b/>
                <w:bCs/>
                <w:color w:val="FFFFFF"/>
                <w:sz w:val="18"/>
                <w:szCs w:val="18"/>
              </w:rPr>
              <w:t>CONTACT INFO</w:t>
            </w:r>
          </w:p>
        </w:tc>
      </w:tr>
      <w:tr w:rsidR="00BA1DC8" w:rsidTr="00F3326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A1DC8" w:rsidRDefault="00BA1DC8" w:rsidP="00F3326E">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DC8" w:rsidRDefault="00BA1DC8" w:rsidP="00F3326E">
            <w:pPr>
              <w:rPr>
                <w:rFonts w:ascii="Arial" w:hAnsi="Arial" w:cs="Arial"/>
                <w:sz w:val="15"/>
                <w:szCs w:val="15"/>
              </w:rPr>
            </w:pPr>
            <w:r>
              <w:rPr>
                <w:rFonts w:ascii="Arial" w:hAnsi="Arial" w:cs="Arial"/>
                <w:sz w:val="15"/>
                <w:szCs w:val="15"/>
              </w:rPr>
              <w:t>Juliana Barrett</w:t>
            </w:r>
          </w:p>
        </w:tc>
      </w:tr>
      <w:tr w:rsidR="00BA1DC8" w:rsidTr="00F3326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A1DC8" w:rsidRDefault="00BA1DC8" w:rsidP="00F3326E">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DC8" w:rsidRDefault="00BA1DC8" w:rsidP="00F3326E">
            <w:pPr>
              <w:rPr>
                <w:rFonts w:ascii="Arial" w:hAnsi="Arial" w:cs="Arial"/>
                <w:sz w:val="15"/>
                <w:szCs w:val="15"/>
              </w:rPr>
            </w:pPr>
            <w:r>
              <w:rPr>
                <w:rFonts w:ascii="Arial" w:hAnsi="Arial" w:cs="Arial"/>
                <w:sz w:val="15"/>
                <w:szCs w:val="15"/>
              </w:rPr>
              <w:t>DEPARTMENT OF EXTENSION</w:t>
            </w:r>
          </w:p>
        </w:tc>
      </w:tr>
      <w:tr w:rsidR="00BA1DC8" w:rsidTr="00F3326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A1DC8" w:rsidRDefault="00BA1DC8" w:rsidP="00F3326E">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DC8" w:rsidRDefault="00BA1DC8" w:rsidP="00F3326E">
            <w:pPr>
              <w:rPr>
                <w:rFonts w:ascii="Arial" w:hAnsi="Arial" w:cs="Arial"/>
                <w:sz w:val="15"/>
                <w:szCs w:val="15"/>
              </w:rPr>
            </w:pPr>
            <w:r>
              <w:rPr>
                <w:rFonts w:ascii="Arial" w:hAnsi="Arial" w:cs="Arial"/>
                <w:sz w:val="15"/>
                <w:szCs w:val="15"/>
              </w:rPr>
              <w:t>jub06008</w:t>
            </w:r>
          </w:p>
        </w:tc>
      </w:tr>
      <w:tr w:rsidR="00BA1DC8" w:rsidTr="00F3326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A1DC8" w:rsidRDefault="00BA1DC8" w:rsidP="00F3326E">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DC8" w:rsidRDefault="00BA1DC8" w:rsidP="00F3326E">
            <w:pPr>
              <w:rPr>
                <w:rFonts w:ascii="Arial" w:hAnsi="Arial" w:cs="Arial"/>
                <w:sz w:val="15"/>
                <w:szCs w:val="15"/>
              </w:rPr>
            </w:pPr>
            <w:hyperlink r:id="rId6" w:history="1">
              <w:r>
                <w:rPr>
                  <w:rStyle w:val="Hyperlink"/>
                  <w:rFonts w:ascii="Arial" w:hAnsi="Arial" w:cs="Arial"/>
                  <w:sz w:val="15"/>
                  <w:szCs w:val="15"/>
                </w:rPr>
                <w:t>juliana.barrett@uconn.edu</w:t>
              </w:r>
            </w:hyperlink>
          </w:p>
        </w:tc>
      </w:tr>
      <w:tr w:rsidR="00BA1DC8" w:rsidTr="00F3326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A1DC8" w:rsidRDefault="00BA1DC8" w:rsidP="00F3326E">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DC8" w:rsidRDefault="00BA1DC8" w:rsidP="00F3326E">
            <w:pPr>
              <w:rPr>
                <w:rFonts w:ascii="Arial" w:hAnsi="Arial" w:cs="Arial"/>
                <w:sz w:val="15"/>
                <w:szCs w:val="15"/>
              </w:rPr>
            </w:pPr>
            <w:r>
              <w:rPr>
                <w:rFonts w:ascii="Arial" w:hAnsi="Arial" w:cs="Arial"/>
                <w:sz w:val="15"/>
                <w:szCs w:val="15"/>
              </w:rPr>
              <w:t>Myself</w:t>
            </w:r>
          </w:p>
        </w:tc>
      </w:tr>
      <w:tr w:rsidR="00BA1DC8" w:rsidTr="00F3326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A1DC8" w:rsidRDefault="00BA1DC8" w:rsidP="00F3326E">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DC8" w:rsidRDefault="00BA1DC8" w:rsidP="00F3326E">
            <w:pPr>
              <w:rPr>
                <w:rFonts w:ascii="Arial" w:hAnsi="Arial" w:cs="Arial"/>
                <w:sz w:val="15"/>
                <w:szCs w:val="15"/>
              </w:rPr>
            </w:pPr>
            <w:r>
              <w:rPr>
                <w:rFonts w:ascii="Arial" w:hAnsi="Arial" w:cs="Arial"/>
                <w:sz w:val="15"/>
                <w:szCs w:val="15"/>
              </w:rPr>
              <w:t>Yes</w:t>
            </w:r>
          </w:p>
        </w:tc>
      </w:tr>
    </w:tbl>
    <w:p w:rsidR="00BA1DC8" w:rsidRDefault="00BA1DC8" w:rsidP="00BA1DC8">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396"/>
        <w:gridCol w:w="2972"/>
      </w:tblGrid>
      <w:tr w:rsidR="00BA1DC8" w:rsidTr="00F3326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BA1DC8" w:rsidRDefault="00BA1DC8" w:rsidP="00F3326E">
            <w:pPr>
              <w:rPr>
                <w:rFonts w:ascii="Arial" w:hAnsi="Arial" w:cs="Arial"/>
                <w:b/>
                <w:bCs/>
                <w:color w:val="FFFFFF"/>
                <w:sz w:val="18"/>
                <w:szCs w:val="18"/>
              </w:rPr>
            </w:pPr>
            <w:r>
              <w:rPr>
                <w:rFonts w:ascii="Arial" w:hAnsi="Arial" w:cs="Arial"/>
                <w:b/>
                <w:bCs/>
                <w:color w:val="FFFFFF"/>
                <w:sz w:val="18"/>
                <w:szCs w:val="18"/>
              </w:rPr>
              <w:t>COURSE FEATURES</w:t>
            </w:r>
          </w:p>
        </w:tc>
      </w:tr>
      <w:tr w:rsidR="00BA1DC8" w:rsidTr="00F3326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A1DC8" w:rsidRDefault="00BA1DC8" w:rsidP="00F3326E">
            <w:pPr>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DC8" w:rsidRDefault="00BA1DC8" w:rsidP="00F3326E">
            <w:pPr>
              <w:rPr>
                <w:rFonts w:ascii="Arial" w:hAnsi="Arial" w:cs="Arial"/>
                <w:sz w:val="15"/>
                <w:szCs w:val="15"/>
              </w:rPr>
            </w:pPr>
            <w:r>
              <w:rPr>
                <w:rFonts w:ascii="Arial" w:hAnsi="Arial" w:cs="Arial"/>
                <w:sz w:val="15"/>
                <w:szCs w:val="15"/>
              </w:rPr>
              <w:t>Fall</w:t>
            </w:r>
          </w:p>
        </w:tc>
      </w:tr>
      <w:tr w:rsidR="00BA1DC8" w:rsidTr="00F3326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A1DC8" w:rsidRDefault="00BA1DC8" w:rsidP="00F3326E">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DC8" w:rsidRDefault="00BA1DC8" w:rsidP="00F3326E">
            <w:pPr>
              <w:rPr>
                <w:rFonts w:ascii="Arial" w:hAnsi="Arial" w:cs="Arial"/>
                <w:sz w:val="15"/>
                <w:szCs w:val="15"/>
              </w:rPr>
            </w:pPr>
            <w:r>
              <w:rPr>
                <w:rFonts w:ascii="Arial" w:hAnsi="Arial" w:cs="Arial"/>
                <w:sz w:val="15"/>
                <w:szCs w:val="15"/>
              </w:rPr>
              <w:t>2017</w:t>
            </w:r>
          </w:p>
        </w:tc>
      </w:tr>
      <w:tr w:rsidR="00BA1DC8" w:rsidTr="00F3326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A1DC8" w:rsidRDefault="00BA1DC8" w:rsidP="00F3326E">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DC8" w:rsidRDefault="00BA1DC8" w:rsidP="00F3326E">
            <w:pPr>
              <w:rPr>
                <w:rFonts w:ascii="Arial" w:hAnsi="Arial" w:cs="Arial"/>
                <w:sz w:val="15"/>
                <w:szCs w:val="15"/>
              </w:rPr>
            </w:pPr>
            <w:r>
              <w:rPr>
                <w:rFonts w:ascii="Arial" w:hAnsi="Arial" w:cs="Arial"/>
                <w:sz w:val="15"/>
                <w:szCs w:val="15"/>
              </w:rPr>
              <w:t>No</w:t>
            </w:r>
          </w:p>
        </w:tc>
      </w:tr>
      <w:tr w:rsidR="00BA1DC8" w:rsidTr="00F3326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A1DC8" w:rsidRDefault="00BA1DC8" w:rsidP="00F3326E">
            <w:pPr>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DC8" w:rsidRDefault="00BA1DC8" w:rsidP="00F3326E">
            <w:pPr>
              <w:rPr>
                <w:rFonts w:ascii="Arial" w:hAnsi="Arial" w:cs="Arial"/>
                <w:sz w:val="15"/>
                <w:szCs w:val="15"/>
              </w:rPr>
            </w:pPr>
            <w:r>
              <w:rPr>
                <w:rFonts w:ascii="Arial" w:hAnsi="Arial" w:cs="Arial"/>
                <w:sz w:val="15"/>
                <w:szCs w:val="15"/>
              </w:rPr>
              <w:t>No</w:t>
            </w:r>
          </w:p>
        </w:tc>
      </w:tr>
      <w:tr w:rsidR="00BA1DC8" w:rsidTr="00F3326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A1DC8" w:rsidRDefault="00BA1DC8" w:rsidP="00F3326E">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DC8" w:rsidRDefault="00BA1DC8" w:rsidP="00F3326E">
            <w:pPr>
              <w:rPr>
                <w:rFonts w:ascii="Arial" w:hAnsi="Arial" w:cs="Arial"/>
                <w:sz w:val="15"/>
                <w:szCs w:val="15"/>
              </w:rPr>
            </w:pPr>
            <w:r>
              <w:rPr>
                <w:rFonts w:ascii="Arial" w:hAnsi="Arial" w:cs="Arial"/>
                <w:sz w:val="15"/>
                <w:szCs w:val="15"/>
              </w:rPr>
              <w:t>1</w:t>
            </w:r>
          </w:p>
        </w:tc>
      </w:tr>
      <w:tr w:rsidR="00BA1DC8" w:rsidTr="00F3326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A1DC8" w:rsidRDefault="00BA1DC8" w:rsidP="00F3326E">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DC8" w:rsidRDefault="00BA1DC8" w:rsidP="00F3326E">
            <w:pPr>
              <w:rPr>
                <w:rFonts w:ascii="Arial" w:hAnsi="Arial" w:cs="Arial"/>
                <w:sz w:val="15"/>
                <w:szCs w:val="15"/>
              </w:rPr>
            </w:pPr>
            <w:r>
              <w:rPr>
                <w:rFonts w:ascii="Arial" w:hAnsi="Arial" w:cs="Arial"/>
                <w:sz w:val="15"/>
                <w:szCs w:val="15"/>
              </w:rPr>
              <w:t>40</w:t>
            </w:r>
          </w:p>
        </w:tc>
      </w:tr>
      <w:tr w:rsidR="00BA1DC8" w:rsidTr="00F3326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A1DC8" w:rsidRDefault="00BA1DC8" w:rsidP="00F3326E">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DC8" w:rsidRDefault="00BA1DC8" w:rsidP="00F3326E">
            <w:pPr>
              <w:rPr>
                <w:rFonts w:ascii="Arial" w:hAnsi="Arial" w:cs="Arial"/>
                <w:sz w:val="15"/>
                <w:szCs w:val="15"/>
              </w:rPr>
            </w:pPr>
            <w:r>
              <w:rPr>
                <w:rFonts w:ascii="Arial" w:hAnsi="Arial" w:cs="Arial"/>
                <w:sz w:val="15"/>
                <w:szCs w:val="15"/>
              </w:rPr>
              <w:t>No</w:t>
            </w:r>
          </w:p>
        </w:tc>
      </w:tr>
      <w:tr w:rsidR="00BA1DC8" w:rsidTr="00F3326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A1DC8" w:rsidRDefault="00BA1DC8" w:rsidP="00F3326E">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DC8" w:rsidRDefault="00BA1DC8" w:rsidP="00F3326E">
            <w:pPr>
              <w:rPr>
                <w:rFonts w:ascii="Arial" w:hAnsi="Arial" w:cs="Arial"/>
                <w:sz w:val="15"/>
                <w:szCs w:val="15"/>
              </w:rPr>
            </w:pPr>
            <w:r>
              <w:rPr>
                <w:rFonts w:ascii="Arial" w:hAnsi="Arial" w:cs="Arial"/>
                <w:sz w:val="15"/>
                <w:szCs w:val="15"/>
              </w:rPr>
              <w:t>No</w:t>
            </w:r>
          </w:p>
        </w:tc>
      </w:tr>
      <w:tr w:rsidR="00BA1DC8" w:rsidTr="00F3326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A1DC8" w:rsidRDefault="00BA1DC8" w:rsidP="00F3326E">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DC8" w:rsidRDefault="00BA1DC8" w:rsidP="00F3326E">
            <w:pPr>
              <w:rPr>
                <w:rFonts w:ascii="Arial" w:hAnsi="Arial" w:cs="Arial"/>
                <w:sz w:val="15"/>
                <w:szCs w:val="15"/>
              </w:rPr>
            </w:pPr>
            <w:r>
              <w:rPr>
                <w:rFonts w:ascii="Arial" w:hAnsi="Arial" w:cs="Arial"/>
                <w:sz w:val="15"/>
                <w:szCs w:val="15"/>
              </w:rPr>
              <w:t>3</w:t>
            </w:r>
          </w:p>
        </w:tc>
      </w:tr>
      <w:tr w:rsidR="00BA1DC8" w:rsidTr="00F3326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A1DC8" w:rsidRDefault="00BA1DC8" w:rsidP="00F3326E">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DC8" w:rsidRDefault="00BA1DC8" w:rsidP="00F3326E">
            <w:pPr>
              <w:rPr>
                <w:rFonts w:ascii="Arial" w:hAnsi="Arial" w:cs="Arial"/>
                <w:sz w:val="15"/>
                <w:szCs w:val="15"/>
              </w:rPr>
            </w:pPr>
            <w:r>
              <w:rPr>
                <w:rFonts w:ascii="Arial" w:hAnsi="Arial" w:cs="Arial"/>
                <w:sz w:val="15"/>
                <w:szCs w:val="15"/>
              </w:rPr>
              <w:t>Lectures and Discussion; Campus LID tour</w:t>
            </w:r>
          </w:p>
        </w:tc>
      </w:tr>
    </w:tbl>
    <w:p w:rsidR="00BA1DC8" w:rsidRDefault="00BA1DC8" w:rsidP="00BA1DC8">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3905"/>
        <w:gridCol w:w="5439"/>
      </w:tblGrid>
      <w:tr w:rsidR="00BA1DC8" w:rsidTr="00F3326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BA1DC8" w:rsidRDefault="00BA1DC8" w:rsidP="00F3326E">
            <w:pPr>
              <w:rPr>
                <w:rFonts w:ascii="Arial" w:hAnsi="Arial" w:cs="Arial"/>
                <w:b/>
                <w:bCs/>
                <w:color w:val="FFFFFF"/>
                <w:sz w:val="18"/>
                <w:szCs w:val="18"/>
              </w:rPr>
            </w:pPr>
            <w:r>
              <w:rPr>
                <w:rFonts w:ascii="Arial" w:hAnsi="Arial" w:cs="Arial"/>
                <w:b/>
                <w:bCs/>
                <w:color w:val="FFFFFF"/>
                <w:sz w:val="18"/>
                <w:szCs w:val="18"/>
              </w:rPr>
              <w:t>COURSE RESTRICTIONS</w:t>
            </w:r>
          </w:p>
        </w:tc>
      </w:tr>
      <w:tr w:rsidR="00BA1DC8" w:rsidTr="00F3326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A1DC8" w:rsidRDefault="00BA1DC8" w:rsidP="00F3326E">
            <w:pPr>
              <w:rPr>
                <w:rFonts w:ascii="Arial" w:hAnsi="Arial" w:cs="Arial"/>
                <w:b/>
                <w:bCs/>
                <w:sz w:val="15"/>
                <w:szCs w:val="15"/>
              </w:rPr>
            </w:pPr>
            <w:r>
              <w:rPr>
                <w:rFonts w:ascii="Arial" w:hAnsi="Arial" w:cs="Arial"/>
                <w:b/>
                <w:bCs/>
                <w:sz w:val="15"/>
                <w:szCs w:val="15"/>
              </w:rPr>
              <w:t>Will the course or any sections of the course be taught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DC8" w:rsidRDefault="00BA1DC8" w:rsidP="00F3326E">
            <w:pPr>
              <w:rPr>
                <w:rFonts w:ascii="Arial" w:hAnsi="Arial" w:cs="Arial"/>
                <w:sz w:val="15"/>
                <w:szCs w:val="15"/>
              </w:rPr>
            </w:pPr>
            <w:r>
              <w:rPr>
                <w:rFonts w:ascii="Arial" w:hAnsi="Arial" w:cs="Arial"/>
                <w:sz w:val="15"/>
                <w:szCs w:val="15"/>
              </w:rPr>
              <w:t>No</w:t>
            </w:r>
          </w:p>
        </w:tc>
      </w:tr>
      <w:tr w:rsidR="00BA1DC8" w:rsidTr="00F3326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A1DC8" w:rsidRDefault="00BA1DC8" w:rsidP="00F3326E">
            <w:pPr>
              <w:rPr>
                <w:rFonts w:ascii="Arial" w:hAnsi="Arial" w:cs="Arial"/>
                <w:b/>
                <w:bCs/>
                <w:sz w:val="15"/>
                <w:szCs w:val="15"/>
              </w:rPr>
            </w:pPr>
            <w:r>
              <w:rPr>
                <w:rFonts w:ascii="Arial" w:hAnsi="Arial" w:cs="Arial"/>
                <w:b/>
                <w:bCs/>
                <w:sz w:val="15"/>
                <w:szCs w:val="15"/>
              </w:rPr>
              <w:lastRenderedPageBreak/>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DC8" w:rsidRDefault="00BA1DC8" w:rsidP="00F3326E">
            <w:pPr>
              <w:rPr>
                <w:rFonts w:ascii="Arial" w:hAnsi="Arial" w:cs="Arial"/>
                <w:sz w:val="15"/>
                <w:szCs w:val="15"/>
              </w:rPr>
            </w:pPr>
            <w:r>
              <w:rPr>
                <w:rFonts w:ascii="Arial" w:hAnsi="Arial" w:cs="Arial"/>
                <w:sz w:val="15"/>
                <w:szCs w:val="15"/>
              </w:rPr>
              <w:t>None</w:t>
            </w:r>
          </w:p>
        </w:tc>
      </w:tr>
      <w:tr w:rsidR="00BA1DC8" w:rsidTr="00F3326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A1DC8" w:rsidRDefault="00BA1DC8" w:rsidP="00F3326E">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DC8" w:rsidRDefault="00BA1DC8" w:rsidP="00F3326E">
            <w:pPr>
              <w:rPr>
                <w:rFonts w:ascii="Arial" w:hAnsi="Arial" w:cs="Arial"/>
                <w:sz w:val="15"/>
                <w:szCs w:val="15"/>
              </w:rPr>
            </w:pPr>
            <w:r>
              <w:rPr>
                <w:rFonts w:ascii="Arial" w:hAnsi="Arial" w:cs="Arial"/>
                <w:sz w:val="15"/>
                <w:szCs w:val="15"/>
              </w:rPr>
              <w:t>None</w:t>
            </w:r>
          </w:p>
        </w:tc>
      </w:tr>
      <w:tr w:rsidR="00BA1DC8" w:rsidTr="00F3326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A1DC8" w:rsidRDefault="00BA1DC8" w:rsidP="00F3326E">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DC8" w:rsidRDefault="00BA1DC8" w:rsidP="00F3326E">
            <w:pPr>
              <w:rPr>
                <w:rFonts w:ascii="Arial" w:hAnsi="Arial" w:cs="Arial"/>
                <w:sz w:val="15"/>
                <w:szCs w:val="15"/>
              </w:rPr>
            </w:pPr>
            <w:r>
              <w:rPr>
                <w:rFonts w:ascii="Arial" w:hAnsi="Arial" w:cs="Arial"/>
                <w:sz w:val="15"/>
                <w:szCs w:val="15"/>
              </w:rPr>
              <w:t>NRE 1000 Environmental Science, EVST 1000 Introduction to Environmental Studies or ENVE 1000 Environmental Sustainability</w:t>
            </w:r>
          </w:p>
        </w:tc>
      </w:tr>
      <w:tr w:rsidR="00BA1DC8" w:rsidTr="00F3326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A1DC8" w:rsidRDefault="00BA1DC8" w:rsidP="00F3326E">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DC8" w:rsidRDefault="00BA1DC8" w:rsidP="00F3326E">
            <w:pPr>
              <w:rPr>
                <w:rFonts w:ascii="Arial" w:hAnsi="Arial" w:cs="Arial"/>
                <w:sz w:val="15"/>
                <w:szCs w:val="15"/>
              </w:rPr>
            </w:pPr>
            <w:r>
              <w:rPr>
                <w:rFonts w:ascii="Arial" w:hAnsi="Arial" w:cs="Arial"/>
                <w:sz w:val="15"/>
                <w:szCs w:val="15"/>
              </w:rPr>
              <w:t>Instructor Consent Required</w:t>
            </w:r>
          </w:p>
        </w:tc>
      </w:tr>
      <w:tr w:rsidR="00BA1DC8" w:rsidTr="00F3326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A1DC8" w:rsidRDefault="00BA1DC8" w:rsidP="00F3326E">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DC8" w:rsidRDefault="00BA1DC8" w:rsidP="00F3326E">
            <w:pPr>
              <w:rPr>
                <w:rFonts w:ascii="Arial" w:hAnsi="Arial" w:cs="Arial"/>
                <w:sz w:val="15"/>
                <w:szCs w:val="15"/>
              </w:rPr>
            </w:pPr>
            <w:r>
              <w:rPr>
                <w:rFonts w:ascii="Arial" w:hAnsi="Arial" w:cs="Arial"/>
                <w:sz w:val="15"/>
                <w:szCs w:val="15"/>
              </w:rPr>
              <w:t>Yes</w:t>
            </w:r>
          </w:p>
        </w:tc>
      </w:tr>
      <w:tr w:rsidR="00BA1DC8" w:rsidTr="00F3326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A1DC8" w:rsidRDefault="00BA1DC8" w:rsidP="00F3326E">
            <w:pPr>
              <w:rPr>
                <w:rFonts w:ascii="Arial" w:hAnsi="Arial" w:cs="Arial"/>
                <w:b/>
                <w:bCs/>
                <w:sz w:val="15"/>
                <w:szCs w:val="15"/>
              </w:rPr>
            </w:pPr>
            <w:r>
              <w:rPr>
                <w:rFonts w:ascii="Arial" w:hAnsi="Arial" w:cs="Arial"/>
                <w:b/>
                <w:bCs/>
                <w:sz w:val="15"/>
                <w:szCs w:val="15"/>
              </w:rPr>
              <w:t>Is it restricted by class?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DC8" w:rsidRDefault="00BA1DC8" w:rsidP="00F3326E">
            <w:pPr>
              <w:rPr>
                <w:rFonts w:ascii="Arial" w:hAnsi="Arial" w:cs="Arial"/>
                <w:sz w:val="15"/>
                <w:szCs w:val="15"/>
              </w:rPr>
            </w:pPr>
            <w:r>
              <w:rPr>
                <w:rFonts w:ascii="Arial" w:hAnsi="Arial" w:cs="Arial"/>
                <w:sz w:val="15"/>
                <w:szCs w:val="15"/>
              </w:rPr>
              <w:t>Yes</w:t>
            </w:r>
          </w:p>
        </w:tc>
      </w:tr>
      <w:tr w:rsidR="00BA1DC8" w:rsidTr="00F3326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A1DC8" w:rsidRDefault="00BA1DC8" w:rsidP="00F3326E">
            <w:pPr>
              <w:rPr>
                <w:rFonts w:ascii="Arial" w:hAnsi="Arial" w:cs="Arial"/>
                <w:b/>
                <w:bCs/>
                <w:sz w:val="15"/>
                <w:szCs w:val="15"/>
              </w:rPr>
            </w:pPr>
            <w:r>
              <w:rPr>
                <w:rFonts w:ascii="Arial" w:hAnsi="Arial" w:cs="Arial"/>
                <w:b/>
                <w:bCs/>
                <w:sz w:val="15"/>
                <w:szCs w:val="15"/>
              </w:rPr>
              <w:t>Who is it open 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DC8" w:rsidRDefault="00BA1DC8" w:rsidP="00F3326E">
            <w:pPr>
              <w:rPr>
                <w:rFonts w:ascii="Arial" w:hAnsi="Arial" w:cs="Arial"/>
                <w:sz w:val="15"/>
                <w:szCs w:val="15"/>
              </w:rPr>
            </w:pPr>
            <w:r>
              <w:rPr>
                <w:rFonts w:ascii="Arial" w:hAnsi="Arial" w:cs="Arial"/>
                <w:sz w:val="15"/>
                <w:szCs w:val="15"/>
              </w:rPr>
              <w:t>Junior,Senior</w:t>
            </w:r>
          </w:p>
        </w:tc>
      </w:tr>
      <w:tr w:rsidR="00BA1DC8" w:rsidTr="00F3326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A1DC8" w:rsidRDefault="00BA1DC8" w:rsidP="00F3326E">
            <w:pPr>
              <w:rPr>
                <w:rFonts w:ascii="Arial" w:hAnsi="Arial" w:cs="Arial"/>
                <w:b/>
                <w:bCs/>
                <w:sz w:val="15"/>
                <w:szCs w:val="15"/>
              </w:rPr>
            </w:pPr>
            <w:r>
              <w:rPr>
                <w:rFonts w:ascii="Arial" w:hAnsi="Arial" w:cs="Arial"/>
                <w:b/>
                <w:bCs/>
                <w:sz w:val="15"/>
                <w:szCs w:val="15"/>
              </w:rPr>
              <w:t>Is there a specific course prohibition?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DC8" w:rsidRDefault="00BA1DC8" w:rsidP="00F3326E">
            <w:pPr>
              <w:rPr>
                <w:rFonts w:ascii="Arial" w:hAnsi="Arial" w:cs="Arial"/>
                <w:sz w:val="15"/>
                <w:szCs w:val="15"/>
              </w:rPr>
            </w:pPr>
            <w:r>
              <w:rPr>
                <w:rFonts w:ascii="Arial" w:hAnsi="Arial" w:cs="Arial"/>
                <w:sz w:val="15"/>
                <w:szCs w:val="15"/>
              </w:rPr>
              <w:t>No</w:t>
            </w:r>
          </w:p>
        </w:tc>
      </w:tr>
      <w:tr w:rsidR="00BA1DC8" w:rsidTr="00F3326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A1DC8" w:rsidRDefault="00BA1DC8" w:rsidP="00F3326E">
            <w:pPr>
              <w:rPr>
                <w:rFonts w:ascii="Arial" w:hAnsi="Arial" w:cs="Arial"/>
                <w:b/>
                <w:bCs/>
                <w:sz w:val="15"/>
                <w:szCs w:val="15"/>
              </w:rPr>
            </w:pPr>
            <w:r>
              <w:rPr>
                <w:rFonts w:ascii="Arial" w:hAnsi="Arial" w:cs="Arial"/>
                <w:b/>
                <w:bCs/>
                <w:sz w:val="15"/>
                <w:szCs w:val="15"/>
              </w:rPr>
              <w:t>Is credit for this course excluded from any specific major or related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DC8" w:rsidRDefault="00BA1DC8" w:rsidP="00F3326E">
            <w:pPr>
              <w:rPr>
                <w:rFonts w:ascii="Arial" w:hAnsi="Arial" w:cs="Arial"/>
                <w:sz w:val="15"/>
                <w:szCs w:val="15"/>
              </w:rPr>
            </w:pPr>
            <w:r>
              <w:rPr>
                <w:rFonts w:ascii="Arial" w:hAnsi="Arial" w:cs="Arial"/>
                <w:sz w:val="15"/>
                <w:szCs w:val="15"/>
              </w:rPr>
              <w:t>No</w:t>
            </w:r>
          </w:p>
        </w:tc>
      </w:tr>
      <w:tr w:rsidR="00BA1DC8" w:rsidTr="00F3326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A1DC8" w:rsidRDefault="00BA1DC8" w:rsidP="00F3326E">
            <w:pPr>
              <w:rPr>
                <w:rFonts w:ascii="Arial" w:hAnsi="Arial" w:cs="Arial"/>
                <w:b/>
                <w:bCs/>
                <w:sz w:val="15"/>
                <w:szCs w:val="15"/>
              </w:rPr>
            </w:pPr>
            <w:r>
              <w:rPr>
                <w:rFonts w:ascii="Arial" w:hAnsi="Arial" w:cs="Arial"/>
                <w:b/>
                <w:bCs/>
                <w:sz w:val="15"/>
                <w:szCs w:val="15"/>
              </w:rPr>
              <w:t>Are there concurrent course conditions?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DC8" w:rsidRDefault="00BA1DC8" w:rsidP="00F3326E">
            <w:pPr>
              <w:rPr>
                <w:rFonts w:ascii="Arial" w:hAnsi="Arial" w:cs="Arial"/>
                <w:sz w:val="15"/>
                <w:szCs w:val="15"/>
              </w:rPr>
            </w:pPr>
            <w:r>
              <w:rPr>
                <w:rFonts w:ascii="Arial" w:hAnsi="Arial" w:cs="Arial"/>
                <w:sz w:val="15"/>
                <w:szCs w:val="15"/>
              </w:rPr>
              <w:t>No</w:t>
            </w:r>
          </w:p>
        </w:tc>
      </w:tr>
      <w:tr w:rsidR="00BA1DC8" w:rsidTr="00F3326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A1DC8" w:rsidRDefault="00BA1DC8" w:rsidP="00F3326E">
            <w:pPr>
              <w:rPr>
                <w:rFonts w:ascii="Arial" w:hAnsi="Arial" w:cs="Arial"/>
                <w:b/>
                <w:bCs/>
                <w:sz w:val="15"/>
                <w:szCs w:val="15"/>
              </w:rPr>
            </w:pPr>
            <w:r>
              <w:rPr>
                <w:rFonts w:ascii="Arial" w:hAnsi="Arial" w:cs="Arial"/>
                <w:b/>
                <w:bCs/>
                <w:sz w:val="15"/>
                <w:szCs w:val="15"/>
              </w:rPr>
              <w:t>Are there other enrollment restrictions?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DC8" w:rsidRDefault="00BA1DC8" w:rsidP="00F3326E">
            <w:pPr>
              <w:rPr>
                <w:rFonts w:ascii="Arial" w:hAnsi="Arial" w:cs="Arial"/>
                <w:sz w:val="15"/>
                <w:szCs w:val="15"/>
              </w:rPr>
            </w:pPr>
            <w:r>
              <w:rPr>
                <w:rFonts w:ascii="Arial" w:hAnsi="Arial" w:cs="Arial"/>
                <w:sz w:val="15"/>
                <w:szCs w:val="15"/>
              </w:rPr>
              <w:t>No</w:t>
            </w:r>
          </w:p>
        </w:tc>
      </w:tr>
    </w:tbl>
    <w:p w:rsidR="00BA1DC8" w:rsidRDefault="00BA1DC8" w:rsidP="00BA1DC8">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3154"/>
        <w:gridCol w:w="621"/>
      </w:tblGrid>
      <w:tr w:rsidR="00BA1DC8" w:rsidTr="00F3326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BA1DC8" w:rsidRDefault="00BA1DC8" w:rsidP="00F3326E">
            <w:pPr>
              <w:rPr>
                <w:rFonts w:ascii="Arial" w:hAnsi="Arial" w:cs="Arial"/>
                <w:b/>
                <w:bCs/>
                <w:color w:val="FFFFFF"/>
                <w:sz w:val="18"/>
                <w:szCs w:val="18"/>
              </w:rPr>
            </w:pPr>
            <w:r>
              <w:rPr>
                <w:rFonts w:ascii="Arial" w:hAnsi="Arial" w:cs="Arial"/>
                <w:b/>
                <w:bCs/>
                <w:color w:val="FFFFFF"/>
                <w:sz w:val="18"/>
                <w:szCs w:val="18"/>
              </w:rPr>
              <w:t>GRADING</w:t>
            </w:r>
          </w:p>
        </w:tc>
      </w:tr>
      <w:tr w:rsidR="00BA1DC8" w:rsidTr="00F3326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A1DC8" w:rsidRDefault="00BA1DC8" w:rsidP="00F3326E">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DC8" w:rsidRDefault="00BA1DC8" w:rsidP="00F3326E">
            <w:pPr>
              <w:rPr>
                <w:rFonts w:ascii="Arial" w:hAnsi="Arial" w:cs="Arial"/>
                <w:sz w:val="15"/>
                <w:szCs w:val="15"/>
              </w:rPr>
            </w:pPr>
            <w:r>
              <w:rPr>
                <w:rFonts w:ascii="Arial" w:hAnsi="Arial" w:cs="Arial"/>
                <w:sz w:val="15"/>
                <w:szCs w:val="15"/>
              </w:rPr>
              <w:t>No</w:t>
            </w:r>
          </w:p>
        </w:tc>
      </w:tr>
      <w:tr w:rsidR="00BA1DC8" w:rsidTr="00F3326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A1DC8" w:rsidRDefault="00BA1DC8" w:rsidP="00F3326E">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DC8" w:rsidRDefault="00BA1DC8" w:rsidP="00F3326E">
            <w:pPr>
              <w:rPr>
                <w:rFonts w:ascii="Arial" w:hAnsi="Arial" w:cs="Arial"/>
                <w:sz w:val="15"/>
                <w:szCs w:val="15"/>
              </w:rPr>
            </w:pPr>
            <w:r>
              <w:rPr>
                <w:rFonts w:ascii="Arial" w:hAnsi="Arial" w:cs="Arial"/>
                <w:sz w:val="15"/>
                <w:szCs w:val="15"/>
              </w:rPr>
              <w:t>Graded</w:t>
            </w:r>
          </w:p>
        </w:tc>
      </w:tr>
    </w:tbl>
    <w:p w:rsidR="00BA1DC8" w:rsidRDefault="00BA1DC8" w:rsidP="00BA1DC8">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906"/>
        <w:gridCol w:w="7438"/>
      </w:tblGrid>
      <w:tr w:rsidR="00BA1DC8" w:rsidTr="00F3326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BA1DC8" w:rsidRDefault="00BA1DC8" w:rsidP="00F3326E">
            <w:pPr>
              <w:rPr>
                <w:rFonts w:ascii="Arial" w:hAnsi="Arial" w:cs="Arial"/>
                <w:b/>
                <w:bCs/>
                <w:color w:val="FFFFFF"/>
                <w:sz w:val="18"/>
                <w:szCs w:val="18"/>
              </w:rPr>
            </w:pPr>
            <w:r>
              <w:rPr>
                <w:rFonts w:ascii="Arial" w:hAnsi="Arial" w:cs="Arial"/>
                <w:b/>
                <w:bCs/>
                <w:color w:val="FFFFFF"/>
                <w:sz w:val="18"/>
                <w:szCs w:val="18"/>
              </w:rPr>
              <w:t>SPECIAL INSTRUCTIONAL FEATURES</w:t>
            </w:r>
          </w:p>
        </w:tc>
      </w:tr>
      <w:tr w:rsidR="00BA1DC8" w:rsidTr="00F3326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A1DC8" w:rsidRDefault="00BA1DC8" w:rsidP="00F3326E">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DC8" w:rsidRDefault="00BA1DC8" w:rsidP="00F3326E">
            <w:pPr>
              <w:rPr>
                <w:rFonts w:ascii="Arial" w:hAnsi="Arial" w:cs="Arial"/>
                <w:sz w:val="15"/>
                <w:szCs w:val="15"/>
              </w:rPr>
            </w:pPr>
            <w:r>
              <w:rPr>
                <w:rFonts w:ascii="Arial" w:hAnsi="Arial" w:cs="Arial"/>
                <w:sz w:val="15"/>
                <w:szCs w:val="15"/>
              </w:rPr>
              <w:t>No</w:t>
            </w:r>
          </w:p>
        </w:tc>
      </w:tr>
      <w:tr w:rsidR="00BA1DC8" w:rsidTr="00F3326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A1DC8" w:rsidRDefault="00BA1DC8" w:rsidP="00F3326E">
            <w:pPr>
              <w:rPr>
                <w:rFonts w:ascii="Arial" w:hAnsi="Arial" w:cs="Arial"/>
                <w:b/>
                <w:bCs/>
                <w:sz w:val="15"/>
                <w:szCs w:val="15"/>
              </w:rPr>
            </w:pPr>
            <w:r>
              <w:rPr>
                <w:rFonts w:ascii="Arial" w:hAnsi="Arial" w:cs="Arial"/>
                <w:b/>
                <w:bCs/>
                <w:sz w:val="15"/>
                <w:szCs w:val="15"/>
              </w:rPr>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DC8" w:rsidRDefault="00BA1DC8" w:rsidP="00F3326E">
            <w:pPr>
              <w:rPr>
                <w:rFonts w:ascii="Arial" w:hAnsi="Arial" w:cs="Arial"/>
                <w:sz w:val="15"/>
                <w:szCs w:val="15"/>
              </w:rPr>
            </w:pPr>
            <w:r>
              <w:rPr>
                <w:rFonts w:ascii="Arial" w:hAnsi="Arial" w:cs="Arial"/>
                <w:sz w:val="15"/>
                <w:szCs w:val="15"/>
              </w:rPr>
              <w:t>Storrs</w:t>
            </w:r>
          </w:p>
        </w:tc>
      </w:tr>
      <w:tr w:rsidR="00BA1DC8" w:rsidTr="00F3326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A1DC8" w:rsidRDefault="00BA1DC8" w:rsidP="00F3326E">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DC8" w:rsidRDefault="00BA1DC8" w:rsidP="00F3326E">
            <w:pPr>
              <w:rPr>
                <w:rFonts w:ascii="Arial" w:hAnsi="Arial" w:cs="Arial"/>
                <w:sz w:val="15"/>
                <w:szCs w:val="15"/>
              </w:rPr>
            </w:pPr>
            <w:r>
              <w:rPr>
                <w:rFonts w:ascii="Arial" w:hAnsi="Arial" w:cs="Arial"/>
                <w:sz w:val="15"/>
                <w:szCs w:val="15"/>
              </w:rPr>
              <w:t>This is a course focused on local climate adaptation and policy adding a new dimension to the Environmental Studies program. The course will primarily be taught by two faculty from the Dept of Extension who work extensively with local municipalities with guest speakers from various departments.Potentially the course could be available at other campuses in the future.</w:t>
            </w:r>
          </w:p>
        </w:tc>
      </w:tr>
      <w:tr w:rsidR="00BA1DC8" w:rsidTr="00F3326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A1DC8" w:rsidRDefault="00BA1DC8" w:rsidP="00F3326E">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DC8" w:rsidRDefault="00BA1DC8" w:rsidP="00F3326E">
            <w:pPr>
              <w:rPr>
                <w:rFonts w:ascii="Arial" w:hAnsi="Arial" w:cs="Arial"/>
                <w:sz w:val="15"/>
                <w:szCs w:val="15"/>
              </w:rPr>
            </w:pPr>
            <w:r>
              <w:rPr>
                <w:rFonts w:ascii="Arial" w:hAnsi="Arial" w:cs="Arial"/>
                <w:sz w:val="15"/>
                <w:szCs w:val="15"/>
              </w:rPr>
              <w:t>No</w:t>
            </w:r>
          </w:p>
        </w:tc>
      </w:tr>
      <w:tr w:rsidR="00BA1DC8" w:rsidTr="00F3326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A1DC8" w:rsidRDefault="00BA1DC8" w:rsidP="00F3326E">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DC8" w:rsidRDefault="00BA1DC8" w:rsidP="00F3326E">
            <w:pPr>
              <w:rPr>
                <w:rFonts w:ascii="Arial" w:hAnsi="Arial" w:cs="Arial"/>
                <w:sz w:val="15"/>
                <w:szCs w:val="15"/>
              </w:rPr>
            </w:pPr>
            <w:r>
              <w:rPr>
                <w:rFonts w:ascii="Arial" w:hAnsi="Arial" w:cs="Arial"/>
                <w:sz w:val="15"/>
                <w:szCs w:val="15"/>
              </w:rPr>
              <w:t>No</w:t>
            </w:r>
          </w:p>
        </w:tc>
      </w:tr>
    </w:tbl>
    <w:p w:rsidR="00BA1DC8" w:rsidRDefault="00BA1DC8" w:rsidP="00BA1DC8">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760"/>
        <w:gridCol w:w="7584"/>
      </w:tblGrid>
      <w:tr w:rsidR="00BA1DC8" w:rsidTr="00F3326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BA1DC8" w:rsidRDefault="00BA1DC8" w:rsidP="00F3326E">
            <w:pPr>
              <w:rPr>
                <w:rFonts w:ascii="Arial" w:hAnsi="Arial" w:cs="Arial"/>
                <w:b/>
                <w:bCs/>
                <w:color w:val="FFFFFF"/>
                <w:sz w:val="18"/>
                <w:szCs w:val="18"/>
              </w:rPr>
            </w:pPr>
            <w:r>
              <w:rPr>
                <w:rFonts w:ascii="Arial" w:hAnsi="Arial" w:cs="Arial"/>
                <w:b/>
                <w:bCs/>
                <w:color w:val="FFFFFF"/>
                <w:sz w:val="18"/>
                <w:szCs w:val="18"/>
              </w:rPr>
              <w:lastRenderedPageBreak/>
              <w:t>COURSE DETAILS</w:t>
            </w:r>
          </w:p>
        </w:tc>
      </w:tr>
      <w:tr w:rsidR="00BA1DC8" w:rsidTr="00F3326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A1DC8" w:rsidRDefault="00BA1DC8" w:rsidP="00F3326E">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DC8" w:rsidRDefault="00BA1DC8" w:rsidP="00F3326E">
            <w:pPr>
              <w:rPr>
                <w:rFonts w:ascii="Arial" w:hAnsi="Arial" w:cs="Arial"/>
                <w:sz w:val="15"/>
                <w:szCs w:val="15"/>
              </w:rPr>
            </w:pPr>
            <w:r>
              <w:rPr>
                <w:rFonts w:ascii="Arial" w:hAnsi="Arial" w:cs="Arial"/>
                <w:sz w:val="15"/>
                <w:szCs w:val="15"/>
              </w:rPr>
              <w:t xml:space="preserve">3100. Climate Resilience and Adaptation: Municipal Policy and Planning Three credits. Recommended Preparation: NRE 1000, EVST 1000, or ENVE 1000. Open to Juniors or higher. Instructor consent required. An interdisciplinary study of climate change focusing on the local, municipal scale: impacts, policy, vulnerability and adaptation with emphasis on tools such as vulnerability assessments that help local communities determine priorities for adaptation efforts. </w:t>
            </w:r>
          </w:p>
        </w:tc>
      </w:tr>
      <w:tr w:rsidR="00BA1DC8" w:rsidTr="00F3326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A1DC8" w:rsidRDefault="00BA1DC8" w:rsidP="00F3326E">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DC8" w:rsidRDefault="00BA1DC8" w:rsidP="00F3326E">
            <w:pPr>
              <w:rPr>
                <w:rFonts w:ascii="Arial" w:hAnsi="Arial" w:cs="Arial"/>
                <w:sz w:val="15"/>
                <w:szCs w:val="15"/>
              </w:rPr>
            </w:pPr>
            <w:r>
              <w:rPr>
                <w:rFonts w:ascii="Arial" w:hAnsi="Arial" w:cs="Arial"/>
                <w:sz w:val="15"/>
                <w:szCs w:val="15"/>
              </w:rPr>
              <w:t xml:space="preserve">This new course offers a unique interdisciplinary learning experience for students interested in learning about climate change impacts, how to assess those impacts at the local level and the reality of climate adaptation trade-offs. This course will be a new addition to the Environmental Programs and is a prerequisite for a service learning experience that will aid in work force development. The service learning experience will follow this course in the Spring of 2018 with teams of students assisting local municipalities in the development of adaptation solutions using multidisciplinary approaches. Teaching loads or class sizes in other courses are not expected to change with the addition of this course. This course is being developed and offered to students as part of an initiative funded by the Office of the Provost's Academic Plan for the grant entitled, The UConn Climate Corps: Serving Connecticut's Communities while Providing a Unique Undergraduate Learning Experience. Course enrollment for Fall 2017 will be restricted to 40 students. The course includes several instructional elements that will be most effective with a smaller class. Chief among these are on-line mapping exercises, role playing exercises and small-team projects. This is a multi-disciplinary course cross-listed under Environmental Sciences, Environmental Studies, and Environmental Engineering. Contributions from students studying different aspects of environmental issues are expressly sought. This effort has the full support and involvement of the Directors of all three programs. </w:t>
            </w:r>
          </w:p>
        </w:tc>
      </w:tr>
      <w:tr w:rsidR="00BA1DC8" w:rsidTr="00F3326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A1DC8" w:rsidRDefault="00BA1DC8" w:rsidP="00F3326E">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DC8" w:rsidRDefault="00BA1DC8" w:rsidP="00F3326E">
            <w:pPr>
              <w:rPr>
                <w:rFonts w:ascii="Arial" w:hAnsi="Arial" w:cs="Arial"/>
                <w:sz w:val="15"/>
                <w:szCs w:val="15"/>
              </w:rPr>
            </w:pPr>
            <w:r>
              <w:rPr>
                <w:rFonts w:ascii="Arial" w:hAnsi="Arial" w:cs="Arial"/>
                <w:sz w:val="15"/>
                <w:szCs w:val="15"/>
              </w:rPr>
              <w:t>This course does not overlap with existing courses and is expected to enhance student learning and career development in the Environmental Studies Program. While climate change science and policy is taught in other courses, this course focuses on climate and adaptation solutions at the local municipal level.</w:t>
            </w:r>
          </w:p>
        </w:tc>
      </w:tr>
      <w:tr w:rsidR="00BA1DC8" w:rsidTr="00F3326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A1DC8" w:rsidRDefault="00BA1DC8" w:rsidP="00F3326E">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DC8" w:rsidRDefault="00BA1DC8" w:rsidP="00F3326E">
            <w:pPr>
              <w:rPr>
                <w:rFonts w:ascii="Arial" w:hAnsi="Arial" w:cs="Arial"/>
                <w:sz w:val="15"/>
                <w:szCs w:val="15"/>
              </w:rPr>
            </w:pPr>
            <w:r>
              <w:rPr>
                <w:rFonts w:ascii="Arial" w:hAnsi="Arial" w:cs="Arial"/>
                <w:sz w:val="15"/>
                <w:szCs w:val="15"/>
              </w:rPr>
              <w:t>Course goals: Students will obtain an understanding of how large-scale environmental problems "translate" to the land use planning and policy. Students will also be introduced to specific skills in mapping and landscape/municipal assessment that will better prepare them for the work force. Learning objectives: - Understand and assess climate change impacts at a regional, state and municipal scale - Understand climate policy and programs at the federal, state and local levels - Understand the relationship of land use to environmental health, and the land use decision making process in the region and state - Understand the economics of land use decisions and policies - Understand what a vulnerability assessment is and how to conduct an assessment. This will include the use of maps, imagery, and land use information - Analyze climate related problems at the local level from interdisciplinary perspectives - Gain an understanding and knowledge of how local governments function and how decisions are made</w:t>
            </w:r>
          </w:p>
        </w:tc>
      </w:tr>
      <w:tr w:rsidR="00BA1DC8" w:rsidTr="00F3326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A1DC8" w:rsidRDefault="00BA1DC8" w:rsidP="00F3326E">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DC8" w:rsidRDefault="00BA1DC8" w:rsidP="00F3326E">
            <w:pPr>
              <w:rPr>
                <w:rFonts w:ascii="Arial" w:hAnsi="Arial" w:cs="Arial"/>
                <w:sz w:val="15"/>
                <w:szCs w:val="15"/>
              </w:rPr>
            </w:pPr>
            <w:r>
              <w:rPr>
                <w:rFonts w:ascii="Arial" w:hAnsi="Arial" w:cs="Arial"/>
                <w:sz w:val="15"/>
                <w:szCs w:val="15"/>
              </w:rPr>
              <w:t>Midterm Exam - 25% Final Exam - 25% Quizzes - 20% Short writing assignments (1-2pp; 3 required each worth 5%) - 15% Class Participation - 15%</w:t>
            </w:r>
          </w:p>
        </w:tc>
      </w:tr>
      <w:tr w:rsidR="00BA1DC8" w:rsidTr="00F3326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A1DC8" w:rsidRDefault="00BA1DC8" w:rsidP="00F3326E">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3361"/>
              <w:gridCol w:w="3361"/>
              <w:gridCol w:w="726"/>
            </w:tblGrid>
            <w:tr w:rsidR="00BA1DC8" w:rsidTr="00F3326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A1DC8" w:rsidRDefault="00BA1DC8" w:rsidP="00F3326E">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A1DC8" w:rsidRDefault="00BA1DC8" w:rsidP="00F3326E">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A1DC8" w:rsidRDefault="00BA1DC8" w:rsidP="00F3326E">
                  <w:pPr>
                    <w:jc w:val="center"/>
                    <w:rPr>
                      <w:rFonts w:ascii="Arial" w:hAnsi="Arial" w:cs="Arial"/>
                      <w:b/>
                      <w:bCs/>
                      <w:color w:val="000000"/>
                      <w:sz w:val="15"/>
                      <w:szCs w:val="15"/>
                    </w:rPr>
                  </w:pPr>
                  <w:r>
                    <w:rPr>
                      <w:rFonts w:ascii="Arial" w:hAnsi="Arial" w:cs="Arial"/>
                      <w:b/>
                      <w:bCs/>
                      <w:color w:val="000000"/>
                      <w:sz w:val="15"/>
                      <w:szCs w:val="15"/>
                    </w:rPr>
                    <w:t>File Type</w:t>
                  </w:r>
                </w:p>
              </w:tc>
            </w:tr>
            <w:tr w:rsidR="00BA1DC8" w:rsidTr="00F3326E">
              <w:tc>
                <w:tcPr>
                  <w:tcW w:w="0" w:type="auto"/>
                  <w:tcBorders>
                    <w:top w:val="single" w:sz="6" w:space="0" w:color="000000"/>
                    <w:left w:val="single" w:sz="6" w:space="0" w:color="000000"/>
                    <w:bottom w:val="single" w:sz="6" w:space="0" w:color="000000"/>
                    <w:right w:val="single" w:sz="6" w:space="0" w:color="000000"/>
                  </w:tcBorders>
                  <w:vAlign w:val="center"/>
                  <w:hideMark/>
                </w:tcPr>
                <w:p w:rsidR="00BA1DC8" w:rsidRDefault="00BA1DC8" w:rsidP="00F3326E">
                  <w:pPr>
                    <w:rPr>
                      <w:rFonts w:ascii="Arial" w:hAnsi="Arial" w:cs="Arial"/>
                      <w:sz w:val="15"/>
                      <w:szCs w:val="15"/>
                    </w:rPr>
                  </w:pPr>
                  <w:hyperlink r:id="rId7" w:tgtFrame="_self" w:history="1">
                    <w:r>
                      <w:rPr>
                        <w:rStyle w:val="Hyperlink"/>
                        <w:rFonts w:ascii="Arial" w:hAnsi="Arial" w:cs="Arial"/>
                        <w:sz w:val="15"/>
                        <w:szCs w:val="15"/>
                      </w:rPr>
                      <w:t>Syllabus- Climate Resilience and Adaptation-Municipal Policy and Planning.docx</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DC8" w:rsidRDefault="00BA1DC8" w:rsidP="00F3326E">
                  <w:pPr>
                    <w:rPr>
                      <w:rFonts w:ascii="Arial" w:hAnsi="Arial" w:cs="Arial"/>
                      <w:sz w:val="15"/>
                      <w:szCs w:val="15"/>
                    </w:rPr>
                  </w:pPr>
                  <w:r>
                    <w:rPr>
                      <w:rFonts w:ascii="Arial" w:hAnsi="Arial" w:cs="Arial"/>
                      <w:sz w:val="15"/>
                      <w:szCs w:val="15"/>
                    </w:rPr>
                    <w:t>Syllabus- Climate Resilience and Adaptation-Municipal Policy and Planning.docx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DC8" w:rsidRDefault="00BA1DC8" w:rsidP="00F3326E">
                  <w:pPr>
                    <w:rPr>
                      <w:rFonts w:ascii="Arial" w:hAnsi="Arial" w:cs="Arial"/>
                      <w:sz w:val="15"/>
                      <w:szCs w:val="15"/>
                    </w:rPr>
                  </w:pPr>
                  <w:r>
                    <w:rPr>
                      <w:rFonts w:ascii="Arial" w:hAnsi="Arial" w:cs="Arial"/>
                      <w:sz w:val="15"/>
                      <w:szCs w:val="15"/>
                    </w:rPr>
                    <w:t>Syllabus</w:t>
                  </w:r>
                </w:p>
              </w:tc>
            </w:tr>
            <w:tr w:rsidR="00BA1DC8" w:rsidTr="00F3326E">
              <w:tc>
                <w:tcPr>
                  <w:tcW w:w="0" w:type="auto"/>
                  <w:tcBorders>
                    <w:top w:val="single" w:sz="6" w:space="0" w:color="000000"/>
                    <w:left w:val="single" w:sz="6" w:space="0" w:color="000000"/>
                    <w:bottom w:val="single" w:sz="6" w:space="0" w:color="000000"/>
                    <w:right w:val="single" w:sz="6" w:space="0" w:color="000000"/>
                  </w:tcBorders>
                  <w:vAlign w:val="center"/>
                  <w:hideMark/>
                </w:tcPr>
                <w:p w:rsidR="00BA1DC8" w:rsidRDefault="00BA1DC8" w:rsidP="00F3326E">
                  <w:pPr>
                    <w:rPr>
                      <w:rFonts w:ascii="Arial" w:hAnsi="Arial" w:cs="Arial"/>
                      <w:sz w:val="15"/>
                      <w:szCs w:val="15"/>
                    </w:rPr>
                  </w:pPr>
                  <w:hyperlink r:id="rId8" w:tgtFrame="_self" w:history="1">
                    <w:r>
                      <w:rPr>
                        <w:rStyle w:val="Hyperlink"/>
                        <w:rFonts w:ascii="Arial" w:hAnsi="Arial" w:cs="Arial"/>
                        <w:sz w:val="15"/>
                        <w:szCs w:val="15"/>
                      </w:rPr>
                      <w:t>Draft Readings for Climate Resilience and Adaptation-Municipal Policy and Planning.docx</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DC8" w:rsidRDefault="00BA1DC8" w:rsidP="00F3326E">
                  <w:pPr>
                    <w:rPr>
                      <w:rFonts w:ascii="Arial" w:hAnsi="Arial" w:cs="Arial"/>
                      <w:sz w:val="15"/>
                      <w:szCs w:val="15"/>
                    </w:rPr>
                  </w:pPr>
                  <w:r>
                    <w:rPr>
                      <w:rFonts w:ascii="Arial" w:hAnsi="Arial" w:cs="Arial"/>
                      <w:sz w:val="15"/>
                      <w:szCs w:val="15"/>
                    </w:rPr>
                    <w:t>Draft Readings for Climate Resilience and Adaptation-Municipal Policy and Planning.docx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DC8" w:rsidRDefault="00BA1DC8" w:rsidP="00F3326E">
                  <w:pPr>
                    <w:rPr>
                      <w:rFonts w:ascii="Arial" w:hAnsi="Arial" w:cs="Arial"/>
                      <w:sz w:val="15"/>
                      <w:szCs w:val="15"/>
                    </w:rPr>
                  </w:pPr>
                  <w:r>
                    <w:rPr>
                      <w:rFonts w:ascii="Arial" w:hAnsi="Arial" w:cs="Arial"/>
                      <w:sz w:val="15"/>
                      <w:szCs w:val="15"/>
                    </w:rPr>
                    <w:t>Other</w:t>
                  </w:r>
                </w:p>
              </w:tc>
            </w:tr>
          </w:tbl>
          <w:p w:rsidR="00BA1DC8" w:rsidRDefault="00BA1DC8" w:rsidP="00F3326E"/>
        </w:tc>
      </w:tr>
    </w:tbl>
    <w:p w:rsidR="00BA1DC8" w:rsidRDefault="00BA1DC8" w:rsidP="00BA1DC8">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073"/>
        <w:gridCol w:w="8271"/>
      </w:tblGrid>
      <w:tr w:rsidR="00BA1DC8" w:rsidTr="00F3326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BA1DC8" w:rsidRDefault="00BA1DC8" w:rsidP="00F3326E">
            <w:pPr>
              <w:rPr>
                <w:rFonts w:ascii="Arial" w:hAnsi="Arial" w:cs="Arial"/>
                <w:b/>
                <w:bCs/>
                <w:color w:val="FFFFFF"/>
                <w:sz w:val="18"/>
                <w:szCs w:val="18"/>
              </w:rPr>
            </w:pPr>
            <w:r>
              <w:rPr>
                <w:rFonts w:ascii="Arial" w:hAnsi="Arial" w:cs="Arial"/>
                <w:b/>
                <w:bCs/>
                <w:color w:val="FFFFFF"/>
                <w:sz w:val="18"/>
                <w:szCs w:val="18"/>
              </w:rPr>
              <w:t>COMMENTS / APPROVALS</w:t>
            </w:r>
          </w:p>
        </w:tc>
      </w:tr>
      <w:tr w:rsidR="00BA1DC8" w:rsidTr="00F3326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A1DC8" w:rsidRDefault="00BA1DC8" w:rsidP="00F3326E">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287"/>
              <w:gridCol w:w="776"/>
              <w:gridCol w:w="944"/>
              <w:gridCol w:w="754"/>
              <w:gridCol w:w="986"/>
              <w:gridCol w:w="3388"/>
            </w:tblGrid>
            <w:tr w:rsidR="00BA1DC8" w:rsidTr="00F3326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A1DC8" w:rsidRDefault="00BA1DC8" w:rsidP="00F3326E">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A1DC8" w:rsidRDefault="00BA1DC8" w:rsidP="00F3326E">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A1DC8" w:rsidRDefault="00BA1DC8" w:rsidP="00F3326E">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A1DC8" w:rsidRDefault="00BA1DC8" w:rsidP="00F3326E">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A1DC8" w:rsidRDefault="00BA1DC8" w:rsidP="00F3326E">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A1DC8" w:rsidRDefault="00BA1DC8" w:rsidP="00F3326E">
                  <w:pPr>
                    <w:jc w:val="center"/>
                    <w:rPr>
                      <w:rFonts w:ascii="Arial" w:hAnsi="Arial" w:cs="Arial"/>
                      <w:b/>
                      <w:bCs/>
                      <w:color w:val="000000"/>
                      <w:sz w:val="15"/>
                      <w:szCs w:val="15"/>
                    </w:rPr>
                  </w:pPr>
                  <w:r>
                    <w:rPr>
                      <w:rFonts w:ascii="Arial" w:hAnsi="Arial" w:cs="Arial"/>
                      <w:b/>
                      <w:bCs/>
                      <w:color w:val="000000"/>
                      <w:sz w:val="15"/>
                      <w:szCs w:val="15"/>
                    </w:rPr>
                    <w:t>Comments</w:t>
                  </w:r>
                </w:p>
              </w:tc>
            </w:tr>
            <w:tr w:rsidR="00BA1DC8" w:rsidTr="00F3326E">
              <w:tc>
                <w:tcPr>
                  <w:tcW w:w="0" w:type="auto"/>
                  <w:tcBorders>
                    <w:top w:val="single" w:sz="6" w:space="0" w:color="000000"/>
                    <w:left w:val="single" w:sz="6" w:space="0" w:color="000000"/>
                    <w:bottom w:val="single" w:sz="6" w:space="0" w:color="000000"/>
                    <w:right w:val="single" w:sz="6" w:space="0" w:color="000000"/>
                  </w:tcBorders>
                  <w:vAlign w:val="center"/>
                  <w:hideMark/>
                </w:tcPr>
                <w:p w:rsidR="00BA1DC8" w:rsidRDefault="00BA1DC8" w:rsidP="00F3326E">
                  <w:pPr>
                    <w:rPr>
                      <w:rFonts w:ascii="Arial" w:hAnsi="Arial" w:cs="Arial"/>
                      <w:sz w:val="15"/>
                      <w:szCs w:val="15"/>
                    </w:rPr>
                  </w:pPr>
                  <w:r>
                    <w:rPr>
                      <w:rFonts w:ascii="Arial" w:hAnsi="Arial" w:cs="Arial"/>
                      <w:sz w:val="15"/>
                      <w:szCs w:val="15"/>
                    </w:rPr>
                    <w:lastRenderedPageBreak/>
                    <w:t>Start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DC8" w:rsidRDefault="00BA1DC8" w:rsidP="00F3326E">
                  <w:pPr>
                    <w:rPr>
                      <w:rFonts w:ascii="Arial" w:hAnsi="Arial" w:cs="Arial"/>
                      <w:sz w:val="15"/>
                      <w:szCs w:val="15"/>
                    </w:rPr>
                  </w:pPr>
                  <w:r>
                    <w:rPr>
                      <w:rFonts w:ascii="Arial" w:hAnsi="Arial" w:cs="Arial"/>
                      <w:sz w:val="15"/>
                      <w:szCs w:val="15"/>
                    </w:rPr>
                    <w:t>Juliana Barrett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DC8" w:rsidRDefault="00BA1DC8" w:rsidP="00F3326E">
                  <w:pPr>
                    <w:rPr>
                      <w:rFonts w:ascii="Arial" w:hAnsi="Arial" w:cs="Arial"/>
                      <w:sz w:val="15"/>
                      <w:szCs w:val="15"/>
                    </w:rPr>
                  </w:pPr>
                  <w:r>
                    <w:rPr>
                      <w:rFonts w:ascii="Arial" w:hAnsi="Arial" w:cs="Arial"/>
                      <w:sz w:val="15"/>
                      <w:szCs w:val="15"/>
                    </w:rPr>
                    <w:t>11/29/2016 - 15:00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DC8" w:rsidRDefault="00BA1DC8" w:rsidP="00F3326E">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DC8" w:rsidRDefault="00BA1DC8" w:rsidP="00F3326E">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DC8" w:rsidRDefault="00BA1DC8" w:rsidP="00F3326E">
                  <w:pPr>
                    <w:rPr>
                      <w:rFonts w:ascii="Arial" w:hAnsi="Arial" w:cs="Arial"/>
                      <w:sz w:val="15"/>
                      <w:szCs w:val="15"/>
                    </w:rPr>
                  </w:pPr>
                  <w:r>
                    <w:rPr>
                      <w:rFonts w:ascii="Arial" w:hAnsi="Arial" w:cs="Arial"/>
                      <w:sz w:val="15"/>
                      <w:szCs w:val="15"/>
                    </w:rPr>
                    <w:t>Resubmitting this CAR: This is not an INTD course. 11/28/16</w:t>
                  </w:r>
                </w:p>
              </w:tc>
            </w:tr>
            <w:tr w:rsidR="00BA1DC8" w:rsidTr="00F3326E">
              <w:tc>
                <w:tcPr>
                  <w:tcW w:w="0" w:type="auto"/>
                  <w:tcBorders>
                    <w:top w:val="single" w:sz="6" w:space="0" w:color="000000"/>
                    <w:left w:val="single" w:sz="6" w:space="0" w:color="000000"/>
                    <w:bottom w:val="single" w:sz="6" w:space="0" w:color="000000"/>
                    <w:right w:val="single" w:sz="6" w:space="0" w:color="000000"/>
                  </w:tcBorders>
                  <w:vAlign w:val="center"/>
                  <w:hideMark/>
                </w:tcPr>
                <w:p w:rsidR="00BA1DC8" w:rsidRDefault="00BA1DC8" w:rsidP="00F3326E">
                  <w:pPr>
                    <w:rPr>
                      <w:rFonts w:ascii="Arial" w:hAnsi="Arial" w:cs="Arial"/>
                      <w:sz w:val="15"/>
                      <w:szCs w:val="15"/>
                    </w:rPr>
                  </w:pPr>
                  <w:r>
                    <w:rPr>
                      <w:rFonts w:ascii="Arial" w:hAnsi="Arial" w:cs="Arial"/>
                      <w:sz w:val="15"/>
                      <w:szCs w:val="15"/>
                    </w:rPr>
                    <w:t>Environmental Studies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DC8" w:rsidRDefault="00BA1DC8" w:rsidP="00F3326E">
                  <w:pPr>
                    <w:rPr>
                      <w:rFonts w:ascii="Arial" w:hAnsi="Arial" w:cs="Arial"/>
                      <w:sz w:val="15"/>
                      <w:szCs w:val="15"/>
                    </w:rPr>
                  </w:pPr>
                  <w:r>
                    <w:rPr>
                      <w:rFonts w:ascii="Arial" w:hAnsi="Arial" w:cs="Arial"/>
                      <w:sz w:val="15"/>
                      <w:szCs w:val="15"/>
                    </w:rPr>
                    <w:t>Mark A Boyer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DC8" w:rsidRDefault="00BA1DC8" w:rsidP="00F3326E">
                  <w:pPr>
                    <w:rPr>
                      <w:rFonts w:ascii="Arial" w:hAnsi="Arial" w:cs="Arial"/>
                      <w:sz w:val="15"/>
                      <w:szCs w:val="15"/>
                    </w:rPr>
                  </w:pPr>
                  <w:r>
                    <w:rPr>
                      <w:rFonts w:ascii="Arial" w:hAnsi="Arial" w:cs="Arial"/>
                      <w:sz w:val="15"/>
                      <w:szCs w:val="15"/>
                    </w:rPr>
                    <w:t>11/29/2016 - 15:06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DC8" w:rsidRDefault="00BA1DC8" w:rsidP="00F3326E">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DC8" w:rsidRDefault="00BA1DC8" w:rsidP="00F3326E">
                  <w:pPr>
                    <w:rPr>
                      <w:rFonts w:ascii="Arial" w:hAnsi="Arial" w:cs="Arial"/>
                      <w:sz w:val="15"/>
                      <w:szCs w:val="15"/>
                    </w:rPr>
                  </w:pPr>
                  <w:r>
                    <w:rPr>
                      <w:rFonts w:ascii="Arial" w:hAnsi="Arial" w:cs="Arial"/>
                      <w:sz w:val="15"/>
                      <w:szCs w:val="15"/>
                    </w:rPr>
                    <w:t>11/29/2016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DC8" w:rsidRDefault="00BA1DC8" w:rsidP="00F3326E">
                  <w:pPr>
                    <w:rPr>
                      <w:rFonts w:ascii="Arial" w:hAnsi="Arial" w:cs="Arial"/>
                      <w:sz w:val="15"/>
                      <w:szCs w:val="15"/>
                    </w:rPr>
                  </w:pPr>
                  <w:r>
                    <w:rPr>
                      <w:rFonts w:ascii="Arial" w:hAnsi="Arial" w:cs="Arial"/>
                      <w:sz w:val="15"/>
                      <w:szCs w:val="15"/>
                    </w:rPr>
                    <w:t>Good to go.</w:t>
                  </w:r>
                </w:p>
              </w:tc>
            </w:tr>
            <w:tr w:rsidR="00BA1DC8" w:rsidTr="00F3326E">
              <w:tc>
                <w:tcPr>
                  <w:tcW w:w="0" w:type="auto"/>
                  <w:tcBorders>
                    <w:top w:val="single" w:sz="6" w:space="0" w:color="000000"/>
                    <w:left w:val="single" w:sz="6" w:space="0" w:color="000000"/>
                    <w:bottom w:val="single" w:sz="6" w:space="0" w:color="000000"/>
                    <w:right w:val="single" w:sz="6" w:space="0" w:color="000000"/>
                  </w:tcBorders>
                  <w:vAlign w:val="center"/>
                  <w:hideMark/>
                </w:tcPr>
                <w:p w:rsidR="00BA1DC8" w:rsidRDefault="00BA1DC8" w:rsidP="00F3326E">
                  <w:pPr>
                    <w:rPr>
                      <w:rFonts w:ascii="Arial" w:hAnsi="Arial" w:cs="Arial"/>
                      <w:sz w:val="15"/>
                      <w:szCs w:val="15"/>
                    </w:rPr>
                  </w:pPr>
                  <w:r>
                    <w:rPr>
                      <w:rFonts w:ascii="Arial" w:hAnsi="Arial" w:cs="Arial"/>
                      <w:sz w:val="15"/>
                      <w:szCs w:val="15"/>
                    </w:rPr>
                    <w:t>Environmental Science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DC8" w:rsidRDefault="00BA1DC8" w:rsidP="00F3326E">
                  <w:pPr>
                    <w:rPr>
                      <w:rFonts w:ascii="Arial" w:hAnsi="Arial" w:cs="Arial"/>
                      <w:sz w:val="15"/>
                      <w:szCs w:val="15"/>
                    </w:rPr>
                  </w:pPr>
                  <w:r>
                    <w:rPr>
                      <w:rFonts w:ascii="Arial" w:hAnsi="Arial" w:cs="Arial"/>
                      <w:sz w:val="15"/>
                      <w:szCs w:val="15"/>
                    </w:rPr>
                    <w:t>Cheryl D Galli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DC8" w:rsidRDefault="00BA1DC8" w:rsidP="00F3326E">
                  <w:pPr>
                    <w:rPr>
                      <w:rFonts w:ascii="Arial" w:hAnsi="Arial" w:cs="Arial"/>
                      <w:sz w:val="15"/>
                      <w:szCs w:val="15"/>
                    </w:rPr>
                  </w:pPr>
                  <w:r>
                    <w:rPr>
                      <w:rFonts w:ascii="Arial" w:hAnsi="Arial" w:cs="Arial"/>
                      <w:sz w:val="15"/>
                      <w:szCs w:val="15"/>
                    </w:rPr>
                    <w:t>01/26/2017 - 19:11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DC8" w:rsidRDefault="00BA1DC8" w:rsidP="00F3326E">
                  <w:pPr>
                    <w:rPr>
                      <w:rFonts w:ascii="Arial" w:hAnsi="Arial" w:cs="Arial"/>
                      <w:sz w:val="15"/>
                      <w:szCs w:val="15"/>
                    </w:rPr>
                  </w:pPr>
                  <w:r>
                    <w:rPr>
                      <w:rFonts w:ascii="Arial" w:hAnsi="Arial" w:cs="Arial"/>
                      <w:sz w:val="15"/>
                      <w:szCs w:val="15"/>
                    </w:rPr>
                    <w:t>Return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DC8" w:rsidRDefault="00BA1DC8" w:rsidP="00F3326E">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DC8" w:rsidRDefault="00BA1DC8" w:rsidP="00F3326E">
                  <w:pPr>
                    <w:rPr>
                      <w:rFonts w:ascii="Arial" w:hAnsi="Arial" w:cs="Arial"/>
                      <w:sz w:val="15"/>
                      <w:szCs w:val="15"/>
                    </w:rPr>
                  </w:pPr>
                  <w:r>
                    <w:rPr>
                      <w:rFonts w:ascii="Arial" w:hAnsi="Arial" w:cs="Arial"/>
                      <w:sz w:val="15"/>
                      <w:szCs w:val="15"/>
                    </w:rPr>
                    <w:t>Returning form for resubmission to reset workflow. No changes needed at this time.</w:t>
                  </w:r>
                </w:p>
              </w:tc>
            </w:tr>
            <w:tr w:rsidR="00BA1DC8" w:rsidTr="00F3326E">
              <w:tc>
                <w:tcPr>
                  <w:tcW w:w="0" w:type="auto"/>
                  <w:tcBorders>
                    <w:top w:val="single" w:sz="6" w:space="0" w:color="000000"/>
                    <w:left w:val="single" w:sz="6" w:space="0" w:color="000000"/>
                    <w:bottom w:val="single" w:sz="6" w:space="0" w:color="000000"/>
                    <w:right w:val="single" w:sz="6" w:space="0" w:color="000000"/>
                  </w:tcBorders>
                  <w:vAlign w:val="center"/>
                  <w:hideMark/>
                </w:tcPr>
                <w:p w:rsidR="00BA1DC8" w:rsidRDefault="00BA1DC8" w:rsidP="00F3326E">
                  <w:pPr>
                    <w:rPr>
                      <w:rFonts w:ascii="Arial" w:hAnsi="Arial" w:cs="Arial"/>
                      <w:sz w:val="15"/>
                      <w:szCs w:val="15"/>
                    </w:rPr>
                  </w:pPr>
                  <w:r>
                    <w:rPr>
                      <w:rFonts w:ascii="Arial" w:hAnsi="Arial" w:cs="Arial"/>
                      <w:sz w:val="15"/>
                      <w:szCs w:val="15"/>
                    </w:rPr>
                    <w:t>Return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DC8" w:rsidRDefault="00BA1DC8" w:rsidP="00F3326E">
                  <w:pPr>
                    <w:rPr>
                      <w:rFonts w:ascii="Arial" w:hAnsi="Arial" w:cs="Arial"/>
                      <w:sz w:val="15"/>
                      <w:szCs w:val="15"/>
                    </w:rPr>
                  </w:pPr>
                  <w:r>
                    <w:rPr>
                      <w:rFonts w:ascii="Arial" w:hAnsi="Arial" w:cs="Arial"/>
                      <w:sz w:val="15"/>
                      <w:szCs w:val="15"/>
                    </w:rPr>
                    <w:t>Cheryl D Galli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DC8" w:rsidRDefault="00BA1DC8" w:rsidP="00F3326E">
                  <w:pPr>
                    <w:rPr>
                      <w:rFonts w:ascii="Arial" w:hAnsi="Arial" w:cs="Arial"/>
                      <w:sz w:val="15"/>
                      <w:szCs w:val="15"/>
                    </w:rPr>
                  </w:pPr>
                  <w:r>
                    <w:rPr>
                      <w:rFonts w:ascii="Arial" w:hAnsi="Arial" w:cs="Arial"/>
                      <w:sz w:val="15"/>
                      <w:szCs w:val="15"/>
                    </w:rPr>
                    <w:t>01/26/2017 - 19:12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DC8" w:rsidRDefault="00BA1DC8" w:rsidP="00F3326E">
                  <w:pPr>
                    <w:rPr>
                      <w:rFonts w:ascii="Arial" w:hAnsi="Arial" w:cs="Arial"/>
                      <w:sz w:val="15"/>
                      <w:szCs w:val="15"/>
                    </w:rPr>
                  </w:pPr>
                  <w:r>
                    <w:rPr>
                      <w:rFonts w:ascii="Arial" w:hAnsi="Arial" w:cs="Arial"/>
                      <w:sz w:val="15"/>
                      <w:szCs w:val="15"/>
                    </w:rPr>
                    <w:t>Resubmit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DC8" w:rsidRDefault="00BA1DC8" w:rsidP="00F3326E">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DC8" w:rsidRDefault="00BA1DC8" w:rsidP="00F3326E">
                  <w:pPr>
                    <w:rPr>
                      <w:rFonts w:ascii="Arial" w:hAnsi="Arial" w:cs="Arial"/>
                      <w:sz w:val="15"/>
                      <w:szCs w:val="15"/>
                    </w:rPr>
                  </w:pPr>
                  <w:r>
                    <w:rPr>
                      <w:rFonts w:ascii="Arial" w:hAnsi="Arial" w:cs="Arial"/>
                      <w:sz w:val="15"/>
                      <w:szCs w:val="15"/>
                    </w:rPr>
                    <w:t xml:space="preserve">resubmitting to reset workflow - </w:t>
                  </w:r>
                </w:p>
              </w:tc>
            </w:tr>
            <w:tr w:rsidR="00BA1DC8" w:rsidTr="00F3326E">
              <w:tc>
                <w:tcPr>
                  <w:tcW w:w="0" w:type="auto"/>
                  <w:tcBorders>
                    <w:top w:val="single" w:sz="6" w:space="0" w:color="000000"/>
                    <w:left w:val="single" w:sz="6" w:space="0" w:color="000000"/>
                    <w:bottom w:val="single" w:sz="6" w:space="0" w:color="000000"/>
                    <w:right w:val="single" w:sz="6" w:space="0" w:color="000000"/>
                  </w:tcBorders>
                  <w:vAlign w:val="center"/>
                  <w:hideMark/>
                </w:tcPr>
                <w:p w:rsidR="00BA1DC8" w:rsidRDefault="00BA1DC8" w:rsidP="00F3326E">
                  <w:pPr>
                    <w:rPr>
                      <w:rFonts w:ascii="Arial" w:hAnsi="Arial" w:cs="Arial"/>
                      <w:sz w:val="15"/>
                      <w:szCs w:val="15"/>
                    </w:rPr>
                  </w:pPr>
                  <w:r>
                    <w:rPr>
                      <w:rFonts w:ascii="Arial" w:hAnsi="Arial" w:cs="Arial"/>
                      <w:sz w:val="15"/>
                      <w:szCs w:val="15"/>
                    </w:rPr>
                    <w:t>Environmental Studies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DC8" w:rsidRDefault="00BA1DC8" w:rsidP="00F3326E">
                  <w:pPr>
                    <w:rPr>
                      <w:rFonts w:ascii="Arial" w:hAnsi="Arial" w:cs="Arial"/>
                      <w:sz w:val="15"/>
                      <w:szCs w:val="15"/>
                    </w:rPr>
                  </w:pPr>
                  <w:r>
                    <w:rPr>
                      <w:rFonts w:ascii="Arial" w:hAnsi="Arial" w:cs="Arial"/>
                      <w:sz w:val="15"/>
                      <w:szCs w:val="15"/>
                    </w:rPr>
                    <w:t>Mark A Boyer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DC8" w:rsidRDefault="00BA1DC8" w:rsidP="00F3326E">
                  <w:pPr>
                    <w:rPr>
                      <w:rFonts w:ascii="Arial" w:hAnsi="Arial" w:cs="Arial"/>
                      <w:sz w:val="15"/>
                      <w:szCs w:val="15"/>
                    </w:rPr>
                  </w:pPr>
                  <w:r>
                    <w:rPr>
                      <w:rFonts w:ascii="Arial" w:hAnsi="Arial" w:cs="Arial"/>
                      <w:sz w:val="15"/>
                      <w:szCs w:val="15"/>
                    </w:rPr>
                    <w:t>01/27/2017 - 17:39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DC8" w:rsidRDefault="00BA1DC8" w:rsidP="00F3326E">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DC8" w:rsidRDefault="00BA1DC8" w:rsidP="00F3326E">
                  <w:pPr>
                    <w:rPr>
                      <w:rFonts w:ascii="Arial" w:hAnsi="Arial" w:cs="Arial"/>
                      <w:sz w:val="15"/>
                      <w:szCs w:val="15"/>
                    </w:rPr>
                  </w:pPr>
                  <w:r>
                    <w:rPr>
                      <w:rFonts w:ascii="Arial" w:hAnsi="Arial" w:cs="Arial"/>
                      <w:sz w:val="15"/>
                      <w:szCs w:val="15"/>
                    </w:rPr>
                    <w:t>1/27/2017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DC8" w:rsidRDefault="00BA1DC8" w:rsidP="00F3326E">
                  <w:pPr>
                    <w:rPr>
                      <w:rFonts w:ascii="Arial" w:hAnsi="Arial" w:cs="Arial"/>
                      <w:sz w:val="15"/>
                      <w:szCs w:val="15"/>
                    </w:rPr>
                  </w:pPr>
                  <w:r>
                    <w:rPr>
                      <w:rFonts w:ascii="Arial" w:hAnsi="Arial" w:cs="Arial"/>
                      <w:sz w:val="15"/>
                      <w:szCs w:val="15"/>
                    </w:rPr>
                    <w:t>Good to go still</w:t>
                  </w:r>
                </w:p>
              </w:tc>
            </w:tr>
            <w:tr w:rsidR="00BA1DC8" w:rsidTr="00F3326E">
              <w:tc>
                <w:tcPr>
                  <w:tcW w:w="0" w:type="auto"/>
                  <w:tcBorders>
                    <w:top w:val="single" w:sz="6" w:space="0" w:color="000000"/>
                    <w:left w:val="single" w:sz="6" w:space="0" w:color="000000"/>
                    <w:bottom w:val="single" w:sz="6" w:space="0" w:color="000000"/>
                    <w:right w:val="single" w:sz="6" w:space="0" w:color="000000"/>
                  </w:tcBorders>
                  <w:vAlign w:val="center"/>
                  <w:hideMark/>
                </w:tcPr>
                <w:p w:rsidR="00BA1DC8" w:rsidRDefault="00BA1DC8" w:rsidP="00F3326E">
                  <w:pPr>
                    <w:rPr>
                      <w:rFonts w:ascii="Arial" w:hAnsi="Arial" w:cs="Arial"/>
                      <w:sz w:val="15"/>
                      <w:szCs w:val="15"/>
                    </w:rPr>
                  </w:pPr>
                  <w:r>
                    <w:rPr>
                      <w:rFonts w:ascii="Arial" w:hAnsi="Arial" w:cs="Arial"/>
                      <w:sz w:val="15"/>
                      <w:szCs w:val="15"/>
                    </w:rPr>
                    <w:t>Environmental Sciences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DC8" w:rsidRDefault="00BA1DC8" w:rsidP="00F3326E">
                  <w:pPr>
                    <w:rPr>
                      <w:rFonts w:ascii="Arial" w:hAnsi="Arial" w:cs="Arial"/>
                      <w:sz w:val="15"/>
                      <w:szCs w:val="15"/>
                    </w:rPr>
                  </w:pPr>
                  <w:r>
                    <w:rPr>
                      <w:rFonts w:ascii="Arial" w:hAnsi="Arial" w:cs="Arial"/>
                      <w:sz w:val="15"/>
                      <w:szCs w:val="15"/>
                    </w:rPr>
                    <w:t>John Volin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DC8" w:rsidRDefault="00BA1DC8" w:rsidP="00F3326E">
                  <w:pPr>
                    <w:rPr>
                      <w:rFonts w:ascii="Arial" w:hAnsi="Arial" w:cs="Arial"/>
                      <w:sz w:val="15"/>
                      <w:szCs w:val="15"/>
                    </w:rPr>
                  </w:pPr>
                  <w:r>
                    <w:rPr>
                      <w:rFonts w:ascii="Arial" w:hAnsi="Arial" w:cs="Arial"/>
                      <w:sz w:val="15"/>
                      <w:szCs w:val="15"/>
                    </w:rPr>
                    <w:t>01/27/2017 - 18:07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DC8" w:rsidRDefault="00BA1DC8" w:rsidP="00F3326E">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DC8" w:rsidRDefault="00BA1DC8" w:rsidP="00F3326E">
                  <w:pPr>
                    <w:rPr>
                      <w:rFonts w:ascii="Arial" w:hAnsi="Arial" w:cs="Arial"/>
                      <w:sz w:val="15"/>
                      <w:szCs w:val="15"/>
                    </w:rPr>
                  </w:pPr>
                  <w:r>
                    <w:rPr>
                      <w:rFonts w:ascii="Arial" w:hAnsi="Arial" w:cs="Arial"/>
                      <w:sz w:val="15"/>
                      <w:szCs w:val="15"/>
                    </w:rPr>
                    <w:t>11/22/2016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DC8" w:rsidRDefault="00BA1DC8" w:rsidP="00F3326E">
                  <w:pPr>
                    <w:rPr>
                      <w:rFonts w:ascii="Arial" w:hAnsi="Arial" w:cs="Arial"/>
                      <w:sz w:val="15"/>
                      <w:szCs w:val="15"/>
                    </w:rPr>
                  </w:pPr>
                  <w:r>
                    <w:rPr>
                      <w:rFonts w:ascii="Arial" w:hAnsi="Arial" w:cs="Arial"/>
                      <w:sz w:val="15"/>
                      <w:szCs w:val="15"/>
                    </w:rPr>
                    <w:t>Approved by ENVS Advisory Committee and Director of ENVS</w:t>
                  </w:r>
                </w:p>
              </w:tc>
            </w:tr>
            <w:tr w:rsidR="00BA1DC8" w:rsidTr="00F3326E">
              <w:tc>
                <w:tcPr>
                  <w:tcW w:w="0" w:type="auto"/>
                  <w:tcBorders>
                    <w:top w:val="single" w:sz="6" w:space="0" w:color="000000"/>
                    <w:left w:val="single" w:sz="6" w:space="0" w:color="000000"/>
                    <w:bottom w:val="single" w:sz="6" w:space="0" w:color="000000"/>
                    <w:right w:val="single" w:sz="6" w:space="0" w:color="000000"/>
                  </w:tcBorders>
                  <w:vAlign w:val="center"/>
                  <w:hideMark/>
                </w:tcPr>
                <w:p w:rsidR="00BA1DC8" w:rsidRDefault="00BA1DC8" w:rsidP="00F3326E">
                  <w:pPr>
                    <w:rPr>
                      <w:rFonts w:ascii="Arial" w:hAnsi="Arial" w:cs="Arial"/>
                      <w:sz w:val="15"/>
                      <w:szCs w:val="15"/>
                    </w:rPr>
                  </w:pPr>
                  <w:r>
                    <w:rPr>
                      <w:rFonts w:ascii="Arial" w:hAnsi="Arial" w:cs="Arial"/>
                      <w:sz w:val="15"/>
                      <w:szCs w:val="15"/>
                    </w:rPr>
                    <w:t>Civil and Environmental Engineering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DC8" w:rsidRDefault="00BA1DC8" w:rsidP="00F3326E">
                  <w:pPr>
                    <w:rPr>
                      <w:rFonts w:ascii="Arial" w:hAnsi="Arial" w:cs="Arial"/>
                      <w:sz w:val="15"/>
                      <w:szCs w:val="15"/>
                    </w:rPr>
                  </w:pPr>
                  <w:r>
                    <w:rPr>
                      <w:rFonts w:ascii="Arial" w:hAnsi="Arial" w:cs="Arial"/>
                      <w:sz w:val="15"/>
                      <w:szCs w:val="15"/>
                    </w:rPr>
                    <w:t>Nicholas Lownes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DC8" w:rsidRDefault="00BA1DC8" w:rsidP="00F3326E">
                  <w:pPr>
                    <w:rPr>
                      <w:rFonts w:ascii="Arial" w:hAnsi="Arial" w:cs="Arial"/>
                      <w:sz w:val="15"/>
                      <w:szCs w:val="15"/>
                    </w:rPr>
                  </w:pPr>
                  <w:r>
                    <w:rPr>
                      <w:rFonts w:ascii="Arial" w:hAnsi="Arial" w:cs="Arial"/>
                      <w:sz w:val="15"/>
                      <w:szCs w:val="15"/>
                    </w:rPr>
                    <w:t>02/08/2017 - 11:23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DC8" w:rsidRDefault="00BA1DC8" w:rsidP="00F3326E">
                  <w:pPr>
                    <w:rPr>
                      <w:rFonts w:ascii="Arial" w:hAnsi="Arial" w:cs="Arial"/>
                      <w:sz w:val="15"/>
                      <w:szCs w:val="15"/>
                    </w:rPr>
                  </w:pPr>
                  <w:r>
                    <w:rPr>
                      <w:rFonts w:ascii="Arial" w:hAnsi="Arial" w:cs="Arial"/>
                      <w:sz w:val="15"/>
                      <w:szCs w:val="15"/>
                    </w:rPr>
                    <w:t>Return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DC8" w:rsidRDefault="00BA1DC8" w:rsidP="00F3326E">
                  <w:pPr>
                    <w:rPr>
                      <w:rFonts w:ascii="Arial" w:hAnsi="Arial" w:cs="Arial"/>
                      <w:sz w:val="15"/>
                      <w:szCs w:val="15"/>
                    </w:rPr>
                  </w:pPr>
                  <w:r>
                    <w:rPr>
                      <w:rFonts w:ascii="Arial" w:hAnsi="Arial" w:cs="Arial"/>
                      <w:sz w:val="15"/>
                      <w:szCs w:val="15"/>
                    </w:rPr>
                    <w:t>2/8/2017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DC8" w:rsidRDefault="00BA1DC8" w:rsidP="00F3326E">
                  <w:pPr>
                    <w:rPr>
                      <w:rFonts w:ascii="Arial" w:hAnsi="Arial" w:cs="Arial"/>
                      <w:sz w:val="15"/>
                      <w:szCs w:val="15"/>
                    </w:rPr>
                  </w:pPr>
                  <w:r>
                    <w:rPr>
                      <w:rFonts w:ascii="Arial" w:hAnsi="Arial" w:cs="Arial"/>
                      <w:sz w:val="15"/>
                      <w:szCs w:val="15"/>
                    </w:rPr>
                    <w:t xml:space="preserve">There are some confusing elements to this CAR: The course number needs to be decided, and the INTD references eliminated, as it is my understanding the course will be offered as a cross-listed course across the three departments with a common number. </w:t>
                  </w:r>
                </w:p>
              </w:tc>
            </w:tr>
            <w:tr w:rsidR="00BA1DC8" w:rsidTr="00F3326E">
              <w:tc>
                <w:tcPr>
                  <w:tcW w:w="0" w:type="auto"/>
                  <w:tcBorders>
                    <w:top w:val="single" w:sz="6" w:space="0" w:color="000000"/>
                    <w:left w:val="single" w:sz="6" w:space="0" w:color="000000"/>
                    <w:bottom w:val="single" w:sz="6" w:space="0" w:color="000000"/>
                    <w:right w:val="single" w:sz="6" w:space="0" w:color="000000"/>
                  </w:tcBorders>
                  <w:vAlign w:val="center"/>
                  <w:hideMark/>
                </w:tcPr>
                <w:p w:rsidR="00BA1DC8" w:rsidRDefault="00BA1DC8" w:rsidP="00F3326E">
                  <w:pPr>
                    <w:rPr>
                      <w:rFonts w:ascii="Arial" w:hAnsi="Arial" w:cs="Arial"/>
                      <w:sz w:val="15"/>
                      <w:szCs w:val="15"/>
                    </w:rPr>
                  </w:pPr>
                  <w:r>
                    <w:rPr>
                      <w:rFonts w:ascii="Arial" w:hAnsi="Arial" w:cs="Arial"/>
                      <w:sz w:val="15"/>
                      <w:szCs w:val="15"/>
                    </w:rPr>
                    <w:t>Return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DC8" w:rsidRDefault="00BA1DC8" w:rsidP="00F3326E">
                  <w:pPr>
                    <w:rPr>
                      <w:rFonts w:ascii="Arial" w:hAnsi="Arial" w:cs="Arial"/>
                      <w:sz w:val="15"/>
                      <w:szCs w:val="15"/>
                    </w:rPr>
                  </w:pPr>
                  <w:r>
                    <w:rPr>
                      <w:rFonts w:ascii="Arial" w:hAnsi="Arial" w:cs="Arial"/>
                      <w:sz w:val="15"/>
                      <w:szCs w:val="15"/>
                    </w:rPr>
                    <w:t>Juliana Barrett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DC8" w:rsidRDefault="00BA1DC8" w:rsidP="00F3326E">
                  <w:pPr>
                    <w:rPr>
                      <w:rFonts w:ascii="Arial" w:hAnsi="Arial" w:cs="Arial"/>
                      <w:sz w:val="15"/>
                      <w:szCs w:val="15"/>
                    </w:rPr>
                  </w:pPr>
                  <w:r>
                    <w:rPr>
                      <w:rFonts w:ascii="Arial" w:hAnsi="Arial" w:cs="Arial"/>
                      <w:sz w:val="15"/>
                      <w:szCs w:val="15"/>
                    </w:rPr>
                    <w:t>02/10/2017 - 10:09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DC8" w:rsidRDefault="00BA1DC8" w:rsidP="00F3326E">
                  <w:pPr>
                    <w:rPr>
                      <w:rFonts w:ascii="Arial" w:hAnsi="Arial" w:cs="Arial"/>
                      <w:sz w:val="15"/>
                      <w:szCs w:val="15"/>
                    </w:rPr>
                  </w:pPr>
                  <w:r>
                    <w:rPr>
                      <w:rFonts w:ascii="Arial" w:hAnsi="Arial" w:cs="Arial"/>
                      <w:sz w:val="15"/>
                      <w:szCs w:val="15"/>
                    </w:rPr>
                    <w:t>Resubmit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DC8" w:rsidRDefault="00BA1DC8" w:rsidP="00F3326E">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DC8" w:rsidRDefault="00BA1DC8" w:rsidP="00F3326E">
                  <w:pPr>
                    <w:rPr>
                      <w:rFonts w:ascii="Arial" w:hAnsi="Arial" w:cs="Arial"/>
                      <w:sz w:val="15"/>
                      <w:szCs w:val="15"/>
                    </w:rPr>
                  </w:pPr>
                  <w:r>
                    <w:rPr>
                      <w:rFonts w:ascii="Arial" w:hAnsi="Arial" w:cs="Arial"/>
                      <w:sz w:val="15"/>
                      <w:szCs w:val="15"/>
                    </w:rPr>
                    <w:t xml:space="preserve">Course number changed from 3XXX to 3100 and reference to INDT removed from detailed course information. </w:t>
                  </w:r>
                </w:p>
              </w:tc>
            </w:tr>
            <w:tr w:rsidR="00BA1DC8" w:rsidTr="00F3326E">
              <w:tc>
                <w:tcPr>
                  <w:tcW w:w="0" w:type="auto"/>
                  <w:tcBorders>
                    <w:top w:val="single" w:sz="6" w:space="0" w:color="000000"/>
                    <w:left w:val="single" w:sz="6" w:space="0" w:color="000000"/>
                    <w:bottom w:val="single" w:sz="6" w:space="0" w:color="000000"/>
                    <w:right w:val="single" w:sz="6" w:space="0" w:color="000000"/>
                  </w:tcBorders>
                  <w:vAlign w:val="center"/>
                  <w:hideMark/>
                </w:tcPr>
                <w:p w:rsidR="00BA1DC8" w:rsidRDefault="00BA1DC8" w:rsidP="00F3326E">
                  <w:pPr>
                    <w:rPr>
                      <w:rFonts w:ascii="Arial" w:hAnsi="Arial" w:cs="Arial"/>
                      <w:sz w:val="15"/>
                      <w:szCs w:val="15"/>
                    </w:rPr>
                  </w:pPr>
                  <w:r>
                    <w:rPr>
                      <w:rFonts w:ascii="Arial" w:hAnsi="Arial" w:cs="Arial"/>
                      <w:sz w:val="15"/>
                      <w:szCs w:val="15"/>
                    </w:rPr>
                    <w:t>Environmental Studies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DC8" w:rsidRDefault="00BA1DC8" w:rsidP="00F3326E">
                  <w:pPr>
                    <w:rPr>
                      <w:rFonts w:ascii="Arial" w:hAnsi="Arial" w:cs="Arial"/>
                      <w:sz w:val="15"/>
                      <w:szCs w:val="15"/>
                    </w:rPr>
                  </w:pPr>
                  <w:r>
                    <w:rPr>
                      <w:rFonts w:ascii="Arial" w:hAnsi="Arial" w:cs="Arial"/>
                      <w:sz w:val="15"/>
                      <w:szCs w:val="15"/>
                    </w:rPr>
                    <w:t>Mark A Boyer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DC8" w:rsidRDefault="00BA1DC8" w:rsidP="00F3326E">
                  <w:pPr>
                    <w:rPr>
                      <w:rFonts w:ascii="Arial" w:hAnsi="Arial" w:cs="Arial"/>
                      <w:sz w:val="15"/>
                      <w:szCs w:val="15"/>
                    </w:rPr>
                  </w:pPr>
                  <w:r>
                    <w:rPr>
                      <w:rFonts w:ascii="Arial" w:hAnsi="Arial" w:cs="Arial"/>
                      <w:sz w:val="15"/>
                      <w:szCs w:val="15"/>
                    </w:rPr>
                    <w:t>02/10/2017 - 10:33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DC8" w:rsidRDefault="00BA1DC8" w:rsidP="00F3326E">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DC8" w:rsidRDefault="00BA1DC8" w:rsidP="00F3326E">
                  <w:pPr>
                    <w:rPr>
                      <w:rFonts w:ascii="Arial" w:hAnsi="Arial" w:cs="Arial"/>
                      <w:sz w:val="15"/>
                      <w:szCs w:val="15"/>
                    </w:rPr>
                  </w:pPr>
                  <w:r>
                    <w:rPr>
                      <w:rFonts w:ascii="Arial" w:hAnsi="Arial" w:cs="Arial"/>
                      <w:sz w:val="15"/>
                      <w:szCs w:val="15"/>
                    </w:rPr>
                    <w:t>2/10/2017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DC8" w:rsidRDefault="00BA1DC8" w:rsidP="00F3326E">
                  <w:pPr>
                    <w:rPr>
                      <w:rFonts w:ascii="Arial" w:hAnsi="Arial" w:cs="Arial"/>
                      <w:sz w:val="15"/>
                      <w:szCs w:val="15"/>
                    </w:rPr>
                  </w:pPr>
                  <w:r>
                    <w:rPr>
                      <w:rFonts w:ascii="Arial" w:hAnsi="Arial" w:cs="Arial"/>
                      <w:sz w:val="15"/>
                      <w:szCs w:val="15"/>
                    </w:rPr>
                    <w:t>Let's get this thing done!</w:t>
                  </w:r>
                </w:p>
              </w:tc>
            </w:tr>
            <w:tr w:rsidR="00BA1DC8" w:rsidTr="00F3326E">
              <w:tc>
                <w:tcPr>
                  <w:tcW w:w="0" w:type="auto"/>
                  <w:tcBorders>
                    <w:top w:val="single" w:sz="6" w:space="0" w:color="000000"/>
                    <w:left w:val="single" w:sz="6" w:space="0" w:color="000000"/>
                    <w:bottom w:val="single" w:sz="6" w:space="0" w:color="000000"/>
                    <w:right w:val="single" w:sz="6" w:space="0" w:color="000000"/>
                  </w:tcBorders>
                  <w:vAlign w:val="center"/>
                  <w:hideMark/>
                </w:tcPr>
                <w:p w:rsidR="00BA1DC8" w:rsidRDefault="00BA1DC8" w:rsidP="00F3326E">
                  <w:pPr>
                    <w:rPr>
                      <w:rFonts w:ascii="Arial" w:hAnsi="Arial" w:cs="Arial"/>
                      <w:sz w:val="15"/>
                      <w:szCs w:val="15"/>
                    </w:rPr>
                  </w:pPr>
                  <w:r>
                    <w:rPr>
                      <w:rFonts w:ascii="Arial" w:hAnsi="Arial" w:cs="Arial"/>
                      <w:sz w:val="15"/>
                      <w:szCs w:val="15"/>
                    </w:rPr>
                    <w:t>Environmental Sciences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DC8" w:rsidRDefault="00BA1DC8" w:rsidP="00F3326E">
                  <w:pPr>
                    <w:rPr>
                      <w:rFonts w:ascii="Arial" w:hAnsi="Arial" w:cs="Arial"/>
                      <w:sz w:val="15"/>
                      <w:szCs w:val="15"/>
                    </w:rPr>
                  </w:pPr>
                  <w:r>
                    <w:rPr>
                      <w:rFonts w:ascii="Arial" w:hAnsi="Arial" w:cs="Arial"/>
                      <w:sz w:val="15"/>
                      <w:szCs w:val="15"/>
                    </w:rPr>
                    <w:t>John Volin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DC8" w:rsidRDefault="00BA1DC8" w:rsidP="00F3326E">
                  <w:pPr>
                    <w:rPr>
                      <w:rFonts w:ascii="Arial" w:hAnsi="Arial" w:cs="Arial"/>
                      <w:sz w:val="15"/>
                      <w:szCs w:val="15"/>
                    </w:rPr>
                  </w:pPr>
                  <w:r>
                    <w:rPr>
                      <w:rFonts w:ascii="Arial" w:hAnsi="Arial" w:cs="Arial"/>
                      <w:sz w:val="15"/>
                      <w:szCs w:val="15"/>
                    </w:rPr>
                    <w:t>02/13/2017 - 13:56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DC8" w:rsidRDefault="00BA1DC8" w:rsidP="00F3326E">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DC8" w:rsidRDefault="00BA1DC8" w:rsidP="00F3326E">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DC8" w:rsidRDefault="00BA1DC8" w:rsidP="00F3326E">
                  <w:pPr>
                    <w:rPr>
                      <w:rFonts w:ascii="Arial" w:hAnsi="Arial" w:cs="Arial"/>
                      <w:sz w:val="15"/>
                      <w:szCs w:val="15"/>
                    </w:rPr>
                  </w:pPr>
                  <w:r>
                    <w:rPr>
                      <w:rFonts w:ascii="Arial" w:hAnsi="Arial" w:cs="Arial"/>
                      <w:sz w:val="15"/>
                      <w:szCs w:val="15"/>
                    </w:rPr>
                    <w:t>This has been approved by the Environmental Sciences Program.</w:t>
                  </w:r>
                </w:p>
              </w:tc>
            </w:tr>
            <w:tr w:rsidR="00BA1DC8" w:rsidTr="00F3326E">
              <w:tc>
                <w:tcPr>
                  <w:tcW w:w="0" w:type="auto"/>
                  <w:tcBorders>
                    <w:top w:val="single" w:sz="6" w:space="0" w:color="000000"/>
                    <w:left w:val="single" w:sz="6" w:space="0" w:color="000000"/>
                    <w:bottom w:val="single" w:sz="6" w:space="0" w:color="000000"/>
                    <w:right w:val="single" w:sz="6" w:space="0" w:color="000000"/>
                  </w:tcBorders>
                  <w:vAlign w:val="center"/>
                  <w:hideMark/>
                </w:tcPr>
                <w:p w:rsidR="00BA1DC8" w:rsidRDefault="00BA1DC8" w:rsidP="00F3326E">
                  <w:pPr>
                    <w:rPr>
                      <w:rFonts w:ascii="Arial" w:hAnsi="Arial" w:cs="Arial"/>
                      <w:sz w:val="15"/>
                      <w:szCs w:val="15"/>
                    </w:rPr>
                  </w:pPr>
                  <w:r>
                    <w:rPr>
                      <w:rFonts w:ascii="Arial" w:hAnsi="Arial" w:cs="Arial"/>
                      <w:sz w:val="15"/>
                      <w:szCs w:val="15"/>
                    </w:rPr>
                    <w:t>Civil and Environmental Engineering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DC8" w:rsidRDefault="00BA1DC8" w:rsidP="00F3326E">
                  <w:pPr>
                    <w:rPr>
                      <w:rFonts w:ascii="Arial" w:hAnsi="Arial" w:cs="Arial"/>
                      <w:sz w:val="15"/>
                      <w:szCs w:val="15"/>
                    </w:rPr>
                  </w:pPr>
                  <w:r>
                    <w:rPr>
                      <w:rFonts w:ascii="Arial" w:hAnsi="Arial" w:cs="Arial"/>
                      <w:sz w:val="15"/>
                      <w:szCs w:val="15"/>
                    </w:rPr>
                    <w:t>Nicholas Lownes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DC8" w:rsidRDefault="00BA1DC8" w:rsidP="00F3326E">
                  <w:pPr>
                    <w:rPr>
                      <w:rFonts w:ascii="Arial" w:hAnsi="Arial" w:cs="Arial"/>
                      <w:sz w:val="15"/>
                      <w:szCs w:val="15"/>
                    </w:rPr>
                  </w:pPr>
                  <w:r>
                    <w:rPr>
                      <w:rFonts w:ascii="Arial" w:hAnsi="Arial" w:cs="Arial"/>
                      <w:sz w:val="15"/>
                      <w:szCs w:val="15"/>
                    </w:rPr>
                    <w:t>02/13/2017 - 14:06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DC8" w:rsidRDefault="00BA1DC8" w:rsidP="00F3326E">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DC8" w:rsidRDefault="00BA1DC8" w:rsidP="00F3326E">
                  <w:pPr>
                    <w:rPr>
                      <w:rFonts w:ascii="Arial" w:hAnsi="Arial" w:cs="Arial"/>
                      <w:sz w:val="15"/>
                      <w:szCs w:val="15"/>
                    </w:rPr>
                  </w:pPr>
                  <w:r>
                    <w:rPr>
                      <w:rFonts w:ascii="Arial" w:hAnsi="Arial" w:cs="Arial"/>
                      <w:sz w:val="15"/>
                      <w:szCs w:val="15"/>
                    </w:rPr>
                    <w:t>2/3/2017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DC8" w:rsidRDefault="00BA1DC8" w:rsidP="00F3326E">
                  <w:pPr>
                    <w:rPr>
                      <w:rFonts w:ascii="Arial" w:hAnsi="Arial" w:cs="Arial"/>
                      <w:sz w:val="15"/>
                      <w:szCs w:val="15"/>
                    </w:rPr>
                  </w:pPr>
                  <w:r>
                    <w:rPr>
                      <w:rFonts w:ascii="Arial" w:hAnsi="Arial" w:cs="Arial"/>
                      <w:sz w:val="15"/>
                      <w:szCs w:val="15"/>
                    </w:rPr>
                    <w:t>This has been approved by C&amp;C (2/3/17) and CEE faculty (2/8/17), with the edits that have now been implemented.</w:t>
                  </w:r>
                </w:p>
              </w:tc>
            </w:tr>
          </w:tbl>
          <w:p w:rsidR="00BA1DC8" w:rsidRDefault="00BA1DC8" w:rsidP="00F3326E"/>
        </w:tc>
      </w:tr>
    </w:tbl>
    <w:p w:rsidR="00BA1DC8" w:rsidRDefault="00BA1DC8" w:rsidP="00BA1DC8">
      <w:pPr>
        <w:rPr>
          <w:sz w:val="20"/>
          <w:szCs w:val="20"/>
        </w:rPr>
      </w:pPr>
    </w:p>
    <w:p w:rsidR="00BA1DC8" w:rsidRDefault="00BA1DC8" w:rsidP="00BA1DC8"/>
    <w:p w:rsidR="00BA1DC8" w:rsidRPr="006A55CD" w:rsidRDefault="00BA1DC8" w:rsidP="00BA1DC8">
      <w:r w:rsidRPr="006A55CD">
        <w:rPr>
          <w:rFonts w:eastAsia="Times New Roman"/>
        </w:rPr>
        <w:t>Climate Resilience and Adaptation</w:t>
      </w:r>
      <w:r>
        <w:rPr>
          <w:rFonts w:eastAsia="Times New Roman"/>
        </w:rPr>
        <w:t>: Municipal Policy and Planning</w:t>
      </w:r>
    </w:p>
    <w:p w:rsidR="00BA1DC8" w:rsidRPr="00A627C4" w:rsidRDefault="00BA1DC8" w:rsidP="00BA1DC8">
      <w:r w:rsidRPr="00A627C4">
        <w:t>Syllabus</w:t>
      </w:r>
    </w:p>
    <w:p w:rsidR="00BA1DC8" w:rsidRPr="006A55CD" w:rsidRDefault="00BA1DC8" w:rsidP="00BA1DC8"/>
    <w:p w:rsidR="00BA1DC8" w:rsidRPr="006A55CD" w:rsidRDefault="00BA1DC8" w:rsidP="00BA1DC8">
      <w:pPr>
        <w:ind w:left="720" w:hanging="720"/>
        <w:rPr>
          <w:u w:val="single"/>
        </w:rPr>
      </w:pPr>
      <w:r w:rsidRPr="006A55CD">
        <w:rPr>
          <w:u w:val="single"/>
        </w:rPr>
        <w:t>Section 1:  Climate change issues &amp; trends, from global to local</w:t>
      </w:r>
    </w:p>
    <w:p w:rsidR="00BA1DC8" w:rsidRPr="006A55CD" w:rsidRDefault="00BA1DC8" w:rsidP="00BA1DC8">
      <w:pPr>
        <w:ind w:left="720" w:hanging="720"/>
      </w:pPr>
      <w:r w:rsidRPr="006A55CD">
        <w:t xml:space="preserve">Week 1: Introduction to class, topic and instructors. Second semester: </w:t>
      </w:r>
      <w:r>
        <w:t>practicum</w:t>
      </w:r>
    </w:p>
    <w:p w:rsidR="00BA1DC8" w:rsidRPr="006A55CD" w:rsidRDefault="00BA1DC8" w:rsidP="00BA1DC8">
      <w:pPr>
        <w:ind w:left="720"/>
      </w:pPr>
      <w:r w:rsidRPr="006A55CD">
        <w:t>Climate change and trends (global, regional, Long Island Sound); natural and human induced changes</w:t>
      </w:r>
      <w:r w:rsidRPr="006A55CD">
        <w:tab/>
      </w:r>
    </w:p>
    <w:p w:rsidR="00BA1DC8" w:rsidRPr="006A55CD" w:rsidRDefault="00BA1DC8" w:rsidP="00BA1DC8"/>
    <w:p w:rsidR="00BA1DC8" w:rsidRPr="006A55CD" w:rsidRDefault="00BA1DC8" w:rsidP="00BA1DC8">
      <w:pPr>
        <w:ind w:left="720" w:hanging="720"/>
      </w:pPr>
      <w:r w:rsidRPr="006A55CD">
        <w:lastRenderedPageBreak/>
        <w:t xml:space="preserve">Week 2: Terminology: mitigation, adaptation, resilience etc.; </w:t>
      </w:r>
      <w:r>
        <w:t xml:space="preserve">Status of </w:t>
      </w:r>
      <w:r w:rsidRPr="006A55CD">
        <w:t>countries, U.S. states in adapting to climate change?</w:t>
      </w:r>
    </w:p>
    <w:p w:rsidR="00BA1DC8" w:rsidRPr="006A55CD" w:rsidRDefault="00BA1DC8" w:rsidP="00BA1DC8"/>
    <w:p w:rsidR="00BA1DC8" w:rsidRPr="006A55CD" w:rsidRDefault="00BA1DC8" w:rsidP="00BA1DC8">
      <w:pPr>
        <w:ind w:left="720" w:hanging="720"/>
      </w:pPr>
      <w:r w:rsidRPr="006A55CD">
        <w:t xml:space="preserve">Week 3: Priority </w:t>
      </w:r>
      <w:r>
        <w:t xml:space="preserve">indicators </w:t>
      </w:r>
      <w:r w:rsidRPr="006A55CD">
        <w:t>for New England (air temp, water temp, precipitation, sea level rise, pH, etc</w:t>
      </w:r>
      <w:r>
        <w:t>.</w:t>
      </w:r>
      <w:r w:rsidRPr="006A55CD">
        <w:t>); Climate Change Impacts; Impacts and Scale/Location – global to local (Connecticut)</w:t>
      </w:r>
    </w:p>
    <w:p w:rsidR="00BA1DC8" w:rsidRPr="006A55CD" w:rsidRDefault="00BA1DC8" w:rsidP="00BA1DC8"/>
    <w:p w:rsidR="00BA1DC8" w:rsidRPr="006A55CD" w:rsidRDefault="00BA1DC8" w:rsidP="00BA1DC8">
      <w:pPr>
        <w:ind w:left="720" w:hanging="720"/>
      </w:pPr>
      <w:r w:rsidRPr="006A55CD">
        <w:t>Week 4: Sea level rise trends and impacts (ecological and economic)- National to Local scale</w:t>
      </w:r>
      <w:r>
        <w:t xml:space="preserve">; Increased frequency of nuisance flooding </w:t>
      </w:r>
    </w:p>
    <w:p w:rsidR="00BA1DC8" w:rsidRPr="006A55CD" w:rsidRDefault="00BA1DC8" w:rsidP="00BA1DC8"/>
    <w:p w:rsidR="00BA1DC8" w:rsidRPr="006A55CD" w:rsidRDefault="00BA1DC8" w:rsidP="00BA1DC8">
      <w:pPr>
        <w:ind w:left="720" w:hanging="720"/>
      </w:pPr>
      <w:r w:rsidRPr="006A55CD">
        <w:t>Week 5: Precipitation, stormwater and flooding (national to local scale); combining SLR and precipitation; LID campus tour</w:t>
      </w:r>
    </w:p>
    <w:p w:rsidR="00BA1DC8" w:rsidRPr="006A55CD" w:rsidRDefault="00BA1DC8" w:rsidP="00BA1DC8">
      <w:pPr>
        <w:rPr>
          <w:color w:val="0070C0"/>
        </w:rPr>
      </w:pPr>
    </w:p>
    <w:p w:rsidR="00BA1DC8" w:rsidRPr="006A55CD" w:rsidRDefault="00BA1DC8" w:rsidP="00BA1DC8">
      <w:pPr>
        <w:ind w:left="720" w:hanging="720"/>
        <w:rPr>
          <w:u w:val="single"/>
        </w:rPr>
      </w:pPr>
      <w:r w:rsidRPr="006A55CD">
        <w:rPr>
          <w:u w:val="single"/>
        </w:rPr>
        <w:t>Section 2:  Climate change policy</w:t>
      </w:r>
      <w:r>
        <w:rPr>
          <w:u w:val="single"/>
        </w:rPr>
        <w:t xml:space="preserve"> and economics</w:t>
      </w:r>
    </w:p>
    <w:p w:rsidR="00BA1DC8" w:rsidRPr="006A55CD" w:rsidRDefault="00BA1DC8" w:rsidP="00BA1DC8">
      <w:pPr>
        <w:ind w:left="720" w:hanging="720"/>
      </w:pPr>
    </w:p>
    <w:p w:rsidR="00BA1DC8" w:rsidRDefault="00BA1DC8" w:rsidP="00BA1DC8">
      <w:pPr>
        <w:ind w:left="720" w:hanging="720"/>
      </w:pPr>
      <w:r w:rsidRPr="006A55CD">
        <w:t xml:space="preserve">Week 6: </w:t>
      </w:r>
      <w:r>
        <w:t>Linking Climate Science with Climate Policy: the reality of adaptation decisions</w:t>
      </w:r>
    </w:p>
    <w:p w:rsidR="00BA1DC8" w:rsidRPr="006A55CD" w:rsidRDefault="00BA1DC8" w:rsidP="00BA1DC8">
      <w:pPr>
        <w:ind w:left="720"/>
        <w:rPr>
          <w:color w:val="0070C0"/>
        </w:rPr>
      </w:pPr>
      <w:r w:rsidRPr="006A55CD">
        <w:t xml:space="preserve">Coastal Storm/Flood Disaster and Emergency Preparedness; Hazard Mitigation Plans; FEMA, NFIP, CRS, alternatives to rebuilding; National to local levels </w:t>
      </w:r>
    </w:p>
    <w:p w:rsidR="00BA1DC8" w:rsidRPr="006A55CD" w:rsidRDefault="00BA1DC8" w:rsidP="00BA1DC8"/>
    <w:p w:rsidR="00BA1DC8" w:rsidRPr="006A55CD" w:rsidRDefault="00BA1DC8" w:rsidP="00BA1DC8">
      <w:pPr>
        <w:ind w:left="720" w:hanging="720"/>
      </w:pPr>
      <w:r w:rsidRPr="006A55CD">
        <w:t>Week 7: Health, human welfare, environmental justice, legal aspects of climate change (focus on local scale/Connecticut)</w:t>
      </w:r>
      <w:r>
        <w:t>; economics of climate change</w:t>
      </w:r>
    </w:p>
    <w:p w:rsidR="00BA1DC8" w:rsidRPr="006A55CD" w:rsidRDefault="00BA1DC8" w:rsidP="00BA1DC8">
      <w:pPr>
        <w:ind w:left="720" w:hanging="720"/>
      </w:pPr>
    </w:p>
    <w:p w:rsidR="00BA1DC8" w:rsidRPr="006A55CD" w:rsidRDefault="00BA1DC8" w:rsidP="00BA1DC8">
      <w:pPr>
        <w:ind w:left="720" w:hanging="720"/>
      </w:pPr>
      <w:r w:rsidRPr="006A55CD">
        <w:t>Week 8: Climate policy: Roles/responsibilities at federal, state and local levels. The world of local governance in Connecticut, and the major players in the CT Climate scene</w:t>
      </w:r>
    </w:p>
    <w:p w:rsidR="00BA1DC8" w:rsidRPr="006A55CD" w:rsidRDefault="00BA1DC8" w:rsidP="00BA1DC8"/>
    <w:p w:rsidR="00BA1DC8" w:rsidRPr="006A55CD" w:rsidRDefault="00BA1DC8" w:rsidP="00BA1DC8">
      <w:pPr>
        <w:ind w:left="720" w:hanging="720"/>
      </w:pPr>
      <w:r w:rsidRPr="006A55CD">
        <w:t xml:space="preserve">Week 9: Municipal Planning – how it works in </w:t>
      </w:r>
      <w:r>
        <w:t>New England states and specifically in Connecticut;</w:t>
      </w:r>
    </w:p>
    <w:p w:rsidR="00BA1DC8" w:rsidRPr="006A55CD" w:rsidRDefault="00BA1DC8" w:rsidP="00BA1DC8">
      <w:pPr>
        <w:ind w:firstLine="720"/>
      </w:pPr>
      <w:r w:rsidRPr="006A55CD">
        <w:t xml:space="preserve">Land use trends in Connecticut; linking these trends with climate impacts </w:t>
      </w:r>
    </w:p>
    <w:p w:rsidR="00BA1DC8" w:rsidRDefault="00BA1DC8" w:rsidP="00BA1DC8">
      <w:pPr>
        <w:ind w:left="720" w:hanging="720"/>
        <w:rPr>
          <w:color w:val="0070C0"/>
        </w:rPr>
      </w:pPr>
    </w:p>
    <w:p w:rsidR="00BA1DC8" w:rsidRPr="006A55CD" w:rsidRDefault="00BA1DC8" w:rsidP="00BA1DC8">
      <w:pPr>
        <w:ind w:left="720" w:hanging="720"/>
      </w:pPr>
      <w:r w:rsidRPr="006A55CD">
        <w:t>Week 10: CT ECO/geospatial data use; lidar, etc; Online and paper map reading skills</w:t>
      </w:r>
    </w:p>
    <w:p w:rsidR="00BA1DC8" w:rsidRPr="006A55CD" w:rsidRDefault="00BA1DC8" w:rsidP="00BA1DC8"/>
    <w:p w:rsidR="00BA1DC8" w:rsidRPr="006A55CD" w:rsidRDefault="00BA1DC8" w:rsidP="00BA1DC8">
      <w:r w:rsidRPr="006A55CD">
        <w:t xml:space="preserve">Week 11: Politics of Climate Adaptation in Connecticut (Boyer) </w:t>
      </w:r>
    </w:p>
    <w:p w:rsidR="00BA1DC8" w:rsidRPr="006A55CD" w:rsidRDefault="00BA1DC8" w:rsidP="00BA1DC8">
      <w:r w:rsidRPr="006A55CD">
        <w:tab/>
      </w:r>
    </w:p>
    <w:p w:rsidR="00BA1DC8" w:rsidRPr="006A55CD" w:rsidRDefault="00BA1DC8" w:rsidP="00BA1DC8">
      <w:pPr>
        <w:ind w:left="720" w:hanging="720"/>
      </w:pPr>
      <w:r w:rsidRPr="006A55CD">
        <w:lastRenderedPageBreak/>
        <w:t xml:space="preserve">Week 12: Why is climate adaptation taking a back seat? </w:t>
      </w:r>
      <w:r>
        <w:t>(</w:t>
      </w:r>
      <w:r w:rsidRPr="006A55CD">
        <w:t>Role play exercise</w:t>
      </w:r>
      <w:r>
        <w:t xml:space="preserve"> will be a part of several classes.)</w:t>
      </w:r>
    </w:p>
    <w:p w:rsidR="00BA1DC8" w:rsidRPr="006A55CD" w:rsidRDefault="00BA1DC8" w:rsidP="00BA1DC8"/>
    <w:p w:rsidR="00BA1DC8" w:rsidRDefault="00BA1DC8" w:rsidP="00BA1DC8">
      <w:r w:rsidRPr="006A55CD">
        <w:t>Week</w:t>
      </w:r>
      <w:r w:rsidRPr="006A55CD">
        <w:rPr>
          <w:color w:val="002060"/>
        </w:rPr>
        <w:t xml:space="preserve"> 13</w:t>
      </w:r>
      <w:r w:rsidRPr="006A55CD">
        <w:t xml:space="preserve">: </w:t>
      </w:r>
      <w:r>
        <w:t>Ethics and climate adaptation policy and decisions;</w:t>
      </w:r>
    </w:p>
    <w:p w:rsidR="00BA1DC8" w:rsidRPr="006A55CD" w:rsidRDefault="00BA1DC8" w:rsidP="00BA1DC8">
      <w:pPr>
        <w:ind w:firstLine="720"/>
      </w:pPr>
      <w:r w:rsidRPr="006A55CD">
        <w:t>Vulnerability assessments (What are they and how to do an assessment?)</w:t>
      </w:r>
    </w:p>
    <w:p w:rsidR="00BA1DC8" w:rsidRPr="006A55CD" w:rsidRDefault="00BA1DC8" w:rsidP="00BA1DC8"/>
    <w:p w:rsidR="00BA1DC8" w:rsidRDefault="00BA1DC8" w:rsidP="00BA1DC8">
      <w:pPr>
        <w:ind w:left="720" w:hanging="720"/>
      </w:pPr>
      <w:r w:rsidRPr="006A55CD">
        <w:t xml:space="preserve">Week 14: Putting it all together/How the Climate Corps will assist towns/Introduction to the pilot communities for Spring 2018     </w:t>
      </w:r>
    </w:p>
    <w:p w:rsidR="00BA1DC8" w:rsidRDefault="00BA1DC8" w:rsidP="00BA1DC8">
      <w:r>
        <w:br w:type="page"/>
      </w:r>
    </w:p>
    <w:p w:rsidR="00BA1DC8" w:rsidRDefault="00BA1DC8" w:rsidP="00BA1DC8"/>
    <w:p w:rsidR="00BA1DC8" w:rsidRDefault="00BA1DC8" w:rsidP="00BA1DC8">
      <w:r>
        <w:t>Climate Resilience and Adaptation: Municipal Policy and Planning</w:t>
      </w:r>
    </w:p>
    <w:p w:rsidR="00BA1DC8" w:rsidRPr="000E5594" w:rsidRDefault="00BA1DC8" w:rsidP="00BA1DC8">
      <w:pPr>
        <w:rPr>
          <w:b/>
        </w:rPr>
      </w:pPr>
      <w:r w:rsidRPr="000E5594">
        <w:rPr>
          <w:b/>
        </w:rPr>
        <w:t>Draft Readings:</w:t>
      </w:r>
    </w:p>
    <w:p w:rsidR="00BA1DC8" w:rsidRDefault="00BA1DC8" w:rsidP="00BA1DC8"/>
    <w:p w:rsidR="00BA1DC8" w:rsidRDefault="00BA1DC8" w:rsidP="00BA1DC8">
      <w:pPr>
        <w:ind w:left="720" w:hanging="720"/>
      </w:pPr>
      <w:r w:rsidRPr="00DA475C">
        <w:rPr>
          <w:b/>
        </w:rPr>
        <w:t>Week 1</w:t>
      </w:r>
      <w:r>
        <w:t xml:space="preserve">: Introduction to class, topic and instructors. </w:t>
      </w:r>
    </w:p>
    <w:p w:rsidR="00BA1DC8" w:rsidRDefault="00BA1DC8" w:rsidP="00BA1DC8">
      <w:pPr>
        <w:ind w:left="720"/>
      </w:pPr>
      <w:r>
        <w:t>Climate change and trends (global, regional, Long Island Sound); natural and human induced changes in the context of the Anthropocene</w:t>
      </w:r>
    </w:p>
    <w:p w:rsidR="00BA1DC8" w:rsidRDefault="00BA1DC8" w:rsidP="00BA1DC8"/>
    <w:p w:rsidR="00BA1DC8" w:rsidRPr="00993F3E" w:rsidRDefault="00BA1DC8" w:rsidP="00BA1DC8">
      <w:r w:rsidRPr="00993F3E">
        <w:t xml:space="preserve">Readings: </w:t>
      </w:r>
    </w:p>
    <w:p w:rsidR="00BA1DC8" w:rsidRPr="00993F3E" w:rsidRDefault="00BA1DC8" w:rsidP="00BA1DC8">
      <w:pPr>
        <w:pStyle w:val="ListParagraph"/>
        <w:numPr>
          <w:ilvl w:val="0"/>
          <w:numId w:val="2"/>
        </w:numPr>
        <w:contextualSpacing/>
        <w:rPr>
          <w:rFonts w:ascii="Cambria" w:eastAsia="MS Mincho" w:hAnsi="Cambria" w:cs="Franklin Gothic Book"/>
        </w:rPr>
      </w:pPr>
      <w:r>
        <w:t xml:space="preserve">National climate trends </w:t>
      </w:r>
      <w:hyperlink r:id="rId9" w:history="1">
        <w:r w:rsidRPr="005A2FD4">
          <w:rPr>
            <w:rFonts w:ascii="Cambria" w:eastAsia="MS Mincho" w:hAnsi="Cambria" w:cs="Franklin Gothic Book"/>
            <w:color w:val="0000E9"/>
            <w:u w:val="single" w:color="0000E9"/>
          </w:rPr>
          <w:t>National Climate Assessment</w:t>
        </w:r>
      </w:hyperlink>
    </w:p>
    <w:p w:rsidR="00BA1DC8" w:rsidRPr="00993F3E" w:rsidRDefault="00BA1DC8" w:rsidP="00BA1DC8">
      <w:pPr>
        <w:pStyle w:val="ListParagraph"/>
        <w:numPr>
          <w:ilvl w:val="0"/>
          <w:numId w:val="2"/>
        </w:numPr>
        <w:contextualSpacing/>
        <w:rPr>
          <w:rFonts w:ascii="Cambria" w:eastAsia="MS Mincho" w:hAnsi="Cambria" w:cs="Franklin Gothic Book"/>
        </w:rPr>
      </w:pPr>
      <w:r>
        <w:rPr>
          <w:rFonts w:ascii="Cambria" w:eastAsia="MS Mincho" w:hAnsi="Cambria" w:cs="Franklin Gothic Book"/>
        </w:rPr>
        <w:t>The Impacts of Climate Change on Connecticut Agriculture, Infrastructure, Natural Resources and Public Health 2010</w:t>
      </w:r>
    </w:p>
    <w:p w:rsidR="00BA1DC8" w:rsidRPr="00630FE1" w:rsidRDefault="00BA1DC8" w:rsidP="00BA1DC8">
      <w:pPr>
        <w:pStyle w:val="ListParagraph"/>
        <w:widowControl w:val="0"/>
        <w:numPr>
          <w:ilvl w:val="0"/>
          <w:numId w:val="2"/>
        </w:numPr>
        <w:autoSpaceDE w:val="0"/>
        <w:autoSpaceDN w:val="0"/>
        <w:adjustRightInd w:val="0"/>
        <w:spacing w:before="100" w:beforeAutospacing="1" w:after="100" w:afterAutospacing="1"/>
        <w:contextualSpacing/>
        <w:outlineLvl w:val="0"/>
        <w:rPr>
          <w:rFonts w:ascii="Cambria" w:eastAsia="MS Mincho" w:hAnsi="Cambria" w:cs="Consolas"/>
        </w:rPr>
      </w:pPr>
      <w:r>
        <w:rPr>
          <w:rFonts w:ascii="Cambria" w:eastAsia="MS Mincho" w:hAnsi="Cambria" w:cs="Franklin Gothic Book"/>
        </w:rPr>
        <w:t>Scientific consensus</w:t>
      </w:r>
      <w:r w:rsidRPr="00F16BA4">
        <w:rPr>
          <w:rFonts w:ascii="Cambria" w:eastAsia="MS Mincho" w:hAnsi="Cambria" w:cs="Franklin Gothic Book"/>
        </w:rPr>
        <w:t xml:space="preserve"> </w:t>
      </w:r>
      <w:r w:rsidRPr="00F16BA4">
        <w:rPr>
          <w:rFonts w:ascii="Cambria" w:eastAsia="MS Mincho" w:hAnsi="Cambria" w:cs="Arial"/>
        </w:rPr>
        <w:t xml:space="preserve">Scientific consensus on climate change: </w:t>
      </w:r>
      <w:hyperlink r:id="rId10" w:history="1">
        <w:r w:rsidRPr="00F16BA4">
          <w:rPr>
            <w:rFonts w:ascii="Consolas" w:eastAsia="MS Mincho" w:hAnsi="Consolas" w:cs="Consolas"/>
            <w:color w:val="0000E9"/>
            <w:u w:val="single" w:color="0000E9"/>
          </w:rPr>
          <w:t>http://iopscience.iop.org/article/10.1088/1748-9326/11/4/048002</w:t>
        </w:r>
      </w:hyperlink>
    </w:p>
    <w:p w:rsidR="00BA1DC8" w:rsidRPr="003C651F" w:rsidRDefault="00BA1DC8" w:rsidP="00BA1DC8">
      <w:pPr>
        <w:pStyle w:val="ListParagraph"/>
        <w:numPr>
          <w:ilvl w:val="0"/>
          <w:numId w:val="2"/>
        </w:numPr>
        <w:contextualSpacing/>
        <w:rPr>
          <w:rFonts w:ascii="Cambria" w:eastAsia="MS Mincho" w:hAnsi="Cambria"/>
        </w:rPr>
      </w:pPr>
      <w:r w:rsidRPr="00223C59">
        <w:rPr>
          <w:rFonts w:ascii="Cambria" w:eastAsia="MS Mincho" w:hAnsi="Cambria"/>
        </w:rPr>
        <w:t xml:space="preserve">Climate change graphics: </w:t>
      </w:r>
      <w:hyperlink r:id="rId11" w:history="1">
        <w:r w:rsidRPr="00223C59">
          <w:rPr>
            <w:rFonts w:ascii="Cambria" w:eastAsia="MS Mincho" w:hAnsi="Cambria" w:cs="Franklin Gothic Book"/>
            <w:color w:val="0000E9"/>
            <w:u w:val="single" w:color="0000E9"/>
          </w:rPr>
          <w:t>http://www.nytimes.com/interactive/2016/08/20/sunday-review/climate-change-hot-future.html?em_pos=medium&amp;emc=edit_sc_20160822&amp;nl=science-times&amp;nl_art=1&amp;nlid=40570241&amp;ref=img&amp;te=1&amp;_r=0</w:t>
        </w:r>
      </w:hyperlink>
    </w:p>
    <w:p w:rsidR="00BA1DC8" w:rsidRPr="00B33BFC" w:rsidRDefault="00BA1DC8" w:rsidP="00BA1DC8">
      <w:pPr>
        <w:pStyle w:val="ListParagraph"/>
        <w:numPr>
          <w:ilvl w:val="0"/>
          <w:numId w:val="2"/>
        </w:numPr>
        <w:spacing w:before="100" w:beforeAutospacing="1" w:after="100" w:afterAutospacing="1"/>
        <w:contextualSpacing/>
        <w:outlineLvl w:val="0"/>
        <w:rPr>
          <w:rFonts w:ascii="Cambria" w:eastAsia="MS Mincho" w:hAnsi="Cambria"/>
        </w:rPr>
      </w:pPr>
      <w:hyperlink r:id="rId12" w:history="1">
        <w:r w:rsidRPr="00993F3E">
          <w:rPr>
            <w:rStyle w:val="Hyperlink"/>
          </w:rPr>
          <w:t xml:space="preserve">Hey, Earth, welcome to the Human Period </w:t>
        </w:r>
      </w:hyperlink>
      <w:r w:rsidRPr="00BB6F92">
        <w:rPr>
          <w:rFonts w:ascii="Cambria" w:eastAsia="MS Mincho" w:hAnsi="Cambria"/>
          <w:b/>
          <w:bCs/>
          <w:kern w:val="36"/>
        </w:rPr>
        <w:t xml:space="preserve"> </w:t>
      </w:r>
    </w:p>
    <w:p w:rsidR="00BA1DC8" w:rsidRPr="00B33BFC" w:rsidRDefault="00BA1DC8" w:rsidP="00BA1DC8">
      <w:pPr>
        <w:pStyle w:val="ListParagraph"/>
        <w:numPr>
          <w:ilvl w:val="0"/>
          <w:numId w:val="2"/>
        </w:numPr>
        <w:contextualSpacing/>
        <w:rPr>
          <w:rFonts w:ascii="Cambria" w:eastAsia="MS Mincho" w:hAnsi="Cambria"/>
        </w:rPr>
      </w:pPr>
      <w:hyperlink r:id="rId13" w:history="1">
        <w:r w:rsidRPr="00B33BFC">
          <w:rPr>
            <w:rFonts w:ascii="Cambria" w:eastAsia="MS Mincho" w:hAnsi="Cambria" w:cs="Franklin Gothic Book"/>
            <w:color w:val="0000E9"/>
            <w:u w:val="single" w:color="0000E9"/>
          </w:rPr>
          <w:t>Anthropocene story map</w:t>
        </w:r>
      </w:hyperlink>
    </w:p>
    <w:p w:rsidR="00BA1DC8" w:rsidRPr="00AA0C87" w:rsidRDefault="00BA1DC8" w:rsidP="00BA1DC8">
      <w:pPr>
        <w:pStyle w:val="ListParagraph"/>
        <w:numPr>
          <w:ilvl w:val="0"/>
          <w:numId w:val="2"/>
        </w:numPr>
        <w:spacing w:before="100" w:beforeAutospacing="1" w:after="100" w:afterAutospacing="1"/>
        <w:contextualSpacing/>
        <w:outlineLvl w:val="0"/>
        <w:rPr>
          <w:rFonts w:ascii="Cambria" w:eastAsia="MS Mincho" w:hAnsi="Cambria"/>
          <w:b/>
          <w:bCs/>
          <w:kern w:val="36"/>
        </w:rPr>
      </w:pPr>
      <w:r w:rsidRPr="00B33BFC">
        <w:rPr>
          <w:rFonts w:ascii="Cambria" w:eastAsia="MS Mincho" w:hAnsi="Cambria" w:cs="Consolas"/>
        </w:rPr>
        <w:t xml:space="preserve">Earth Temperature Timeline: </w:t>
      </w:r>
      <w:hyperlink r:id="rId14" w:history="1">
        <w:r w:rsidRPr="00B33BFC">
          <w:rPr>
            <w:rFonts w:ascii="Cambria" w:eastAsia="MS Mincho" w:hAnsi="Cambria" w:cs="Consolas"/>
            <w:color w:val="0000E9"/>
            <w:u w:val="single" w:color="0000E9"/>
          </w:rPr>
          <w:t>http://xkcd.com/1732/</w:t>
        </w:r>
      </w:hyperlink>
    </w:p>
    <w:p w:rsidR="00BA1DC8" w:rsidRPr="00993F3E" w:rsidRDefault="00BA1DC8" w:rsidP="00BA1DC8">
      <w:pPr>
        <w:pStyle w:val="ListParagraph"/>
        <w:numPr>
          <w:ilvl w:val="0"/>
          <w:numId w:val="2"/>
        </w:numPr>
        <w:spacing w:before="100" w:beforeAutospacing="1" w:after="100" w:afterAutospacing="1"/>
        <w:contextualSpacing/>
        <w:outlineLvl w:val="0"/>
        <w:rPr>
          <w:rFonts w:ascii="Cambria" w:eastAsia="MS Mincho" w:hAnsi="Cambria"/>
          <w:b/>
          <w:bCs/>
          <w:kern w:val="36"/>
        </w:rPr>
      </w:pPr>
      <w:r>
        <w:t xml:space="preserve">Visualizing climate change </w:t>
      </w:r>
      <w:hyperlink r:id="rId15" w:history="1">
        <w:r w:rsidRPr="00AB7B94">
          <w:rPr>
            <w:rFonts w:ascii="Cambria" w:eastAsia="MS Mincho" w:hAnsi="Cambria" w:cs="Consolas"/>
            <w:color w:val="0000E9"/>
            <w:u w:val="single" w:color="0000E9"/>
          </w:rPr>
          <w:t>https://www.washingtonpost.com/news/capital-weather-gang/wp/2016/05/10/the-most-compelling-visual-of-global-warming-ever-made/</w:t>
        </w:r>
      </w:hyperlink>
      <w:r>
        <w:tab/>
      </w:r>
    </w:p>
    <w:p w:rsidR="00BA1DC8" w:rsidRDefault="00BA1DC8" w:rsidP="00BA1DC8"/>
    <w:p w:rsidR="00BA1DC8" w:rsidRDefault="00BA1DC8" w:rsidP="00BA1DC8">
      <w:pPr>
        <w:ind w:left="720" w:hanging="720"/>
      </w:pPr>
      <w:r w:rsidRPr="00DA475C">
        <w:rPr>
          <w:b/>
        </w:rPr>
        <w:t>Week 2</w:t>
      </w:r>
      <w:r>
        <w:t xml:space="preserve">: Terminology: mitigation, adaptation, resilience etc.; Status of countries, U.S. states in adapting to climate change? </w:t>
      </w:r>
    </w:p>
    <w:p w:rsidR="00BA1DC8" w:rsidRDefault="00BA1DC8" w:rsidP="00BA1DC8">
      <w:pPr>
        <w:ind w:left="720" w:hanging="720"/>
      </w:pPr>
    </w:p>
    <w:p w:rsidR="00BA1DC8" w:rsidRDefault="00BA1DC8" w:rsidP="00BA1DC8">
      <w:pPr>
        <w:ind w:left="720" w:hanging="720"/>
      </w:pPr>
      <w:r>
        <w:t>Readings:</w:t>
      </w:r>
    </w:p>
    <w:p w:rsidR="00BA1DC8" w:rsidRDefault="00BA1DC8" w:rsidP="00BA1DC8">
      <w:pPr>
        <w:pStyle w:val="ListParagraph"/>
        <w:numPr>
          <w:ilvl w:val="0"/>
          <w:numId w:val="2"/>
        </w:numPr>
        <w:contextualSpacing/>
      </w:pPr>
      <w:r>
        <w:t>Connecticut Climate Change Preparedness Plan 2013</w:t>
      </w:r>
    </w:p>
    <w:p w:rsidR="00BA1DC8" w:rsidRPr="00A4149F" w:rsidRDefault="00BA1DC8" w:rsidP="00BA1DC8">
      <w:pPr>
        <w:pStyle w:val="ListParagraph"/>
        <w:numPr>
          <w:ilvl w:val="0"/>
          <w:numId w:val="2"/>
        </w:numPr>
        <w:contextualSpacing/>
        <w:rPr>
          <w:rFonts w:ascii="Cambria" w:eastAsia="MS Mincho" w:hAnsi="Cambria"/>
        </w:rPr>
      </w:pPr>
      <w:r>
        <w:t xml:space="preserve">[Adaptation] </w:t>
      </w:r>
      <w:hyperlink r:id="rId16" w:history="1">
        <w:r w:rsidRPr="0060635D">
          <w:rPr>
            <w:rStyle w:val="Hyperlink"/>
          </w:rPr>
          <w:t>http://www.nytimes.com/2016/05/03/us/resettling-the-first-american-climate-refugees.html?smprod=nytcore-ipad&amp;smid=nytcore-ipad-share</w:t>
        </w:r>
      </w:hyperlink>
      <w:r>
        <w:t xml:space="preserve">. </w:t>
      </w:r>
      <w:r w:rsidRPr="00A4149F">
        <w:rPr>
          <w:rFonts w:ascii="Cambria" w:eastAsia="MS Mincho" w:hAnsi="Cambria" w:cs="Consolas"/>
        </w:rPr>
        <w:t>A $48 million grant for Isle de Jean Charles, La., is the first allocation of federal tax dollars to move an entire community struggling with the effects of climate change.</w:t>
      </w:r>
    </w:p>
    <w:p w:rsidR="00BA1DC8" w:rsidRPr="00A4149F" w:rsidRDefault="00BA1DC8" w:rsidP="00BA1DC8">
      <w:pPr>
        <w:pStyle w:val="ListParagraph"/>
        <w:numPr>
          <w:ilvl w:val="0"/>
          <w:numId w:val="2"/>
        </w:numPr>
        <w:contextualSpacing/>
        <w:rPr>
          <w:rFonts w:ascii="Cambria" w:eastAsia="MS Mincho" w:hAnsi="Cambria"/>
        </w:rPr>
      </w:pPr>
      <w:r>
        <w:t xml:space="preserve">[Adaptation] </w:t>
      </w:r>
      <w:hyperlink r:id="rId17" w:history="1">
        <w:r w:rsidRPr="00A4149F">
          <w:rPr>
            <w:rFonts w:ascii="Cambria" w:eastAsia="MS Mincho" w:hAnsi="Cambria" w:cs="Verdana"/>
            <w:color w:val="0000FF"/>
            <w:u w:val="single" w:color="0000FF"/>
          </w:rPr>
          <w:t>The State of Climate Adaptation in U.S. Marine Fisheries Management</w:t>
        </w:r>
      </w:hyperlink>
      <w:r w:rsidRPr="00A4149F">
        <w:rPr>
          <w:rFonts w:ascii="Cambria" w:eastAsia="MS Mincho" w:hAnsi="Cambria" w:cs="Verdana"/>
        </w:rPr>
        <w:t>  presents the results of EcoAdapt's efforts to survey adaptation action in marine fisheries management by examining the major climate impacts on marine and coastal fisheries in the United States and territories, assessing related challenges to fisheries management, and presenting examples of actions taken to incorporate climate considerati</w:t>
      </w:r>
      <w:r>
        <w:rPr>
          <w:rFonts w:ascii="Cambria" w:eastAsia="MS Mincho" w:hAnsi="Cambria" w:cs="Verdana"/>
        </w:rPr>
        <w:t>ons into management approaches.</w:t>
      </w:r>
    </w:p>
    <w:p w:rsidR="00BA1DC8" w:rsidRDefault="00BA1DC8" w:rsidP="00BA1DC8">
      <w:pPr>
        <w:pStyle w:val="ListParagraph"/>
      </w:pPr>
    </w:p>
    <w:p w:rsidR="00BA1DC8" w:rsidRDefault="00BA1DC8" w:rsidP="00BA1DC8"/>
    <w:p w:rsidR="00BA1DC8" w:rsidRDefault="00BA1DC8" w:rsidP="00BA1DC8">
      <w:pPr>
        <w:ind w:left="720" w:hanging="720"/>
      </w:pPr>
      <w:r w:rsidRPr="00DA475C">
        <w:rPr>
          <w:b/>
        </w:rPr>
        <w:t>Week 3</w:t>
      </w:r>
      <w:r>
        <w:t>: Priority indicators for New England (air temp, water temp, precipitation, sea level rise, pH, etc); Climate Change Impacts; Impacts and Scale/Location – global to local (Connecticut)</w:t>
      </w:r>
    </w:p>
    <w:p w:rsidR="00BA1DC8" w:rsidRDefault="00BA1DC8" w:rsidP="00BA1DC8">
      <w:pPr>
        <w:ind w:left="720" w:hanging="720"/>
      </w:pPr>
    </w:p>
    <w:p w:rsidR="00BA1DC8" w:rsidRDefault="00BA1DC8" w:rsidP="00BA1DC8">
      <w:pPr>
        <w:ind w:left="720" w:hanging="720"/>
      </w:pPr>
      <w:r>
        <w:t>Possible Readings:</w:t>
      </w:r>
    </w:p>
    <w:p w:rsidR="00BA1DC8" w:rsidRDefault="00BA1DC8" w:rsidP="00BA1DC8">
      <w:pPr>
        <w:pStyle w:val="ListParagraph"/>
        <w:numPr>
          <w:ilvl w:val="0"/>
          <w:numId w:val="2"/>
        </w:numPr>
        <w:contextualSpacing/>
      </w:pPr>
      <w:r w:rsidRPr="00B401FE">
        <w:t xml:space="preserve">EPA Releases 2016 Climate Change Indicators Report. EPA recently released a report that shows compelling and clear evidence of long-term changes to our climate and highlights impacts on human health and the environment in the United States and around the world. The report, "Climate Change Indicators in the United States," features observed trend data on 37 climate indicators, including U.S and global temperatures, ocean acidity, sea level, river flooding, droughts, and wildfires. To read the report: </w:t>
      </w:r>
      <w:hyperlink r:id="rId18" w:history="1">
        <w:r w:rsidRPr="0060635D">
          <w:rPr>
            <w:rStyle w:val="Hyperlink"/>
          </w:rPr>
          <w:t>https://www.epa.gov/climate-indicators</w:t>
        </w:r>
      </w:hyperlink>
    </w:p>
    <w:p w:rsidR="00BA1DC8" w:rsidRDefault="00BA1DC8" w:rsidP="00BA1DC8">
      <w:pPr>
        <w:pStyle w:val="ListParagraph"/>
        <w:numPr>
          <w:ilvl w:val="0"/>
          <w:numId w:val="2"/>
        </w:numPr>
        <w:contextualSpacing/>
      </w:pPr>
      <w:r>
        <w:t>Union  of Concerned Scientists – Climate Impacts in New England</w:t>
      </w:r>
    </w:p>
    <w:p w:rsidR="00BA1DC8" w:rsidRPr="00630FE1" w:rsidRDefault="00BA1DC8" w:rsidP="00BA1DC8">
      <w:pPr>
        <w:pStyle w:val="ListParagraph"/>
        <w:widowControl w:val="0"/>
        <w:numPr>
          <w:ilvl w:val="0"/>
          <w:numId w:val="2"/>
        </w:numPr>
        <w:autoSpaceDE w:val="0"/>
        <w:autoSpaceDN w:val="0"/>
        <w:adjustRightInd w:val="0"/>
        <w:contextualSpacing/>
        <w:rPr>
          <w:rFonts w:ascii="Cambria" w:eastAsia="MS Mincho" w:hAnsi="Cambria" w:cs="Helvetica"/>
          <w:color w:val="3F3F3F"/>
        </w:rPr>
      </w:pPr>
      <w:r w:rsidRPr="00223C59">
        <w:rPr>
          <w:rFonts w:ascii="Cambria" w:eastAsia="MS Mincho" w:hAnsi="Cambria" w:cs="Arial"/>
        </w:rPr>
        <w:t xml:space="preserve">State based climate assessments for New England from Climate </w:t>
      </w:r>
      <w:r w:rsidRPr="00223C59">
        <w:rPr>
          <w:rFonts w:ascii="Cambria" w:eastAsia="MS Mincho" w:hAnsi="Cambria" w:cs="Calibri"/>
        </w:rPr>
        <w:t xml:space="preserve">Solutions New England (CSNE). </w:t>
      </w:r>
      <w:r w:rsidRPr="00223C59">
        <w:rPr>
          <w:rFonts w:ascii="Cambria" w:eastAsia="MS Mincho" w:hAnsi="Cambria" w:cs="Helvetica"/>
          <w:color w:val="3F3F3F"/>
        </w:rPr>
        <w:t>The results of our analyses are available on the CSNE website at </w:t>
      </w:r>
      <w:hyperlink r:id="rId19" w:history="1">
        <w:r w:rsidRPr="00223C59">
          <w:rPr>
            <w:rFonts w:ascii="Cambria" w:eastAsia="MS Mincho" w:hAnsi="Cambria" w:cs="Helvetica"/>
            <w:color w:val="285287"/>
          </w:rPr>
          <w:t>www.climatesolutionsne.org/assessments</w:t>
        </w:r>
      </w:hyperlink>
    </w:p>
    <w:p w:rsidR="00BA1DC8" w:rsidRDefault="00BA1DC8" w:rsidP="00BA1DC8">
      <w:pPr>
        <w:pStyle w:val="ListParagraph"/>
        <w:widowControl w:val="0"/>
        <w:numPr>
          <w:ilvl w:val="0"/>
          <w:numId w:val="2"/>
        </w:numPr>
        <w:autoSpaceDE w:val="0"/>
        <w:autoSpaceDN w:val="0"/>
        <w:adjustRightInd w:val="0"/>
        <w:contextualSpacing/>
        <w:rPr>
          <w:rFonts w:ascii="Cambria" w:eastAsia="MS Mincho" w:hAnsi="Cambria" w:cs="Consolas"/>
          <w:color w:val="0000E9"/>
          <w:u w:val="single" w:color="0000E9"/>
        </w:rPr>
      </w:pPr>
      <w:r>
        <w:t xml:space="preserve">[CT-scale impacts] </w:t>
      </w:r>
      <w:r w:rsidRPr="001F2E0E">
        <w:rPr>
          <w:rFonts w:ascii="Cambria" w:eastAsia="MS Mincho" w:hAnsi="Cambria"/>
        </w:rPr>
        <w:t xml:space="preserve">Connecticut’s traditional fishing catch is heading north: </w:t>
      </w:r>
      <w:hyperlink r:id="rId20" w:history="1">
        <w:r w:rsidRPr="001F2E0E">
          <w:rPr>
            <w:rFonts w:ascii="Cambria" w:eastAsia="MS Mincho" w:hAnsi="Cambria" w:cs="Consolas"/>
            <w:color w:val="0000E9"/>
            <w:u w:val="single" w:color="0000E9"/>
          </w:rPr>
          <w:t>http://ctmirror.org/2016/08/29/beneath-the-waves-climate-change-puts-marine-life-on-the-move/</w:t>
        </w:r>
      </w:hyperlink>
    </w:p>
    <w:p w:rsidR="00BA1DC8" w:rsidRDefault="00BA1DC8" w:rsidP="00BA1DC8">
      <w:pPr>
        <w:pStyle w:val="ListParagraph"/>
        <w:widowControl w:val="0"/>
        <w:numPr>
          <w:ilvl w:val="0"/>
          <w:numId w:val="2"/>
        </w:numPr>
        <w:autoSpaceDE w:val="0"/>
        <w:autoSpaceDN w:val="0"/>
        <w:adjustRightInd w:val="0"/>
        <w:contextualSpacing/>
        <w:rPr>
          <w:rFonts w:ascii="Cambria" w:eastAsia="MS Mincho" w:hAnsi="Cambria" w:cs="Consolas"/>
          <w:color w:val="0000E9"/>
          <w:u w:val="single" w:color="0000E9"/>
        </w:rPr>
      </w:pPr>
      <w:r>
        <w:t xml:space="preserve">[CT/North Atlantic-scale impacts] Saltier beaches: </w:t>
      </w:r>
      <w:hyperlink r:id="rId21" w:history="1">
        <w:r w:rsidRPr="001F2E0E">
          <w:rPr>
            <w:rFonts w:ascii="Cambria" w:eastAsia="MS Mincho" w:hAnsi="Cambria" w:cs="Consolas"/>
            <w:color w:val="0000E9"/>
            <w:u w:val="single" w:color="0000E9"/>
          </w:rPr>
          <w:t>https://www.sciencedaily.com/releases/2016/08/160811142647.htm?utm_source=feedburner&amp;utm_medium=email&amp;utm_campaign=Feed%3A+sciencedaily%2Ftop_news%2Ftop_science+%28ScienceDaily%3A+Top+Science+News%29</w:t>
        </w:r>
      </w:hyperlink>
    </w:p>
    <w:p w:rsidR="00BA1DC8" w:rsidRPr="00A4149F" w:rsidRDefault="00BA1DC8" w:rsidP="00BA1DC8">
      <w:pPr>
        <w:pStyle w:val="ListParagraph"/>
        <w:widowControl w:val="0"/>
        <w:numPr>
          <w:ilvl w:val="0"/>
          <w:numId w:val="2"/>
        </w:numPr>
        <w:autoSpaceDE w:val="0"/>
        <w:autoSpaceDN w:val="0"/>
        <w:adjustRightInd w:val="0"/>
        <w:contextualSpacing/>
        <w:rPr>
          <w:rFonts w:ascii="Cambria" w:eastAsia="MS Mincho" w:hAnsi="Cambria" w:cs="Arial"/>
        </w:rPr>
      </w:pPr>
      <w:r w:rsidRPr="003C651F">
        <w:rPr>
          <w:rFonts w:ascii="Cambria" w:eastAsia="MS Mincho" w:hAnsi="Cambria" w:cs="Tahoma"/>
          <w:bCs/>
        </w:rPr>
        <w:t xml:space="preserve">[National-scale impacts] EPA Releases New Online Training Module on “Understanding Climate Change Impacts on Water Resources”  </w:t>
      </w:r>
      <w:hyperlink r:id="rId22" w:history="1">
        <w:r w:rsidRPr="00A4149F">
          <w:rPr>
            <w:rFonts w:ascii="Cambria" w:eastAsia="MS Mincho" w:hAnsi="Cambria" w:cs="Tahoma"/>
            <w:bCs/>
            <w:color w:val="0000FF"/>
            <w:u w:val="single"/>
          </w:rPr>
          <w:t>https://www.epa.gov/watershedacademy/understanding-climate-change-impacts-water-resources</w:t>
        </w:r>
      </w:hyperlink>
    </w:p>
    <w:p w:rsidR="00BA1DC8" w:rsidRPr="00A4149F" w:rsidRDefault="00BA1DC8" w:rsidP="00BA1DC8">
      <w:pPr>
        <w:pStyle w:val="ListParagraph"/>
        <w:widowControl w:val="0"/>
        <w:numPr>
          <w:ilvl w:val="0"/>
          <w:numId w:val="2"/>
        </w:numPr>
        <w:autoSpaceDE w:val="0"/>
        <w:autoSpaceDN w:val="0"/>
        <w:adjustRightInd w:val="0"/>
        <w:contextualSpacing/>
        <w:rPr>
          <w:rFonts w:ascii="Cambria" w:eastAsia="MS Mincho" w:hAnsi="Cambria" w:cs="Consolas"/>
          <w:color w:val="0000E9"/>
          <w:u w:val="single" w:color="0000E9"/>
        </w:rPr>
      </w:pPr>
      <w:r>
        <w:t xml:space="preserve">[Global-scale impacts] </w:t>
      </w:r>
      <w:hyperlink r:id="rId23" w:anchor=".V9F_ckugAP4.email" w:history="1">
        <w:r w:rsidRPr="00A4149F">
          <w:rPr>
            <w:rFonts w:ascii="Cambria" w:eastAsia="MS Mincho" w:hAnsi="Cambria" w:cs="Consolas"/>
            <w:color w:val="0000E9"/>
            <w:u w:val="single" w:color="0000E9"/>
          </w:rPr>
          <w:t>http://e360.yale.edu/feature/will_climate_change_jam_the_global_ocean_conveyor_belt/3030/#.V9F_ckugAP4.email</w:t>
        </w:r>
      </w:hyperlink>
    </w:p>
    <w:p w:rsidR="00BA1DC8" w:rsidRDefault="00BA1DC8" w:rsidP="00BA1DC8"/>
    <w:p w:rsidR="00BA1DC8" w:rsidRDefault="00BA1DC8" w:rsidP="00BA1DC8">
      <w:pPr>
        <w:ind w:left="720" w:hanging="720"/>
      </w:pPr>
      <w:r w:rsidRPr="00DA475C">
        <w:rPr>
          <w:b/>
        </w:rPr>
        <w:t>Week 4</w:t>
      </w:r>
      <w:r>
        <w:t>: Sea level rise trends and impacts (ecological and economic)- National to Local scale; Increased frequency of nuisance flooding</w:t>
      </w:r>
    </w:p>
    <w:p w:rsidR="00BA1DC8" w:rsidRDefault="00BA1DC8" w:rsidP="00BA1DC8">
      <w:pPr>
        <w:ind w:left="720" w:hanging="720"/>
      </w:pPr>
    </w:p>
    <w:p w:rsidR="00BA1DC8" w:rsidRDefault="00BA1DC8" w:rsidP="00BA1DC8">
      <w:pPr>
        <w:ind w:left="720" w:hanging="720"/>
      </w:pPr>
      <w:r>
        <w:t>Readings:</w:t>
      </w:r>
    </w:p>
    <w:p w:rsidR="00BA1DC8" w:rsidRPr="003C651F" w:rsidRDefault="00BA1DC8" w:rsidP="00BA1DC8">
      <w:pPr>
        <w:pStyle w:val="ListParagraph"/>
        <w:widowControl w:val="0"/>
        <w:numPr>
          <w:ilvl w:val="0"/>
          <w:numId w:val="2"/>
        </w:numPr>
        <w:autoSpaceDE w:val="0"/>
        <w:autoSpaceDN w:val="0"/>
        <w:adjustRightInd w:val="0"/>
        <w:spacing w:after="360"/>
        <w:contextualSpacing/>
        <w:rPr>
          <w:rFonts w:ascii="Cambria" w:eastAsia="MS Mincho" w:hAnsi="Cambria" w:cs="Calibri"/>
        </w:rPr>
      </w:pPr>
      <w:r w:rsidRPr="003C651F">
        <w:rPr>
          <w:rFonts w:ascii="Cambria" w:eastAsia="MS Mincho" w:hAnsi="Cambria" w:cs="Georgia"/>
        </w:rPr>
        <w:t xml:space="preserve"> 12 September 2016, authored by Peter Folger and Nicole T. Carter.: </w:t>
      </w:r>
      <w:hyperlink r:id="rId24" w:history="1">
        <w:r w:rsidRPr="003C651F">
          <w:rPr>
            <w:rFonts w:ascii="Cambria" w:eastAsia="MS Mincho" w:hAnsi="Cambria" w:cs="Georgia"/>
            <w:b/>
            <w:bCs/>
            <w:i/>
            <w:iCs/>
            <w:color w:val="0000E9"/>
            <w:u w:val="single" w:color="0000E9"/>
          </w:rPr>
          <w:t>Sea-Level Rise and U.S. Coasts: Science and Policy Considerations</w:t>
        </w:r>
      </w:hyperlink>
      <w:r w:rsidRPr="003C651F">
        <w:rPr>
          <w:rFonts w:ascii="Cambria" w:eastAsia="MS Mincho" w:hAnsi="Cambria" w:cs="Georgia"/>
          <w:b/>
          <w:bCs/>
          <w:i/>
          <w:iCs/>
        </w:rPr>
        <w:t>.</w:t>
      </w:r>
    </w:p>
    <w:p w:rsidR="00BA1DC8" w:rsidRDefault="00BA1DC8" w:rsidP="00BA1DC8">
      <w:pPr>
        <w:pStyle w:val="ListParagraph"/>
        <w:widowControl w:val="0"/>
        <w:numPr>
          <w:ilvl w:val="0"/>
          <w:numId w:val="2"/>
        </w:numPr>
        <w:autoSpaceDE w:val="0"/>
        <w:autoSpaceDN w:val="0"/>
        <w:adjustRightInd w:val="0"/>
        <w:spacing w:after="80"/>
        <w:contextualSpacing/>
        <w:rPr>
          <w:rFonts w:ascii="Cambria" w:eastAsia="MS Mincho" w:hAnsi="Cambria" w:cs="Arial"/>
          <w:bCs/>
          <w:color w:val="063163"/>
        </w:rPr>
      </w:pPr>
      <w:r w:rsidRPr="00D02691">
        <w:rPr>
          <w:rFonts w:ascii="Cambria" w:eastAsia="MS Mincho" w:hAnsi="Cambria" w:cs="Arial"/>
          <w:bCs/>
          <w:color w:val="063163"/>
        </w:rPr>
        <w:t xml:space="preserve">NASA SLR animation: </w:t>
      </w:r>
      <w:hyperlink r:id="rId25" w:history="1">
        <w:r w:rsidRPr="00BD2B1E">
          <w:rPr>
            <w:rStyle w:val="Hyperlink"/>
            <w:rFonts w:ascii="Cambria" w:eastAsia="MS Mincho" w:hAnsi="Cambria" w:cs="Arial"/>
            <w:bCs/>
          </w:rPr>
          <w:t>https://www.youtube.com/watch?v=VY_SeZiBcM</w:t>
        </w:r>
        <w:r w:rsidRPr="0060635D">
          <w:rPr>
            <w:rStyle w:val="Hyperlink"/>
            <w:rFonts w:ascii="Cambria" w:eastAsia="MS Mincho" w:hAnsi="Cambria" w:cs="Arial"/>
            <w:bCs/>
          </w:rPr>
          <w:t>4</w:t>
        </w:r>
      </w:hyperlink>
    </w:p>
    <w:p w:rsidR="00BA1DC8" w:rsidRPr="00BD2B1E" w:rsidRDefault="00BA1DC8" w:rsidP="00BA1DC8">
      <w:pPr>
        <w:pStyle w:val="ListParagraph"/>
        <w:widowControl w:val="0"/>
        <w:numPr>
          <w:ilvl w:val="0"/>
          <w:numId w:val="2"/>
        </w:numPr>
        <w:autoSpaceDE w:val="0"/>
        <w:autoSpaceDN w:val="0"/>
        <w:adjustRightInd w:val="0"/>
        <w:contextualSpacing/>
        <w:rPr>
          <w:rFonts w:ascii="Cambria" w:eastAsia="MS Mincho" w:hAnsi="Cambria" w:cs="AdvOTfe647870.B"/>
        </w:rPr>
      </w:pPr>
      <w:r w:rsidRPr="00BD2B1E">
        <w:rPr>
          <w:rFonts w:ascii="Cambria" w:eastAsia="MS Mincho" w:hAnsi="Cambria" w:cs="AdvOTfe647870.B"/>
        </w:rPr>
        <w:t>Climate related sea-level variations over the past two millennia Andrew C. Kempa,b, Benjamin P. Hortona,1, Jeffrey P. Donnellyc, Michael E. Mannd,</w:t>
      </w:r>
    </w:p>
    <w:p w:rsidR="00BA1DC8" w:rsidRPr="003C651F" w:rsidRDefault="00BA1DC8" w:rsidP="00BA1DC8">
      <w:pPr>
        <w:pStyle w:val="ListParagraph"/>
        <w:widowControl w:val="0"/>
        <w:numPr>
          <w:ilvl w:val="0"/>
          <w:numId w:val="2"/>
        </w:numPr>
        <w:autoSpaceDE w:val="0"/>
        <w:autoSpaceDN w:val="0"/>
        <w:adjustRightInd w:val="0"/>
        <w:contextualSpacing/>
        <w:rPr>
          <w:rFonts w:ascii="Cambria" w:eastAsia="MS Mincho" w:hAnsi="Cambria" w:cs="AdvOTfe647870.B"/>
        </w:rPr>
      </w:pPr>
      <w:r w:rsidRPr="00BD2B1E">
        <w:rPr>
          <w:rFonts w:ascii="Cambria" w:eastAsia="MS Mincho" w:hAnsi="Cambria" w:cs="AdvOTfe647870.B"/>
        </w:rPr>
        <w:t xml:space="preserve">Martin Vermeere, and Stefan Rahmstorff          </w:t>
      </w:r>
    </w:p>
    <w:p w:rsidR="00BA1DC8" w:rsidRPr="00630FE1" w:rsidRDefault="00BA1DC8" w:rsidP="00BA1DC8">
      <w:pPr>
        <w:pStyle w:val="ListParagraph"/>
        <w:widowControl w:val="0"/>
        <w:numPr>
          <w:ilvl w:val="0"/>
          <w:numId w:val="2"/>
        </w:numPr>
        <w:autoSpaceDE w:val="0"/>
        <w:autoSpaceDN w:val="0"/>
        <w:adjustRightInd w:val="0"/>
        <w:spacing w:after="80"/>
        <w:contextualSpacing/>
        <w:rPr>
          <w:rFonts w:ascii="Cambria" w:eastAsia="MS Mincho" w:hAnsi="Cambria" w:cs="Arial"/>
          <w:bCs/>
          <w:color w:val="063163"/>
        </w:rPr>
      </w:pPr>
      <w:hyperlink r:id="rId26" w:history="1">
        <w:r w:rsidRPr="004B7B5E">
          <w:rPr>
            <w:rFonts w:ascii="Cambria" w:eastAsia="MS Mincho" w:hAnsi="Cambria" w:cs="Georgia"/>
            <w:color w:val="063163"/>
          </w:rPr>
          <w:t>Flooding of Coast, Caused by Global Warming, Has Already Begun</w:t>
        </w:r>
      </w:hyperlink>
      <w:r w:rsidRPr="004B7B5E">
        <w:rPr>
          <w:rFonts w:ascii="Cambria" w:eastAsia="MS Mincho" w:hAnsi="Cambria" w:cs="Georgia"/>
        </w:rPr>
        <w:t xml:space="preserve"> </w:t>
      </w:r>
      <w:r w:rsidRPr="004B7B5E">
        <w:rPr>
          <w:rFonts w:ascii="Cambria" w:eastAsia="MS Mincho" w:hAnsi="Cambria" w:cs="Arial"/>
          <w:color w:val="6D6D6D"/>
        </w:rPr>
        <w:t>BY JUSTIN GILLIS</w:t>
      </w:r>
      <w:r>
        <w:rPr>
          <w:rFonts w:ascii="Cambria" w:eastAsia="MS Mincho" w:hAnsi="Cambria" w:cs="Arial"/>
          <w:color w:val="6D6D6D"/>
        </w:rPr>
        <w:t>.</w:t>
      </w:r>
      <w:r w:rsidRPr="004B7B5E">
        <w:rPr>
          <w:rFonts w:ascii="Cambria" w:eastAsia="MS Mincho" w:hAnsi="Cambria" w:cs="Georgia"/>
        </w:rPr>
        <w:t xml:space="preserve">  </w:t>
      </w:r>
      <w:r w:rsidRPr="004B7B5E">
        <w:rPr>
          <w:rFonts w:ascii="Cambria" w:eastAsia="MS Mincho" w:hAnsi="Cambria" w:cs="Georgia"/>
          <w:color w:val="262626"/>
        </w:rPr>
        <w:t xml:space="preserve">Scientists’ warnings that the rise of the sea would eventually imperil the United States’ </w:t>
      </w:r>
      <w:r w:rsidRPr="004B7B5E">
        <w:rPr>
          <w:rFonts w:ascii="Cambria" w:eastAsia="MS Mincho" w:hAnsi="Cambria" w:cs="Georgia"/>
          <w:color w:val="262626"/>
        </w:rPr>
        <w:lastRenderedPageBreak/>
        <w:t>coastline are no longer theoretical.</w:t>
      </w:r>
      <w:r>
        <w:rPr>
          <w:rFonts w:ascii="Cambria" w:eastAsia="MS Mincho" w:hAnsi="Cambria" w:cs="Georgia"/>
          <w:color w:val="262626"/>
        </w:rPr>
        <w:t xml:space="preserve"> </w:t>
      </w:r>
      <w:hyperlink r:id="rId27" w:history="1">
        <w:r w:rsidRPr="004B7B5E">
          <w:rPr>
            <w:rFonts w:ascii="Cambria" w:eastAsia="MS Mincho" w:hAnsi="Cambria" w:cs="Arial"/>
            <w:bCs/>
            <w:color w:val="0000FF"/>
            <w:u w:val="single"/>
          </w:rPr>
          <w:t>http://nyti.ms/2ccU1nT</w:t>
        </w:r>
      </w:hyperlink>
    </w:p>
    <w:p w:rsidR="00BA1DC8" w:rsidRPr="00630FE1" w:rsidRDefault="00BA1DC8" w:rsidP="00BA1DC8">
      <w:pPr>
        <w:pStyle w:val="ListParagraph"/>
        <w:widowControl w:val="0"/>
        <w:numPr>
          <w:ilvl w:val="0"/>
          <w:numId w:val="2"/>
        </w:numPr>
        <w:autoSpaceDE w:val="0"/>
        <w:autoSpaceDN w:val="0"/>
        <w:adjustRightInd w:val="0"/>
        <w:contextualSpacing/>
        <w:rPr>
          <w:rFonts w:ascii="Cambria" w:eastAsia="MS Mincho" w:hAnsi="Cambria" w:cs="Arial"/>
        </w:rPr>
      </w:pPr>
      <w:r w:rsidRPr="00F16BA4">
        <w:rPr>
          <w:rFonts w:ascii="Cambria" w:eastAsia="MS Mincho" w:hAnsi="Cambria" w:cs="Consolas"/>
        </w:rPr>
        <w:t>Using data from NWF researchers and their affiliate organizations, the authors of the report&lt;</w:t>
      </w:r>
      <w:hyperlink r:id="rId28" w:history="1">
        <w:r w:rsidRPr="00F16BA4">
          <w:rPr>
            <w:rFonts w:ascii="Cambria" w:eastAsia="MS Mincho" w:hAnsi="Cambria" w:cs="Consolas"/>
            <w:color w:val="0000E9"/>
            <w:u w:val="single" w:color="0000E9"/>
          </w:rPr>
          <w:t>http://www.nwf.org/News-and-Magazines/Media-Center/Reports/Archive/2016/08-16-16-Changing-Tides.aspx</w:t>
        </w:r>
      </w:hyperlink>
      <w:r w:rsidRPr="00F16BA4">
        <w:rPr>
          <w:rFonts w:ascii="Cambria" w:eastAsia="MS Mincho" w:hAnsi="Cambria" w:cs="Consolas"/>
        </w:rPr>
        <w:t>&gt; summarize how both wildlife and local economies in each of the 15 coastal states from Maine to Florida are affected by rising seas.</w:t>
      </w:r>
    </w:p>
    <w:p w:rsidR="00BA1DC8" w:rsidRPr="00B33BFC" w:rsidRDefault="00BA1DC8" w:rsidP="00BA1DC8">
      <w:pPr>
        <w:pStyle w:val="ListParagraph"/>
        <w:numPr>
          <w:ilvl w:val="0"/>
          <w:numId w:val="2"/>
        </w:numPr>
        <w:contextualSpacing/>
        <w:rPr>
          <w:rFonts w:ascii="Consolas" w:eastAsia="MS Mincho" w:hAnsi="Consolas"/>
        </w:rPr>
      </w:pPr>
      <w:r w:rsidRPr="00B33BFC">
        <w:rPr>
          <w:rFonts w:ascii="Cambria" w:eastAsia="MS Mincho" w:hAnsi="Cambria"/>
        </w:rPr>
        <w:t xml:space="preserve">When will NYC sink? </w:t>
      </w:r>
      <w:hyperlink r:id="rId29" w:history="1">
        <w:r w:rsidRPr="00B33BFC">
          <w:rPr>
            <w:rFonts w:ascii="Cambria" w:eastAsia="MS Mincho" w:hAnsi="Cambria" w:cs="Consolas"/>
            <w:color w:val="0000E9"/>
            <w:u w:val="single" w:color="0000E9"/>
          </w:rPr>
          <w:t>http://nymag.com/daily/intelligencer/2016/09/new-york-future-flooding-climate-change.html</w:t>
        </w:r>
      </w:hyperlink>
    </w:p>
    <w:p w:rsidR="00BA1DC8" w:rsidRPr="00630FE1" w:rsidRDefault="00BA1DC8" w:rsidP="00BA1DC8">
      <w:pPr>
        <w:pStyle w:val="ListParagraph"/>
        <w:widowControl w:val="0"/>
        <w:numPr>
          <w:ilvl w:val="0"/>
          <w:numId w:val="2"/>
        </w:numPr>
        <w:autoSpaceDE w:val="0"/>
        <w:autoSpaceDN w:val="0"/>
        <w:adjustRightInd w:val="0"/>
        <w:spacing w:after="80"/>
        <w:contextualSpacing/>
        <w:rPr>
          <w:rFonts w:ascii="Cambria" w:eastAsia="MS Mincho" w:hAnsi="Cambria" w:cs="Arial"/>
          <w:bCs/>
          <w:color w:val="063163"/>
        </w:rPr>
      </w:pPr>
      <w:r w:rsidRPr="00630FE1">
        <w:rPr>
          <w:rFonts w:ascii="Cambria" w:eastAsia="MS Mincho" w:hAnsi="Cambria"/>
        </w:rPr>
        <w:t xml:space="preserve">Nature Climate Change: </w:t>
      </w:r>
      <w:r w:rsidRPr="00630FE1">
        <w:rPr>
          <w:rFonts w:ascii="Whitney-Semibold" w:eastAsia="MS Mincho" w:hAnsi="Whitney-Semibold" w:cs="Whitney-Semibold"/>
        </w:rPr>
        <w:t>Mathew E. Hauer</w:t>
      </w:r>
      <w:r w:rsidRPr="00630FE1">
        <w:rPr>
          <w:rFonts w:ascii="Whitney-Semibold" w:eastAsia="MS Mincho" w:hAnsi="Whitney-Semibold" w:cs="Whitney-Semibold"/>
          <w:sz w:val="16"/>
          <w:szCs w:val="16"/>
        </w:rPr>
        <w:t>1</w:t>
      </w:r>
      <w:r w:rsidRPr="00630FE1">
        <w:rPr>
          <w:rFonts w:ascii="Whitney-Semibold" w:eastAsia="MS Mincho" w:hAnsi="Whitney-Semibold" w:cs="Whitney-Semibold"/>
        </w:rPr>
        <w:t>, Jason M. Evans</w:t>
      </w:r>
      <w:r w:rsidRPr="00630FE1">
        <w:rPr>
          <w:rFonts w:ascii="Whitney-Semibold" w:eastAsia="MS Mincho" w:hAnsi="Whitney-Semibold" w:cs="Whitney-Semibold"/>
          <w:sz w:val="16"/>
          <w:szCs w:val="16"/>
        </w:rPr>
        <w:t xml:space="preserve">2 </w:t>
      </w:r>
      <w:r w:rsidRPr="00630FE1">
        <w:rPr>
          <w:rFonts w:ascii="Whitney-Semibold" w:eastAsia="MS Mincho" w:hAnsi="Whitney-Semibold" w:cs="Whitney-Semibold"/>
        </w:rPr>
        <w:t>and Deepak R. Mishra</w:t>
      </w:r>
      <w:r w:rsidRPr="00630FE1">
        <w:rPr>
          <w:rFonts w:ascii="Whitney-Semibold" w:eastAsia="MS Mincho" w:hAnsi="Whitney-Semibold" w:cs="Whitney-Semibold"/>
          <w:sz w:val="16"/>
          <w:szCs w:val="16"/>
        </w:rPr>
        <w:t>3.</w:t>
      </w:r>
      <w:r>
        <w:rPr>
          <w:rFonts w:ascii="Whitney-Semibold" w:eastAsia="MS Mincho" w:hAnsi="Whitney-Semibold" w:cs="Whitney-Semibold"/>
          <w:sz w:val="16"/>
          <w:szCs w:val="16"/>
        </w:rPr>
        <w:t xml:space="preserve"> </w:t>
      </w:r>
      <w:r w:rsidRPr="00B401FE">
        <w:rPr>
          <w:rFonts w:ascii="Cambria" w:eastAsia="MS Mincho" w:hAnsi="Cambria" w:cs="Arial"/>
        </w:rPr>
        <w:t>Millions projected to be at risk from sea level rise in th</w:t>
      </w:r>
      <w:r w:rsidRPr="00F16BA4">
        <w:rPr>
          <w:rFonts w:ascii="Cambria" w:eastAsia="MS Mincho" w:hAnsi="Cambria" w:cs="Arial"/>
        </w:rPr>
        <w:t>e continental United States</w:t>
      </w:r>
    </w:p>
    <w:p w:rsidR="00BA1DC8" w:rsidRPr="001143C4" w:rsidRDefault="00BA1DC8" w:rsidP="00BA1DC8">
      <w:pPr>
        <w:pStyle w:val="ListParagraph"/>
        <w:numPr>
          <w:ilvl w:val="0"/>
          <w:numId w:val="2"/>
        </w:numPr>
        <w:contextualSpacing/>
        <w:rPr>
          <w:rFonts w:ascii="Cambria" w:eastAsia="MS Mincho" w:hAnsi="Cambria"/>
        </w:rPr>
      </w:pPr>
      <w:hyperlink r:id="rId30" w:history="1">
        <w:r w:rsidRPr="00B401FE">
          <w:rPr>
            <w:rFonts w:ascii="Cambria" w:eastAsia="MS Mincho" w:hAnsi="Cambria"/>
            <w:color w:val="0000FF"/>
            <w:u w:val="single"/>
          </w:rPr>
          <w:t>http://www.rpa.org/spotlight/from-tangier-island-to-long-island-how-will-coastal-communities-adapt-to-sea-level-rise</w:t>
        </w:r>
      </w:hyperlink>
    </w:p>
    <w:p w:rsidR="00BA1DC8" w:rsidRPr="00094DC2" w:rsidRDefault="00BA1DC8" w:rsidP="00BA1DC8">
      <w:pPr>
        <w:pStyle w:val="ListParagraph"/>
        <w:numPr>
          <w:ilvl w:val="0"/>
          <w:numId w:val="2"/>
        </w:numPr>
        <w:contextualSpacing/>
        <w:rPr>
          <w:rFonts w:ascii="Cambria" w:eastAsia="MS Mincho" w:hAnsi="Cambria"/>
        </w:rPr>
      </w:pPr>
      <w:r w:rsidRPr="00797663">
        <w:rPr>
          <w:rFonts w:ascii="Cambria" w:eastAsia="MS Mincho" w:hAnsi="Cambria"/>
          <w:color w:val="0000FF"/>
          <w:u w:val="single"/>
        </w:rPr>
        <w:t>https://www.sciencedaily.com/releases/2016/02/160211192349.htm?utm_source=feedburner&amp;utm_medium=email&amp;utm_campaign=Feed%3A+sciencedaily%2Ftop_news%2Ftop_science+%28ScienceDaily%3A+Top+Science+News%29</w:t>
      </w:r>
    </w:p>
    <w:p w:rsidR="00BA1DC8" w:rsidRPr="004B7B5E" w:rsidRDefault="00BA1DC8" w:rsidP="00BA1DC8">
      <w:pPr>
        <w:pStyle w:val="ListParagraph"/>
        <w:widowControl w:val="0"/>
        <w:autoSpaceDE w:val="0"/>
        <w:autoSpaceDN w:val="0"/>
        <w:adjustRightInd w:val="0"/>
        <w:spacing w:after="80"/>
        <w:rPr>
          <w:rFonts w:ascii="Cambria" w:eastAsia="MS Mincho" w:hAnsi="Cambria" w:cs="Arial"/>
          <w:bCs/>
          <w:color w:val="063163"/>
        </w:rPr>
      </w:pPr>
    </w:p>
    <w:p w:rsidR="00BA1DC8" w:rsidRDefault="00BA1DC8" w:rsidP="00BA1DC8">
      <w:pPr>
        <w:ind w:left="360"/>
      </w:pPr>
    </w:p>
    <w:p w:rsidR="00BA1DC8" w:rsidRDefault="00BA1DC8" w:rsidP="00BA1DC8"/>
    <w:p w:rsidR="00BA1DC8" w:rsidRDefault="00BA1DC8" w:rsidP="00BA1DC8">
      <w:pPr>
        <w:ind w:left="720" w:hanging="720"/>
      </w:pPr>
      <w:r w:rsidRPr="00DA475C">
        <w:rPr>
          <w:b/>
        </w:rPr>
        <w:t>Week 5</w:t>
      </w:r>
      <w:r>
        <w:t>: Precipitation, stormwater and flooding (national to local scale); combining SLR and precipitation; LID campus tour</w:t>
      </w:r>
    </w:p>
    <w:p w:rsidR="00BA1DC8" w:rsidRDefault="00BA1DC8" w:rsidP="00BA1DC8">
      <w:pPr>
        <w:ind w:left="720" w:hanging="720"/>
      </w:pPr>
    </w:p>
    <w:p w:rsidR="00BA1DC8" w:rsidRDefault="00BA1DC8" w:rsidP="00BA1DC8">
      <w:pPr>
        <w:ind w:left="720" w:hanging="720"/>
      </w:pPr>
      <w:r>
        <w:t>Readings:</w:t>
      </w:r>
    </w:p>
    <w:p w:rsidR="00BA1DC8" w:rsidRDefault="00BA1DC8" w:rsidP="00BA1DC8">
      <w:pPr>
        <w:pStyle w:val="ListParagraph"/>
        <w:numPr>
          <w:ilvl w:val="0"/>
          <w:numId w:val="2"/>
        </w:numPr>
        <w:contextualSpacing/>
      </w:pPr>
      <w:r w:rsidRPr="00223C59">
        <w:rPr>
          <w:rFonts w:ascii="Cambria" w:eastAsia="MS Mincho" w:hAnsi="Cambria"/>
        </w:rPr>
        <w:t>NYTimes article: After Louisiana, preparing for the next storm. August 2016.</w:t>
      </w:r>
      <w:r>
        <w:rPr>
          <w:rFonts w:ascii="Cambria" w:eastAsia="MS Mincho" w:hAnsi="Cambria"/>
        </w:rPr>
        <w:t xml:space="preserve"> </w:t>
      </w:r>
      <w:hyperlink r:id="rId31" w:history="1">
        <w:r w:rsidRPr="00223C59">
          <w:rPr>
            <w:rStyle w:val="Hyperlink"/>
          </w:rPr>
          <w:t>http://www.nytimes.com/2016/08/24/opinion/after-louisiana-preparing-for-the-next-storm.html?_r</w:t>
        </w:r>
        <w:r w:rsidRPr="0060635D">
          <w:rPr>
            <w:rStyle w:val="Hyperlink"/>
          </w:rPr>
          <w:t>=0</w:t>
        </w:r>
      </w:hyperlink>
    </w:p>
    <w:p w:rsidR="00BA1DC8" w:rsidRPr="001143C4" w:rsidRDefault="00BA1DC8" w:rsidP="00BA1DC8">
      <w:pPr>
        <w:pStyle w:val="ListParagraph"/>
        <w:numPr>
          <w:ilvl w:val="0"/>
          <w:numId w:val="2"/>
        </w:numPr>
        <w:contextualSpacing/>
      </w:pPr>
      <w:r>
        <w:rPr>
          <w:rFonts w:ascii="Cambria" w:eastAsia="MS Mincho" w:hAnsi="Cambria"/>
        </w:rPr>
        <w:t>NYTimes article:</w:t>
      </w:r>
      <w:r>
        <w:t xml:space="preserve"> Flooding in the south looks a lot like climate change. August 2016. </w:t>
      </w:r>
      <w:hyperlink r:id="rId32" w:history="1">
        <w:r w:rsidRPr="00AB7B94">
          <w:rPr>
            <w:rFonts w:ascii="Cambria" w:eastAsia="MS Mincho" w:hAnsi="Cambria" w:cs="Consolas"/>
            <w:color w:val="0000E9"/>
            <w:u w:val="single" w:color="0000E9"/>
          </w:rPr>
          <w:t>http://www.nytimes.com/2016/08/17/us/climate-change-louisiana.html?smprod=nytcore-ipad&amp;smid=nytcore-ipad-share</w:t>
        </w:r>
      </w:hyperlink>
    </w:p>
    <w:p w:rsidR="00BA1DC8" w:rsidRDefault="00BA1DC8" w:rsidP="00BA1DC8">
      <w:pPr>
        <w:pStyle w:val="ListParagraph"/>
        <w:numPr>
          <w:ilvl w:val="0"/>
          <w:numId w:val="2"/>
        </w:numPr>
        <w:contextualSpacing/>
      </w:pPr>
      <w:r w:rsidRPr="006101C1">
        <w:t>http://ctbythenumbers.info/2016/06/19/67000-ct-homes-at-risk-from-hurricane-storm-surges-state-ranks-14th-among-states-under-threat/</w:t>
      </w:r>
    </w:p>
    <w:p w:rsidR="00BA1DC8" w:rsidRDefault="00BA1DC8" w:rsidP="00BA1DC8"/>
    <w:p w:rsidR="00BA1DC8" w:rsidRPr="001143C4" w:rsidRDefault="00BA1DC8" w:rsidP="00BA1DC8">
      <w:pPr>
        <w:rPr>
          <w:b/>
        </w:rPr>
      </w:pPr>
      <w:r w:rsidRPr="001143C4">
        <w:rPr>
          <w:b/>
        </w:rPr>
        <w:t>Section 2: Climate Change Policy and Economics</w:t>
      </w:r>
    </w:p>
    <w:p w:rsidR="00BA1DC8" w:rsidRDefault="00BA1DC8" w:rsidP="00BA1DC8">
      <w:pPr>
        <w:ind w:left="720" w:hanging="720"/>
        <w:rPr>
          <w:b/>
        </w:rPr>
      </w:pPr>
    </w:p>
    <w:p w:rsidR="00BA1DC8" w:rsidRDefault="00BA1DC8" w:rsidP="00BA1DC8">
      <w:pPr>
        <w:ind w:left="720" w:hanging="720"/>
      </w:pPr>
      <w:r w:rsidRPr="00DA475C">
        <w:rPr>
          <w:b/>
        </w:rPr>
        <w:t>Week 6</w:t>
      </w:r>
      <w:r>
        <w:t>: Linking Climate Science with Climate Policy: the reality of adaptation decisions</w:t>
      </w:r>
    </w:p>
    <w:p w:rsidR="00BA1DC8" w:rsidRDefault="00BA1DC8" w:rsidP="00BA1DC8">
      <w:pPr>
        <w:ind w:left="720"/>
      </w:pPr>
      <w:r>
        <w:t>Coastal Storm/Flood Disaster and Emergency Preparedness; Hazard Mitigation Plans; FEMA, NFIP, CRS, alternatives to rebuilding; National to local levels</w:t>
      </w:r>
    </w:p>
    <w:p w:rsidR="00BA1DC8" w:rsidRDefault="00BA1DC8" w:rsidP="00BA1DC8">
      <w:pPr>
        <w:ind w:left="720" w:hanging="720"/>
      </w:pPr>
    </w:p>
    <w:p w:rsidR="00BA1DC8" w:rsidRDefault="00BA1DC8" w:rsidP="00BA1DC8">
      <w:pPr>
        <w:ind w:left="720" w:hanging="720"/>
      </w:pPr>
      <w:r>
        <w:t>Readings:</w:t>
      </w:r>
    </w:p>
    <w:p w:rsidR="00BA1DC8" w:rsidRDefault="00BA1DC8" w:rsidP="00BA1DC8">
      <w:pPr>
        <w:ind w:left="720" w:hanging="720"/>
      </w:pPr>
    </w:p>
    <w:p w:rsidR="00BA1DC8" w:rsidRPr="0019737B" w:rsidRDefault="00BA1DC8" w:rsidP="00BA1DC8">
      <w:pPr>
        <w:pStyle w:val="ListParagraph"/>
        <w:widowControl w:val="0"/>
        <w:numPr>
          <w:ilvl w:val="0"/>
          <w:numId w:val="2"/>
        </w:numPr>
        <w:autoSpaceDE w:val="0"/>
        <w:autoSpaceDN w:val="0"/>
        <w:adjustRightInd w:val="0"/>
        <w:contextualSpacing/>
        <w:rPr>
          <w:rFonts w:ascii="Cambria" w:eastAsia="MS Mincho" w:hAnsi="Cambria" w:cs="Arial"/>
        </w:rPr>
      </w:pPr>
      <w:r w:rsidRPr="0019737B">
        <w:rPr>
          <w:rFonts w:ascii="Cambria" w:eastAsia="MS Mincho" w:hAnsi="Cambria" w:cs="Consolas"/>
        </w:rPr>
        <w:lastRenderedPageBreak/>
        <w:t>UC San Diego biologists who examined the biological impact of replenishing eroded beaches with offshore sand found that such beach replenishment efforts could have long-term negative impacts on coastal ecosystems. The scientists, who studied the effects of beach replenishment efforts on the abundance of intertidal invertebrates at eight different beaches in San Diego County, discovered that the movement of sand onto</w:t>
      </w:r>
      <w:r w:rsidRPr="009236CA">
        <w:rPr>
          <w:rFonts w:ascii="Cambria" w:eastAsia="MS Mincho" w:hAnsi="Cambria" w:cs="Consolas"/>
        </w:rPr>
        <w:t xml:space="preserve"> those beaches resulted in a more than twofold reduction in the abundance of intertidal invertebrates after 15 months.</w:t>
      </w:r>
      <w:r>
        <w:rPr>
          <w:rFonts w:ascii="Cambria" w:eastAsia="MS Mincho" w:hAnsi="Cambria" w:cs="Consolas"/>
        </w:rPr>
        <w:t xml:space="preserve"> </w:t>
      </w:r>
      <w:hyperlink r:id="rId33" w:anchor=".Vvuuo1eVYl4.email" w:history="1">
        <w:r w:rsidRPr="0019737B">
          <w:rPr>
            <w:rFonts w:ascii="Cambria" w:eastAsia="MS Mincho" w:hAnsi="Cambria" w:cs="Consolas"/>
            <w:color w:val="0000E9"/>
            <w:u w:val="single" w:color="0000E9"/>
          </w:rPr>
          <w:t>https://www.sciencedaily.com/releases/2016/03/160329141503.htm#.Vvuuo1eVYl4.email</w:t>
        </w:r>
      </w:hyperlink>
    </w:p>
    <w:p w:rsidR="00BA1DC8" w:rsidRDefault="00BA1DC8" w:rsidP="00BA1DC8">
      <w:pPr>
        <w:pStyle w:val="ListParagraph"/>
      </w:pPr>
    </w:p>
    <w:p w:rsidR="00BA1DC8" w:rsidRDefault="00BA1DC8" w:rsidP="00BA1DC8"/>
    <w:p w:rsidR="00BA1DC8" w:rsidRDefault="00BA1DC8" w:rsidP="00BA1DC8">
      <w:pPr>
        <w:ind w:left="720" w:hanging="720"/>
      </w:pPr>
      <w:r w:rsidRPr="00DA475C">
        <w:rPr>
          <w:b/>
        </w:rPr>
        <w:t>Week 7</w:t>
      </w:r>
      <w:r>
        <w:t>: Health, human welfare, environmental justice, legal aspects of climate change (focus on local scale/Connecticut); Economics of climate change</w:t>
      </w:r>
    </w:p>
    <w:p w:rsidR="00BA1DC8" w:rsidRDefault="00BA1DC8" w:rsidP="00BA1DC8">
      <w:pPr>
        <w:ind w:left="720" w:hanging="720"/>
      </w:pPr>
    </w:p>
    <w:p w:rsidR="00BA1DC8" w:rsidRDefault="00BA1DC8" w:rsidP="00BA1DC8">
      <w:pPr>
        <w:ind w:left="720" w:hanging="720"/>
      </w:pPr>
      <w:r>
        <w:t>Readings:</w:t>
      </w:r>
    </w:p>
    <w:p w:rsidR="00BA1DC8" w:rsidRDefault="00BA1DC8" w:rsidP="00BA1DC8">
      <w:pPr>
        <w:pStyle w:val="ListParagraph"/>
        <w:numPr>
          <w:ilvl w:val="0"/>
          <w:numId w:val="2"/>
        </w:numPr>
        <w:contextualSpacing/>
      </w:pPr>
      <w:r w:rsidRPr="0019737B">
        <w:t xml:space="preserve">The impacts of climate change on human health in the US: a scientific assessment </w:t>
      </w:r>
      <w:hyperlink r:id="rId34" w:history="1">
        <w:r w:rsidRPr="00863D97">
          <w:rPr>
            <w:rStyle w:val="Hyperlink"/>
          </w:rPr>
          <w:t>https://health2016.globalchange.gov/</w:t>
        </w:r>
      </w:hyperlink>
    </w:p>
    <w:p w:rsidR="00BA1DC8" w:rsidRDefault="00BA1DC8" w:rsidP="00BA1DC8">
      <w:pPr>
        <w:pStyle w:val="ListParagraph"/>
      </w:pPr>
    </w:p>
    <w:p w:rsidR="00BA1DC8" w:rsidRDefault="00BA1DC8" w:rsidP="00BA1DC8"/>
    <w:p w:rsidR="00BA1DC8" w:rsidRDefault="00BA1DC8" w:rsidP="00BA1DC8">
      <w:pPr>
        <w:ind w:left="720" w:hanging="720"/>
      </w:pPr>
      <w:r w:rsidRPr="00DA475C">
        <w:rPr>
          <w:b/>
        </w:rPr>
        <w:t>Week 8</w:t>
      </w:r>
      <w:r>
        <w:t>: Climate policy: Roles/responsibilities at federal, state and local levels. The world of local governance in Connecticut, and the major players in the CT Climate scene</w:t>
      </w:r>
    </w:p>
    <w:p w:rsidR="00BA1DC8" w:rsidRDefault="00BA1DC8" w:rsidP="00BA1DC8">
      <w:pPr>
        <w:ind w:left="720" w:hanging="720"/>
      </w:pPr>
    </w:p>
    <w:p w:rsidR="00BA1DC8" w:rsidRDefault="00BA1DC8" w:rsidP="00BA1DC8">
      <w:pPr>
        <w:ind w:left="720" w:hanging="720"/>
      </w:pPr>
      <w:r>
        <w:t>Readings:</w:t>
      </w:r>
    </w:p>
    <w:p w:rsidR="00BA1DC8" w:rsidRPr="009236CA" w:rsidRDefault="00BA1DC8" w:rsidP="00BA1DC8">
      <w:pPr>
        <w:pStyle w:val="ListParagraph"/>
        <w:widowControl w:val="0"/>
        <w:numPr>
          <w:ilvl w:val="0"/>
          <w:numId w:val="2"/>
        </w:numPr>
        <w:autoSpaceDE w:val="0"/>
        <w:autoSpaceDN w:val="0"/>
        <w:adjustRightInd w:val="0"/>
        <w:contextualSpacing/>
        <w:rPr>
          <w:rFonts w:ascii="Cambria" w:eastAsia="MS Mincho" w:hAnsi="Cambria" w:cs="Consolas"/>
        </w:rPr>
      </w:pPr>
      <w:r w:rsidRPr="009236CA">
        <w:rPr>
          <w:rFonts w:ascii="Cambria" w:eastAsia="MS Mincho" w:hAnsi="Cambria" w:cs="Consolas"/>
        </w:rPr>
        <w:t xml:space="preserve">New models of natural resource governance: </w:t>
      </w:r>
      <w:hyperlink r:id="rId35" w:anchor=".VwY5omFdMtY.email" w:history="1">
        <w:r w:rsidRPr="009236CA">
          <w:rPr>
            <w:rFonts w:ascii="Cambria" w:eastAsia="MS Mincho" w:hAnsi="Cambria" w:cs="Consolas"/>
            <w:color w:val="0000E9"/>
            <w:u w:val="single" w:color="0000E9"/>
          </w:rPr>
          <w:t>https://www.sciencedaily.com/releases/2016/04/160406181548.htm#.VwY5omFdMtY.email</w:t>
        </w:r>
      </w:hyperlink>
      <w:r>
        <w:rPr>
          <w:rFonts w:ascii="Cambria" w:eastAsia="MS Mincho" w:hAnsi="Cambria" w:cs="Consolas"/>
          <w:color w:val="0000E9"/>
          <w:u w:val="single" w:color="0000E9"/>
        </w:rPr>
        <w:t xml:space="preserve">. </w:t>
      </w:r>
      <w:r w:rsidRPr="004019DE">
        <w:rPr>
          <w:rFonts w:ascii="Cambria" w:eastAsia="MS Mincho" w:hAnsi="Cambria" w:cs="Consolas"/>
        </w:rPr>
        <w:t>[Need to round this out with some more textbook descriptions of federal vs. state vs. local roles &amp; jurisdictions]</w:t>
      </w:r>
      <w:r>
        <w:rPr>
          <w:rFonts w:ascii="Cambria" w:eastAsia="MS Mincho" w:hAnsi="Cambria" w:cs="Consolas"/>
          <w:color w:val="0000E9"/>
          <w:u w:val="single" w:color="0000E9"/>
        </w:rPr>
        <w:t xml:space="preserve"> </w:t>
      </w:r>
    </w:p>
    <w:p w:rsidR="00BA1DC8" w:rsidRPr="004019DE" w:rsidRDefault="00BA1DC8" w:rsidP="00BA1DC8">
      <w:pPr>
        <w:pStyle w:val="ListParagraph"/>
        <w:numPr>
          <w:ilvl w:val="0"/>
          <w:numId w:val="2"/>
        </w:numPr>
        <w:contextualSpacing/>
      </w:pPr>
      <w:r w:rsidRPr="009236CA">
        <w:t>Attorney General George Jepsen today issued the following statement on his participation in a meeting of attorneys general in New York City today to announce a new coalition to curb climate change and release a brief filed in the United States Court of Appeals for the District of Columbia today in support of President Obama's Clean Power Plan rule (March 29, 2016)</w:t>
      </w:r>
      <w:r>
        <w:t xml:space="preserve"> </w:t>
      </w:r>
      <w:r w:rsidRPr="004019DE">
        <w:t>[couple this with some readings that present a higher-level description of federal vs. state authority to address climate change]</w:t>
      </w:r>
    </w:p>
    <w:p w:rsidR="00BA1DC8" w:rsidRDefault="00BA1DC8" w:rsidP="00BA1DC8"/>
    <w:p w:rsidR="00BA1DC8" w:rsidRDefault="00BA1DC8" w:rsidP="00BA1DC8">
      <w:r w:rsidRPr="00DA475C">
        <w:rPr>
          <w:b/>
        </w:rPr>
        <w:t>Week 9</w:t>
      </w:r>
      <w:r>
        <w:t>: Municipal Planning – how it works it New England states and specifically in Connecticut;</w:t>
      </w:r>
    </w:p>
    <w:p w:rsidR="00BA1DC8" w:rsidRDefault="00BA1DC8" w:rsidP="00BA1DC8">
      <w:r>
        <w:t>Land use trends in Connecticut; linking these trends with climate impacts</w:t>
      </w:r>
    </w:p>
    <w:p w:rsidR="00BA1DC8" w:rsidRDefault="00BA1DC8" w:rsidP="00BA1DC8"/>
    <w:p w:rsidR="00BA1DC8" w:rsidRDefault="00BA1DC8" w:rsidP="00BA1DC8">
      <w:r>
        <w:t>Readings:</w:t>
      </w:r>
    </w:p>
    <w:p w:rsidR="00BA1DC8" w:rsidRDefault="00BA1DC8" w:rsidP="00BA1DC8"/>
    <w:p w:rsidR="00BA1DC8" w:rsidRDefault="00BA1DC8" w:rsidP="00BA1DC8"/>
    <w:p w:rsidR="00BA1DC8" w:rsidRDefault="00BA1DC8" w:rsidP="00BA1DC8">
      <w:pPr>
        <w:ind w:left="720" w:hanging="720"/>
      </w:pPr>
      <w:r w:rsidRPr="005308B4">
        <w:rPr>
          <w:b/>
        </w:rPr>
        <w:t>Week 10</w:t>
      </w:r>
      <w:r>
        <w:t>: CT Eco/geospatial data use; lidar, etc; Online and paper map reading skills</w:t>
      </w:r>
    </w:p>
    <w:p w:rsidR="00BA1DC8" w:rsidRDefault="00BA1DC8" w:rsidP="00BA1DC8">
      <w:pPr>
        <w:ind w:left="720" w:hanging="720"/>
      </w:pPr>
    </w:p>
    <w:p w:rsidR="00BA1DC8" w:rsidRDefault="00BA1DC8" w:rsidP="00BA1DC8">
      <w:pPr>
        <w:ind w:left="720" w:hanging="720"/>
      </w:pPr>
      <w:r w:rsidRPr="000E5594">
        <w:t>Readings:</w:t>
      </w:r>
    </w:p>
    <w:p w:rsidR="00BA1DC8" w:rsidRPr="008B7915" w:rsidRDefault="00BA1DC8" w:rsidP="00BA1DC8">
      <w:pPr>
        <w:pStyle w:val="ListParagraph"/>
        <w:numPr>
          <w:ilvl w:val="0"/>
          <w:numId w:val="6"/>
        </w:numPr>
        <w:contextualSpacing/>
      </w:pPr>
      <w:r w:rsidRPr="000E5594">
        <w:rPr>
          <w:rFonts w:ascii="Cambria" w:eastAsia="MS Mincho" w:hAnsi="Cambria"/>
        </w:rPr>
        <w:t xml:space="preserve">Using data to better understand climate change: </w:t>
      </w:r>
      <w:hyperlink r:id="rId36" w:history="1">
        <w:r w:rsidRPr="000E5594">
          <w:rPr>
            <w:rFonts w:ascii="Cambria" w:eastAsia="MS Mincho" w:hAnsi="Cambria"/>
            <w:color w:val="0000FF"/>
            <w:u w:val="single"/>
          </w:rPr>
          <w:t>http://www.nsf.gov/discoveries/disc_summ.jsp?cntn_id=189519&amp;WT.mc_id=USNSF_1</w:t>
        </w:r>
      </w:hyperlink>
      <w:r w:rsidRPr="000E5594">
        <w:rPr>
          <w:rFonts w:ascii="Cambria" w:eastAsia="MS Mincho" w:hAnsi="Cambria"/>
          <w:color w:val="0000FF"/>
          <w:u w:val="single"/>
        </w:rPr>
        <w:t xml:space="preserve"> </w:t>
      </w:r>
    </w:p>
    <w:p w:rsidR="00BA1DC8" w:rsidRPr="000E5594" w:rsidRDefault="00BA1DC8" w:rsidP="00BA1DC8">
      <w:pPr>
        <w:pStyle w:val="ListParagraph"/>
      </w:pPr>
    </w:p>
    <w:p w:rsidR="00BA1DC8" w:rsidRPr="008B7915" w:rsidRDefault="00BA1DC8" w:rsidP="00BA1DC8">
      <w:pPr>
        <w:pStyle w:val="ListParagraph"/>
        <w:numPr>
          <w:ilvl w:val="0"/>
          <w:numId w:val="6"/>
        </w:numPr>
        <w:contextualSpacing/>
      </w:pPr>
      <w:r w:rsidRPr="008B7915">
        <w:t xml:space="preserve">Kirchhoff CJ, Lemos MC, Dessai S. 2013. Actionable knowledge for environmental decision making: Broadening the usability of climate science. </w:t>
      </w:r>
      <w:r w:rsidRPr="008B7915">
        <w:rPr>
          <w:i/>
        </w:rPr>
        <w:t xml:space="preserve">Annu. Rev. Environ. Resour. </w:t>
      </w:r>
      <w:r w:rsidRPr="008B7915">
        <w:rPr>
          <w:b/>
        </w:rPr>
        <w:t>38</w:t>
      </w:r>
      <w:r w:rsidRPr="008B7915">
        <w:t>, 3.1-3.22. DOI: 10.1146/annurev-environ-022112-112828.</w:t>
      </w:r>
    </w:p>
    <w:p w:rsidR="00BA1DC8" w:rsidRDefault="00BA1DC8" w:rsidP="00BA1DC8"/>
    <w:p w:rsidR="00BA1DC8" w:rsidRDefault="00BA1DC8" w:rsidP="00BA1DC8">
      <w:r w:rsidRPr="005308B4">
        <w:rPr>
          <w:b/>
        </w:rPr>
        <w:t>Week 11</w:t>
      </w:r>
      <w:r>
        <w:t>: Politics of Climate Adaptation in Connecticut (Boyer); Role play exercise</w:t>
      </w:r>
    </w:p>
    <w:p w:rsidR="00BA1DC8" w:rsidRDefault="00BA1DC8" w:rsidP="00BA1DC8"/>
    <w:p w:rsidR="00BA1DC8" w:rsidRDefault="00BA1DC8" w:rsidP="00BA1DC8">
      <w:r>
        <w:t>Readings:</w:t>
      </w:r>
    </w:p>
    <w:p w:rsidR="00BA1DC8" w:rsidRPr="008B7915" w:rsidRDefault="00BA1DC8" w:rsidP="00BA1DC8">
      <w:pPr>
        <w:pStyle w:val="ListParagraph"/>
        <w:widowControl w:val="0"/>
        <w:numPr>
          <w:ilvl w:val="0"/>
          <w:numId w:val="5"/>
        </w:numPr>
        <w:autoSpaceDE w:val="0"/>
        <w:autoSpaceDN w:val="0"/>
        <w:adjustRightInd w:val="0"/>
        <w:contextualSpacing/>
        <w:rPr>
          <w:rFonts w:cs="OpenSans"/>
          <w:color w:val="000000" w:themeColor="text1"/>
        </w:rPr>
      </w:pPr>
      <w:r w:rsidRPr="008B7915">
        <w:rPr>
          <w:color w:val="000000" w:themeColor="text1"/>
        </w:rPr>
        <w:t>Boyer, MA, Meinzer, M and Bilich A.  (2016) “</w:t>
      </w:r>
      <w:r w:rsidRPr="008B7915">
        <w:rPr>
          <w:rFonts w:cs="Calibri"/>
          <w:color w:val="000000" w:themeColor="text1"/>
        </w:rPr>
        <w:t xml:space="preserve">The Climate Adaptation Imperative: Local Choices Targeting Global Problems?” </w:t>
      </w:r>
      <w:r w:rsidRPr="008B7915">
        <w:rPr>
          <w:rFonts w:cs="OpenSans"/>
          <w:color w:val="000000" w:themeColor="text1"/>
        </w:rPr>
        <w:t>Local Environment, DOI: 10.1080/13549839.2016.1160372</w:t>
      </w:r>
    </w:p>
    <w:p w:rsidR="00BA1DC8" w:rsidRPr="008B7915" w:rsidRDefault="00BA1DC8" w:rsidP="00BA1DC8">
      <w:pPr>
        <w:pStyle w:val="ListParagraph"/>
        <w:widowControl w:val="0"/>
        <w:numPr>
          <w:ilvl w:val="0"/>
          <w:numId w:val="5"/>
        </w:numPr>
        <w:autoSpaceDE w:val="0"/>
        <w:autoSpaceDN w:val="0"/>
        <w:adjustRightInd w:val="0"/>
        <w:contextualSpacing/>
        <w:rPr>
          <w:rFonts w:cs="OpenSans"/>
          <w:color w:val="000000" w:themeColor="text1"/>
        </w:rPr>
      </w:pPr>
      <w:r w:rsidRPr="008B7915">
        <w:rPr>
          <w:rFonts w:cs="OpenSans"/>
          <w:color w:val="000000" w:themeColor="text1"/>
        </w:rPr>
        <w:t>Boyer, MA and Hyde, B. (2016) “Climate Adaptation in New London Harbor:  Whoever Moves First Wins?” submitted for publication review.</w:t>
      </w:r>
    </w:p>
    <w:p w:rsidR="00BA1DC8" w:rsidRPr="008B7915" w:rsidRDefault="00BA1DC8" w:rsidP="00BA1DC8">
      <w:pPr>
        <w:pStyle w:val="ListParagraph"/>
        <w:widowControl w:val="0"/>
        <w:numPr>
          <w:ilvl w:val="0"/>
          <w:numId w:val="5"/>
        </w:numPr>
        <w:autoSpaceDE w:val="0"/>
        <w:autoSpaceDN w:val="0"/>
        <w:adjustRightInd w:val="0"/>
        <w:contextualSpacing/>
        <w:rPr>
          <w:rFonts w:cs="Calibri"/>
          <w:color w:val="000000" w:themeColor="text1"/>
        </w:rPr>
      </w:pPr>
      <w:r w:rsidRPr="008B7915">
        <w:rPr>
          <w:rFonts w:cs="Calibri"/>
          <w:color w:val="000000" w:themeColor="text1"/>
        </w:rPr>
        <w:t xml:space="preserve">Boyer, M.A. (2013).  </w:t>
      </w:r>
      <w:r w:rsidRPr="008B7915">
        <w:rPr>
          <w:rFonts w:cs="Calibri"/>
          <w:i/>
          <w:color w:val="000000" w:themeColor="text1"/>
        </w:rPr>
        <w:t>Global Climate Change and Local Action:  Understanding the Connecticut Policy Trajectory</w:t>
      </w:r>
      <w:r w:rsidRPr="008B7915">
        <w:rPr>
          <w:rFonts w:cs="Calibri"/>
          <w:color w:val="000000" w:themeColor="text1"/>
        </w:rPr>
        <w:t>.  International Studies Perspectives 14: 79-107.</w:t>
      </w:r>
    </w:p>
    <w:p w:rsidR="00BA1DC8" w:rsidRPr="008B7915" w:rsidRDefault="00BA1DC8" w:rsidP="00BA1DC8">
      <w:pPr>
        <w:pStyle w:val="ListParagraph"/>
        <w:widowControl w:val="0"/>
        <w:numPr>
          <w:ilvl w:val="0"/>
          <w:numId w:val="5"/>
        </w:numPr>
        <w:autoSpaceDE w:val="0"/>
        <w:autoSpaceDN w:val="0"/>
        <w:adjustRightInd w:val="0"/>
        <w:contextualSpacing/>
        <w:rPr>
          <w:rFonts w:cs="Calibri"/>
          <w:color w:val="000000" w:themeColor="text1"/>
        </w:rPr>
      </w:pPr>
      <w:r w:rsidRPr="008B7915">
        <w:rPr>
          <w:rFonts w:cs="Calibri"/>
          <w:color w:val="000000" w:themeColor="text1"/>
        </w:rPr>
        <w:t xml:space="preserve">Boyer, M.A. (2012). </w:t>
      </w:r>
      <w:r w:rsidRPr="008B7915">
        <w:rPr>
          <w:rFonts w:cs="Calibri"/>
          <w:i/>
          <w:color w:val="000000" w:themeColor="text1"/>
        </w:rPr>
        <w:t>Adapting to Climate Change: Mapping Connecticut’s Coastal Responses to a Global Problem</w:t>
      </w:r>
      <w:r w:rsidRPr="008B7915">
        <w:rPr>
          <w:rFonts w:cs="Calibri"/>
          <w:color w:val="000000" w:themeColor="text1"/>
        </w:rPr>
        <w:t>.  Sea Grant Law and Policy Journal 5(1): 15-40.</w:t>
      </w:r>
    </w:p>
    <w:p w:rsidR="00BA1DC8" w:rsidRPr="00064F78" w:rsidRDefault="00BA1DC8" w:rsidP="00BA1DC8">
      <w:pPr>
        <w:pStyle w:val="ListParagraph"/>
        <w:widowControl w:val="0"/>
        <w:numPr>
          <w:ilvl w:val="0"/>
          <w:numId w:val="5"/>
        </w:numPr>
        <w:autoSpaceDE w:val="0"/>
        <w:autoSpaceDN w:val="0"/>
        <w:adjustRightInd w:val="0"/>
        <w:contextualSpacing/>
        <w:rPr>
          <w:rFonts w:ascii="Cambria" w:eastAsia="MS Mincho" w:hAnsi="Cambria" w:cs="Arial"/>
        </w:rPr>
      </w:pPr>
      <w:r w:rsidRPr="00064F78">
        <w:rPr>
          <w:rFonts w:ascii="Cambria" w:eastAsia="MS Mincho" w:hAnsi="Cambria" w:cs="Consolas"/>
        </w:rPr>
        <w:t>POLITICS: From coast to coast, seas shape economy -- and political debate</w:t>
      </w:r>
      <w:r>
        <w:rPr>
          <w:rFonts w:ascii="Cambria" w:eastAsia="MS Mincho" w:hAnsi="Cambria" w:cs="Consolas"/>
        </w:rPr>
        <w:t xml:space="preserve"> </w:t>
      </w:r>
      <w:r w:rsidRPr="00064F78">
        <w:rPr>
          <w:rFonts w:ascii="Cambria" w:eastAsia="MS Mincho" w:hAnsi="Cambria" w:cs="Consolas"/>
        </w:rPr>
        <w:t>http://www.eenews.net/stories/1060036232</w:t>
      </w:r>
    </w:p>
    <w:p w:rsidR="00BA1DC8" w:rsidRDefault="00BA1DC8" w:rsidP="00BA1DC8">
      <w:pPr>
        <w:pStyle w:val="ListParagraph"/>
        <w:numPr>
          <w:ilvl w:val="0"/>
          <w:numId w:val="5"/>
        </w:numPr>
        <w:contextualSpacing/>
      </w:pPr>
      <w:r>
        <w:t>Dan Kahan’s (Yale Law/Psychology) work on climate change communication</w:t>
      </w:r>
    </w:p>
    <w:p w:rsidR="00BA1DC8" w:rsidRDefault="00BA1DC8" w:rsidP="00BA1DC8">
      <w:pPr>
        <w:pStyle w:val="ListParagraph"/>
      </w:pPr>
      <w:r>
        <w:tab/>
      </w:r>
    </w:p>
    <w:p w:rsidR="00BA1DC8" w:rsidRDefault="00BA1DC8" w:rsidP="00BA1DC8">
      <w:pPr>
        <w:ind w:left="720" w:hanging="720"/>
      </w:pPr>
      <w:r w:rsidRPr="005308B4">
        <w:rPr>
          <w:b/>
        </w:rPr>
        <w:t>Week 12</w:t>
      </w:r>
      <w:r>
        <w:t>: Municipal Planning – how it works in Connecticut; Why is climate adaptation taking a back seat?</w:t>
      </w:r>
    </w:p>
    <w:p w:rsidR="00BA1DC8" w:rsidRDefault="00BA1DC8" w:rsidP="00BA1DC8">
      <w:pPr>
        <w:ind w:left="720" w:hanging="720"/>
      </w:pPr>
    </w:p>
    <w:p w:rsidR="00BA1DC8" w:rsidRDefault="00BA1DC8" w:rsidP="00BA1DC8">
      <w:pPr>
        <w:ind w:left="720" w:hanging="720"/>
      </w:pPr>
      <w:r>
        <w:t>Readings:</w:t>
      </w:r>
    </w:p>
    <w:p w:rsidR="00BA1DC8" w:rsidRPr="00BB6F92" w:rsidRDefault="00BA1DC8" w:rsidP="00BA1DC8">
      <w:pPr>
        <w:pStyle w:val="ListParagraph"/>
        <w:widowControl w:val="0"/>
        <w:numPr>
          <w:ilvl w:val="0"/>
          <w:numId w:val="4"/>
        </w:numPr>
        <w:autoSpaceDE w:val="0"/>
        <w:autoSpaceDN w:val="0"/>
        <w:adjustRightInd w:val="0"/>
        <w:contextualSpacing/>
        <w:rPr>
          <w:rFonts w:ascii="Cambria" w:eastAsia="MS Mincho" w:hAnsi="Cambria" w:cs="Calibri"/>
        </w:rPr>
      </w:pPr>
      <w:hyperlink r:id="rId37" w:history="1">
        <w:r w:rsidRPr="00147C89">
          <w:rPr>
            <w:rFonts w:ascii="Cambria" w:eastAsia="MS Mincho" w:hAnsi="Cambria" w:cs="Calibri"/>
            <w:color w:val="0B4CB4"/>
            <w:u w:val="single" w:color="0B4CB4"/>
          </w:rPr>
          <w:t>http://www.ctnewsjunkie.com/archives/entry/new_englanders_are_concerned_about_climate_change_but_unwilling_to_pay_rate/</w:t>
        </w:r>
      </w:hyperlink>
    </w:p>
    <w:p w:rsidR="00BA1DC8" w:rsidRDefault="00BA1DC8" w:rsidP="00BA1DC8"/>
    <w:p w:rsidR="00BA1DC8" w:rsidRPr="008B7915" w:rsidRDefault="00BA1DC8" w:rsidP="00BA1DC8">
      <w:pPr>
        <w:pStyle w:val="ListParagraph"/>
        <w:numPr>
          <w:ilvl w:val="0"/>
          <w:numId w:val="4"/>
        </w:numPr>
        <w:autoSpaceDE w:val="0"/>
        <w:autoSpaceDN w:val="0"/>
        <w:adjustRightInd w:val="0"/>
        <w:contextualSpacing/>
        <w:rPr>
          <w:rFonts w:cs="TimesNewRomanPSMT"/>
        </w:rPr>
      </w:pPr>
      <w:r w:rsidRPr="008B7915">
        <w:rPr>
          <w:rFonts w:cs="TimesNewRomanPSMT"/>
        </w:rPr>
        <w:t>Lemos, M. C., C. J. Kirchhoff, S. E. Kalafatis, D. Scavia, and R. B. Rood. 2014. Moving Climate Information off the Shelf: Boundary Chains and the Role of RISAs as Adaptive</w:t>
      </w:r>
      <w:r>
        <w:rPr>
          <w:rFonts w:cs="TimesNewRomanPSMT"/>
        </w:rPr>
        <w:t xml:space="preserve"> </w:t>
      </w:r>
      <w:r w:rsidRPr="008B7915">
        <w:rPr>
          <w:rFonts w:cs="TimesNewRomanPSMT"/>
        </w:rPr>
        <w:t xml:space="preserve">Organizations. </w:t>
      </w:r>
      <w:r w:rsidRPr="008B7915">
        <w:rPr>
          <w:rFonts w:cs="TimesNewRomanPS-ItalicMT"/>
          <w:i/>
          <w:iCs/>
        </w:rPr>
        <w:t xml:space="preserve">Weather, Climate, and Society </w:t>
      </w:r>
      <w:r w:rsidRPr="008B7915">
        <w:rPr>
          <w:rFonts w:cs="TimesNewRomanPSMT"/>
        </w:rPr>
        <w:t>6 (2):273-285. 10.1175/WCAS-D-13-00044.1</w:t>
      </w:r>
    </w:p>
    <w:p w:rsidR="00BA1DC8" w:rsidRPr="008B7915" w:rsidRDefault="00BA1DC8" w:rsidP="00BA1DC8"/>
    <w:p w:rsidR="00BA1DC8" w:rsidRPr="008B7915" w:rsidRDefault="00BA1DC8" w:rsidP="00BA1DC8">
      <w:pPr>
        <w:pStyle w:val="ListParagraph"/>
        <w:numPr>
          <w:ilvl w:val="0"/>
          <w:numId w:val="4"/>
        </w:numPr>
        <w:contextualSpacing/>
        <w:rPr>
          <w:i/>
        </w:rPr>
      </w:pPr>
      <w:r w:rsidRPr="008B7915">
        <w:lastRenderedPageBreak/>
        <w:t xml:space="preserve">Vang Rasmussen L, Kirchhoff CJ, Lemos MC. Adaptation by Stealth: understanding climate information use across scales and decision spaces in water management in the United States, </w:t>
      </w:r>
      <w:r w:rsidRPr="008B7915">
        <w:rPr>
          <w:i/>
        </w:rPr>
        <w:t>Climatic Change.</w:t>
      </w:r>
    </w:p>
    <w:p w:rsidR="00BA1DC8" w:rsidRPr="008B7915" w:rsidRDefault="00BA1DC8" w:rsidP="00BA1DC8">
      <w:pPr>
        <w:rPr>
          <w:rFonts w:cs="Times New Roman"/>
          <w:i/>
        </w:rPr>
      </w:pPr>
    </w:p>
    <w:p w:rsidR="00BA1DC8" w:rsidRDefault="00BA1DC8" w:rsidP="00BA1DC8">
      <w:pPr>
        <w:pStyle w:val="ListParagraph"/>
        <w:numPr>
          <w:ilvl w:val="0"/>
          <w:numId w:val="4"/>
        </w:numPr>
        <w:autoSpaceDE w:val="0"/>
        <w:autoSpaceDN w:val="0"/>
        <w:adjustRightInd w:val="0"/>
        <w:contextualSpacing/>
        <w:rPr>
          <w:rFonts w:cs="TimesNewRomanPSMT"/>
        </w:rPr>
      </w:pPr>
      <w:r w:rsidRPr="008B7915">
        <w:rPr>
          <w:rFonts w:cs="TimesNewRomanPSMT"/>
        </w:rPr>
        <w:t xml:space="preserve">Moss, R. H., et al. 2013. Hell and High Water: Practice-Relevant Adaptation Science. </w:t>
      </w:r>
      <w:r w:rsidRPr="008B7915">
        <w:rPr>
          <w:rFonts w:cs="TimesNewRomanPS-ItalicMT"/>
          <w:i/>
          <w:iCs/>
        </w:rPr>
        <w:t xml:space="preserve">Science </w:t>
      </w:r>
      <w:r w:rsidRPr="008B7915">
        <w:rPr>
          <w:rFonts w:cs="TimesNewRomanPSMT"/>
        </w:rPr>
        <w:t>342 (6159):696-698. 10.1126/science.1239569</w:t>
      </w:r>
    </w:p>
    <w:p w:rsidR="00BA1DC8" w:rsidRPr="00A06F98" w:rsidRDefault="00BA1DC8" w:rsidP="00BA1DC8">
      <w:pPr>
        <w:autoSpaceDE w:val="0"/>
        <w:autoSpaceDN w:val="0"/>
        <w:adjustRightInd w:val="0"/>
        <w:rPr>
          <w:rFonts w:cs="TimesNewRomanPSMT"/>
        </w:rPr>
      </w:pPr>
    </w:p>
    <w:p w:rsidR="00BA1DC8" w:rsidRPr="00A06F98" w:rsidRDefault="00BA1DC8" w:rsidP="00BA1DC8">
      <w:pPr>
        <w:ind w:left="720"/>
        <w:rPr>
          <w:rFonts w:ascii="Times" w:eastAsia="Times New Roman" w:hAnsi="Times" w:cs="Times New Roman"/>
          <w:sz w:val="20"/>
          <w:szCs w:val="20"/>
        </w:rPr>
      </w:pPr>
      <w:r>
        <w:rPr>
          <w:rFonts w:cs="TimesNewRomanPSMT"/>
        </w:rPr>
        <w:t xml:space="preserve">Woodruff, S.C. and M. Stults. 2016. Numerous strategies but limited implementation guidance in US local adaptation plans. Nature Climate Change 6, 796-802. </w:t>
      </w:r>
    </w:p>
    <w:p w:rsidR="00BA1DC8" w:rsidRPr="008B7915" w:rsidRDefault="00BA1DC8" w:rsidP="00BA1DC8">
      <w:pPr>
        <w:pStyle w:val="ListParagraph"/>
        <w:autoSpaceDE w:val="0"/>
        <w:autoSpaceDN w:val="0"/>
        <w:adjustRightInd w:val="0"/>
        <w:rPr>
          <w:rFonts w:cs="TimesNewRomanPSMT"/>
        </w:rPr>
      </w:pPr>
      <w:r w:rsidRPr="00A06F98">
        <w:rPr>
          <w:rFonts w:cs="TimesNewRomanPSMT"/>
        </w:rPr>
        <w:t>http://www.nature.com/nclimate/journal/v6/n8/full/nclimate3012.html</w:t>
      </w:r>
    </w:p>
    <w:p w:rsidR="00BA1DC8" w:rsidRDefault="00BA1DC8" w:rsidP="00BA1DC8">
      <w:pPr>
        <w:rPr>
          <w:b/>
        </w:rPr>
      </w:pPr>
    </w:p>
    <w:p w:rsidR="00BA1DC8" w:rsidRDefault="00BA1DC8" w:rsidP="00BA1DC8">
      <w:r w:rsidRPr="005308B4">
        <w:rPr>
          <w:b/>
        </w:rPr>
        <w:t>Week 13</w:t>
      </w:r>
      <w:r>
        <w:t>: Ethics and climate adaptation policy and decisions: Vulnerability assessments (What are they and how to do an assessment?)</w:t>
      </w:r>
    </w:p>
    <w:p w:rsidR="00BA1DC8" w:rsidRDefault="00BA1DC8" w:rsidP="00BA1DC8"/>
    <w:p w:rsidR="00BA1DC8" w:rsidRDefault="00BA1DC8" w:rsidP="00BA1DC8">
      <w:r>
        <w:t>Readings:</w:t>
      </w:r>
    </w:p>
    <w:p w:rsidR="00BA1DC8" w:rsidRPr="00E42E47" w:rsidRDefault="00BA1DC8" w:rsidP="00BA1DC8">
      <w:pPr>
        <w:pStyle w:val="ListParagraph"/>
        <w:widowControl w:val="0"/>
        <w:numPr>
          <w:ilvl w:val="0"/>
          <w:numId w:val="3"/>
        </w:numPr>
        <w:autoSpaceDE w:val="0"/>
        <w:autoSpaceDN w:val="0"/>
        <w:adjustRightInd w:val="0"/>
        <w:contextualSpacing/>
      </w:pPr>
      <w:r w:rsidRPr="00E42E47">
        <w:rPr>
          <w:rFonts w:cs="TimesNewRomanPSMT"/>
        </w:rPr>
        <w:t>Lacey J, Howden SM, et al. 2015. Informed adaptation: Ethical considerations for adaptation researchers and decision-makers. Global Environmental Change 32: 200-210</w:t>
      </w:r>
    </w:p>
    <w:p w:rsidR="00BA1DC8" w:rsidRPr="00E42E47" w:rsidRDefault="00BA1DC8" w:rsidP="00BA1DC8">
      <w:pPr>
        <w:pStyle w:val="ListParagraph"/>
        <w:widowControl w:val="0"/>
        <w:numPr>
          <w:ilvl w:val="0"/>
          <w:numId w:val="3"/>
        </w:numPr>
        <w:autoSpaceDE w:val="0"/>
        <w:autoSpaceDN w:val="0"/>
        <w:adjustRightInd w:val="0"/>
        <w:contextualSpacing/>
      </w:pPr>
      <w:r w:rsidRPr="00E42E47">
        <w:rPr>
          <w:rFonts w:ascii="Cambria" w:eastAsia="MS Mincho" w:hAnsi="Cambria" w:cs="Calibri"/>
        </w:rPr>
        <w:t xml:space="preserve">From: George Washington University via EurekAlert! Published August 31, 2016 07:17 AM. </w:t>
      </w:r>
      <w:r w:rsidRPr="00E42E47">
        <w:rPr>
          <w:rFonts w:ascii="Cambria" w:eastAsia="MS Mincho" w:hAnsi="Cambria" w:cs="Calibri"/>
          <w:bCs/>
        </w:rPr>
        <w:t>Study assesses climate change vulnerability in urban America</w:t>
      </w:r>
    </w:p>
    <w:p w:rsidR="00BA1DC8" w:rsidRPr="00E42E47" w:rsidRDefault="00BA1DC8" w:rsidP="00BA1DC8">
      <w:pPr>
        <w:pStyle w:val="ListParagraph"/>
        <w:numPr>
          <w:ilvl w:val="0"/>
          <w:numId w:val="3"/>
        </w:numPr>
        <w:autoSpaceDE w:val="0"/>
        <w:autoSpaceDN w:val="0"/>
        <w:adjustRightInd w:val="0"/>
        <w:contextualSpacing/>
      </w:pPr>
      <w:r w:rsidRPr="00E42E47">
        <w:rPr>
          <w:rFonts w:cs="TimesNewRomanPSMT"/>
        </w:rPr>
        <w:t>Howden M, Jacobs KL. Innovations in assessment and adaptation: building on the US National Climate Assessment. Climatic Change 135: 157-171.</w:t>
      </w:r>
    </w:p>
    <w:p w:rsidR="00BA1DC8" w:rsidRDefault="00BA1DC8" w:rsidP="00BA1DC8"/>
    <w:p w:rsidR="00BA1DC8" w:rsidRDefault="00BA1DC8" w:rsidP="00BA1DC8">
      <w:r w:rsidRPr="005308B4">
        <w:rPr>
          <w:b/>
        </w:rPr>
        <w:t>Week 14</w:t>
      </w:r>
      <w:r>
        <w:t xml:space="preserve">: Putting it all together/How the Climate Corps will assist towns/Introduction to the pilot communities for Spring 2018 </w:t>
      </w:r>
    </w:p>
    <w:p w:rsidR="00BA1DC8" w:rsidRPr="005308B4" w:rsidRDefault="00BA1DC8" w:rsidP="00BA1DC8">
      <w:pPr>
        <w:rPr>
          <w:i/>
        </w:rPr>
      </w:pPr>
    </w:p>
    <w:p w:rsidR="00BA1DC8" w:rsidRDefault="00BA1DC8" w:rsidP="00BA1DC8">
      <w:pPr>
        <w:rPr>
          <w:i/>
        </w:rPr>
      </w:pPr>
    </w:p>
    <w:p w:rsidR="00BA1DC8" w:rsidRDefault="00BA1DC8" w:rsidP="00BA1DC8">
      <w:pPr>
        <w:rPr>
          <w:i/>
        </w:rPr>
      </w:pPr>
    </w:p>
    <w:p w:rsidR="00BA1DC8" w:rsidRDefault="00BA1DC8" w:rsidP="00BA1DC8">
      <w:pPr>
        <w:autoSpaceDE w:val="0"/>
        <w:autoSpaceDN w:val="0"/>
        <w:adjustRightInd w:val="0"/>
        <w:rPr>
          <w:rFonts w:ascii="TimesNewRomanPSMT" w:hAnsi="TimesNewRomanPSMT" w:cs="TimesNewRomanPSMT"/>
        </w:rPr>
      </w:pPr>
    </w:p>
    <w:p w:rsidR="00BA1DC8" w:rsidRDefault="00BA1DC8" w:rsidP="00BA1DC8">
      <w:pPr>
        <w:rPr>
          <w:i/>
        </w:rPr>
      </w:pPr>
    </w:p>
    <w:p w:rsidR="00BA1DC8" w:rsidRDefault="00BA1DC8" w:rsidP="00BA1DC8">
      <w:pPr>
        <w:rPr>
          <w:i/>
        </w:rPr>
      </w:pPr>
    </w:p>
    <w:p w:rsidR="00BA1DC8" w:rsidRPr="000E5594" w:rsidRDefault="00BA1DC8" w:rsidP="00BA1DC8">
      <w:pPr>
        <w:rPr>
          <w:i/>
        </w:rPr>
      </w:pPr>
      <w:r>
        <w:rPr>
          <w:i/>
        </w:rPr>
        <w:t>*******</w:t>
      </w:r>
    </w:p>
    <w:p w:rsidR="00BA1DC8" w:rsidRDefault="00BA1DC8" w:rsidP="00BA1DC8">
      <w:pPr>
        <w:widowControl w:val="0"/>
        <w:autoSpaceDE w:val="0"/>
        <w:autoSpaceDN w:val="0"/>
        <w:adjustRightInd w:val="0"/>
        <w:rPr>
          <w:rFonts w:cs="Consolas"/>
          <w:color w:val="0000E9"/>
          <w:u w:val="single" w:color="0000E9"/>
        </w:rPr>
      </w:pPr>
    </w:p>
    <w:p w:rsidR="00BA1DC8" w:rsidRPr="004019DE" w:rsidRDefault="00BA1DC8" w:rsidP="00BA1DC8">
      <w:pPr>
        <w:widowControl w:val="0"/>
        <w:autoSpaceDE w:val="0"/>
        <w:autoSpaceDN w:val="0"/>
        <w:adjustRightInd w:val="0"/>
        <w:rPr>
          <w:rFonts w:cs="Consolas"/>
        </w:rPr>
      </w:pPr>
      <w:r w:rsidRPr="00465206">
        <w:rPr>
          <w:rFonts w:cs="Consolas"/>
        </w:rPr>
        <w:t>Book: Glavovic, Bruce, M. Kelly, R.Kay, Ailbhe Travers. 2015. Climate Change and the Coast, Building Resilient Communities. CRC Press. 562 p.</w:t>
      </w:r>
      <w:r>
        <w:rPr>
          <w:rFonts w:cs="Consolas"/>
        </w:rPr>
        <w:t xml:space="preserve">  (possibly use chapters from this book)</w:t>
      </w:r>
    </w:p>
    <w:p w:rsidR="00BA1DC8" w:rsidRDefault="00BA1DC8" w:rsidP="00BA1DC8">
      <w:pPr>
        <w:widowControl w:val="0"/>
        <w:autoSpaceDE w:val="0"/>
        <w:autoSpaceDN w:val="0"/>
        <w:adjustRightInd w:val="0"/>
        <w:rPr>
          <w:rFonts w:cs="Arial"/>
        </w:rPr>
      </w:pPr>
    </w:p>
    <w:p w:rsidR="00BA1DC8" w:rsidRDefault="00BA1DC8" w:rsidP="00BA1DC8">
      <w:pPr>
        <w:widowControl w:val="0"/>
        <w:autoSpaceDE w:val="0"/>
        <w:autoSpaceDN w:val="0"/>
        <w:adjustRightInd w:val="0"/>
        <w:rPr>
          <w:rFonts w:cs="Arial"/>
        </w:rPr>
      </w:pPr>
      <w:r>
        <w:rPr>
          <w:rFonts w:cs="Arial"/>
        </w:rPr>
        <w:lastRenderedPageBreak/>
        <w:t>Websites:</w:t>
      </w:r>
    </w:p>
    <w:p w:rsidR="00BA1DC8" w:rsidRDefault="00BA1DC8" w:rsidP="00BA1DC8">
      <w:pPr>
        <w:widowControl w:val="0"/>
        <w:autoSpaceDE w:val="0"/>
        <w:autoSpaceDN w:val="0"/>
        <w:adjustRightInd w:val="0"/>
        <w:rPr>
          <w:rFonts w:cs="Arial"/>
        </w:rPr>
      </w:pPr>
      <w:r w:rsidRPr="00D27D6A">
        <w:rPr>
          <w:rFonts w:cs="Arial"/>
        </w:rPr>
        <w:t>http://www.climatehubs.oce.usda.gov/northeast</w:t>
      </w:r>
    </w:p>
    <w:p w:rsidR="00BA1DC8" w:rsidRPr="000E5594" w:rsidRDefault="00BA1DC8" w:rsidP="00BA1DC8">
      <w:pPr>
        <w:widowControl w:val="0"/>
        <w:autoSpaceDE w:val="0"/>
        <w:autoSpaceDN w:val="0"/>
        <w:adjustRightInd w:val="0"/>
        <w:rPr>
          <w:rFonts w:cs="Arial"/>
          <w:u w:val="single"/>
        </w:rPr>
      </w:pPr>
      <w:hyperlink r:id="rId38" w:history="1">
        <w:r w:rsidRPr="000E5594">
          <w:rPr>
            <w:rFonts w:cs="Arial"/>
            <w:u w:val="single"/>
          </w:rPr>
          <w:t>www.climatecentral.org</w:t>
        </w:r>
      </w:hyperlink>
    </w:p>
    <w:p w:rsidR="00BA1DC8" w:rsidRPr="000E5594" w:rsidRDefault="00BA1DC8" w:rsidP="00BA1DC8">
      <w:pPr>
        <w:rPr>
          <w:u w:val="single"/>
        </w:rPr>
      </w:pPr>
      <w:hyperlink r:id="rId39" w:history="1">
        <w:r w:rsidRPr="000E5594">
          <w:rPr>
            <w:rFonts w:cs="Arial"/>
            <w:u w:val="single"/>
          </w:rPr>
          <w:t>sealevel.climatecentral.org</w:t>
        </w:r>
      </w:hyperlink>
    </w:p>
    <w:p w:rsidR="00BA1DC8" w:rsidRDefault="00BA1DC8" w:rsidP="00BA1DC8">
      <w:hyperlink r:id="rId40" w:history="1">
        <w:r w:rsidRPr="004121B8">
          <w:rPr>
            <w:rStyle w:val="Hyperlink"/>
          </w:rPr>
          <w:t>http://coastalresilience.org/</w:t>
        </w:r>
      </w:hyperlink>
    </w:p>
    <w:p w:rsidR="00BA1DC8" w:rsidRDefault="00BA1DC8" w:rsidP="00BA1DC8">
      <w:hyperlink r:id="rId41" w:history="1">
        <w:r w:rsidRPr="004121B8">
          <w:rPr>
            <w:rStyle w:val="Hyperlink"/>
          </w:rPr>
          <w:t>http://www.georgetownclimate.org/</w:t>
        </w:r>
      </w:hyperlink>
    </w:p>
    <w:p w:rsidR="00BA1DC8" w:rsidRDefault="00BA1DC8" w:rsidP="00BA1DC8">
      <w:hyperlink r:id="rId42" w:history="1">
        <w:r w:rsidRPr="004121B8">
          <w:rPr>
            <w:rStyle w:val="Hyperlink"/>
          </w:rPr>
          <w:t>https://toolkit.climate.gov/</w:t>
        </w:r>
      </w:hyperlink>
    </w:p>
    <w:p w:rsidR="00BA1DC8" w:rsidRDefault="00BA1DC8" w:rsidP="00BA1DC8"/>
    <w:p w:rsidR="00BA1DC8" w:rsidRPr="00BA1DC8" w:rsidRDefault="00BA1DC8" w:rsidP="00BA1DC8">
      <w:pPr>
        <w:spacing w:after="0" w:line="240" w:lineRule="auto"/>
        <w:rPr>
          <w:rFonts w:ascii="Times New Roman" w:hAnsi="Times New Roman" w:cs="Times New Roman"/>
          <w:b/>
          <w:sz w:val="24"/>
          <w:szCs w:val="24"/>
        </w:rPr>
      </w:pPr>
      <w:r w:rsidRPr="00BA1DC8">
        <w:rPr>
          <w:rFonts w:ascii="Times New Roman" w:hAnsi="Times New Roman" w:cs="Times New Roman"/>
          <w:b/>
          <w:sz w:val="24"/>
          <w:szCs w:val="24"/>
        </w:rPr>
        <w:t>2017 – 72</w:t>
      </w:r>
      <w:r w:rsidRPr="00BA1DC8">
        <w:rPr>
          <w:rFonts w:ascii="Times New Roman" w:hAnsi="Times New Roman" w:cs="Times New Roman"/>
          <w:b/>
          <w:sz w:val="24"/>
          <w:szCs w:val="24"/>
        </w:rPr>
        <w:tab/>
        <w:t>COMM 4640</w:t>
      </w:r>
      <w:r w:rsidRPr="00BA1DC8">
        <w:rPr>
          <w:rFonts w:ascii="Times New Roman" w:hAnsi="Times New Roman" w:cs="Times New Roman"/>
          <w:b/>
          <w:sz w:val="24"/>
          <w:szCs w:val="24"/>
        </w:rPr>
        <w:tab/>
      </w:r>
      <w:r w:rsidRPr="00BA1DC8">
        <w:rPr>
          <w:rFonts w:ascii="Times New Roman" w:hAnsi="Times New Roman" w:cs="Times New Roman"/>
          <w:b/>
          <w:sz w:val="24"/>
          <w:szCs w:val="24"/>
        </w:rPr>
        <w:tab/>
        <w:t>Add course (guest: Anne Oeldorf-Hirsch)</w:t>
      </w:r>
    </w:p>
    <w:p w:rsidR="00BA1DC8" w:rsidRPr="00BA1DC8" w:rsidRDefault="00BA1DC8" w:rsidP="00BA1DC8">
      <w:pPr>
        <w:spacing w:after="0" w:line="240" w:lineRule="auto"/>
        <w:rPr>
          <w:rFonts w:ascii="Times New Roman" w:hAnsi="Times New Roman" w:cs="Times New Roman"/>
          <w:b/>
          <w:sz w:val="24"/>
          <w:szCs w:val="24"/>
        </w:rPr>
      </w:pPr>
      <w:r w:rsidRPr="00BA1DC8">
        <w:rPr>
          <w:rFonts w:ascii="Times New Roman" w:hAnsi="Times New Roman" w:cs="Times New Roman"/>
          <w:b/>
          <w:sz w:val="24"/>
          <w:szCs w:val="24"/>
        </w:rPr>
        <w:t>2017 – 56</w:t>
      </w:r>
      <w:r w:rsidRPr="00BA1DC8">
        <w:rPr>
          <w:rFonts w:ascii="Times New Roman" w:hAnsi="Times New Roman" w:cs="Times New Roman"/>
          <w:b/>
          <w:sz w:val="24"/>
          <w:szCs w:val="24"/>
        </w:rPr>
        <w:tab/>
        <w:t>COMM 4640W</w:t>
      </w:r>
      <w:r w:rsidRPr="00BA1DC8">
        <w:rPr>
          <w:rFonts w:ascii="Times New Roman" w:hAnsi="Times New Roman" w:cs="Times New Roman"/>
          <w:b/>
          <w:sz w:val="24"/>
          <w:szCs w:val="24"/>
        </w:rPr>
        <w:tab/>
        <w:t xml:space="preserve">Add course (guest: Anne Oeldorf-Hirsch) </w:t>
      </w:r>
      <w:r w:rsidRPr="00BA1DC8">
        <w:rPr>
          <w:rFonts w:ascii="Times New Roman" w:hAnsi="Times New Roman" w:cs="Times New Roman"/>
          <w:b/>
          <w:color w:val="FF0000"/>
          <w:sz w:val="24"/>
          <w:szCs w:val="24"/>
        </w:rPr>
        <w:t>(G) (S)</w:t>
      </w:r>
    </w:p>
    <w:p w:rsidR="00BA1DC8" w:rsidRDefault="00BA1DC8">
      <w:pPr>
        <w:rPr>
          <w:rFonts w:ascii="Times New Roman" w:hAnsi="Times New Roman" w:cs="Times New Roman"/>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412"/>
        <w:gridCol w:w="4239"/>
      </w:tblGrid>
      <w:tr w:rsidR="00BA1DC8" w:rsidTr="00F3326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BA1DC8" w:rsidRDefault="00BA1DC8" w:rsidP="00F3326E">
            <w:pPr>
              <w:rPr>
                <w:rFonts w:ascii="Arial" w:hAnsi="Arial" w:cs="Arial"/>
                <w:b/>
                <w:bCs/>
                <w:color w:val="FFFFFF"/>
                <w:sz w:val="18"/>
                <w:szCs w:val="18"/>
              </w:rPr>
            </w:pPr>
            <w:r>
              <w:rPr>
                <w:rFonts w:ascii="Arial" w:hAnsi="Arial" w:cs="Arial"/>
                <w:b/>
                <w:bCs/>
                <w:color w:val="FFFFFF"/>
                <w:sz w:val="18"/>
                <w:szCs w:val="18"/>
              </w:rPr>
              <w:t>COURSE ACTION REQUEST</w:t>
            </w:r>
          </w:p>
        </w:tc>
      </w:tr>
      <w:tr w:rsidR="00BA1DC8" w:rsidTr="00F3326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A1DC8" w:rsidRDefault="00BA1DC8" w:rsidP="00F3326E">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DC8" w:rsidRDefault="00BA1DC8" w:rsidP="00F3326E">
            <w:pPr>
              <w:rPr>
                <w:rFonts w:ascii="Arial" w:hAnsi="Arial" w:cs="Arial"/>
                <w:sz w:val="15"/>
                <w:szCs w:val="15"/>
              </w:rPr>
            </w:pPr>
            <w:r>
              <w:rPr>
                <w:rFonts w:ascii="Arial" w:hAnsi="Arial" w:cs="Arial"/>
                <w:sz w:val="15"/>
                <w:szCs w:val="15"/>
              </w:rPr>
              <w:t>17-3262</w:t>
            </w:r>
          </w:p>
        </w:tc>
      </w:tr>
      <w:tr w:rsidR="00BA1DC8" w:rsidTr="00F3326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A1DC8" w:rsidRDefault="00BA1DC8" w:rsidP="00F3326E">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DC8" w:rsidRDefault="00BA1DC8" w:rsidP="00F3326E">
            <w:pPr>
              <w:rPr>
                <w:rFonts w:ascii="Arial" w:hAnsi="Arial" w:cs="Arial"/>
                <w:sz w:val="15"/>
                <w:szCs w:val="15"/>
              </w:rPr>
            </w:pPr>
            <w:r>
              <w:rPr>
                <w:rFonts w:ascii="Arial" w:hAnsi="Arial" w:cs="Arial"/>
                <w:sz w:val="15"/>
                <w:szCs w:val="15"/>
              </w:rPr>
              <w:t>Oeldorf-Hirsch</w:t>
            </w:r>
          </w:p>
        </w:tc>
      </w:tr>
      <w:tr w:rsidR="00BA1DC8" w:rsidTr="00F3326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A1DC8" w:rsidRDefault="00BA1DC8" w:rsidP="00F3326E">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DC8" w:rsidRDefault="00BA1DC8" w:rsidP="00F3326E">
            <w:pPr>
              <w:rPr>
                <w:rFonts w:ascii="Arial" w:hAnsi="Arial" w:cs="Arial"/>
                <w:sz w:val="15"/>
                <w:szCs w:val="15"/>
              </w:rPr>
            </w:pPr>
            <w:r>
              <w:rPr>
                <w:rFonts w:ascii="Arial" w:hAnsi="Arial" w:cs="Arial"/>
                <w:sz w:val="15"/>
                <w:szCs w:val="15"/>
              </w:rPr>
              <w:t>Social Media: Research and Practice</w:t>
            </w:r>
          </w:p>
        </w:tc>
      </w:tr>
      <w:tr w:rsidR="00BA1DC8" w:rsidTr="00F3326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A1DC8" w:rsidRDefault="00BA1DC8" w:rsidP="00F3326E">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DC8" w:rsidRDefault="00BA1DC8" w:rsidP="00F3326E">
            <w:pPr>
              <w:rPr>
                <w:rFonts w:ascii="Arial" w:hAnsi="Arial" w:cs="Arial"/>
                <w:sz w:val="15"/>
                <w:szCs w:val="15"/>
              </w:rPr>
            </w:pPr>
            <w:r>
              <w:rPr>
                <w:rFonts w:ascii="Arial" w:hAnsi="Arial" w:cs="Arial"/>
                <w:sz w:val="15"/>
                <w:szCs w:val="15"/>
              </w:rPr>
              <w:t>In Progress</w:t>
            </w:r>
          </w:p>
        </w:tc>
      </w:tr>
      <w:tr w:rsidR="00BA1DC8" w:rsidTr="00F3326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A1DC8" w:rsidRDefault="00BA1DC8" w:rsidP="00F3326E">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DC8" w:rsidRDefault="00BA1DC8" w:rsidP="00F3326E">
            <w:pPr>
              <w:rPr>
                <w:rFonts w:ascii="Arial" w:hAnsi="Arial" w:cs="Arial"/>
                <w:sz w:val="15"/>
                <w:szCs w:val="15"/>
              </w:rPr>
            </w:pPr>
            <w:r>
              <w:rPr>
                <w:rFonts w:ascii="Arial" w:hAnsi="Arial" w:cs="Arial"/>
                <w:sz w:val="15"/>
                <w:szCs w:val="15"/>
              </w:rPr>
              <w:t>Start &gt; Communication &gt; College of Liberal Arts and Sciences</w:t>
            </w:r>
          </w:p>
        </w:tc>
      </w:tr>
    </w:tbl>
    <w:p w:rsidR="00BA1DC8" w:rsidRDefault="00BA1DC8" w:rsidP="00BA1DC8">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3038"/>
        <w:gridCol w:w="2580"/>
      </w:tblGrid>
      <w:tr w:rsidR="00BA1DC8" w:rsidTr="00F3326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BA1DC8" w:rsidRDefault="00BA1DC8" w:rsidP="00F3326E">
            <w:pPr>
              <w:rPr>
                <w:rFonts w:ascii="Arial" w:hAnsi="Arial" w:cs="Arial"/>
                <w:b/>
                <w:bCs/>
                <w:color w:val="FFFFFF"/>
                <w:sz w:val="18"/>
                <w:szCs w:val="18"/>
              </w:rPr>
            </w:pPr>
            <w:r>
              <w:rPr>
                <w:rFonts w:ascii="Arial" w:hAnsi="Arial" w:cs="Arial"/>
                <w:b/>
                <w:bCs/>
                <w:color w:val="FFFFFF"/>
                <w:sz w:val="18"/>
                <w:szCs w:val="18"/>
              </w:rPr>
              <w:t>COURSE INFO</w:t>
            </w:r>
          </w:p>
        </w:tc>
      </w:tr>
      <w:tr w:rsidR="00BA1DC8" w:rsidTr="00F3326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A1DC8" w:rsidRDefault="00BA1DC8" w:rsidP="00F3326E">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DC8" w:rsidRDefault="00BA1DC8" w:rsidP="00F3326E">
            <w:pPr>
              <w:rPr>
                <w:rFonts w:ascii="Arial" w:hAnsi="Arial" w:cs="Arial"/>
                <w:sz w:val="15"/>
                <w:szCs w:val="15"/>
              </w:rPr>
            </w:pPr>
            <w:r>
              <w:rPr>
                <w:rFonts w:ascii="Arial" w:hAnsi="Arial" w:cs="Arial"/>
                <w:sz w:val="15"/>
                <w:szCs w:val="15"/>
              </w:rPr>
              <w:t>Add Course</w:t>
            </w:r>
          </w:p>
        </w:tc>
      </w:tr>
      <w:tr w:rsidR="00BA1DC8" w:rsidTr="00F3326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A1DC8" w:rsidRDefault="00BA1DC8" w:rsidP="00F3326E">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DC8" w:rsidRDefault="00BA1DC8" w:rsidP="00F3326E">
            <w:pPr>
              <w:rPr>
                <w:rFonts w:ascii="Arial" w:hAnsi="Arial" w:cs="Arial"/>
                <w:sz w:val="15"/>
                <w:szCs w:val="15"/>
              </w:rPr>
            </w:pPr>
            <w:r>
              <w:rPr>
                <w:rFonts w:ascii="Arial" w:hAnsi="Arial" w:cs="Arial"/>
                <w:sz w:val="15"/>
                <w:szCs w:val="15"/>
              </w:rPr>
              <w:t>Neither</w:t>
            </w:r>
          </w:p>
        </w:tc>
      </w:tr>
      <w:tr w:rsidR="00BA1DC8" w:rsidTr="00F3326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A1DC8" w:rsidRDefault="00BA1DC8" w:rsidP="00F3326E">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DC8" w:rsidRDefault="00BA1DC8" w:rsidP="00F3326E">
            <w:pPr>
              <w:rPr>
                <w:rFonts w:ascii="Arial" w:hAnsi="Arial" w:cs="Arial"/>
                <w:sz w:val="15"/>
                <w:szCs w:val="15"/>
              </w:rPr>
            </w:pPr>
            <w:r>
              <w:rPr>
                <w:rFonts w:ascii="Arial" w:hAnsi="Arial" w:cs="Arial"/>
                <w:sz w:val="15"/>
                <w:szCs w:val="15"/>
              </w:rPr>
              <w:t>1</w:t>
            </w:r>
          </w:p>
        </w:tc>
      </w:tr>
      <w:tr w:rsidR="00BA1DC8" w:rsidTr="00F3326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A1DC8" w:rsidRDefault="00BA1DC8" w:rsidP="00F3326E">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DC8" w:rsidRDefault="00BA1DC8" w:rsidP="00F3326E">
            <w:pPr>
              <w:rPr>
                <w:rFonts w:ascii="Arial" w:hAnsi="Arial" w:cs="Arial"/>
                <w:sz w:val="15"/>
                <w:szCs w:val="15"/>
              </w:rPr>
            </w:pPr>
            <w:r>
              <w:rPr>
                <w:rFonts w:ascii="Arial" w:hAnsi="Arial" w:cs="Arial"/>
                <w:sz w:val="15"/>
                <w:szCs w:val="15"/>
              </w:rPr>
              <w:t>COMM</w:t>
            </w:r>
          </w:p>
        </w:tc>
      </w:tr>
      <w:tr w:rsidR="00BA1DC8" w:rsidTr="00F3326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A1DC8" w:rsidRDefault="00BA1DC8" w:rsidP="00F3326E">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DC8" w:rsidRDefault="00BA1DC8" w:rsidP="00F3326E">
            <w:pPr>
              <w:rPr>
                <w:rFonts w:ascii="Arial" w:hAnsi="Arial" w:cs="Arial"/>
                <w:sz w:val="15"/>
                <w:szCs w:val="15"/>
              </w:rPr>
            </w:pPr>
            <w:r>
              <w:rPr>
                <w:rFonts w:ascii="Arial" w:hAnsi="Arial" w:cs="Arial"/>
                <w:sz w:val="15"/>
                <w:szCs w:val="15"/>
              </w:rPr>
              <w:t>College of Liberal Arts and Sciences</w:t>
            </w:r>
          </w:p>
        </w:tc>
      </w:tr>
      <w:tr w:rsidR="00BA1DC8" w:rsidTr="00F3326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A1DC8" w:rsidRDefault="00BA1DC8" w:rsidP="00F3326E">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DC8" w:rsidRDefault="00BA1DC8" w:rsidP="00F3326E">
            <w:pPr>
              <w:rPr>
                <w:rFonts w:ascii="Arial" w:hAnsi="Arial" w:cs="Arial"/>
                <w:sz w:val="15"/>
                <w:szCs w:val="15"/>
              </w:rPr>
            </w:pPr>
            <w:r>
              <w:rPr>
                <w:rFonts w:ascii="Arial" w:hAnsi="Arial" w:cs="Arial"/>
                <w:sz w:val="15"/>
                <w:szCs w:val="15"/>
              </w:rPr>
              <w:t>Communication</w:t>
            </w:r>
          </w:p>
        </w:tc>
      </w:tr>
      <w:tr w:rsidR="00BA1DC8" w:rsidTr="00F3326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A1DC8" w:rsidRDefault="00BA1DC8" w:rsidP="00F3326E">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DC8" w:rsidRDefault="00BA1DC8" w:rsidP="00F3326E">
            <w:pPr>
              <w:rPr>
                <w:rFonts w:ascii="Arial" w:hAnsi="Arial" w:cs="Arial"/>
                <w:sz w:val="15"/>
                <w:szCs w:val="15"/>
              </w:rPr>
            </w:pPr>
            <w:r>
              <w:rPr>
                <w:rFonts w:ascii="Arial" w:hAnsi="Arial" w:cs="Arial"/>
                <w:sz w:val="15"/>
                <w:szCs w:val="15"/>
              </w:rPr>
              <w:t>Social Media: Research and Practice</w:t>
            </w:r>
          </w:p>
        </w:tc>
      </w:tr>
      <w:tr w:rsidR="00BA1DC8" w:rsidTr="00F3326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A1DC8" w:rsidRDefault="00BA1DC8" w:rsidP="00F3326E">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DC8" w:rsidRDefault="00BA1DC8" w:rsidP="00F3326E">
            <w:pPr>
              <w:rPr>
                <w:rFonts w:ascii="Arial" w:hAnsi="Arial" w:cs="Arial"/>
                <w:sz w:val="15"/>
                <w:szCs w:val="15"/>
              </w:rPr>
            </w:pPr>
            <w:r>
              <w:rPr>
                <w:rFonts w:ascii="Arial" w:hAnsi="Arial" w:cs="Arial"/>
                <w:sz w:val="15"/>
                <w:szCs w:val="15"/>
              </w:rPr>
              <w:t>4640W</w:t>
            </w:r>
          </w:p>
        </w:tc>
      </w:tr>
      <w:tr w:rsidR="00BA1DC8" w:rsidTr="00F3326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A1DC8" w:rsidRDefault="00BA1DC8" w:rsidP="00F3326E">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DC8" w:rsidRDefault="00BA1DC8" w:rsidP="00F3326E">
            <w:pPr>
              <w:rPr>
                <w:rFonts w:ascii="Arial" w:hAnsi="Arial" w:cs="Arial"/>
                <w:sz w:val="15"/>
                <w:szCs w:val="15"/>
              </w:rPr>
            </w:pPr>
            <w:r>
              <w:rPr>
                <w:rFonts w:ascii="Arial" w:hAnsi="Arial" w:cs="Arial"/>
                <w:sz w:val="15"/>
                <w:szCs w:val="15"/>
              </w:rPr>
              <w:t>No</w:t>
            </w:r>
          </w:p>
        </w:tc>
      </w:tr>
    </w:tbl>
    <w:p w:rsidR="00BA1DC8" w:rsidRDefault="00BA1DC8" w:rsidP="00BA1DC8">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6997"/>
        <w:gridCol w:w="2257"/>
      </w:tblGrid>
      <w:tr w:rsidR="00BA1DC8" w:rsidTr="00F3326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BA1DC8" w:rsidRDefault="00BA1DC8" w:rsidP="00F3326E">
            <w:pPr>
              <w:rPr>
                <w:rFonts w:ascii="Arial" w:hAnsi="Arial" w:cs="Arial"/>
                <w:b/>
                <w:bCs/>
                <w:color w:val="FFFFFF"/>
                <w:sz w:val="18"/>
                <w:szCs w:val="18"/>
              </w:rPr>
            </w:pPr>
            <w:r>
              <w:rPr>
                <w:rFonts w:ascii="Arial" w:hAnsi="Arial" w:cs="Arial"/>
                <w:b/>
                <w:bCs/>
                <w:color w:val="FFFFFF"/>
                <w:sz w:val="18"/>
                <w:szCs w:val="18"/>
              </w:rPr>
              <w:t>CONTACT INFO</w:t>
            </w:r>
          </w:p>
        </w:tc>
      </w:tr>
      <w:tr w:rsidR="00BA1DC8" w:rsidTr="00F3326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A1DC8" w:rsidRDefault="00BA1DC8" w:rsidP="00F3326E">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DC8" w:rsidRDefault="00BA1DC8" w:rsidP="00F3326E">
            <w:pPr>
              <w:rPr>
                <w:rFonts w:ascii="Arial" w:hAnsi="Arial" w:cs="Arial"/>
                <w:sz w:val="15"/>
                <w:szCs w:val="15"/>
              </w:rPr>
            </w:pPr>
            <w:r>
              <w:rPr>
                <w:rFonts w:ascii="Arial" w:hAnsi="Arial" w:cs="Arial"/>
                <w:sz w:val="15"/>
                <w:szCs w:val="15"/>
              </w:rPr>
              <w:t>Anne Oeldorf-Hirsch</w:t>
            </w:r>
          </w:p>
        </w:tc>
      </w:tr>
      <w:tr w:rsidR="00BA1DC8" w:rsidTr="00F3326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A1DC8" w:rsidRDefault="00BA1DC8" w:rsidP="00F3326E">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DC8" w:rsidRDefault="00BA1DC8" w:rsidP="00F3326E">
            <w:pPr>
              <w:rPr>
                <w:rFonts w:ascii="Arial" w:hAnsi="Arial" w:cs="Arial"/>
                <w:sz w:val="15"/>
                <w:szCs w:val="15"/>
              </w:rPr>
            </w:pPr>
            <w:r>
              <w:rPr>
                <w:rFonts w:ascii="Arial" w:hAnsi="Arial" w:cs="Arial"/>
                <w:sz w:val="15"/>
                <w:szCs w:val="15"/>
              </w:rPr>
              <w:t>Communication</w:t>
            </w:r>
          </w:p>
        </w:tc>
      </w:tr>
      <w:tr w:rsidR="00BA1DC8" w:rsidTr="00F3326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A1DC8" w:rsidRDefault="00BA1DC8" w:rsidP="00F3326E">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DC8" w:rsidRDefault="00BA1DC8" w:rsidP="00F3326E">
            <w:pPr>
              <w:rPr>
                <w:rFonts w:ascii="Arial" w:hAnsi="Arial" w:cs="Arial"/>
                <w:sz w:val="15"/>
                <w:szCs w:val="15"/>
              </w:rPr>
            </w:pPr>
            <w:r>
              <w:rPr>
                <w:rFonts w:ascii="Arial" w:hAnsi="Arial" w:cs="Arial"/>
                <w:sz w:val="15"/>
                <w:szCs w:val="15"/>
              </w:rPr>
              <w:t>ano13004</w:t>
            </w:r>
          </w:p>
        </w:tc>
      </w:tr>
      <w:tr w:rsidR="00BA1DC8" w:rsidTr="00F3326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A1DC8" w:rsidRDefault="00BA1DC8" w:rsidP="00F3326E">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DC8" w:rsidRDefault="00BA1DC8" w:rsidP="00F3326E">
            <w:pPr>
              <w:rPr>
                <w:rFonts w:ascii="Arial" w:hAnsi="Arial" w:cs="Arial"/>
                <w:sz w:val="15"/>
                <w:szCs w:val="15"/>
              </w:rPr>
            </w:pPr>
            <w:hyperlink r:id="rId43" w:history="1">
              <w:r>
                <w:rPr>
                  <w:rStyle w:val="Hyperlink"/>
                  <w:rFonts w:ascii="Arial" w:hAnsi="Arial" w:cs="Arial"/>
                  <w:sz w:val="15"/>
                  <w:szCs w:val="15"/>
                </w:rPr>
                <w:t>anne.oeldorf-hirsch@uconn.edu</w:t>
              </w:r>
            </w:hyperlink>
          </w:p>
        </w:tc>
      </w:tr>
      <w:tr w:rsidR="00BA1DC8" w:rsidTr="00F3326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A1DC8" w:rsidRDefault="00BA1DC8" w:rsidP="00F3326E">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DC8" w:rsidRDefault="00BA1DC8" w:rsidP="00F3326E">
            <w:pPr>
              <w:rPr>
                <w:rFonts w:ascii="Arial" w:hAnsi="Arial" w:cs="Arial"/>
                <w:sz w:val="15"/>
                <w:szCs w:val="15"/>
              </w:rPr>
            </w:pPr>
            <w:r>
              <w:rPr>
                <w:rFonts w:ascii="Arial" w:hAnsi="Arial" w:cs="Arial"/>
                <w:sz w:val="15"/>
                <w:szCs w:val="15"/>
              </w:rPr>
              <w:t>Myself</w:t>
            </w:r>
          </w:p>
        </w:tc>
      </w:tr>
      <w:tr w:rsidR="00BA1DC8" w:rsidTr="00F3326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A1DC8" w:rsidRDefault="00BA1DC8" w:rsidP="00F3326E">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DC8" w:rsidRDefault="00BA1DC8" w:rsidP="00F3326E">
            <w:pPr>
              <w:rPr>
                <w:rFonts w:ascii="Arial" w:hAnsi="Arial" w:cs="Arial"/>
                <w:sz w:val="15"/>
                <w:szCs w:val="15"/>
              </w:rPr>
            </w:pPr>
            <w:r>
              <w:rPr>
                <w:rFonts w:ascii="Arial" w:hAnsi="Arial" w:cs="Arial"/>
                <w:sz w:val="15"/>
                <w:szCs w:val="15"/>
              </w:rPr>
              <w:t>Yes</w:t>
            </w:r>
          </w:p>
        </w:tc>
      </w:tr>
    </w:tbl>
    <w:p w:rsidR="00BA1DC8" w:rsidRDefault="00BA1DC8" w:rsidP="00BA1DC8">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729"/>
        <w:gridCol w:w="837"/>
      </w:tblGrid>
      <w:tr w:rsidR="00BA1DC8" w:rsidTr="00F3326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BA1DC8" w:rsidRDefault="00BA1DC8" w:rsidP="00F3326E">
            <w:pPr>
              <w:rPr>
                <w:rFonts w:ascii="Arial" w:hAnsi="Arial" w:cs="Arial"/>
                <w:b/>
                <w:bCs/>
                <w:color w:val="FFFFFF"/>
                <w:sz w:val="18"/>
                <w:szCs w:val="18"/>
              </w:rPr>
            </w:pPr>
            <w:r>
              <w:rPr>
                <w:rFonts w:ascii="Arial" w:hAnsi="Arial" w:cs="Arial"/>
                <w:b/>
                <w:bCs/>
                <w:color w:val="FFFFFF"/>
                <w:sz w:val="18"/>
                <w:szCs w:val="18"/>
              </w:rPr>
              <w:t>COURSE FEATURES</w:t>
            </w:r>
          </w:p>
        </w:tc>
      </w:tr>
      <w:tr w:rsidR="00BA1DC8" w:rsidTr="00F3326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A1DC8" w:rsidRDefault="00BA1DC8" w:rsidP="00F3326E">
            <w:pPr>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DC8" w:rsidRDefault="00BA1DC8" w:rsidP="00F3326E">
            <w:pPr>
              <w:rPr>
                <w:rFonts w:ascii="Arial" w:hAnsi="Arial" w:cs="Arial"/>
                <w:sz w:val="15"/>
                <w:szCs w:val="15"/>
              </w:rPr>
            </w:pPr>
            <w:r>
              <w:rPr>
                <w:rFonts w:ascii="Arial" w:hAnsi="Arial" w:cs="Arial"/>
                <w:sz w:val="15"/>
                <w:szCs w:val="15"/>
              </w:rPr>
              <w:t>Spring</w:t>
            </w:r>
          </w:p>
        </w:tc>
      </w:tr>
      <w:tr w:rsidR="00BA1DC8" w:rsidTr="00F3326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A1DC8" w:rsidRDefault="00BA1DC8" w:rsidP="00F3326E">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DC8" w:rsidRDefault="00BA1DC8" w:rsidP="00F3326E">
            <w:pPr>
              <w:rPr>
                <w:rFonts w:ascii="Arial" w:hAnsi="Arial" w:cs="Arial"/>
                <w:sz w:val="15"/>
                <w:szCs w:val="15"/>
              </w:rPr>
            </w:pPr>
            <w:r>
              <w:rPr>
                <w:rFonts w:ascii="Arial" w:hAnsi="Arial" w:cs="Arial"/>
                <w:sz w:val="15"/>
                <w:szCs w:val="15"/>
              </w:rPr>
              <w:t>2018</w:t>
            </w:r>
          </w:p>
        </w:tc>
      </w:tr>
      <w:tr w:rsidR="00BA1DC8" w:rsidTr="00F3326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A1DC8" w:rsidRDefault="00BA1DC8" w:rsidP="00F3326E">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DC8" w:rsidRDefault="00BA1DC8" w:rsidP="00F3326E">
            <w:pPr>
              <w:rPr>
                <w:rFonts w:ascii="Arial" w:hAnsi="Arial" w:cs="Arial"/>
                <w:sz w:val="15"/>
                <w:szCs w:val="15"/>
              </w:rPr>
            </w:pPr>
            <w:r>
              <w:rPr>
                <w:rFonts w:ascii="Arial" w:hAnsi="Arial" w:cs="Arial"/>
                <w:sz w:val="15"/>
                <w:szCs w:val="15"/>
              </w:rPr>
              <w:t>No</w:t>
            </w:r>
          </w:p>
        </w:tc>
      </w:tr>
      <w:tr w:rsidR="00BA1DC8" w:rsidTr="00F3326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A1DC8" w:rsidRDefault="00BA1DC8" w:rsidP="00F3326E">
            <w:pPr>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DC8" w:rsidRDefault="00BA1DC8" w:rsidP="00F3326E">
            <w:pPr>
              <w:rPr>
                <w:rFonts w:ascii="Arial" w:hAnsi="Arial" w:cs="Arial"/>
                <w:sz w:val="15"/>
                <w:szCs w:val="15"/>
              </w:rPr>
            </w:pPr>
            <w:r>
              <w:rPr>
                <w:rFonts w:ascii="Arial" w:hAnsi="Arial" w:cs="Arial"/>
                <w:sz w:val="15"/>
                <w:szCs w:val="15"/>
              </w:rPr>
              <w:t>Yes</w:t>
            </w:r>
          </w:p>
        </w:tc>
      </w:tr>
      <w:tr w:rsidR="00BA1DC8" w:rsidTr="00F3326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A1DC8" w:rsidRDefault="00BA1DC8" w:rsidP="00F3326E">
            <w:pPr>
              <w:rPr>
                <w:rFonts w:ascii="Arial" w:hAnsi="Arial" w:cs="Arial"/>
                <w:b/>
                <w:bCs/>
                <w:sz w:val="15"/>
                <w:szCs w:val="15"/>
              </w:rPr>
            </w:pPr>
            <w:r>
              <w:rPr>
                <w:rFonts w:ascii="Arial" w:hAnsi="Arial" w:cs="Arial"/>
                <w:b/>
                <w:bCs/>
                <w:sz w:val="15"/>
                <w:szCs w:val="15"/>
              </w:rPr>
              <w:t>Content Area 1 Arts and Humanities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DC8" w:rsidRDefault="00BA1DC8" w:rsidP="00F3326E">
            <w:pPr>
              <w:rPr>
                <w:rFonts w:ascii="Arial" w:hAnsi="Arial" w:cs="Arial"/>
                <w:sz w:val="15"/>
                <w:szCs w:val="15"/>
              </w:rPr>
            </w:pPr>
            <w:r>
              <w:rPr>
                <w:rFonts w:ascii="Arial" w:hAnsi="Arial" w:cs="Arial"/>
                <w:sz w:val="15"/>
                <w:szCs w:val="15"/>
              </w:rPr>
              <w:t>No</w:t>
            </w:r>
          </w:p>
        </w:tc>
      </w:tr>
      <w:tr w:rsidR="00BA1DC8" w:rsidTr="00F3326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A1DC8" w:rsidRDefault="00BA1DC8" w:rsidP="00F3326E">
            <w:pPr>
              <w:rPr>
                <w:rFonts w:ascii="Arial" w:hAnsi="Arial" w:cs="Arial"/>
                <w:b/>
                <w:bCs/>
                <w:sz w:val="15"/>
                <w:szCs w:val="15"/>
              </w:rPr>
            </w:pPr>
            <w:r>
              <w:rPr>
                <w:rFonts w:ascii="Arial" w:hAnsi="Arial" w:cs="Arial"/>
                <w:b/>
                <w:bCs/>
                <w:sz w:val="15"/>
                <w:szCs w:val="15"/>
              </w:rPr>
              <w:t>Content Area 2 Social Sciences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DC8" w:rsidRDefault="00BA1DC8" w:rsidP="00F3326E">
            <w:pPr>
              <w:rPr>
                <w:rFonts w:ascii="Arial" w:hAnsi="Arial" w:cs="Arial"/>
                <w:sz w:val="15"/>
                <w:szCs w:val="15"/>
              </w:rPr>
            </w:pPr>
            <w:r>
              <w:rPr>
                <w:rFonts w:ascii="Arial" w:hAnsi="Arial" w:cs="Arial"/>
                <w:sz w:val="15"/>
                <w:szCs w:val="15"/>
              </w:rPr>
              <w:t>No</w:t>
            </w:r>
          </w:p>
        </w:tc>
      </w:tr>
      <w:tr w:rsidR="00BA1DC8" w:rsidTr="00F3326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A1DC8" w:rsidRDefault="00BA1DC8" w:rsidP="00F3326E">
            <w:pPr>
              <w:rPr>
                <w:rFonts w:ascii="Arial" w:hAnsi="Arial" w:cs="Arial"/>
                <w:b/>
                <w:bCs/>
                <w:sz w:val="15"/>
                <w:szCs w:val="15"/>
              </w:rPr>
            </w:pPr>
            <w:r>
              <w:rPr>
                <w:rFonts w:ascii="Arial" w:hAnsi="Arial" w:cs="Arial"/>
                <w:b/>
                <w:bCs/>
                <w:sz w:val="15"/>
                <w:szCs w:val="15"/>
              </w:rPr>
              <w:t>Content Area 3 Science and Technology (non-Lab)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DC8" w:rsidRDefault="00BA1DC8" w:rsidP="00F3326E">
            <w:pPr>
              <w:rPr>
                <w:rFonts w:ascii="Arial" w:hAnsi="Arial" w:cs="Arial"/>
                <w:sz w:val="15"/>
                <w:szCs w:val="15"/>
              </w:rPr>
            </w:pPr>
            <w:r>
              <w:rPr>
                <w:rFonts w:ascii="Arial" w:hAnsi="Arial" w:cs="Arial"/>
                <w:sz w:val="15"/>
                <w:szCs w:val="15"/>
              </w:rPr>
              <w:t>No</w:t>
            </w:r>
          </w:p>
        </w:tc>
      </w:tr>
      <w:tr w:rsidR="00BA1DC8" w:rsidTr="00F3326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A1DC8" w:rsidRDefault="00BA1DC8" w:rsidP="00F3326E">
            <w:pPr>
              <w:rPr>
                <w:rFonts w:ascii="Arial" w:hAnsi="Arial" w:cs="Arial"/>
                <w:b/>
                <w:bCs/>
                <w:sz w:val="15"/>
                <w:szCs w:val="15"/>
              </w:rPr>
            </w:pPr>
            <w:r>
              <w:rPr>
                <w:rFonts w:ascii="Arial" w:hAnsi="Arial" w:cs="Arial"/>
                <w:b/>
                <w:bCs/>
                <w:sz w:val="15"/>
                <w:szCs w:val="15"/>
              </w:rPr>
              <w:t>Content Area 3 Science and Technology (Lab)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DC8" w:rsidRDefault="00BA1DC8" w:rsidP="00F3326E">
            <w:pPr>
              <w:rPr>
                <w:rFonts w:ascii="Arial" w:hAnsi="Arial" w:cs="Arial"/>
                <w:sz w:val="15"/>
                <w:szCs w:val="15"/>
              </w:rPr>
            </w:pPr>
            <w:r>
              <w:rPr>
                <w:rFonts w:ascii="Arial" w:hAnsi="Arial" w:cs="Arial"/>
                <w:sz w:val="15"/>
                <w:szCs w:val="15"/>
              </w:rPr>
              <w:t>No</w:t>
            </w:r>
          </w:p>
        </w:tc>
      </w:tr>
      <w:tr w:rsidR="00BA1DC8" w:rsidTr="00F3326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A1DC8" w:rsidRDefault="00BA1DC8" w:rsidP="00F3326E">
            <w:pPr>
              <w:rPr>
                <w:rFonts w:ascii="Arial" w:hAnsi="Arial" w:cs="Arial"/>
                <w:b/>
                <w:bCs/>
                <w:sz w:val="15"/>
                <w:szCs w:val="15"/>
              </w:rPr>
            </w:pPr>
            <w:r>
              <w:rPr>
                <w:rFonts w:ascii="Arial" w:hAnsi="Arial" w:cs="Arial"/>
                <w:b/>
                <w:bCs/>
                <w:sz w:val="15"/>
                <w:szCs w:val="15"/>
              </w:rPr>
              <w:t>Content Area 4 Diversity and Multiculturalism (non-International)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DC8" w:rsidRDefault="00BA1DC8" w:rsidP="00F3326E">
            <w:pPr>
              <w:rPr>
                <w:rFonts w:ascii="Arial" w:hAnsi="Arial" w:cs="Arial"/>
                <w:sz w:val="15"/>
                <w:szCs w:val="15"/>
              </w:rPr>
            </w:pPr>
            <w:r>
              <w:rPr>
                <w:rFonts w:ascii="Arial" w:hAnsi="Arial" w:cs="Arial"/>
                <w:sz w:val="15"/>
                <w:szCs w:val="15"/>
              </w:rPr>
              <w:t>No</w:t>
            </w:r>
          </w:p>
        </w:tc>
      </w:tr>
      <w:tr w:rsidR="00BA1DC8" w:rsidTr="00F3326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A1DC8" w:rsidRDefault="00BA1DC8" w:rsidP="00F3326E">
            <w:pPr>
              <w:rPr>
                <w:rFonts w:ascii="Arial" w:hAnsi="Arial" w:cs="Arial"/>
                <w:b/>
                <w:bCs/>
                <w:sz w:val="15"/>
                <w:szCs w:val="15"/>
              </w:rPr>
            </w:pPr>
            <w:r>
              <w:rPr>
                <w:rFonts w:ascii="Arial" w:hAnsi="Arial" w:cs="Arial"/>
                <w:b/>
                <w:bCs/>
                <w:sz w:val="15"/>
                <w:szCs w:val="15"/>
              </w:rPr>
              <w:t>Content Area 4 Diversity and Multiculturalism (International)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DC8" w:rsidRDefault="00BA1DC8" w:rsidP="00F3326E">
            <w:pPr>
              <w:rPr>
                <w:rFonts w:ascii="Arial" w:hAnsi="Arial" w:cs="Arial"/>
                <w:sz w:val="15"/>
                <w:szCs w:val="15"/>
              </w:rPr>
            </w:pPr>
            <w:r>
              <w:rPr>
                <w:rFonts w:ascii="Arial" w:hAnsi="Arial" w:cs="Arial"/>
                <w:sz w:val="15"/>
                <w:szCs w:val="15"/>
              </w:rPr>
              <w:t>No</w:t>
            </w:r>
          </w:p>
        </w:tc>
      </w:tr>
      <w:tr w:rsidR="00BA1DC8" w:rsidTr="00F3326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A1DC8" w:rsidRDefault="00BA1DC8" w:rsidP="00F3326E">
            <w:pPr>
              <w:rPr>
                <w:rFonts w:ascii="Arial" w:hAnsi="Arial" w:cs="Arial"/>
                <w:b/>
                <w:bCs/>
                <w:sz w:val="15"/>
                <w:szCs w:val="15"/>
              </w:rPr>
            </w:pPr>
            <w:r>
              <w:rPr>
                <w:rFonts w:ascii="Arial" w:hAnsi="Arial" w:cs="Arial"/>
                <w:b/>
                <w:bCs/>
                <w:sz w:val="15"/>
                <w:szCs w:val="15"/>
              </w:rPr>
              <w:t>General Education Competency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DC8" w:rsidRDefault="00BA1DC8" w:rsidP="00F3326E">
            <w:pPr>
              <w:rPr>
                <w:rFonts w:ascii="Arial" w:hAnsi="Arial" w:cs="Arial"/>
                <w:sz w:val="15"/>
                <w:szCs w:val="15"/>
              </w:rPr>
            </w:pPr>
            <w:r>
              <w:rPr>
                <w:rFonts w:ascii="Arial" w:hAnsi="Arial" w:cs="Arial"/>
                <w:sz w:val="15"/>
                <w:szCs w:val="15"/>
              </w:rPr>
              <w:t>W</w:t>
            </w:r>
          </w:p>
        </w:tc>
      </w:tr>
      <w:tr w:rsidR="00BA1DC8" w:rsidTr="00F3326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A1DC8" w:rsidRDefault="00BA1DC8" w:rsidP="00F3326E">
            <w:pPr>
              <w:rPr>
                <w:rFonts w:ascii="Arial" w:hAnsi="Arial" w:cs="Arial"/>
                <w:b/>
                <w:bCs/>
                <w:sz w:val="15"/>
                <w:szCs w:val="15"/>
              </w:rPr>
            </w:pPr>
            <w:r>
              <w:rPr>
                <w:rFonts w:ascii="Arial" w:hAnsi="Arial" w:cs="Arial"/>
                <w:b/>
                <w:bCs/>
                <w:sz w:val="15"/>
                <w:szCs w:val="15"/>
              </w:rPr>
              <w:t>W Sections Term(s)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DC8" w:rsidRDefault="00BA1DC8" w:rsidP="00F3326E">
            <w:pPr>
              <w:rPr>
                <w:rFonts w:ascii="Arial" w:hAnsi="Arial" w:cs="Arial"/>
                <w:sz w:val="15"/>
                <w:szCs w:val="15"/>
              </w:rPr>
            </w:pPr>
            <w:r>
              <w:rPr>
                <w:rFonts w:ascii="Arial" w:hAnsi="Arial" w:cs="Arial"/>
                <w:sz w:val="15"/>
                <w:szCs w:val="15"/>
              </w:rPr>
              <w:t>Fall,Spring</w:t>
            </w:r>
          </w:p>
        </w:tc>
      </w:tr>
      <w:tr w:rsidR="00BA1DC8" w:rsidTr="00F3326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A1DC8" w:rsidRDefault="00BA1DC8" w:rsidP="00F3326E">
            <w:pPr>
              <w:rPr>
                <w:rFonts w:ascii="Arial" w:hAnsi="Arial" w:cs="Arial"/>
                <w:b/>
                <w:bCs/>
                <w:sz w:val="15"/>
                <w:szCs w:val="15"/>
              </w:rPr>
            </w:pPr>
            <w:r>
              <w:rPr>
                <w:rFonts w:ascii="Arial" w:hAnsi="Arial" w:cs="Arial"/>
                <w:b/>
                <w:bCs/>
                <w:sz w:val="15"/>
                <w:szCs w:val="15"/>
              </w:rPr>
              <w:t>Will there also be a non-W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DC8" w:rsidRDefault="00BA1DC8" w:rsidP="00F3326E">
            <w:pPr>
              <w:rPr>
                <w:rFonts w:ascii="Arial" w:hAnsi="Arial" w:cs="Arial"/>
                <w:sz w:val="15"/>
                <w:szCs w:val="15"/>
              </w:rPr>
            </w:pPr>
            <w:r>
              <w:rPr>
                <w:rFonts w:ascii="Arial" w:hAnsi="Arial" w:cs="Arial"/>
                <w:sz w:val="15"/>
                <w:szCs w:val="15"/>
              </w:rPr>
              <w:t>No</w:t>
            </w:r>
          </w:p>
        </w:tc>
      </w:tr>
      <w:tr w:rsidR="00BA1DC8" w:rsidTr="00F3326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A1DC8" w:rsidRDefault="00BA1DC8" w:rsidP="00F3326E">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DC8" w:rsidRDefault="00BA1DC8" w:rsidP="00F3326E">
            <w:pPr>
              <w:rPr>
                <w:rFonts w:ascii="Arial" w:hAnsi="Arial" w:cs="Arial"/>
                <w:sz w:val="15"/>
                <w:szCs w:val="15"/>
              </w:rPr>
            </w:pPr>
            <w:r>
              <w:rPr>
                <w:rFonts w:ascii="Arial" w:hAnsi="Arial" w:cs="Arial"/>
                <w:sz w:val="15"/>
                <w:szCs w:val="15"/>
              </w:rPr>
              <w:t>1</w:t>
            </w:r>
          </w:p>
        </w:tc>
      </w:tr>
      <w:tr w:rsidR="00BA1DC8" w:rsidTr="00F3326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A1DC8" w:rsidRDefault="00BA1DC8" w:rsidP="00F3326E">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DC8" w:rsidRDefault="00BA1DC8" w:rsidP="00F3326E">
            <w:pPr>
              <w:rPr>
                <w:rFonts w:ascii="Arial" w:hAnsi="Arial" w:cs="Arial"/>
                <w:sz w:val="15"/>
                <w:szCs w:val="15"/>
              </w:rPr>
            </w:pPr>
            <w:r>
              <w:rPr>
                <w:rFonts w:ascii="Arial" w:hAnsi="Arial" w:cs="Arial"/>
                <w:sz w:val="15"/>
                <w:szCs w:val="15"/>
              </w:rPr>
              <w:t>19</w:t>
            </w:r>
          </w:p>
        </w:tc>
      </w:tr>
      <w:tr w:rsidR="00BA1DC8" w:rsidTr="00F3326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A1DC8" w:rsidRDefault="00BA1DC8" w:rsidP="00F3326E">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DC8" w:rsidRDefault="00BA1DC8" w:rsidP="00F3326E">
            <w:pPr>
              <w:rPr>
                <w:rFonts w:ascii="Arial" w:hAnsi="Arial" w:cs="Arial"/>
                <w:sz w:val="15"/>
                <w:szCs w:val="15"/>
              </w:rPr>
            </w:pPr>
            <w:r>
              <w:rPr>
                <w:rFonts w:ascii="Arial" w:hAnsi="Arial" w:cs="Arial"/>
                <w:sz w:val="15"/>
                <w:szCs w:val="15"/>
              </w:rPr>
              <w:t>No</w:t>
            </w:r>
          </w:p>
        </w:tc>
      </w:tr>
      <w:tr w:rsidR="00BA1DC8" w:rsidTr="00F3326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A1DC8" w:rsidRDefault="00BA1DC8" w:rsidP="00F3326E">
            <w:pPr>
              <w:rPr>
                <w:rFonts w:ascii="Arial" w:hAnsi="Arial" w:cs="Arial"/>
                <w:b/>
                <w:bCs/>
                <w:sz w:val="15"/>
                <w:szCs w:val="15"/>
              </w:rPr>
            </w:pPr>
            <w:r>
              <w:rPr>
                <w:rFonts w:ascii="Arial" w:hAnsi="Arial" w:cs="Arial"/>
                <w:b/>
                <w:bCs/>
                <w:sz w:val="15"/>
                <w:szCs w:val="15"/>
              </w:rPr>
              <w:lastRenderedPageBreak/>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DC8" w:rsidRDefault="00BA1DC8" w:rsidP="00F3326E">
            <w:pPr>
              <w:rPr>
                <w:rFonts w:ascii="Arial" w:hAnsi="Arial" w:cs="Arial"/>
                <w:sz w:val="15"/>
                <w:szCs w:val="15"/>
              </w:rPr>
            </w:pPr>
            <w:r>
              <w:rPr>
                <w:rFonts w:ascii="Arial" w:hAnsi="Arial" w:cs="Arial"/>
                <w:sz w:val="15"/>
                <w:szCs w:val="15"/>
              </w:rPr>
              <w:t>No</w:t>
            </w:r>
          </w:p>
        </w:tc>
      </w:tr>
      <w:tr w:rsidR="00BA1DC8" w:rsidTr="00F3326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A1DC8" w:rsidRDefault="00BA1DC8" w:rsidP="00F3326E">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DC8" w:rsidRDefault="00BA1DC8" w:rsidP="00F3326E">
            <w:pPr>
              <w:rPr>
                <w:rFonts w:ascii="Arial" w:hAnsi="Arial" w:cs="Arial"/>
                <w:sz w:val="15"/>
                <w:szCs w:val="15"/>
              </w:rPr>
            </w:pPr>
            <w:r>
              <w:rPr>
                <w:rFonts w:ascii="Arial" w:hAnsi="Arial" w:cs="Arial"/>
                <w:sz w:val="15"/>
                <w:szCs w:val="15"/>
              </w:rPr>
              <w:t>3</w:t>
            </w:r>
          </w:p>
        </w:tc>
      </w:tr>
      <w:tr w:rsidR="00BA1DC8" w:rsidTr="00F3326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A1DC8" w:rsidRDefault="00BA1DC8" w:rsidP="00F3326E">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DC8" w:rsidRDefault="00BA1DC8" w:rsidP="00F3326E">
            <w:pPr>
              <w:rPr>
                <w:rFonts w:ascii="Arial" w:hAnsi="Arial" w:cs="Arial"/>
                <w:b/>
                <w:bCs/>
                <w:sz w:val="15"/>
                <w:szCs w:val="15"/>
              </w:rPr>
            </w:pPr>
          </w:p>
        </w:tc>
      </w:tr>
    </w:tbl>
    <w:p w:rsidR="00BA1DC8" w:rsidRDefault="00BA1DC8" w:rsidP="00BA1DC8">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3652"/>
        <w:gridCol w:w="5692"/>
      </w:tblGrid>
      <w:tr w:rsidR="00BA1DC8" w:rsidTr="00F3326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BA1DC8" w:rsidRDefault="00BA1DC8" w:rsidP="00F3326E">
            <w:pPr>
              <w:rPr>
                <w:rFonts w:ascii="Arial" w:hAnsi="Arial" w:cs="Arial"/>
                <w:b/>
                <w:bCs/>
                <w:color w:val="FFFFFF"/>
                <w:sz w:val="18"/>
                <w:szCs w:val="18"/>
              </w:rPr>
            </w:pPr>
            <w:r>
              <w:rPr>
                <w:rFonts w:ascii="Arial" w:hAnsi="Arial" w:cs="Arial"/>
                <w:b/>
                <w:bCs/>
                <w:color w:val="FFFFFF"/>
                <w:sz w:val="18"/>
                <w:szCs w:val="18"/>
              </w:rPr>
              <w:t>COURSE RESTRICTIONS</w:t>
            </w:r>
          </w:p>
        </w:tc>
      </w:tr>
      <w:tr w:rsidR="00BA1DC8" w:rsidTr="00F3326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A1DC8" w:rsidRDefault="00BA1DC8" w:rsidP="00F3326E">
            <w:pPr>
              <w:rPr>
                <w:rFonts w:ascii="Arial" w:hAnsi="Arial" w:cs="Arial"/>
                <w:b/>
                <w:bCs/>
                <w:sz w:val="15"/>
                <w:szCs w:val="15"/>
              </w:rPr>
            </w:pPr>
            <w:r>
              <w:rPr>
                <w:rFonts w:ascii="Arial" w:hAnsi="Arial" w:cs="Arial"/>
                <w:b/>
                <w:bCs/>
                <w:sz w:val="15"/>
                <w:szCs w:val="15"/>
              </w:rPr>
              <w:t>Will the course or any sections of the course be taught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DC8" w:rsidRDefault="00BA1DC8" w:rsidP="00F3326E">
            <w:pPr>
              <w:rPr>
                <w:rFonts w:ascii="Arial" w:hAnsi="Arial" w:cs="Arial"/>
                <w:sz w:val="15"/>
                <w:szCs w:val="15"/>
              </w:rPr>
            </w:pPr>
            <w:r>
              <w:rPr>
                <w:rFonts w:ascii="Arial" w:hAnsi="Arial" w:cs="Arial"/>
                <w:sz w:val="15"/>
                <w:szCs w:val="15"/>
              </w:rPr>
              <w:t>No</w:t>
            </w:r>
          </w:p>
        </w:tc>
      </w:tr>
      <w:tr w:rsidR="00BA1DC8" w:rsidTr="00F3326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A1DC8" w:rsidRDefault="00BA1DC8" w:rsidP="00F3326E">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DC8" w:rsidRDefault="00BA1DC8" w:rsidP="00F3326E">
            <w:pPr>
              <w:rPr>
                <w:rFonts w:ascii="Arial" w:hAnsi="Arial" w:cs="Arial"/>
                <w:sz w:val="15"/>
                <w:szCs w:val="15"/>
              </w:rPr>
            </w:pPr>
            <w:r>
              <w:rPr>
                <w:rFonts w:ascii="Arial" w:hAnsi="Arial" w:cs="Arial"/>
                <w:sz w:val="15"/>
                <w:szCs w:val="15"/>
              </w:rPr>
              <w:t>COMM 1000, COMM 1100, and COMM 1300; COMM 3100 or COMM 3200 or COMM 3300; ENGL 1010 or 1011 or 2011.</w:t>
            </w:r>
          </w:p>
        </w:tc>
      </w:tr>
      <w:tr w:rsidR="00BA1DC8" w:rsidTr="00F3326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A1DC8" w:rsidRDefault="00BA1DC8" w:rsidP="00F3326E">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DC8" w:rsidRDefault="00BA1DC8" w:rsidP="00F3326E">
            <w:pPr>
              <w:rPr>
                <w:rFonts w:ascii="Arial" w:hAnsi="Arial" w:cs="Arial"/>
                <w:sz w:val="15"/>
                <w:szCs w:val="15"/>
              </w:rPr>
            </w:pPr>
            <w:r>
              <w:rPr>
                <w:rFonts w:ascii="Arial" w:hAnsi="Arial" w:cs="Arial"/>
                <w:sz w:val="15"/>
                <w:szCs w:val="15"/>
              </w:rPr>
              <w:t>None</w:t>
            </w:r>
          </w:p>
        </w:tc>
      </w:tr>
      <w:tr w:rsidR="00BA1DC8" w:rsidTr="00F3326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A1DC8" w:rsidRDefault="00BA1DC8" w:rsidP="00F3326E">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DC8" w:rsidRDefault="00BA1DC8" w:rsidP="00F3326E">
            <w:pPr>
              <w:rPr>
                <w:rFonts w:ascii="Arial" w:hAnsi="Arial" w:cs="Arial"/>
                <w:sz w:val="15"/>
                <w:szCs w:val="15"/>
              </w:rPr>
            </w:pPr>
            <w:r>
              <w:rPr>
                <w:rFonts w:ascii="Arial" w:hAnsi="Arial" w:cs="Arial"/>
                <w:sz w:val="15"/>
                <w:szCs w:val="15"/>
              </w:rPr>
              <w:t>None</w:t>
            </w:r>
          </w:p>
        </w:tc>
      </w:tr>
      <w:tr w:rsidR="00BA1DC8" w:rsidTr="00F3326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A1DC8" w:rsidRDefault="00BA1DC8" w:rsidP="00F3326E">
            <w:pPr>
              <w:rPr>
                <w:rFonts w:ascii="Arial" w:hAnsi="Arial" w:cs="Arial"/>
                <w:b/>
                <w:bCs/>
                <w:sz w:val="15"/>
                <w:szCs w:val="15"/>
              </w:rPr>
            </w:pPr>
            <w:r>
              <w:rPr>
                <w:rFonts w:ascii="Arial" w:hAnsi="Arial" w:cs="Arial"/>
                <w:b/>
                <w:bCs/>
                <w:sz w:val="15"/>
                <w:szCs w:val="15"/>
              </w:rPr>
              <w:t>Is Consent Required for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DC8" w:rsidRDefault="00BA1DC8" w:rsidP="00F3326E">
            <w:pPr>
              <w:rPr>
                <w:rFonts w:ascii="Arial" w:hAnsi="Arial" w:cs="Arial"/>
                <w:sz w:val="15"/>
                <w:szCs w:val="15"/>
              </w:rPr>
            </w:pPr>
            <w:r>
              <w:rPr>
                <w:rFonts w:ascii="Arial" w:hAnsi="Arial" w:cs="Arial"/>
                <w:sz w:val="15"/>
                <w:szCs w:val="15"/>
              </w:rPr>
              <w:t>No Consent Required</w:t>
            </w:r>
          </w:p>
        </w:tc>
      </w:tr>
      <w:tr w:rsidR="00BA1DC8" w:rsidTr="00F3326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A1DC8" w:rsidRDefault="00BA1DC8" w:rsidP="00F3326E">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DC8" w:rsidRDefault="00BA1DC8" w:rsidP="00F3326E">
            <w:pPr>
              <w:rPr>
                <w:rFonts w:ascii="Arial" w:hAnsi="Arial" w:cs="Arial"/>
                <w:sz w:val="15"/>
                <w:szCs w:val="15"/>
              </w:rPr>
            </w:pPr>
            <w:r>
              <w:rPr>
                <w:rFonts w:ascii="Arial" w:hAnsi="Arial" w:cs="Arial"/>
                <w:sz w:val="15"/>
                <w:szCs w:val="15"/>
              </w:rPr>
              <w:t>No</w:t>
            </w:r>
          </w:p>
        </w:tc>
      </w:tr>
    </w:tbl>
    <w:p w:rsidR="00BA1DC8" w:rsidRDefault="00BA1DC8" w:rsidP="00BA1DC8">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3154"/>
        <w:gridCol w:w="621"/>
      </w:tblGrid>
      <w:tr w:rsidR="00BA1DC8" w:rsidTr="00F3326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BA1DC8" w:rsidRDefault="00BA1DC8" w:rsidP="00F3326E">
            <w:pPr>
              <w:rPr>
                <w:rFonts w:ascii="Arial" w:hAnsi="Arial" w:cs="Arial"/>
                <w:b/>
                <w:bCs/>
                <w:color w:val="FFFFFF"/>
                <w:sz w:val="18"/>
                <w:szCs w:val="18"/>
              </w:rPr>
            </w:pPr>
            <w:r>
              <w:rPr>
                <w:rFonts w:ascii="Arial" w:hAnsi="Arial" w:cs="Arial"/>
                <w:b/>
                <w:bCs/>
                <w:color w:val="FFFFFF"/>
                <w:sz w:val="18"/>
                <w:szCs w:val="18"/>
              </w:rPr>
              <w:t>GRADING</w:t>
            </w:r>
          </w:p>
        </w:tc>
      </w:tr>
      <w:tr w:rsidR="00BA1DC8" w:rsidTr="00F3326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A1DC8" w:rsidRDefault="00BA1DC8" w:rsidP="00F3326E">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DC8" w:rsidRDefault="00BA1DC8" w:rsidP="00F3326E">
            <w:pPr>
              <w:rPr>
                <w:rFonts w:ascii="Arial" w:hAnsi="Arial" w:cs="Arial"/>
                <w:sz w:val="15"/>
                <w:szCs w:val="15"/>
              </w:rPr>
            </w:pPr>
            <w:r>
              <w:rPr>
                <w:rFonts w:ascii="Arial" w:hAnsi="Arial" w:cs="Arial"/>
                <w:sz w:val="15"/>
                <w:szCs w:val="15"/>
              </w:rPr>
              <w:t>No</w:t>
            </w:r>
          </w:p>
        </w:tc>
      </w:tr>
      <w:tr w:rsidR="00BA1DC8" w:rsidTr="00F3326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A1DC8" w:rsidRDefault="00BA1DC8" w:rsidP="00F3326E">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DC8" w:rsidRDefault="00BA1DC8" w:rsidP="00F3326E">
            <w:pPr>
              <w:rPr>
                <w:rFonts w:ascii="Arial" w:hAnsi="Arial" w:cs="Arial"/>
                <w:sz w:val="15"/>
                <w:szCs w:val="15"/>
              </w:rPr>
            </w:pPr>
            <w:r>
              <w:rPr>
                <w:rFonts w:ascii="Arial" w:hAnsi="Arial" w:cs="Arial"/>
                <w:sz w:val="15"/>
                <w:szCs w:val="15"/>
              </w:rPr>
              <w:t>Graded</w:t>
            </w:r>
          </w:p>
        </w:tc>
      </w:tr>
    </w:tbl>
    <w:p w:rsidR="00BA1DC8" w:rsidRDefault="00BA1DC8" w:rsidP="00BA1DC8">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472"/>
        <w:gridCol w:w="379"/>
      </w:tblGrid>
      <w:tr w:rsidR="00BA1DC8" w:rsidTr="00F3326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BA1DC8" w:rsidRDefault="00BA1DC8" w:rsidP="00F3326E">
            <w:pPr>
              <w:rPr>
                <w:rFonts w:ascii="Arial" w:hAnsi="Arial" w:cs="Arial"/>
                <w:b/>
                <w:bCs/>
                <w:color w:val="FFFFFF"/>
                <w:sz w:val="18"/>
                <w:szCs w:val="18"/>
              </w:rPr>
            </w:pPr>
            <w:r>
              <w:rPr>
                <w:rFonts w:ascii="Arial" w:hAnsi="Arial" w:cs="Arial"/>
                <w:b/>
                <w:bCs/>
                <w:color w:val="FFFFFF"/>
                <w:sz w:val="18"/>
                <w:szCs w:val="18"/>
              </w:rPr>
              <w:t>SPECIAL INSTRUCTIONAL FEATURES</w:t>
            </w:r>
          </w:p>
        </w:tc>
      </w:tr>
      <w:tr w:rsidR="00BA1DC8" w:rsidTr="00F3326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A1DC8" w:rsidRDefault="00BA1DC8" w:rsidP="00F3326E">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DC8" w:rsidRDefault="00BA1DC8" w:rsidP="00F3326E">
            <w:pPr>
              <w:rPr>
                <w:rFonts w:ascii="Arial" w:hAnsi="Arial" w:cs="Arial"/>
                <w:sz w:val="15"/>
                <w:szCs w:val="15"/>
              </w:rPr>
            </w:pPr>
            <w:r>
              <w:rPr>
                <w:rFonts w:ascii="Arial" w:hAnsi="Arial" w:cs="Arial"/>
                <w:sz w:val="15"/>
                <w:szCs w:val="15"/>
              </w:rPr>
              <w:t>Yes</w:t>
            </w:r>
          </w:p>
        </w:tc>
      </w:tr>
      <w:tr w:rsidR="00BA1DC8" w:rsidTr="00F3326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A1DC8" w:rsidRDefault="00BA1DC8" w:rsidP="00F3326E">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DC8" w:rsidRDefault="00BA1DC8" w:rsidP="00F3326E">
            <w:pPr>
              <w:rPr>
                <w:rFonts w:ascii="Arial" w:hAnsi="Arial" w:cs="Arial"/>
                <w:sz w:val="15"/>
                <w:szCs w:val="15"/>
              </w:rPr>
            </w:pPr>
            <w:r>
              <w:rPr>
                <w:rFonts w:ascii="Arial" w:hAnsi="Arial" w:cs="Arial"/>
                <w:sz w:val="15"/>
                <w:szCs w:val="15"/>
              </w:rPr>
              <w:t>No</w:t>
            </w:r>
          </w:p>
        </w:tc>
      </w:tr>
      <w:tr w:rsidR="00BA1DC8" w:rsidTr="00F3326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A1DC8" w:rsidRDefault="00BA1DC8" w:rsidP="00F3326E">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DC8" w:rsidRDefault="00BA1DC8" w:rsidP="00F3326E">
            <w:pPr>
              <w:rPr>
                <w:rFonts w:ascii="Arial" w:hAnsi="Arial" w:cs="Arial"/>
                <w:sz w:val="15"/>
                <w:szCs w:val="15"/>
              </w:rPr>
            </w:pPr>
            <w:r>
              <w:rPr>
                <w:rFonts w:ascii="Arial" w:hAnsi="Arial" w:cs="Arial"/>
                <w:sz w:val="15"/>
                <w:szCs w:val="15"/>
              </w:rPr>
              <w:t>No</w:t>
            </w:r>
          </w:p>
        </w:tc>
      </w:tr>
    </w:tbl>
    <w:p w:rsidR="00BA1DC8" w:rsidRDefault="00BA1DC8" w:rsidP="00BA1DC8">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493"/>
        <w:gridCol w:w="7851"/>
      </w:tblGrid>
      <w:tr w:rsidR="00BA1DC8" w:rsidTr="00F3326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BA1DC8" w:rsidRDefault="00BA1DC8" w:rsidP="00F3326E">
            <w:pPr>
              <w:rPr>
                <w:rFonts w:ascii="Arial" w:hAnsi="Arial" w:cs="Arial"/>
                <w:b/>
                <w:bCs/>
                <w:color w:val="FFFFFF"/>
                <w:sz w:val="18"/>
                <w:szCs w:val="18"/>
              </w:rPr>
            </w:pPr>
            <w:r>
              <w:rPr>
                <w:rFonts w:ascii="Arial" w:hAnsi="Arial" w:cs="Arial"/>
                <w:b/>
                <w:bCs/>
                <w:color w:val="FFFFFF"/>
                <w:sz w:val="18"/>
                <w:szCs w:val="18"/>
              </w:rPr>
              <w:t>COURSE DETAILS</w:t>
            </w:r>
          </w:p>
        </w:tc>
      </w:tr>
      <w:tr w:rsidR="00BA1DC8" w:rsidTr="00F3326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A1DC8" w:rsidRDefault="00BA1DC8" w:rsidP="00F3326E">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DC8" w:rsidRDefault="00BA1DC8" w:rsidP="00F3326E">
            <w:pPr>
              <w:rPr>
                <w:rFonts w:ascii="Arial" w:hAnsi="Arial" w:cs="Arial"/>
                <w:sz w:val="15"/>
                <w:szCs w:val="15"/>
              </w:rPr>
            </w:pPr>
            <w:r>
              <w:rPr>
                <w:rFonts w:ascii="Arial" w:hAnsi="Arial" w:cs="Arial"/>
                <w:sz w:val="15"/>
                <w:szCs w:val="15"/>
              </w:rPr>
              <w:t>COMM 4640W: Social Media: Research and Practice 3 credits, Lecture. Prerequisites: COMM 1000; COMM 1100; COMM 1300; COMM 3100 or 3200 or 3300; ENGL 1010 or 1011 or 2011. May not be repeated for credit. Graded. Examines social media from multiple perspectives, including understanding their effects through empirical research and theoretical approaches, as well as practical applications across various contexts.</w:t>
            </w:r>
          </w:p>
        </w:tc>
      </w:tr>
      <w:tr w:rsidR="00BA1DC8" w:rsidTr="00F3326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A1DC8" w:rsidRDefault="00BA1DC8" w:rsidP="00F3326E">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DC8" w:rsidRDefault="00BA1DC8" w:rsidP="00F3326E">
            <w:pPr>
              <w:rPr>
                <w:rFonts w:ascii="Arial" w:hAnsi="Arial" w:cs="Arial"/>
                <w:sz w:val="15"/>
                <w:szCs w:val="15"/>
              </w:rPr>
            </w:pPr>
            <w:r>
              <w:rPr>
                <w:rFonts w:ascii="Arial" w:hAnsi="Arial" w:cs="Arial"/>
                <w:sz w:val="15"/>
                <w:szCs w:val="15"/>
              </w:rPr>
              <w:t xml:space="preserve">This course provides an important addition to the study of media offered by our department. Currently, there is no course addressing social media specifically, though they have collectively become a major influence in the field of communication. This course provides both a theoretical focus of the topic and an applied focus where students can learn the empirical research about these media as well as how to use them properly to communicate. This course is </w:t>
            </w:r>
            <w:r>
              <w:rPr>
                <w:rFonts w:ascii="Arial" w:hAnsi="Arial" w:cs="Arial"/>
                <w:sz w:val="15"/>
                <w:szCs w:val="15"/>
              </w:rPr>
              <w:lastRenderedPageBreak/>
              <w:t xml:space="preserve">different from other courses in the department such as Computer-Mediated Communication, which focuses broadly on theories of mediated communication, and New Communication Technologies, which covers the more technical aspects of communication technologies from radio to mobile technology, in terms of functioning, policy, and adoption. </w:t>
            </w:r>
          </w:p>
        </w:tc>
      </w:tr>
      <w:tr w:rsidR="00BA1DC8" w:rsidTr="00F3326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A1DC8" w:rsidRDefault="00BA1DC8" w:rsidP="00F3326E">
            <w:pPr>
              <w:rPr>
                <w:rFonts w:ascii="Arial" w:hAnsi="Arial" w:cs="Arial"/>
                <w:b/>
                <w:bCs/>
                <w:sz w:val="15"/>
                <w:szCs w:val="15"/>
              </w:rPr>
            </w:pPr>
            <w:r>
              <w:rPr>
                <w:rFonts w:ascii="Arial" w:hAnsi="Arial" w:cs="Arial"/>
                <w:b/>
                <w:bCs/>
                <w:sz w:val="15"/>
                <w:szCs w:val="15"/>
              </w:rPr>
              <w:lastRenderedPageBreak/>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DC8" w:rsidRDefault="00BA1DC8" w:rsidP="00F3326E">
            <w:pPr>
              <w:rPr>
                <w:rFonts w:ascii="Arial" w:hAnsi="Arial" w:cs="Arial"/>
                <w:sz w:val="15"/>
                <w:szCs w:val="15"/>
              </w:rPr>
            </w:pPr>
            <w:r>
              <w:rPr>
                <w:rFonts w:ascii="Arial" w:hAnsi="Arial" w:cs="Arial"/>
                <w:sz w:val="15"/>
                <w:szCs w:val="15"/>
              </w:rPr>
              <w:t xml:space="preserve">This course overlaps only minimally with courses in other departments. The only existing course addressing social media as the primary course topic is DMD 5710 (Social Media Business Applications). However, this existing course is more focused on designing marketing materials for social media, whereas the focus of the proposed course is on research of social media and the application of that research to social media use. </w:t>
            </w:r>
          </w:p>
        </w:tc>
      </w:tr>
      <w:tr w:rsidR="00BA1DC8" w:rsidTr="00F3326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A1DC8" w:rsidRDefault="00BA1DC8" w:rsidP="00F3326E">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DC8" w:rsidRDefault="00BA1DC8" w:rsidP="00F3326E">
            <w:pPr>
              <w:rPr>
                <w:rFonts w:ascii="Arial" w:hAnsi="Arial" w:cs="Arial"/>
                <w:sz w:val="15"/>
                <w:szCs w:val="15"/>
              </w:rPr>
            </w:pPr>
            <w:r>
              <w:rPr>
                <w:rFonts w:ascii="Arial" w:hAnsi="Arial" w:cs="Arial"/>
                <w:sz w:val="15"/>
                <w:szCs w:val="15"/>
              </w:rPr>
              <w:t>The purpose of this course is to examine social media from multiple perspectives, including theories that guide our understanding of their effects on individuals and society, current research on their role in various settings, and practical applications of them in personal and professional use. The first part of the course lays the groundwork with the interpersonal, media, and psychological theories that inform social media use; and the remainder of the course applies these theories to various contexts such as politics, education, and advertising. Students will learn to review and critique the current research on social media, as well as conduct their own research of the existing literature. Students will also learn applied skills and best practices of social media use as a set of communication tools. By the end of this course you will be able to: • Define theories and concepts that explain the use and effects of social media • Summarize the current scope of research on social media use and effects • Explain how social media research is conducted • Examine the impact of social media in various real world contexts • Evaluate your own social media use based on theory and research • Apply best practices for social media use across platforms and settings • Demonstrate writings skills and techniques followed in the Communication discipline • Master the social scientific writing style, based on the guidelines of the American Psychological Association.</w:t>
            </w:r>
          </w:p>
        </w:tc>
      </w:tr>
      <w:tr w:rsidR="00BA1DC8" w:rsidTr="00F3326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A1DC8" w:rsidRDefault="00BA1DC8" w:rsidP="00F3326E">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DC8" w:rsidRDefault="00BA1DC8" w:rsidP="00F3326E">
            <w:pPr>
              <w:rPr>
                <w:rFonts w:ascii="Arial" w:hAnsi="Arial" w:cs="Arial"/>
                <w:sz w:val="15"/>
                <w:szCs w:val="15"/>
              </w:rPr>
            </w:pPr>
            <w:r>
              <w:rPr>
                <w:rFonts w:ascii="Arial" w:hAnsi="Arial" w:cs="Arial"/>
                <w:sz w:val="15"/>
                <w:szCs w:val="15"/>
              </w:rPr>
              <w:t>Performance in the course will be assessed through a variety of course elements. These include 3 exams which cover the content of the textbook and lectures; weekly assignments in which students will apply the course content to their own social media use, including testing principles and theories from the lessons, critically assessing their use, analyzing their data, and observing/participating in social movements; and a final research paper, as detailed below.</w:t>
            </w:r>
          </w:p>
        </w:tc>
      </w:tr>
      <w:tr w:rsidR="00BA1DC8" w:rsidTr="00F3326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A1DC8" w:rsidRDefault="00BA1DC8" w:rsidP="00F3326E">
            <w:pPr>
              <w:rPr>
                <w:rFonts w:ascii="Arial" w:hAnsi="Arial" w:cs="Arial"/>
                <w:b/>
                <w:bCs/>
                <w:sz w:val="15"/>
                <w:szCs w:val="15"/>
              </w:rPr>
            </w:pPr>
            <w:r>
              <w:rPr>
                <w:rFonts w:ascii="Arial" w:hAnsi="Arial" w:cs="Arial"/>
                <w:b/>
                <w:bCs/>
                <w:sz w:val="15"/>
                <w:szCs w:val="15"/>
              </w:rPr>
              <w:t>General Education Goals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DC8" w:rsidRDefault="00BA1DC8" w:rsidP="00F3326E">
            <w:pPr>
              <w:rPr>
                <w:rFonts w:ascii="Arial" w:hAnsi="Arial" w:cs="Arial"/>
                <w:sz w:val="15"/>
                <w:szCs w:val="15"/>
              </w:rPr>
            </w:pPr>
            <w:r>
              <w:rPr>
                <w:rFonts w:ascii="Arial" w:hAnsi="Arial" w:cs="Arial"/>
                <w:sz w:val="15"/>
                <w:szCs w:val="15"/>
              </w:rPr>
              <w:t xml:space="preserve">This course meets the goals of general education by ensuring that students gain expertise in using, analyzing, and critically assessing a major form of media for communication in the modern world. In this course they will use skills from all areas of their education and apply them to the particular environment of social media, broadening their communication versatility. The content of the course explores the role of social media in diverse areas of society from personal relationships to politics. They will apply these lessons to the process of communicating via social media, learning to articulate their ideas through various social media platforms across these various contexts, and to judge the way information is presented on these platforms. By communicating globally through these media and reflecting on those communications, they will extend their awareness of society and acquire greater consciousness of their and others' cultures. </w:t>
            </w:r>
          </w:p>
        </w:tc>
      </w:tr>
      <w:tr w:rsidR="00BA1DC8" w:rsidTr="00F3326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A1DC8" w:rsidRDefault="00BA1DC8" w:rsidP="00F3326E">
            <w:pPr>
              <w:rPr>
                <w:rFonts w:ascii="Arial" w:hAnsi="Arial" w:cs="Arial"/>
                <w:b/>
                <w:bCs/>
                <w:sz w:val="15"/>
                <w:szCs w:val="15"/>
              </w:rPr>
            </w:pPr>
            <w:r>
              <w:rPr>
                <w:rFonts w:ascii="Arial" w:hAnsi="Arial" w:cs="Arial"/>
                <w:b/>
                <w:bCs/>
                <w:sz w:val="15"/>
                <w:szCs w:val="15"/>
              </w:rPr>
              <w:t>Skill Code 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DC8" w:rsidRDefault="00BA1DC8" w:rsidP="00F3326E">
            <w:pPr>
              <w:rPr>
                <w:rFonts w:ascii="Arial" w:hAnsi="Arial" w:cs="Arial"/>
                <w:sz w:val="15"/>
                <w:szCs w:val="15"/>
              </w:rPr>
            </w:pPr>
            <w:r>
              <w:rPr>
                <w:rFonts w:ascii="Arial" w:hAnsi="Arial" w:cs="Arial"/>
                <w:sz w:val="15"/>
                <w:szCs w:val="15"/>
              </w:rPr>
              <w:t>The final paper in the "W" section of this course enhances the students' learning of the material by having them delve deeper into the types of research we cover in the course, focused more specifically on a topic of their own interest. The paper will be required to be 15 pages of text, which will be completed in stages. Students will submit a topic abstract, an outline with a bibliography, and then a first draft, each of which will receive feedback before moving to the final draft of the paper. Feedback on the abstract, outline, and first draft will be given through multiple formats: written comments on the text, peer review, and one-on-one conferences.</w:t>
            </w:r>
          </w:p>
        </w:tc>
      </w:tr>
      <w:tr w:rsidR="00BA1DC8" w:rsidTr="00F3326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A1DC8" w:rsidRDefault="00BA1DC8" w:rsidP="00F3326E">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3484"/>
              <w:gridCol w:w="3484"/>
              <w:gridCol w:w="747"/>
            </w:tblGrid>
            <w:tr w:rsidR="00BA1DC8" w:rsidTr="00F3326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A1DC8" w:rsidRDefault="00BA1DC8" w:rsidP="00F3326E">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A1DC8" w:rsidRDefault="00BA1DC8" w:rsidP="00F3326E">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A1DC8" w:rsidRDefault="00BA1DC8" w:rsidP="00F3326E">
                  <w:pPr>
                    <w:jc w:val="center"/>
                    <w:rPr>
                      <w:rFonts w:ascii="Arial" w:hAnsi="Arial" w:cs="Arial"/>
                      <w:b/>
                      <w:bCs/>
                      <w:color w:val="000000"/>
                      <w:sz w:val="15"/>
                      <w:szCs w:val="15"/>
                    </w:rPr>
                  </w:pPr>
                  <w:r>
                    <w:rPr>
                      <w:rFonts w:ascii="Arial" w:hAnsi="Arial" w:cs="Arial"/>
                      <w:b/>
                      <w:bCs/>
                      <w:color w:val="000000"/>
                      <w:sz w:val="15"/>
                      <w:szCs w:val="15"/>
                    </w:rPr>
                    <w:t>File Type</w:t>
                  </w:r>
                </w:p>
              </w:tc>
            </w:tr>
            <w:tr w:rsidR="00BA1DC8" w:rsidTr="00F3326E">
              <w:tc>
                <w:tcPr>
                  <w:tcW w:w="0" w:type="auto"/>
                  <w:tcBorders>
                    <w:top w:val="single" w:sz="6" w:space="0" w:color="000000"/>
                    <w:left w:val="single" w:sz="6" w:space="0" w:color="000000"/>
                    <w:bottom w:val="single" w:sz="6" w:space="0" w:color="000000"/>
                    <w:right w:val="single" w:sz="6" w:space="0" w:color="000000"/>
                  </w:tcBorders>
                  <w:vAlign w:val="center"/>
                  <w:hideMark/>
                </w:tcPr>
                <w:p w:rsidR="00BA1DC8" w:rsidRDefault="00BA1DC8" w:rsidP="00F3326E">
                  <w:pPr>
                    <w:rPr>
                      <w:rFonts w:ascii="Arial" w:hAnsi="Arial" w:cs="Arial"/>
                      <w:sz w:val="15"/>
                      <w:szCs w:val="15"/>
                    </w:rPr>
                  </w:pPr>
                  <w:hyperlink r:id="rId44" w:tgtFrame="_self" w:history="1">
                    <w:r>
                      <w:rPr>
                        <w:rStyle w:val="Hyperlink"/>
                        <w:rFonts w:ascii="Arial" w:hAnsi="Arial" w:cs="Arial"/>
                        <w:sz w:val="15"/>
                        <w:szCs w:val="15"/>
                      </w:rPr>
                      <w:t>comm_4640W_proposed_ social_media_syllabus_r1.docx</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DC8" w:rsidRDefault="00BA1DC8" w:rsidP="00F3326E">
                  <w:pPr>
                    <w:rPr>
                      <w:rFonts w:ascii="Arial" w:hAnsi="Arial" w:cs="Arial"/>
                      <w:sz w:val="15"/>
                      <w:szCs w:val="15"/>
                    </w:rPr>
                  </w:pPr>
                  <w:r>
                    <w:rPr>
                      <w:rFonts w:ascii="Arial" w:hAnsi="Arial" w:cs="Arial"/>
                      <w:sz w:val="15"/>
                      <w:szCs w:val="15"/>
                    </w:rPr>
                    <w:t>comm_4640W_proposed_ social_media_syllabus_r1.docx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DC8" w:rsidRDefault="00BA1DC8" w:rsidP="00F3326E">
                  <w:pPr>
                    <w:rPr>
                      <w:rFonts w:ascii="Arial" w:hAnsi="Arial" w:cs="Arial"/>
                      <w:sz w:val="15"/>
                      <w:szCs w:val="15"/>
                    </w:rPr>
                  </w:pPr>
                  <w:r>
                    <w:rPr>
                      <w:rFonts w:ascii="Arial" w:hAnsi="Arial" w:cs="Arial"/>
                      <w:sz w:val="15"/>
                      <w:szCs w:val="15"/>
                    </w:rPr>
                    <w:t>Syllabus</w:t>
                  </w:r>
                </w:p>
              </w:tc>
            </w:tr>
          </w:tbl>
          <w:p w:rsidR="00BA1DC8" w:rsidRDefault="00BA1DC8" w:rsidP="00F3326E"/>
        </w:tc>
      </w:tr>
    </w:tbl>
    <w:p w:rsidR="00BA1DC8" w:rsidRDefault="00BA1DC8" w:rsidP="00BA1DC8">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325"/>
        <w:gridCol w:w="8019"/>
      </w:tblGrid>
      <w:tr w:rsidR="00BA1DC8" w:rsidTr="00F3326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BA1DC8" w:rsidRDefault="00BA1DC8" w:rsidP="00F3326E">
            <w:pPr>
              <w:rPr>
                <w:rFonts w:ascii="Arial" w:hAnsi="Arial" w:cs="Arial"/>
                <w:b/>
                <w:bCs/>
                <w:color w:val="FFFFFF"/>
                <w:sz w:val="18"/>
                <w:szCs w:val="18"/>
              </w:rPr>
            </w:pPr>
            <w:r>
              <w:rPr>
                <w:rFonts w:ascii="Arial" w:hAnsi="Arial" w:cs="Arial"/>
                <w:b/>
                <w:bCs/>
                <w:color w:val="FFFFFF"/>
                <w:sz w:val="18"/>
                <w:szCs w:val="18"/>
              </w:rPr>
              <w:t>COMMENTS / APPROVALS</w:t>
            </w:r>
          </w:p>
        </w:tc>
      </w:tr>
      <w:tr w:rsidR="00BA1DC8" w:rsidTr="00F3326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A1DC8" w:rsidRDefault="00BA1DC8" w:rsidP="00F3326E">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163"/>
              <w:gridCol w:w="955"/>
              <w:gridCol w:w="1047"/>
              <w:gridCol w:w="679"/>
              <w:gridCol w:w="1115"/>
              <w:gridCol w:w="2924"/>
            </w:tblGrid>
            <w:tr w:rsidR="00BA1DC8" w:rsidTr="00F3326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A1DC8" w:rsidRDefault="00BA1DC8" w:rsidP="00F3326E">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A1DC8" w:rsidRDefault="00BA1DC8" w:rsidP="00F3326E">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A1DC8" w:rsidRDefault="00BA1DC8" w:rsidP="00F3326E">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A1DC8" w:rsidRDefault="00BA1DC8" w:rsidP="00F3326E">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A1DC8" w:rsidRDefault="00BA1DC8" w:rsidP="00F3326E">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A1DC8" w:rsidRDefault="00BA1DC8" w:rsidP="00F3326E">
                  <w:pPr>
                    <w:jc w:val="center"/>
                    <w:rPr>
                      <w:rFonts w:ascii="Arial" w:hAnsi="Arial" w:cs="Arial"/>
                      <w:b/>
                      <w:bCs/>
                      <w:color w:val="000000"/>
                      <w:sz w:val="15"/>
                      <w:szCs w:val="15"/>
                    </w:rPr>
                  </w:pPr>
                  <w:r>
                    <w:rPr>
                      <w:rFonts w:ascii="Arial" w:hAnsi="Arial" w:cs="Arial"/>
                      <w:b/>
                      <w:bCs/>
                      <w:color w:val="000000"/>
                      <w:sz w:val="15"/>
                      <w:szCs w:val="15"/>
                    </w:rPr>
                    <w:t>Comments</w:t>
                  </w:r>
                </w:p>
              </w:tc>
            </w:tr>
            <w:tr w:rsidR="00BA1DC8" w:rsidTr="00F3326E">
              <w:tc>
                <w:tcPr>
                  <w:tcW w:w="0" w:type="auto"/>
                  <w:tcBorders>
                    <w:top w:val="single" w:sz="6" w:space="0" w:color="000000"/>
                    <w:left w:val="single" w:sz="6" w:space="0" w:color="000000"/>
                    <w:bottom w:val="single" w:sz="6" w:space="0" w:color="000000"/>
                    <w:right w:val="single" w:sz="6" w:space="0" w:color="000000"/>
                  </w:tcBorders>
                  <w:vAlign w:val="center"/>
                  <w:hideMark/>
                </w:tcPr>
                <w:p w:rsidR="00BA1DC8" w:rsidRDefault="00BA1DC8" w:rsidP="00F3326E">
                  <w:pPr>
                    <w:rPr>
                      <w:rFonts w:ascii="Arial" w:hAnsi="Arial" w:cs="Arial"/>
                      <w:sz w:val="15"/>
                      <w:szCs w:val="15"/>
                    </w:rPr>
                  </w:pPr>
                  <w:r>
                    <w:rPr>
                      <w:rFonts w:ascii="Arial" w:hAnsi="Arial" w:cs="Arial"/>
                      <w:sz w:val="15"/>
                      <w:szCs w:val="15"/>
                    </w:rPr>
                    <w:lastRenderedPageBreak/>
                    <w:t>Start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DC8" w:rsidRDefault="00BA1DC8" w:rsidP="00F3326E">
                  <w:pPr>
                    <w:rPr>
                      <w:rFonts w:ascii="Arial" w:hAnsi="Arial" w:cs="Arial"/>
                      <w:sz w:val="15"/>
                      <w:szCs w:val="15"/>
                    </w:rPr>
                  </w:pPr>
                  <w:r>
                    <w:rPr>
                      <w:rFonts w:ascii="Arial" w:hAnsi="Arial" w:cs="Arial"/>
                      <w:sz w:val="15"/>
                      <w:szCs w:val="15"/>
                    </w:rPr>
                    <w:t>Anne Oeldorf-Hirsch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DC8" w:rsidRDefault="00BA1DC8" w:rsidP="00F3326E">
                  <w:pPr>
                    <w:rPr>
                      <w:rFonts w:ascii="Arial" w:hAnsi="Arial" w:cs="Arial"/>
                      <w:sz w:val="15"/>
                      <w:szCs w:val="15"/>
                    </w:rPr>
                  </w:pPr>
                  <w:r>
                    <w:rPr>
                      <w:rFonts w:ascii="Arial" w:hAnsi="Arial" w:cs="Arial"/>
                      <w:sz w:val="15"/>
                      <w:szCs w:val="15"/>
                    </w:rPr>
                    <w:t>03/03/2017 - 22:16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DC8" w:rsidRDefault="00BA1DC8" w:rsidP="00F3326E">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DC8" w:rsidRDefault="00BA1DC8" w:rsidP="00F3326E">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DC8" w:rsidRDefault="00BA1DC8" w:rsidP="00F3326E">
                  <w:pPr>
                    <w:rPr>
                      <w:rFonts w:ascii="Arial" w:hAnsi="Arial" w:cs="Arial"/>
                      <w:sz w:val="15"/>
                      <w:szCs w:val="15"/>
                    </w:rPr>
                  </w:pPr>
                  <w:r>
                    <w:rPr>
                      <w:rFonts w:ascii="Arial" w:hAnsi="Arial" w:cs="Arial"/>
                      <w:sz w:val="15"/>
                      <w:szCs w:val="15"/>
                    </w:rPr>
                    <w:t>Here is the W version of the course.</w:t>
                  </w:r>
                </w:p>
              </w:tc>
            </w:tr>
            <w:tr w:rsidR="00BA1DC8" w:rsidTr="00F3326E">
              <w:tc>
                <w:tcPr>
                  <w:tcW w:w="0" w:type="auto"/>
                  <w:tcBorders>
                    <w:top w:val="single" w:sz="6" w:space="0" w:color="000000"/>
                    <w:left w:val="single" w:sz="6" w:space="0" w:color="000000"/>
                    <w:bottom w:val="single" w:sz="6" w:space="0" w:color="000000"/>
                    <w:right w:val="single" w:sz="6" w:space="0" w:color="000000"/>
                  </w:tcBorders>
                  <w:vAlign w:val="center"/>
                  <w:hideMark/>
                </w:tcPr>
                <w:p w:rsidR="00BA1DC8" w:rsidRDefault="00BA1DC8" w:rsidP="00F3326E">
                  <w:pPr>
                    <w:rPr>
                      <w:rFonts w:ascii="Arial" w:hAnsi="Arial" w:cs="Arial"/>
                      <w:sz w:val="15"/>
                      <w:szCs w:val="15"/>
                    </w:rPr>
                  </w:pPr>
                  <w:r>
                    <w:rPr>
                      <w:rFonts w:ascii="Arial" w:hAnsi="Arial" w:cs="Arial"/>
                      <w:sz w:val="15"/>
                      <w:szCs w:val="15"/>
                    </w:rPr>
                    <w:t>Communication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DC8" w:rsidRDefault="00BA1DC8" w:rsidP="00F3326E">
                  <w:pPr>
                    <w:rPr>
                      <w:rFonts w:ascii="Arial" w:hAnsi="Arial" w:cs="Arial"/>
                      <w:sz w:val="15"/>
                      <w:szCs w:val="15"/>
                    </w:rPr>
                  </w:pPr>
                  <w:r>
                    <w:rPr>
                      <w:rFonts w:ascii="Arial" w:hAnsi="Arial" w:cs="Arial"/>
                      <w:sz w:val="15"/>
                      <w:szCs w:val="15"/>
                    </w:rPr>
                    <w:t>Stephen C Stifano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DC8" w:rsidRDefault="00BA1DC8" w:rsidP="00F3326E">
                  <w:pPr>
                    <w:rPr>
                      <w:rFonts w:ascii="Arial" w:hAnsi="Arial" w:cs="Arial"/>
                      <w:sz w:val="15"/>
                      <w:szCs w:val="15"/>
                    </w:rPr>
                  </w:pPr>
                  <w:r>
                    <w:rPr>
                      <w:rFonts w:ascii="Arial" w:hAnsi="Arial" w:cs="Arial"/>
                      <w:sz w:val="15"/>
                      <w:szCs w:val="15"/>
                    </w:rPr>
                    <w:t>03/06/2017 - 19:49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DC8" w:rsidRDefault="00BA1DC8" w:rsidP="00F3326E">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DC8" w:rsidRDefault="00BA1DC8" w:rsidP="00F3326E">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DC8" w:rsidRDefault="00BA1DC8" w:rsidP="00F3326E">
                  <w:pPr>
                    <w:rPr>
                      <w:rFonts w:ascii="Arial" w:hAnsi="Arial" w:cs="Arial"/>
                      <w:sz w:val="15"/>
                      <w:szCs w:val="15"/>
                    </w:rPr>
                  </w:pPr>
                  <w:r>
                    <w:rPr>
                      <w:rFonts w:ascii="Arial" w:hAnsi="Arial" w:cs="Arial"/>
                      <w:sz w:val="15"/>
                      <w:szCs w:val="15"/>
                    </w:rPr>
                    <w:t xml:space="preserve">Ready to be submitted to C&amp;C; Pam: Note the revised catalog copy to better explain the course title. </w:t>
                  </w:r>
                </w:p>
              </w:tc>
            </w:tr>
          </w:tbl>
          <w:p w:rsidR="00BA1DC8" w:rsidRDefault="00BA1DC8" w:rsidP="00F3326E"/>
        </w:tc>
      </w:tr>
    </w:tbl>
    <w:p w:rsidR="00BA1DC8" w:rsidRDefault="00BA1DC8" w:rsidP="00BA1DC8">
      <w:pPr>
        <w:rPr>
          <w:sz w:val="20"/>
          <w:szCs w:val="20"/>
        </w:rPr>
      </w:pPr>
    </w:p>
    <w:p w:rsidR="00BA1DC8" w:rsidRDefault="00BA1DC8" w:rsidP="00BA1DC8"/>
    <w:p w:rsidR="00BA1DC8" w:rsidRPr="00271250" w:rsidRDefault="00BA1DC8" w:rsidP="00BA1DC8">
      <w:pPr>
        <w:jc w:val="center"/>
        <w:rPr>
          <w:rFonts w:ascii="Calibri" w:hAnsi="Calibri"/>
          <w:sz w:val="32"/>
          <w:szCs w:val="28"/>
        </w:rPr>
      </w:pPr>
      <w:r w:rsidRPr="00271250">
        <w:rPr>
          <w:rFonts w:ascii="Calibri" w:hAnsi="Calibri"/>
          <w:sz w:val="32"/>
          <w:szCs w:val="28"/>
        </w:rPr>
        <w:t>COMM 4640</w:t>
      </w:r>
      <w:r>
        <w:rPr>
          <w:rFonts w:ascii="Calibri" w:hAnsi="Calibri"/>
          <w:sz w:val="32"/>
          <w:szCs w:val="28"/>
        </w:rPr>
        <w:t>W</w:t>
      </w:r>
      <w:r w:rsidRPr="00271250">
        <w:rPr>
          <w:rFonts w:ascii="Calibri" w:hAnsi="Calibri"/>
          <w:sz w:val="32"/>
          <w:szCs w:val="28"/>
        </w:rPr>
        <w:t>: Social Media: Research and Practice</w:t>
      </w:r>
    </w:p>
    <w:p w:rsidR="00BA1DC8" w:rsidRPr="005553D3" w:rsidRDefault="00BA1DC8" w:rsidP="00BA1DC8">
      <w:pPr>
        <w:jc w:val="center"/>
        <w:rPr>
          <w:rFonts w:ascii="Calibri" w:hAnsi="Calibri"/>
          <w:sz w:val="28"/>
          <w:szCs w:val="28"/>
        </w:rPr>
      </w:pPr>
    </w:p>
    <w:p w:rsidR="00BA1DC8" w:rsidRPr="00237932" w:rsidRDefault="00BA1DC8" w:rsidP="00BA1DC8">
      <w:pPr>
        <w:pBdr>
          <w:bottom w:val="single" w:sz="12" w:space="1" w:color="auto"/>
        </w:pBdr>
        <w:jc w:val="center"/>
        <w:rPr>
          <w:rFonts w:ascii="Calibri" w:hAnsi="Calibri"/>
          <w:sz w:val="26"/>
          <w:szCs w:val="26"/>
        </w:rPr>
      </w:pPr>
      <w:r w:rsidRPr="00237932">
        <w:rPr>
          <w:rFonts w:ascii="Calibri" w:hAnsi="Calibri"/>
          <w:sz w:val="26"/>
          <w:szCs w:val="26"/>
        </w:rPr>
        <w:t xml:space="preserve">Instructor: Anne Oeldorf-Hirsch, PhD | </w:t>
      </w:r>
      <w:hyperlink r:id="rId45" w:history="1">
        <w:r w:rsidRPr="00237932">
          <w:rPr>
            <w:rStyle w:val="Hyperlink"/>
            <w:rFonts w:ascii="Calibri" w:hAnsi="Calibri"/>
            <w:sz w:val="26"/>
            <w:szCs w:val="26"/>
          </w:rPr>
          <w:t>anneo@uconn.edu</w:t>
        </w:r>
      </w:hyperlink>
      <w:r w:rsidRPr="00237932">
        <w:rPr>
          <w:rFonts w:ascii="Calibri" w:hAnsi="Calibri"/>
          <w:sz w:val="26"/>
          <w:szCs w:val="26"/>
        </w:rPr>
        <w:t xml:space="preserve"> | 860-486-3968</w:t>
      </w:r>
      <w:r w:rsidRPr="00237932">
        <w:rPr>
          <w:rFonts w:ascii="Calibri" w:hAnsi="Calibri"/>
          <w:sz w:val="26"/>
          <w:szCs w:val="26"/>
        </w:rPr>
        <w:br/>
        <w:t xml:space="preserve">Office hours: </w:t>
      </w:r>
      <w:hyperlink r:id="rId46" w:history="1">
        <w:r w:rsidRPr="00237932">
          <w:rPr>
            <w:rStyle w:val="Hyperlink"/>
            <w:rFonts w:ascii="Calibri" w:hAnsi="Calibri"/>
            <w:sz w:val="26"/>
            <w:szCs w:val="26"/>
          </w:rPr>
          <w:t>http://advapp.uconn.edu</w:t>
        </w:r>
      </w:hyperlink>
      <w:r w:rsidRPr="00237932">
        <w:rPr>
          <w:rFonts w:ascii="Calibri" w:hAnsi="Calibri"/>
          <w:sz w:val="26"/>
          <w:szCs w:val="26"/>
        </w:rPr>
        <w:t xml:space="preserve"> | Arjona 218</w:t>
      </w:r>
    </w:p>
    <w:p w:rsidR="00BA1DC8" w:rsidRDefault="00BA1DC8" w:rsidP="00BA1DC8">
      <w:pPr>
        <w:pBdr>
          <w:bottom w:val="single" w:sz="12" w:space="1" w:color="auto"/>
        </w:pBdr>
        <w:jc w:val="center"/>
        <w:rPr>
          <w:rFonts w:ascii="Calibri" w:hAnsi="Calibri"/>
        </w:rPr>
      </w:pPr>
    </w:p>
    <w:p w:rsidR="00BA1DC8" w:rsidRDefault="00BA1DC8" w:rsidP="00BA1DC8">
      <w:pPr>
        <w:jc w:val="center"/>
        <w:rPr>
          <w:rFonts w:ascii="Calibri" w:hAnsi="Calibri"/>
          <w:b/>
        </w:rPr>
      </w:pPr>
    </w:p>
    <w:p w:rsidR="00BA1DC8" w:rsidRDefault="00BA1DC8" w:rsidP="00BA1DC8">
      <w:pPr>
        <w:pStyle w:val="BodyText"/>
        <w:jc w:val="center"/>
        <w:rPr>
          <w:rFonts w:ascii="Calibri" w:hAnsi="Calibri"/>
          <w:b/>
        </w:rPr>
      </w:pPr>
      <w:r w:rsidRPr="00D76518">
        <w:rPr>
          <w:rFonts w:ascii="Calibri" w:hAnsi="Calibri"/>
          <w:b/>
        </w:rPr>
        <w:t>COURSE OBJECTIVES</w:t>
      </w:r>
    </w:p>
    <w:p w:rsidR="00BA1DC8" w:rsidRPr="00271250" w:rsidRDefault="00BA1DC8" w:rsidP="00BA1DC8">
      <w:pPr>
        <w:pStyle w:val="BodyText"/>
        <w:rPr>
          <w:rFonts w:ascii="Calibri" w:hAnsi="Calibri"/>
        </w:rPr>
      </w:pPr>
      <w:r w:rsidRPr="00271250">
        <w:rPr>
          <w:rFonts w:ascii="Calibri" w:hAnsi="Calibri"/>
        </w:rPr>
        <w:t xml:space="preserve">The purpose of this course is to examine social media from multiple perspectives, including theories that guide our understanding of their effects on individuals and society, current research on their role in various </w:t>
      </w:r>
      <w:r>
        <w:rPr>
          <w:rFonts w:ascii="Calibri" w:hAnsi="Calibri"/>
        </w:rPr>
        <w:t>settings</w:t>
      </w:r>
      <w:r w:rsidRPr="00271250">
        <w:rPr>
          <w:rFonts w:ascii="Calibri" w:hAnsi="Calibri"/>
        </w:rPr>
        <w:t xml:space="preserve">, and practical applications of them in personal and professional </w:t>
      </w:r>
      <w:r>
        <w:rPr>
          <w:rFonts w:ascii="Calibri" w:hAnsi="Calibri"/>
        </w:rPr>
        <w:t>use</w:t>
      </w:r>
      <w:r w:rsidRPr="00271250">
        <w:rPr>
          <w:rFonts w:ascii="Calibri" w:hAnsi="Calibri"/>
        </w:rPr>
        <w:t xml:space="preserve">. The </w:t>
      </w:r>
      <w:r>
        <w:rPr>
          <w:rFonts w:ascii="Calibri" w:hAnsi="Calibri"/>
        </w:rPr>
        <w:t xml:space="preserve">first part of the course lays the groundwork with the interpersonal, media, and psychological theories that inform social media use; and the remainder of the course applies these theories to various contexts such as politics, education, and advertising. </w:t>
      </w:r>
      <w:r w:rsidRPr="0017489D">
        <w:rPr>
          <w:rFonts w:ascii="Calibri" w:hAnsi="Calibri"/>
        </w:rPr>
        <w:t xml:space="preserve">Students will learn to review and critique the current research on social media, as well as conduct their own research of the existing literature. </w:t>
      </w:r>
      <w:r>
        <w:rPr>
          <w:rFonts w:ascii="Calibri" w:hAnsi="Calibri"/>
        </w:rPr>
        <w:t xml:space="preserve">Students will also learn applied skills and best practices of social media use as a set of communication tools. </w:t>
      </w:r>
      <w:r w:rsidRPr="00271250">
        <w:rPr>
          <w:rFonts w:ascii="Calibri" w:hAnsi="Calibri"/>
        </w:rPr>
        <w:t>By the end of this course you will be able to:</w:t>
      </w:r>
    </w:p>
    <w:p w:rsidR="00BA1DC8" w:rsidRPr="00271250" w:rsidRDefault="00BA1DC8" w:rsidP="00BA1DC8">
      <w:pPr>
        <w:pStyle w:val="BodyText"/>
        <w:numPr>
          <w:ilvl w:val="0"/>
          <w:numId w:val="7"/>
        </w:numPr>
        <w:spacing w:after="0"/>
        <w:ind w:left="720" w:hanging="360"/>
        <w:rPr>
          <w:rFonts w:ascii="Calibri" w:hAnsi="Calibri"/>
        </w:rPr>
      </w:pPr>
      <w:r>
        <w:rPr>
          <w:rFonts w:ascii="Calibri" w:hAnsi="Calibri"/>
        </w:rPr>
        <w:t>Define</w:t>
      </w:r>
      <w:r w:rsidRPr="00271250">
        <w:rPr>
          <w:rFonts w:ascii="Calibri" w:hAnsi="Calibri"/>
        </w:rPr>
        <w:t xml:space="preserve"> theories </w:t>
      </w:r>
      <w:r>
        <w:rPr>
          <w:rFonts w:ascii="Calibri" w:hAnsi="Calibri"/>
        </w:rPr>
        <w:t xml:space="preserve">and concepts </w:t>
      </w:r>
      <w:r w:rsidRPr="00271250">
        <w:rPr>
          <w:rFonts w:ascii="Calibri" w:hAnsi="Calibri"/>
        </w:rPr>
        <w:t xml:space="preserve">that explain the use </w:t>
      </w:r>
      <w:r>
        <w:rPr>
          <w:rFonts w:ascii="Calibri" w:hAnsi="Calibri"/>
        </w:rPr>
        <w:t xml:space="preserve">and effects </w:t>
      </w:r>
      <w:r w:rsidRPr="00271250">
        <w:rPr>
          <w:rFonts w:ascii="Calibri" w:hAnsi="Calibri"/>
        </w:rPr>
        <w:t>of social media</w:t>
      </w:r>
    </w:p>
    <w:p w:rsidR="00BA1DC8" w:rsidRPr="00271250" w:rsidRDefault="00BA1DC8" w:rsidP="00BA1DC8">
      <w:pPr>
        <w:pStyle w:val="BodyText"/>
        <w:numPr>
          <w:ilvl w:val="0"/>
          <w:numId w:val="7"/>
        </w:numPr>
        <w:spacing w:after="0"/>
        <w:ind w:left="720" w:hanging="360"/>
        <w:rPr>
          <w:rFonts w:ascii="Calibri" w:hAnsi="Calibri"/>
        </w:rPr>
      </w:pPr>
      <w:r w:rsidRPr="00271250">
        <w:rPr>
          <w:rFonts w:ascii="Calibri" w:hAnsi="Calibri"/>
        </w:rPr>
        <w:t>Summarize the current scope of research on social media use and effects</w:t>
      </w:r>
    </w:p>
    <w:p w:rsidR="00BA1DC8" w:rsidRPr="00271250" w:rsidRDefault="00BA1DC8" w:rsidP="00BA1DC8">
      <w:pPr>
        <w:pStyle w:val="BodyText"/>
        <w:numPr>
          <w:ilvl w:val="0"/>
          <w:numId w:val="7"/>
        </w:numPr>
        <w:spacing w:after="0"/>
        <w:ind w:left="720" w:hanging="360"/>
        <w:rPr>
          <w:rFonts w:ascii="Calibri" w:hAnsi="Calibri"/>
        </w:rPr>
      </w:pPr>
      <w:r w:rsidRPr="00271250">
        <w:rPr>
          <w:rFonts w:ascii="Calibri" w:hAnsi="Calibri"/>
        </w:rPr>
        <w:t>Explain how social media research is conducted</w:t>
      </w:r>
    </w:p>
    <w:p w:rsidR="00BA1DC8" w:rsidRDefault="00BA1DC8" w:rsidP="00BA1DC8">
      <w:pPr>
        <w:pStyle w:val="BodyText"/>
        <w:numPr>
          <w:ilvl w:val="0"/>
          <w:numId w:val="7"/>
        </w:numPr>
        <w:spacing w:after="0"/>
        <w:ind w:left="720" w:hanging="360"/>
        <w:rPr>
          <w:rFonts w:ascii="Calibri" w:hAnsi="Calibri"/>
        </w:rPr>
      </w:pPr>
      <w:r>
        <w:rPr>
          <w:rFonts w:ascii="Calibri" w:hAnsi="Calibri"/>
        </w:rPr>
        <w:t>Examine the impact of social media in various real world contexts</w:t>
      </w:r>
    </w:p>
    <w:p w:rsidR="00BA1DC8" w:rsidRDefault="00BA1DC8" w:rsidP="00BA1DC8">
      <w:pPr>
        <w:pStyle w:val="BodyText"/>
        <w:numPr>
          <w:ilvl w:val="0"/>
          <w:numId w:val="7"/>
        </w:numPr>
        <w:spacing w:after="0"/>
        <w:ind w:left="720" w:hanging="360"/>
        <w:rPr>
          <w:rFonts w:ascii="Calibri" w:hAnsi="Calibri"/>
        </w:rPr>
      </w:pPr>
      <w:r>
        <w:rPr>
          <w:rFonts w:ascii="Calibri" w:hAnsi="Calibri"/>
        </w:rPr>
        <w:t>Evaluate</w:t>
      </w:r>
      <w:r w:rsidRPr="00271250">
        <w:rPr>
          <w:rFonts w:ascii="Calibri" w:hAnsi="Calibri"/>
        </w:rPr>
        <w:t xml:space="preserve"> </w:t>
      </w:r>
      <w:r>
        <w:rPr>
          <w:rFonts w:ascii="Calibri" w:hAnsi="Calibri"/>
        </w:rPr>
        <w:t>your own social media us</w:t>
      </w:r>
      <w:r w:rsidRPr="00271250">
        <w:rPr>
          <w:rFonts w:ascii="Calibri" w:hAnsi="Calibri"/>
        </w:rPr>
        <w:t>e</w:t>
      </w:r>
      <w:r>
        <w:rPr>
          <w:rFonts w:ascii="Calibri" w:hAnsi="Calibri"/>
        </w:rPr>
        <w:t xml:space="preserve"> based on theory and research</w:t>
      </w:r>
    </w:p>
    <w:p w:rsidR="00BA1DC8" w:rsidRPr="00242366" w:rsidRDefault="00BA1DC8" w:rsidP="00BA1DC8">
      <w:pPr>
        <w:pStyle w:val="BodyText"/>
        <w:numPr>
          <w:ilvl w:val="0"/>
          <w:numId w:val="7"/>
        </w:numPr>
        <w:spacing w:after="0"/>
        <w:ind w:left="720" w:hanging="360"/>
        <w:rPr>
          <w:rFonts w:ascii="Calibri" w:hAnsi="Calibri"/>
        </w:rPr>
      </w:pPr>
      <w:r w:rsidRPr="00242366">
        <w:rPr>
          <w:rFonts w:ascii="Calibri" w:hAnsi="Calibri"/>
        </w:rPr>
        <w:t>Apply best practices for social media use across platforms and settings</w:t>
      </w:r>
    </w:p>
    <w:p w:rsidR="00BA1DC8" w:rsidRDefault="00BA1DC8" w:rsidP="00BA1DC8">
      <w:pPr>
        <w:pStyle w:val="BodyText"/>
        <w:numPr>
          <w:ilvl w:val="0"/>
          <w:numId w:val="7"/>
        </w:numPr>
        <w:spacing w:after="0"/>
        <w:ind w:left="720" w:hanging="360"/>
        <w:rPr>
          <w:rFonts w:ascii="Calibri" w:hAnsi="Calibri"/>
        </w:rPr>
      </w:pPr>
      <w:r>
        <w:rPr>
          <w:rFonts w:ascii="Calibri" w:hAnsi="Calibri"/>
        </w:rPr>
        <w:t>Demonstrate</w:t>
      </w:r>
      <w:r w:rsidRPr="00D50B84">
        <w:rPr>
          <w:rFonts w:ascii="Calibri" w:hAnsi="Calibri"/>
        </w:rPr>
        <w:t xml:space="preserve"> writings skills and techniques followed i</w:t>
      </w:r>
      <w:r>
        <w:rPr>
          <w:rFonts w:ascii="Calibri" w:hAnsi="Calibri"/>
        </w:rPr>
        <w:t>n the Communication discipline</w:t>
      </w:r>
    </w:p>
    <w:p w:rsidR="00BA1DC8" w:rsidRPr="0017489D" w:rsidRDefault="00BA1DC8" w:rsidP="00BA1DC8">
      <w:pPr>
        <w:pStyle w:val="BodyText"/>
        <w:numPr>
          <w:ilvl w:val="0"/>
          <w:numId w:val="7"/>
        </w:numPr>
        <w:spacing w:after="0"/>
        <w:ind w:left="720" w:hanging="360"/>
        <w:rPr>
          <w:rFonts w:ascii="Calibri" w:hAnsi="Calibri"/>
        </w:rPr>
      </w:pPr>
      <w:r w:rsidRPr="00D50B84">
        <w:rPr>
          <w:rFonts w:ascii="Calibri" w:hAnsi="Calibri"/>
        </w:rPr>
        <w:t>Master the social scientific writing style, based on the guidelines of the American Psychological Association</w:t>
      </w:r>
      <w:r>
        <w:rPr>
          <w:rFonts w:ascii="Calibri" w:hAnsi="Calibri"/>
        </w:rPr>
        <w:t>.</w:t>
      </w:r>
    </w:p>
    <w:p w:rsidR="00BA1DC8" w:rsidRPr="005C269F" w:rsidRDefault="00BA1DC8" w:rsidP="00BA1DC8">
      <w:pPr>
        <w:pStyle w:val="BodyText"/>
        <w:jc w:val="center"/>
        <w:rPr>
          <w:rFonts w:ascii="Calibri" w:hAnsi="Calibri"/>
          <w:b/>
        </w:rPr>
      </w:pPr>
      <w:r>
        <w:rPr>
          <w:rFonts w:ascii="Calibri" w:hAnsi="Calibri"/>
          <w:b/>
        </w:rPr>
        <w:t>MATERIALS</w:t>
      </w:r>
    </w:p>
    <w:p w:rsidR="00BA1DC8" w:rsidRDefault="00BA1DC8" w:rsidP="00BA1DC8">
      <w:pPr>
        <w:pStyle w:val="BodyText"/>
        <w:numPr>
          <w:ilvl w:val="0"/>
          <w:numId w:val="8"/>
        </w:numPr>
        <w:ind w:left="360"/>
        <w:rPr>
          <w:rFonts w:ascii="Calibri" w:hAnsi="Calibri"/>
        </w:rPr>
      </w:pPr>
      <w:r>
        <w:rPr>
          <w:rFonts w:ascii="Calibri" w:hAnsi="Calibri"/>
        </w:rPr>
        <w:t xml:space="preserve">Required: Sheldon, P. (2015). </w:t>
      </w:r>
      <w:r>
        <w:rPr>
          <w:rFonts w:ascii="Calibri" w:hAnsi="Calibri"/>
          <w:i/>
        </w:rPr>
        <w:t>Social Media: Principles and Applications</w:t>
      </w:r>
      <w:r>
        <w:rPr>
          <w:rFonts w:ascii="Calibri" w:hAnsi="Calibri"/>
        </w:rPr>
        <w:t xml:space="preserve">. New York: Lexington Books. ISBN: 9780739192641. </w:t>
      </w:r>
    </w:p>
    <w:p w:rsidR="00BA1DC8" w:rsidRDefault="00BA1DC8" w:rsidP="00BA1DC8">
      <w:pPr>
        <w:pStyle w:val="BodyText"/>
        <w:numPr>
          <w:ilvl w:val="1"/>
          <w:numId w:val="8"/>
        </w:numPr>
        <w:tabs>
          <w:tab w:val="left" w:pos="1350"/>
        </w:tabs>
        <w:ind w:left="1080"/>
        <w:rPr>
          <w:rFonts w:ascii="Calibri" w:hAnsi="Calibri"/>
        </w:rPr>
      </w:pPr>
      <w:r>
        <w:rPr>
          <w:rFonts w:ascii="Calibri" w:hAnsi="Calibri"/>
        </w:rPr>
        <w:lastRenderedPageBreak/>
        <w:t>Additional weekly readings provided on HuskyCT</w:t>
      </w:r>
    </w:p>
    <w:p w:rsidR="00BA1DC8" w:rsidRPr="006A0C81" w:rsidRDefault="00BA1DC8" w:rsidP="00BA1DC8">
      <w:pPr>
        <w:pStyle w:val="BodyText"/>
        <w:numPr>
          <w:ilvl w:val="0"/>
          <w:numId w:val="8"/>
        </w:numPr>
        <w:ind w:left="360"/>
        <w:rPr>
          <w:rFonts w:ascii="Calibri" w:hAnsi="Calibri"/>
        </w:rPr>
      </w:pPr>
      <w:r w:rsidRPr="006A0C81">
        <w:rPr>
          <w:rFonts w:ascii="Calibri" w:hAnsi="Calibri"/>
        </w:rPr>
        <w:t xml:space="preserve">Recommended: </w:t>
      </w:r>
      <w:r w:rsidRPr="00574811">
        <w:rPr>
          <w:rFonts w:ascii="Calibri" w:hAnsi="Calibri"/>
          <w:i/>
        </w:rPr>
        <w:t>Publication manual of the American Psychological Association, 6th edition</w:t>
      </w:r>
      <w:r w:rsidRPr="006A0C81">
        <w:rPr>
          <w:rFonts w:ascii="Calibri" w:hAnsi="Calibri"/>
        </w:rPr>
        <w:t>. ISBN: 978-1433805615</w:t>
      </w:r>
    </w:p>
    <w:p w:rsidR="00BA1DC8" w:rsidRDefault="00BA1DC8" w:rsidP="00BA1DC8">
      <w:pPr>
        <w:pStyle w:val="BodyText"/>
        <w:spacing w:after="0"/>
        <w:jc w:val="center"/>
        <w:rPr>
          <w:rFonts w:ascii="Calibri" w:hAnsi="Calibri"/>
          <w:b/>
        </w:rPr>
      </w:pPr>
    </w:p>
    <w:p w:rsidR="00BA1DC8" w:rsidRDefault="00BA1DC8" w:rsidP="00BA1DC8">
      <w:pPr>
        <w:pStyle w:val="BodyText"/>
        <w:jc w:val="center"/>
        <w:rPr>
          <w:rFonts w:ascii="Calibri" w:hAnsi="Calibri"/>
          <w:b/>
        </w:rPr>
      </w:pPr>
      <w:r>
        <w:rPr>
          <w:rFonts w:ascii="Calibri" w:hAnsi="Calibri"/>
          <w:b/>
        </w:rPr>
        <w:t>COURSE COMPONENTS AND GRADING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3"/>
        <w:gridCol w:w="900"/>
        <w:gridCol w:w="1620"/>
        <w:gridCol w:w="4140"/>
        <w:gridCol w:w="877"/>
        <w:gridCol w:w="631"/>
      </w:tblGrid>
      <w:tr w:rsidR="00BA1DC8" w:rsidTr="00F3326E">
        <w:tc>
          <w:tcPr>
            <w:tcW w:w="1133" w:type="dxa"/>
            <w:tcBorders>
              <w:bottom w:val="single" w:sz="4" w:space="0" w:color="auto"/>
            </w:tcBorders>
          </w:tcPr>
          <w:p w:rsidR="00BA1DC8" w:rsidRDefault="00BA1DC8" w:rsidP="00F3326E">
            <w:pPr>
              <w:rPr>
                <w:rFonts w:ascii="Calibri" w:hAnsi="Calibri"/>
                <w:b/>
                <w:szCs w:val="28"/>
              </w:rPr>
            </w:pPr>
            <w:r>
              <w:rPr>
                <w:rFonts w:ascii="Calibri" w:hAnsi="Calibri"/>
                <w:b/>
                <w:szCs w:val="28"/>
              </w:rPr>
              <w:t>Exams</w:t>
            </w:r>
          </w:p>
        </w:tc>
        <w:tc>
          <w:tcPr>
            <w:tcW w:w="900" w:type="dxa"/>
            <w:tcBorders>
              <w:bottom w:val="single" w:sz="4" w:space="0" w:color="auto"/>
            </w:tcBorders>
          </w:tcPr>
          <w:p w:rsidR="00BA1DC8" w:rsidRDefault="00BA1DC8" w:rsidP="00F3326E">
            <w:pPr>
              <w:rPr>
                <w:rFonts w:ascii="Calibri" w:hAnsi="Calibri"/>
                <w:b/>
                <w:szCs w:val="28"/>
              </w:rPr>
            </w:pPr>
          </w:p>
        </w:tc>
        <w:tc>
          <w:tcPr>
            <w:tcW w:w="1620" w:type="dxa"/>
            <w:tcBorders>
              <w:bottom w:val="single" w:sz="4" w:space="0" w:color="auto"/>
              <w:right w:val="single" w:sz="4" w:space="0" w:color="auto"/>
            </w:tcBorders>
          </w:tcPr>
          <w:p w:rsidR="00BA1DC8" w:rsidRDefault="00BA1DC8" w:rsidP="00F3326E">
            <w:pPr>
              <w:rPr>
                <w:rFonts w:ascii="Calibri" w:hAnsi="Calibri"/>
                <w:b/>
                <w:szCs w:val="28"/>
              </w:rPr>
            </w:pPr>
          </w:p>
        </w:tc>
        <w:tc>
          <w:tcPr>
            <w:tcW w:w="4140" w:type="dxa"/>
            <w:tcBorders>
              <w:left w:val="single" w:sz="4" w:space="0" w:color="auto"/>
              <w:bottom w:val="single" w:sz="4" w:space="0" w:color="auto"/>
            </w:tcBorders>
          </w:tcPr>
          <w:p w:rsidR="00BA1DC8" w:rsidRDefault="00BA1DC8" w:rsidP="00F3326E">
            <w:pPr>
              <w:rPr>
                <w:rFonts w:ascii="Calibri" w:hAnsi="Calibri"/>
                <w:b/>
                <w:szCs w:val="28"/>
              </w:rPr>
            </w:pPr>
            <w:r>
              <w:rPr>
                <w:rFonts w:ascii="Calibri" w:hAnsi="Calibri"/>
                <w:b/>
                <w:szCs w:val="28"/>
              </w:rPr>
              <w:t>Writing Assignment</w:t>
            </w:r>
          </w:p>
        </w:tc>
        <w:tc>
          <w:tcPr>
            <w:tcW w:w="877" w:type="dxa"/>
            <w:tcBorders>
              <w:bottom w:val="single" w:sz="4" w:space="0" w:color="auto"/>
            </w:tcBorders>
          </w:tcPr>
          <w:p w:rsidR="00BA1DC8" w:rsidRDefault="00BA1DC8" w:rsidP="00F3326E">
            <w:pPr>
              <w:rPr>
                <w:rFonts w:ascii="Calibri" w:hAnsi="Calibri"/>
                <w:b/>
                <w:szCs w:val="28"/>
              </w:rPr>
            </w:pPr>
          </w:p>
        </w:tc>
        <w:tc>
          <w:tcPr>
            <w:tcW w:w="631" w:type="dxa"/>
            <w:tcBorders>
              <w:bottom w:val="single" w:sz="4" w:space="0" w:color="auto"/>
            </w:tcBorders>
          </w:tcPr>
          <w:p w:rsidR="00BA1DC8" w:rsidRDefault="00BA1DC8" w:rsidP="00F3326E">
            <w:pPr>
              <w:rPr>
                <w:rFonts w:ascii="Calibri" w:hAnsi="Calibri"/>
                <w:b/>
                <w:szCs w:val="28"/>
              </w:rPr>
            </w:pPr>
          </w:p>
        </w:tc>
      </w:tr>
      <w:tr w:rsidR="00BA1DC8" w:rsidTr="00F3326E">
        <w:tc>
          <w:tcPr>
            <w:tcW w:w="1133" w:type="dxa"/>
            <w:tcBorders>
              <w:top w:val="single" w:sz="4" w:space="0" w:color="auto"/>
            </w:tcBorders>
          </w:tcPr>
          <w:p w:rsidR="00BA1DC8" w:rsidRPr="00E378A3" w:rsidRDefault="00BA1DC8" w:rsidP="00BA1DC8">
            <w:pPr>
              <w:pStyle w:val="ListParagraph"/>
              <w:numPr>
                <w:ilvl w:val="0"/>
                <w:numId w:val="11"/>
              </w:numPr>
              <w:ind w:left="72" w:hanging="180"/>
              <w:contextualSpacing/>
              <w:rPr>
                <w:szCs w:val="28"/>
              </w:rPr>
            </w:pPr>
            <w:r>
              <w:rPr>
                <w:szCs w:val="28"/>
              </w:rPr>
              <w:t>Exam 1</w:t>
            </w:r>
          </w:p>
          <w:p w:rsidR="00BA1DC8" w:rsidRPr="00E378A3" w:rsidRDefault="00BA1DC8" w:rsidP="00BA1DC8">
            <w:pPr>
              <w:pStyle w:val="ListParagraph"/>
              <w:numPr>
                <w:ilvl w:val="0"/>
                <w:numId w:val="11"/>
              </w:numPr>
              <w:ind w:left="72" w:hanging="180"/>
              <w:contextualSpacing/>
              <w:rPr>
                <w:szCs w:val="28"/>
              </w:rPr>
            </w:pPr>
            <w:r>
              <w:rPr>
                <w:szCs w:val="28"/>
              </w:rPr>
              <w:t>Exam 2</w:t>
            </w:r>
          </w:p>
          <w:p w:rsidR="00BA1DC8" w:rsidRPr="00E378A3" w:rsidRDefault="00BA1DC8" w:rsidP="00BA1DC8">
            <w:pPr>
              <w:pStyle w:val="ListParagraph"/>
              <w:numPr>
                <w:ilvl w:val="0"/>
                <w:numId w:val="11"/>
              </w:numPr>
              <w:ind w:left="72" w:hanging="180"/>
              <w:contextualSpacing/>
              <w:rPr>
                <w:szCs w:val="28"/>
              </w:rPr>
            </w:pPr>
            <w:r>
              <w:rPr>
                <w:szCs w:val="28"/>
              </w:rPr>
              <w:t>Exam 3</w:t>
            </w:r>
          </w:p>
        </w:tc>
        <w:tc>
          <w:tcPr>
            <w:tcW w:w="900" w:type="dxa"/>
            <w:tcBorders>
              <w:top w:val="single" w:sz="4" w:space="0" w:color="auto"/>
            </w:tcBorders>
          </w:tcPr>
          <w:p w:rsidR="00BA1DC8" w:rsidRPr="005347B4" w:rsidRDefault="00BA1DC8" w:rsidP="00F3326E">
            <w:pPr>
              <w:rPr>
                <w:rFonts w:ascii="Calibri" w:hAnsi="Calibri"/>
                <w:szCs w:val="28"/>
              </w:rPr>
            </w:pPr>
            <w:r>
              <w:rPr>
                <w:rFonts w:ascii="Calibri" w:hAnsi="Calibri"/>
                <w:szCs w:val="28"/>
              </w:rPr>
              <w:t>45 p</w:t>
            </w:r>
            <w:r w:rsidRPr="005347B4">
              <w:rPr>
                <w:rFonts w:ascii="Calibri" w:hAnsi="Calibri"/>
                <w:szCs w:val="28"/>
              </w:rPr>
              <w:t>ts</w:t>
            </w:r>
          </w:p>
          <w:p w:rsidR="00BA1DC8" w:rsidRPr="005347B4" w:rsidRDefault="00BA1DC8" w:rsidP="00F3326E">
            <w:pPr>
              <w:rPr>
                <w:rFonts w:ascii="Calibri" w:hAnsi="Calibri"/>
                <w:szCs w:val="28"/>
              </w:rPr>
            </w:pPr>
            <w:r>
              <w:rPr>
                <w:rFonts w:ascii="Calibri" w:hAnsi="Calibri"/>
                <w:szCs w:val="28"/>
              </w:rPr>
              <w:t>45 p</w:t>
            </w:r>
            <w:r w:rsidRPr="005347B4">
              <w:rPr>
                <w:rFonts w:ascii="Calibri" w:hAnsi="Calibri"/>
                <w:szCs w:val="28"/>
              </w:rPr>
              <w:t>ts</w:t>
            </w:r>
          </w:p>
          <w:p w:rsidR="00BA1DC8" w:rsidRPr="005347B4" w:rsidRDefault="00BA1DC8" w:rsidP="00F3326E">
            <w:pPr>
              <w:rPr>
                <w:rFonts w:ascii="Calibri" w:hAnsi="Calibri"/>
                <w:szCs w:val="28"/>
              </w:rPr>
            </w:pPr>
            <w:r>
              <w:rPr>
                <w:rFonts w:ascii="Calibri" w:hAnsi="Calibri"/>
                <w:szCs w:val="28"/>
              </w:rPr>
              <w:t>45 p</w:t>
            </w:r>
            <w:r w:rsidRPr="005347B4">
              <w:rPr>
                <w:rFonts w:ascii="Calibri" w:hAnsi="Calibri"/>
                <w:szCs w:val="28"/>
              </w:rPr>
              <w:t>ts</w:t>
            </w:r>
          </w:p>
        </w:tc>
        <w:tc>
          <w:tcPr>
            <w:tcW w:w="1620" w:type="dxa"/>
            <w:tcBorders>
              <w:top w:val="single" w:sz="4" w:space="0" w:color="auto"/>
              <w:right w:val="single" w:sz="4" w:space="0" w:color="auto"/>
            </w:tcBorders>
          </w:tcPr>
          <w:p w:rsidR="00BA1DC8" w:rsidRPr="005347B4" w:rsidRDefault="00BA1DC8" w:rsidP="00F3326E">
            <w:pPr>
              <w:rPr>
                <w:rFonts w:ascii="Calibri" w:hAnsi="Calibri"/>
                <w:szCs w:val="28"/>
              </w:rPr>
            </w:pPr>
            <w:r w:rsidRPr="005347B4">
              <w:rPr>
                <w:rFonts w:ascii="Calibri" w:hAnsi="Calibri"/>
                <w:szCs w:val="28"/>
              </w:rPr>
              <w:t>15%</w:t>
            </w:r>
          </w:p>
          <w:p w:rsidR="00BA1DC8" w:rsidRPr="005347B4" w:rsidRDefault="00BA1DC8" w:rsidP="00F3326E">
            <w:pPr>
              <w:rPr>
                <w:rFonts w:ascii="Calibri" w:hAnsi="Calibri"/>
                <w:szCs w:val="28"/>
              </w:rPr>
            </w:pPr>
            <w:r w:rsidRPr="005347B4">
              <w:rPr>
                <w:rFonts w:ascii="Calibri" w:hAnsi="Calibri"/>
                <w:szCs w:val="28"/>
              </w:rPr>
              <w:t>15%</w:t>
            </w:r>
          </w:p>
          <w:p w:rsidR="00BA1DC8" w:rsidRPr="005347B4" w:rsidRDefault="00BA1DC8" w:rsidP="00F3326E">
            <w:pPr>
              <w:rPr>
                <w:rFonts w:ascii="Calibri" w:hAnsi="Calibri"/>
                <w:szCs w:val="28"/>
              </w:rPr>
            </w:pPr>
            <w:r w:rsidRPr="005347B4">
              <w:rPr>
                <w:rFonts w:ascii="Calibri" w:hAnsi="Calibri"/>
                <w:szCs w:val="28"/>
              </w:rPr>
              <w:t>15%</w:t>
            </w:r>
          </w:p>
        </w:tc>
        <w:tc>
          <w:tcPr>
            <w:tcW w:w="4140" w:type="dxa"/>
            <w:tcBorders>
              <w:top w:val="single" w:sz="4" w:space="0" w:color="auto"/>
              <w:left w:val="single" w:sz="4" w:space="0" w:color="auto"/>
            </w:tcBorders>
          </w:tcPr>
          <w:p w:rsidR="00BA1DC8" w:rsidRPr="00E378A3" w:rsidRDefault="00BA1DC8" w:rsidP="00BA1DC8">
            <w:pPr>
              <w:pStyle w:val="ListParagraph"/>
              <w:numPr>
                <w:ilvl w:val="0"/>
                <w:numId w:val="10"/>
              </w:numPr>
              <w:ind w:left="162" w:hanging="162"/>
              <w:contextualSpacing/>
              <w:rPr>
                <w:szCs w:val="28"/>
              </w:rPr>
            </w:pPr>
            <w:r w:rsidRPr="00E378A3">
              <w:rPr>
                <w:szCs w:val="28"/>
              </w:rPr>
              <w:t>Paper Topic and Abstract</w:t>
            </w:r>
          </w:p>
          <w:p w:rsidR="00BA1DC8" w:rsidRPr="00E378A3" w:rsidRDefault="00BA1DC8" w:rsidP="00BA1DC8">
            <w:pPr>
              <w:pStyle w:val="ListParagraph"/>
              <w:numPr>
                <w:ilvl w:val="0"/>
                <w:numId w:val="10"/>
              </w:numPr>
              <w:ind w:left="162" w:hanging="162"/>
              <w:contextualSpacing/>
              <w:rPr>
                <w:szCs w:val="28"/>
              </w:rPr>
            </w:pPr>
            <w:r w:rsidRPr="00E378A3">
              <w:rPr>
                <w:szCs w:val="28"/>
              </w:rPr>
              <w:t>Paper Outline &amp; Reference List</w:t>
            </w:r>
          </w:p>
          <w:p w:rsidR="00BA1DC8" w:rsidRPr="00E378A3" w:rsidRDefault="00BA1DC8" w:rsidP="00BA1DC8">
            <w:pPr>
              <w:pStyle w:val="ListParagraph"/>
              <w:numPr>
                <w:ilvl w:val="0"/>
                <w:numId w:val="10"/>
              </w:numPr>
              <w:ind w:left="162" w:hanging="162"/>
              <w:contextualSpacing/>
              <w:rPr>
                <w:szCs w:val="28"/>
              </w:rPr>
            </w:pPr>
            <w:r w:rsidRPr="00E378A3">
              <w:rPr>
                <w:szCs w:val="28"/>
              </w:rPr>
              <w:t>First Draft of Full Paper</w:t>
            </w:r>
          </w:p>
          <w:p w:rsidR="00BA1DC8" w:rsidRPr="00E378A3" w:rsidRDefault="00BA1DC8" w:rsidP="00BA1DC8">
            <w:pPr>
              <w:pStyle w:val="ListParagraph"/>
              <w:numPr>
                <w:ilvl w:val="0"/>
                <w:numId w:val="10"/>
              </w:numPr>
              <w:ind w:left="162" w:hanging="162"/>
              <w:contextualSpacing/>
              <w:rPr>
                <w:szCs w:val="28"/>
              </w:rPr>
            </w:pPr>
            <w:r w:rsidRPr="00E378A3">
              <w:rPr>
                <w:szCs w:val="28"/>
              </w:rPr>
              <w:t>Final Draft of Full Paper</w:t>
            </w:r>
          </w:p>
          <w:p w:rsidR="00BA1DC8" w:rsidRPr="00E378A3" w:rsidRDefault="00BA1DC8" w:rsidP="00BA1DC8">
            <w:pPr>
              <w:pStyle w:val="ListParagraph"/>
              <w:numPr>
                <w:ilvl w:val="0"/>
                <w:numId w:val="10"/>
              </w:numPr>
              <w:ind w:left="162" w:hanging="162"/>
              <w:contextualSpacing/>
              <w:rPr>
                <w:szCs w:val="28"/>
              </w:rPr>
            </w:pPr>
            <w:r>
              <w:t>10</w:t>
            </w:r>
            <w:r w:rsidRPr="00E378A3">
              <w:t>-Minute In-Class Paper Presentation</w:t>
            </w:r>
          </w:p>
        </w:tc>
        <w:tc>
          <w:tcPr>
            <w:tcW w:w="877" w:type="dxa"/>
            <w:tcBorders>
              <w:top w:val="single" w:sz="4" w:space="0" w:color="auto"/>
            </w:tcBorders>
          </w:tcPr>
          <w:p w:rsidR="00BA1DC8" w:rsidRDefault="00BA1DC8" w:rsidP="00F3326E">
            <w:pPr>
              <w:rPr>
                <w:rFonts w:ascii="Calibri" w:hAnsi="Calibri"/>
                <w:szCs w:val="28"/>
              </w:rPr>
            </w:pPr>
            <w:r>
              <w:rPr>
                <w:rFonts w:ascii="Calibri" w:hAnsi="Calibri"/>
                <w:szCs w:val="28"/>
              </w:rPr>
              <w:t>15 pts</w:t>
            </w:r>
          </w:p>
          <w:p w:rsidR="00BA1DC8" w:rsidRDefault="00BA1DC8" w:rsidP="00F3326E">
            <w:pPr>
              <w:rPr>
                <w:rFonts w:ascii="Calibri" w:hAnsi="Calibri"/>
                <w:szCs w:val="28"/>
              </w:rPr>
            </w:pPr>
            <w:r>
              <w:rPr>
                <w:rFonts w:ascii="Calibri" w:hAnsi="Calibri"/>
                <w:szCs w:val="28"/>
              </w:rPr>
              <w:t>30 pts</w:t>
            </w:r>
          </w:p>
          <w:p w:rsidR="00BA1DC8" w:rsidRDefault="00BA1DC8" w:rsidP="00F3326E">
            <w:pPr>
              <w:rPr>
                <w:rFonts w:ascii="Calibri" w:hAnsi="Calibri"/>
                <w:szCs w:val="28"/>
              </w:rPr>
            </w:pPr>
            <w:r>
              <w:rPr>
                <w:rFonts w:ascii="Calibri" w:hAnsi="Calibri"/>
                <w:szCs w:val="28"/>
              </w:rPr>
              <w:t>45 pts</w:t>
            </w:r>
          </w:p>
          <w:p w:rsidR="00BA1DC8" w:rsidRDefault="00BA1DC8" w:rsidP="00F3326E">
            <w:pPr>
              <w:rPr>
                <w:rFonts w:ascii="Calibri" w:hAnsi="Calibri"/>
                <w:szCs w:val="28"/>
              </w:rPr>
            </w:pPr>
            <w:r>
              <w:rPr>
                <w:rFonts w:ascii="Calibri" w:hAnsi="Calibri"/>
                <w:szCs w:val="28"/>
              </w:rPr>
              <w:t>60 pts</w:t>
            </w:r>
          </w:p>
          <w:p w:rsidR="00BA1DC8" w:rsidRPr="005347B4" w:rsidRDefault="00BA1DC8" w:rsidP="00F3326E">
            <w:pPr>
              <w:rPr>
                <w:rFonts w:ascii="Calibri" w:hAnsi="Calibri"/>
                <w:szCs w:val="28"/>
              </w:rPr>
            </w:pPr>
            <w:r>
              <w:rPr>
                <w:rFonts w:ascii="Calibri" w:hAnsi="Calibri"/>
                <w:szCs w:val="28"/>
              </w:rPr>
              <w:t>15 pts</w:t>
            </w:r>
          </w:p>
        </w:tc>
        <w:tc>
          <w:tcPr>
            <w:tcW w:w="631" w:type="dxa"/>
            <w:tcBorders>
              <w:top w:val="single" w:sz="4" w:space="0" w:color="auto"/>
            </w:tcBorders>
          </w:tcPr>
          <w:p w:rsidR="00BA1DC8" w:rsidRDefault="00BA1DC8" w:rsidP="00F3326E">
            <w:pPr>
              <w:rPr>
                <w:rFonts w:ascii="Calibri" w:hAnsi="Calibri"/>
                <w:szCs w:val="28"/>
              </w:rPr>
            </w:pPr>
            <w:r>
              <w:rPr>
                <w:rFonts w:ascii="Calibri" w:hAnsi="Calibri"/>
                <w:szCs w:val="28"/>
              </w:rPr>
              <w:t xml:space="preserve">  5%</w:t>
            </w:r>
          </w:p>
          <w:p w:rsidR="00BA1DC8" w:rsidRDefault="00BA1DC8" w:rsidP="00F3326E">
            <w:pPr>
              <w:rPr>
                <w:rFonts w:ascii="Calibri" w:hAnsi="Calibri"/>
                <w:szCs w:val="28"/>
              </w:rPr>
            </w:pPr>
            <w:r>
              <w:rPr>
                <w:rFonts w:ascii="Calibri" w:hAnsi="Calibri"/>
                <w:szCs w:val="28"/>
              </w:rPr>
              <w:t>10%</w:t>
            </w:r>
          </w:p>
          <w:p w:rsidR="00BA1DC8" w:rsidRDefault="00BA1DC8" w:rsidP="00F3326E">
            <w:pPr>
              <w:rPr>
                <w:rFonts w:ascii="Calibri" w:hAnsi="Calibri"/>
                <w:szCs w:val="28"/>
              </w:rPr>
            </w:pPr>
            <w:r>
              <w:rPr>
                <w:rFonts w:ascii="Calibri" w:hAnsi="Calibri"/>
                <w:szCs w:val="28"/>
              </w:rPr>
              <w:t>15%</w:t>
            </w:r>
          </w:p>
          <w:p w:rsidR="00BA1DC8" w:rsidRDefault="00BA1DC8" w:rsidP="00F3326E">
            <w:pPr>
              <w:rPr>
                <w:rFonts w:ascii="Calibri" w:hAnsi="Calibri"/>
                <w:szCs w:val="28"/>
              </w:rPr>
            </w:pPr>
            <w:r>
              <w:rPr>
                <w:rFonts w:ascii="Calibri" w:hAnsi="Calibri"/>
                <w:szCs w:val="28"/>
              </w:rPr>
              <w:t>20%</w:t>
            </w:r>
          </w:p>
          <w:p w:rsidR="00BA1DC8" w:rsidRDefault="00BA1DC8" w:rsidP="00F3326E">
            <w:pPr>
              <w:rPr>
                <w:rFonts w:ascii="Calibri" w:hAnsi="Calibri"/>
                <w:szCs w:val="28"/>
              </w:rPr>
            </w:pPr>
            <w:r>
              <w:rPr>
                <w:rFonts w:ascii="Calibri" w:hAnsi="Calibri"/>
                <w:szCs w:val="28"/>
              </w:rPr>
              <w:t xml:space="preserve">  5%</w:t>
            </w:r>
          </w:p>
        </w:tc>
      </w:tr>
    </w:tbl>
    <w:p w:rsidR="00BA1DC8" w:rsidRPr="003F5066" w:rsidRDefault="00BA1DC8" w:rsidP="00BA1DC8">
      <w:pPr>
        <w:rPr>
          <w:rFonts w:ascii="Calibri" w:hAnsi="Calibri"/>
          <w:b/>
        </w:rPr>
      </w:pPr>
      <w:r>
        <w:rPr>
          <w:rFonts w:ascii="Calibri" w:hAnsi="Calibri"/>
          <w:b/>
        </w:rPr>
        <w:br w:type="page"/>
      </w:r>
      <w:r w:rsidRPr="003F5066">
        <w:rPr>
          <w:rFonts w:ascii="Calibri" w:hAnsi="Calibri"/>
          <w:b/>
        </w:rPr>
        <w:lastRenderedPageBreak/>
        <w:t>Grades</w:t>
      </w:r>
    </w:p>
    <w:p w:rsidR="00BA1DC8" w:rsidRDefault="00BA1DC8" w:rsidP="00BA1DC8">
      <w:pPr>
        <w:rPr>
          <w:rFonts w:ascii="Calibri" w:hAnsi="Calibri"/>
        </w:rPr>
      </w:pPr>
      <w:r w:rsidRPr="004D2413">
        <w:rPr>
          <w:rFonts w:ascii="Calibri" w:hAnsi="Calibri"/>
        </w:rPr>
        <w:t xml:space="preserve">Grades are not given; they are </w:t>
      </w:r>
      <w:r w:rsidRPr="004D2413">
        <w:rPr>
          <w:rFonts w:ascii="Calibri" w:hAnsi="Calibri"/>
          <w:b/>
        </w:rPr>
        <w:t>earned</w:t>
      </w:r>
      <w:r w:rsidRPr="004D2413">
        <w:rPr>
          <w:rFonts w:ascii="Calibri" w:hAnsi="Calibri"/>
        </w:rPr>
        <w:t xml:space="preserve">. This is an upper level course and I expect you to perform and produce work of the highest quality. Keep up with the material and see the instructor or teaching assistant whenever you have any questions. </w:t>
      </w:r>
    </w:p>
    <w:p w:rsidR="00BA1DC8" w:rsidRDefault="00BA1DC8" w:rsidP="00BA1DC8">
      <w:pPr>
        <w:rPr>
          <w:rFonts w:ascii="Calibri" w:hAnsi="Calibri"/>
        </w:rPr>
      </w:pPr>
    </w:p>
    <w:p w:rsidR="00BA1DC8" w:rsidRPr="00705531" w:rsidRDefault="00BA1DC8" w:rsidP="00BA1DC8">
      <w:pPr>
        <w:rPr>
          <w:rFonts w:ascii="Calibri" w:hAnsi="Calibri"/>
          <w:b/>
        </w:rPr>
      </w:pPr>
      <w:r w:rsidRPr="00067379">
        <w:rPr>
          <w:rFonts w:ascii="Calibri" w:hAnsi="Calibri"/>
          <w:b/>
        </w:rPr>
        <w:t>According to university-wide policies for W courses, one cannot pass a W course without earning a passing grade on its writing components.</w:t>
      </w:r>
    </w:p>
    <w:p w:rsidR="00BA1DC8" w:rsidRPr="004D2413" w:rsidRDefault="00BA1DC8" w:rsidP="00BA1DC8">
      <w:pPr>
        <w:rPr>
          <w:rFonts w:ascii="Calibri" w:hAnsi="Calibri"/>
        </w:rPr>
      </w:pPr>
    </w:p>
    <w:p w:rsidR="00BA1DC8" w:rsidRPr="004D2413" w:rsidRDefault="00BA1DC8" w:rsidP="00BA1DC8">
      <w:pPr>
        <w:rPr>
          <w:rFonts w:ascii="Calibri" w:hAnsi="Calibri"/>
        </w:rPr>
      </w:pPr>
      <w:r w:rsidRPr="004D2413">
        <w:rPr>
          <w:rFonts w:ascii="Calibri" w:hAnsi="Calibri"/>
        </w:rPr>
        <w:t xml:space="preserve">Grades will be posted on HuskyCT as soon as they become available. Come to office hours or set up an appointment to discuss questions about grades.  </w:t>
      </w:r>
      <w:r>
        <w:rPr>
          <w:rFonts w:ascii="Calibri" w:hAnsi="Calibri"/>
        </w:rPr>
        <w:t xml:space="preserve">In </w:t>
      </w:r>
      <w:r w:rsidRPr="004D2413">
        <w:rPr>
          <w:rFonts w:ascii="Calibri" w:hAnsi="Calibri"/>
        </w:rPr>
        <w:t xml:space="preserve">accordance with </w:t>
      </w:r>
      <w:hyperlink r:id="rId47" w:history="1">
        <w:r w:rsidRPr="004D2413">
          <w:rPr>
            <w:rFonts w:ascii="Calibri" w:hAnsi="Calibri"/>
            <w:color w:val="0000FF"/>
            <w:u w:val="single"/>
          </w:rPr>
          <w:t>FERPA regulations</w:t>
        </w:r>
      </w:hyperlink>
      <w:r w:rsidRPr="004D2413">
        <w:rPr>
          <w:rFonts w:ascii="Calibri" w:hAnsi="Calibri"/>
        </w:rPr>
        <w:t>, grades cannot be discussed by email, and must be discussed in person.</w:t>
      </w:r>
    </w:p>
    <w:p w:rsidR="00BA1DC8" w:rsidRPr="004D2413" w:rsidRDefault="00BA1DC8" w:rsidP="00BA1DC8">
      <w:pPr>
        <w:rPr>
          <w:rFonts w:ascii="Calibri" w:hAnsi="Calibri"/>
        </w:rPr>
      </w:pPr>
    </w:p>
    <w:p w:rsidR="00BA1DC8" w:rsidRPr="005C269F" w:rsidRDefault="00BA1DC8" w:rsidP="00BA1DC8">
      <w:pPr>
        <w:rPr>
          <w:rFonts w:ascii="Calibri" w:hAnsi="Calibri"/>
        </w:rPr>
      </w:pPr>
      <w:r w:rsidRPr="004D2413">
        <w:rPr>
          <w:rFonts w:ascii="Calibri" w:hAnsi="Calibri"/>
        </w:rPr>
        <w:t>Grades are based on the percentage of possible points you earn on the following scale.</w:t>
      </w:r>
      <w:r>
        <w:rPr>
          <w:rFonts w:ascii="Calibri" w:hAnsi="Calibri"/>
        </w:rPr>
        <w:t xml:space="preserve"> </w:t>
      </w:r>
      <w:r>
        <w:rPr>
          <w:rFonts w:ascii="Calibri" w:hAnsi="Calibri"/>
        </w:rPr>
        <w:br/>
      </w:r>
      <w:r w:rsidRPr="00EF6F4F">
        <w:rPr>
          <w:rFonts w:ascii="Calibri" w:hAnsi="Calibri"/>
          <w:i/>
        </w:rPr>
        <w:t>Grades are not rounded up.</w:t>
      </w:r>
    </w:p>
    <w:tbl>
      <w:tblPr>
        <w:tblpPr w:leftFromText="180" w:rightFromText="180" w:vertAnchor="text" w:horzAnchor="margin" w:tblpY="172"/>
        <w:tblW w:w="9342" w:type="dxa"/>
        <w:tblLook w:val="04A0" w:firstRow="1" w:lastRow="0" w:firstColumn="1" w:lastColumn="0" w:noHBand="0" w:noVBand="1"/>
      </w:tblPr>
      <w:tblGrid>
        <w:gridCol w:w="679"/>
        <w:gridCol w:w="788"/>
        <w:gridCol w:w="787"/>
        <w:gridCol w:w="788"/>
        <w:gridCol w:w="787"/>
        <w:gridCol w:w="788"/>
        <w:gridCol w:w="787"/>
        <w:gridCol w:w="788"/>
        <w:gridCol w:w="787"/>
        <w:gridCol w:w="788"/>
        <w:gridCol w:w="787"/>
        <w:gridCol w:w="788"/>
      </w:tblGrid>
      <w:tr w:rsidR="00BA1DC8" w:rsidRPr="005C269F" w:rsidTr="00F3326E">
        <w:tc>
          <w:tcPr>
            <w:tcW w:w="679" w:type="dxa"/>
            <w:shd w:val="clear" w:color="auto" w:fill="F2F2F2"/>
            <w:hideMark/>
          </w:tcPr>
          <w:p w:rsidR="00BA1DC8" w:rsidRPr="005C269F" w:rsidRDefault="00BA1DC8" w:rsidP="00F3326E">
            <w:pPr>
              <w:pStyle w:val="BodyText"/>
              <w:jc w:val="center"/>
              <w:rPr>
                <w:rFonts w:ascii="Calibri" w:hAnsi="Calibri"/>
              </w:rPr>
            </w:pPr>
            <w:r w:rsidRPr="005C269F">
              <w:rPr>
                <w:rFonts w:ascii="Calibri" w:hAnsi="Calibri"/>
              </w:rPr>
              <w:t>A</w:t>
            </w:r>
          </w:p>
        </w:tc>
        <w:tc>
          <w:tcPr>
            <w:tcW w:w="788" w:type="dxa"/>
            <w:shd w:val="clear" w:color="auto" w:fill="F2F2F2"/>
            <w:hideMark/>
          </w:tcPr>
          <w:p w:rsidR="00BA1DC8" w:rsidRPr="005C269F" w:rsidRDefault="00BA1DC8" w:rsidP="00F3326E">
            <w:pPr>
              <w:pStyle w:val="BodyText"/>
              <w:jc w:val="center"/>
              <w:rPr>
                <w:rFonts w:ascii="Calibri" w:hAnsi="Calibri"/>
              </w:rPr>
            </w:pPr>
            <w:r w:rsidRPr="005C269F">
              <w:rPr>
                <w:rFonts w:ascii="Calibri" w:hAnsi="Calibri"/>
              </w:rPr>
              <w:t>A-</w:t>
            </w:r>
          </w:p>
        </w:tc>
        <w:tc>
          <w:tcPr>
            <w:tcW w:w="787" w:type="dxa"/>
            <w:shd w:val="clear" w:color="auto" w:fill="E7E6E6"/>
            <w:hideMark/>
          </w:tcPr>
          <w:p w:rsidR="00BA1DC8" w:rsidRPr="005C269F" w:rsidRDefault="00BA1DC8" w:rsidP="00F3326E">
            <w:pPr>
              <w:pStyle w:val="BodyText"/>
              <w:jc w:val="center"/>
              <w:rPr>
                <w:rFonts w:ascii="Calibri" w:hAnsi="Calibri"/>
              </w:rPr>
            </w:pPr>
            <w:r w:rsidRPr="005C269F">
              <w:rPr>
                <w:rFonts w:ascii="Calibri" w:hAnsi="Calibri"/>
              </w:rPr>
              <w:t>B+</w:t>
            </w:r>
          </w:p>
        </w:tc>
        <w:tc>
          <w:tcPr>
            <w:tcW w:w="788" w:type="dxa"/>
            <w:shd w:val="clear" w:color="auto" w:fill="E7E6E6"/>
            <w:hideMark/>
          </w:tcPr>
          <w:p w:rsidR="00BA1DC8" w:rsidRPr="005C269F" w:rsidRDefault="00BA1DC8" w:rsidP="00F3326E">
            <w:pPr>
              <w:pStyle w:val="BodyText"/>
              <w:jc w:val="center"/>
              <w:rPr>
                <w:rFonts w:ascii="Calibri" w:hAnsi="Calibri"/>
              </w:rPr>
            </w:pPr>
            <w:r w:rsidRPr="005C269F">
              <w:rPr>
                <w:rFonts w:ascii="Calibri" w:hAnsi="Calibri"/>
              </w:rPr>
              <w:t>B</w:t>
            </w:r>
          </w:p>
        </w:tc>
        <w:tc>
          <w:tcPr>
            <w:tcW w:w="787" w:type="dxa"/>
            <w:shd w:val="clear" w:color="auto" w:fill="E7E6E6"/>
            <w:hideMark/>
          </w:tcPr>
          <w:p w:rsidR="00BA1DC8" w:rsidRPr="005C269F" w:rsidRDefault="00BA1DC8" w:rsidP="00F3326E">
            <w:pPr>
              <w:pStyle w:val="BodyText"/>
              <w:jc w:val="center"/>
              <w:rPr>
                <w:rFonts w:ascii="Calibri" w:hAnsi="Calibri"/>
              </w:rPr>
            </w:pPr>
            <w:r w:rsidRPr="005C269F">
              <w:rPr>
                <w:rFonts w:ascii="Calibri" w:hAnsi="Calibri"/>
              </w:rPr>
              <w:t>B-</w:t>
            </w:r>
          </w:p>
        </w:tc>
        <w:tc>
          <w:tcPr>
            <w:tcW w:w="788" w:type="dxa"/>
            <w:shd w:val="clear" w:color="auto" w:fill="D9D9D9"/>
            <w:hideMark/>
          </w:tcPr>
          <w:p w:rsidR="00BA1DC8" w:rsidRPr="005C269F" w:rsidRDefault="00BA1DC8" w:rsidP="00F3326E">
            <w:pPr>
              <w:pStyle w:val="BodyText"/>
              <w:jc w:val="center"/>
              <w:rPr>
                <w:rFonts w:ascii="Calibri" w:hAnsi="Calibri"/>
              </w:rPr>
            </w:pPr>
            <w:r w:rsidRPr="005C269F">
              <w:rPr>
                <w:rFonts w:ascii="Calibri" w:hAnsi="Calibri"/>
              </w:rPr>
              <w:t>C+</w:t>
            </w:r>
          </w:p>
        </w:tc>
        <w:tc>
          <w:tcPr>
            <w:tcW w:w="787" w:type="dxa"/>
            <w:shd w:val="clear" w:color="auto" w:fill="D9D9D9"/>
            <w:hideMark/>
          </w:tcPr>
          <w:p w:rsidR="00BA1DC8" w:rsidRPr="005C269F" w:rsidRDefault="00BA1DC8" w:rsidP="00F3326E">
            <w:pPr>
              <w:pStyle w:val="BodyText"/>
              <w:jc w:val="center"/>
              <w:rPr>
                <w:rFonts w:ascii="Calibri" w:hAnsi="Calibri"/>
              </w:rPr>
            </w:pPr>
            <w:r w:rsidRPr="005C269F">
              <w:rPr>
                <w:rFonts w:ascii="Calibri" w:hAnsi="Calibri"/>
              </w:rPr>
              <w:t>C</w:t>
            </w:r>
          </w:p>
        </w:tc>
        <w:tc>
          <w:tcPr>
            <w:tcW w:w="788" w:type="dxa"/>
            <w:shd w:val="clear" w:color="auto" w:fill="D9D9D9"/>
            <w:hideMark/>
          </w:tcPr>
          <w:p w:rsidR="00BA1DC8" w:rsidRPr="005C269F" w:rsidRDefault="00BA1DC8" w:rsidP="00F3326E">
            <w:pPr>
              <w:pStyle w:val="BodyText"/>
              <w:jc w:val="center"/>
              <w:rPr>
                <w:rFonts w:ascii="Calibri" w:hAnsi="Calibri"/>
              </w:rPr>
            </w:pPr>
            <w:r w:rsidRPr="005C269F">
              <w:rPr>
                <w:rFonts w:ascii="Calibri" w:hAnsi="Calibri"/>
              </w:rPr>
              <w:t>C-</w:t>
            </w:r>
          </w:p>
        </w:tc>
        <w:tc>
          <w:tcPr>
            <w:tcW w:w="787" w:type="dxa"/>
            <w:shd w:val="clear" w:color="auto" w:fill="D0CECE"/>
            <w:hideMark/>
          </w:tcPr>
          <w:p w:rsidR="00BA1DC8" w:rsidRPr="005C269F" w:rsidRDefault="00BA1DC8" w:rsidP="00F3326E">
            <w:pPr>
              <w:pStyle w:val="BodyText"/>
              <w:jc w:val="center"/>
              <w:rPr>
                <w:rFonts w:ascii="Calibri" w:hAnsi="Calibri"/>
              </w:rPr>
            </w:pPr>
            <w:r w:rsidRPr="005C269F">
              <w:rPr>
                <w:rFonts w:ascii="Calibri" w:hAnsi="Calibri"/>
              </w:rPr>
              <w:t>D+</w:t>
            </w:r>
          </w:p>
        </w:tc>
        <w:tc>
          <w:tcPr>
            <w:tcW w:w="788" w:type="dxa"/>
            <w:shd w:val="clear" w:color="auto" w:fill="D0CECE"/>
            <w:hideMark/>
          </w:tcPr>
          <w:p w:rsidR="00BA1DC8" w:rsidRPr="005C269F" w:rsidRDefault="00BA1DC8" w:rsidP="00F3326E">
            <w:pPr>
              <w:pStyle w:val="BodyText"/>
              <w:jc w:val="center"/>
              <w:rPr>
                <w:rFonts w:ascii="Calibri" w:hAnsi="Calibri"/>
              </w:rPr>
            </w:pPr>
            <w:r w:rsidRPr="005C269F">
              <w:rPr>
                <w:rFonts w:ascii="Calibri" w:hAnsi="Calibri"/>
              </w:rPr>
              <w:t>D</w:t>
            </w:r>
          </w:p>
        </w:tc>
        <w:tc>
          <w:tcPr>
            <w:tcW w:w="787" w:type="dxa"/>
            <w:shd w:val="clear" w:color="auto" w:fill="D0CECE"/>
            <w:hideMark/>
          </w:tcPr>
          <w:p w:rsidR="00BA1DC8" w:rsidRPr="005C269F" w:rsidRDefault="00BA1DC8" w:rsidP="00F3326E">
            <w:pPr>
              <w:pStyle w:val="BodyText"/>
              <w:jc w:val="center"/>
              <w:rPr>
                <w:rFonts w:ascii="Calibri" w:hAnsi="Calibri"/>
              </w:rPr>
            </w:pPr>
            <w:r w:rsidRPr="005C269F">
              <w:rPr>
                <w:rFonts w:ascii="Calibri" w:hAnsi="Calibri"/>
              </w:rPr>
              <w:t>D-</w:t>
            </w:r>
          </w:p>
        </w:tc>
        <w:tc>
          <w:tcPr>
            <w:tcW w:w="788" w:type="dxa"/>
            <w:shd w:val="clear" w:color="auto" w:fill="BFBFBF"/>
            <w:hideMark/>
          </w:tcPr>
          <w:p w:rsidR="00BA1DC8" w:rsidRPr="005C269F" w:rsidRDefault="00BA1DC8" w:rsidP="00F3326E">
            <w:pPr>
              <w:pStyle w:val="BodyText"/>
              <w:jc w:val="center"/>
              <w:rPr>
                <w:rFonts w:ascii="Calibri" w:hAnsi="Calibri"/>
              </w:rPr>
            </w:pPr>
            <w:r w:rsidRPr="005C269F">
              <w:rPr>
                <w:rFonts w:ascii="Calibri" w:hAnsi="Calibri"/>
              </w:rPr>
              <w:t>F</w:t>
            </w:r>
          </w:p>
        </w:tc>
      </w:tr>
      <w:tr w:rsidR="00BA1DC8" w:rsidRPr="005C269F" w:rsidTr="00F3326E">
        <w:tc>
          <w:tcPr>
            <w:tcW w:w="679" w:type="dxa"/>
            <w:shd w:val="clear" w:color="auto" w:fill="F2F2F2"/>
            <w:hideMark/>
          </w:tcPr>
          <w:p w:rsidR="00BA1DC8" w:rsidRPr="005C269F" w:rsidRDefault="00BA1DC8" w:rsidP="00F3326E">
            <w:pPr>
              <w:pStyle w:val="BodyText"/>
              <w:jc w:val="center"/>
              <w:rPr>
                <w:rFonts w:ascii="Calibri" w:hAnsi="Calibri"/>
              </w:rPr>
            </w:pPr>
            <w:r w:rsidRPr="005C269F">
              <w:rPr>
                <w:rFonts w:ascii="Calibri" w:hAnsi="Calibri"/>
              </w:rPr>
              <w:t>92-100</w:t>
            </w:r>
          </w:p>
        </w:tc>
        <w:tc>
          <w:tcPr>
            <w:tcW w:w="788" w:type="dxa"/>
            <w:shd w:val="clear" w:color="auto" w:fill="F2F2F2"/>
            <w:hideMark/>
          </w:tcPr>
          <w:p w:rsidR="00BA1DC8" w:rsidRPr="005C269F" w:rsidRDefault="00BA1DC8" w:rsidP="00F3326E">
            <w:pPr>
              <w:pStyle w:val="BodyText"/>
              <w:jc w:val="center"/>
              <w:rPr>
                <w:rFonts w:ascii="Calibri" w:hAnsi="Calibri"/>
              </w:rPr>
            </w:pPr>
            <w:r w:rsidRPr="005C269F">
              <w:rPr>
                <w:rFonts w:ascii="Calibri" w:hAnsi="Calibri"/>
              </w:rPr>
              <w:t>90-91.99</w:t>
            </w:r>
          </w:p>
        </w:tc>
        <w:tc>
          <w:tcPr>
            <w:tcW w:w="787" w:type="dxa"/>
            <w:shd w:val="clear" w:color="auto" w:fill="E7E6E6"/>
            <w:hideMark/>
          </w:tcPr>
          <w:p w:rsidR="00BA1DC8" w:rsidRPr="005C269F" w:rsidRDefault="00BA1DC8" w:rsidP="00F3326E">
            <w:pPr>
              <w:pStyle w:val="BodyText"/>
              <w:jc w:val="center"/>
              <w:rPr>
                <w:rFonts w:ascii="Calibri" w:hAnsi="Calibri"/>
              </w:rPr>
            </w:pPr>
            <w:r w:rsidRPr="005C269F">
              <w:rPr>
                <w:rFonts w:ascii="Calibri" w:hAnsi="Calibri"/>
              </w:rPr>
              <w:t>88-89.99</w:t>
            </w:r>
          </w:p>
        </w:tc>
        <w:tc>
          <w:tcPr>
            <w:tcW w:w="788" w:type="dxa"/>
            <w:shd w:val="clear" w:color="auto" w:fill="E7E6E6"/>
            <w:hideMark/>
          </w:tcPr>
          <w:p w:rsidR="00BA1DC8" w:rsidRPr="005C269F" w:rsidRDefault="00BA1DC8" w:rsidP="00F3326E">
            <w:pPr>
              <w:pStyle w:val="BodyText"/>
              <w:jc w:val="center"/>
              <w:rPr>
                <w:rFonts w:ascii="Calibri" w:hAnsi="Calibri"/>
              </w:rPr>
            </w:pPr>
            <w:r w:rsidRPr="005C269F">
              <w:rPr>
                <w:rFonts w:ascii="Calibri" w:hAnsi="Calibri"/>
              </w:rPr>
              <w:t>82-87.99</w:t>
            </w:r>
          </w:p>
        </w:tc>
        <w:tc>
          <w:tcPr>
            <w:tcW w:w="787" w:type="dxa"/>
            <w:shd w:val="clear" w:color="auto" w:fill="E7E6E6"/>
            <w:hideMark/>
          </w:tcPr>
          <w:p w:rsidR="00BA1DC8" w:rsidRPr="005C269F" w:rsidRDefault="00BA1DC8" w:rsidP="00F3326E">
            <w:pPr>
              <w:pStyle w:val="BodyText"/>
              <w:jc w:val="center"/>
              <w:rPr>
                <w:rFonts w:ascii="Calibri" w:hAnsi="Calibri"/>
              </w:rPr>
            </w:pPr>
            <w:r w:rsidRPr="005C269F">
              <w:rPr>
                <w:rFonts w:ascii="Calibri" w:hAnsi="Calibri"/>
              </w:rPr>
              <w:t>80-81.99</w:t>
            </w:r>
          </w:p>
        </w:tc>
        <w:tc>
          <w:tcPr>
            <w:tcW w:w="788" w:type="dxa"/>
            <w:shd w:val="clear" w:color="auto" w:fill="D9D9D9"/>
            <w:hideMark/>
          </w:tcPr>
          <w:p w:rsidR="00BA1DC8" w:rsidRPr="005C269F" w:rsidRDefault="00BA1DC8" w:rsidP="00F3326E">
            <w:pPr>
              <w:pStyle w:val="BodyText"/>
              <w:jc w:val="center"/>
              <w:rPr>
                <w:rFonts w:ascii="Calibri" w:hAnsi="Calibri"/>
              </w:rPr>
            </w:pPr>
            <w:r w:rsidRPr="005C269F">
              <w:rPr>
                <w:rFonts w:ascii="Calibri" w:hAnsi="Calibri"/>
              </w:rPr>
              <w:t>78-79.99</w:t>
            </w:r>
          </w:p>
        </w:tc>
        <w:tc>
          <w:tcPr>
            <w:tcW w:w="787" w:type="dxa"/>
            <w:shd w:val="clear" w:color="auto" w:fill="D9D9D9"/>
            <w:hideMark/>
          </w:tcPr>
          <w:p w:rsidR="00BA1DC8" w:rsidRPr="005C269F" w:rsidRDefault="00BA1DC8" w:rsidP="00F3326E">
            <w:pPr>
              <w:pStyle w:val="BodyText"/>
              <w:jc w:val="center"/>
              <w:rPr>
                <w:rFonts w:ascii="Calibri" w:hAnsi="Calibri"/>
              </w:rPr>
            </w:pPr>
            <w:r w:rsidRPr="005C269F">
              <w:rPr>
                <w:rFonts w:ascii="Calibri" w:hAnsi="Calibri"/>
              </w:rPr>
              <w:t>72-77.99</w:t>
            </w:r>
          </w:p>
        </w:tc>
        <w:tc>
          <w:tcPr>
            <w:tcW w:w="788" w:type="dxa"/>
            <w:shd w:val="clear" w:color="auto" w:fill="D9D9D9"/>
            <w:hideMark/>
          </w:tcPr>
          <w:p w:rsidR="00BA1DC8" w:rsidRPr="005C269F" w:rsidRDefault="00BA1DC8" w:rsidP="00F3326E">
            <w:pPr>
              <w:pStyle w:val="BodyText"/>
              <w:jc w:val="center"/>
              <w:rPr>
                <w:rFonts w:ascii="Calibri" w:hAnsi="Calibri"/>
              </w:rPr>
            </w:pPr>
            <w:r w:rsidRPr="005C269F">
              <w:rPr>
                <w:rFonts w:ascii="Calibri" w:hAnsi="Calibri"/>
              </w:rPr>
              <w:t>70-71.99</w:t>
            </w:r>
          </w:p>
        </w:tc>
        <w:tc>
          <w:tcPr>
            <w:tcW w:w="787" w:type="dxa"/>
            <w:shd w:val="clear" w:color="auto" w:fill="D0CECE"/>
            <w:hideMark/>
          </w:tcPr>
          <w:p w:rsidR="00BA1DC8" w:rsidRPr="005C269F" w:rsidRDefault="00BA1DC8" w:rsidP="00F3326E">
            <w:pPr>
              <w:pStyle w:val="BodyText"/>
              <w:jc w:val="center"/>
              <w:rPr>
                <w:rFonts w:ascii="Calibri" w:hAnsi="Calibri"/>
              </w:rPr>
            </w:pPr>
            <w:r w:rsidRPr="005C269F">
              <w:rPr>
                <w:rFonts w:ascii="Calibri" w:hAnsi="Calibri"/>
              </w:rPr>
              <w:t>68-69.99</w:t>
            </w:r>
          </w:p>
        </w:tc>
        <w:tc>
          <w:tcPr>
            <w:tcW w:w="788" w:type="dxa"/>
            <w:shd w:val="clear" w:color="auto" w:fill="D0CECE"/>
            <w:hideMark/>
          </w:tcPr>
          <w:p w:rsidR="00BA1DC8" w:rsidRPr="005C269F" w:rsidRDefault="00BA1DC8" w:rsidP="00F3326E">
            <w:pPr>
              <w:pStyle w:val="BodyText"/>
              <w:jc w:val="center"/>
              <w:rPr>
                <w:rFonts w:ascii="Calibri" w:hAnsi="Calibri"/>
              </w:rPr>
            </w:pPr>
            <w:r w:rsidRPr="005C269F">
              <w:rPr>
                <w:rFonts w:ascii="Calibri" w:hAnsi="Calibri"/>
              </w:rPr>
              <w:t>62-67.99</w:t>
            </w:r>
          </w:p>
        </w:tc>
        <w:tc>
          <w:tcPr>
            <w:tcW w:w="787" w:type="dxa"/>
            <w:shd w:val="clear" w:color="auto" w:fill="D0CECE"/>
            <w:hideMark/>
          </w:tcPr>
          <w:p w:rsidR="00BA1DC8" w:rsidRPr="005C269F" w:rsidRDefault="00BA1DC8" w:rsidP="00F3326E">
            <w:pPr>
              <w:pStyle w:val="BodyText"/>
              <w:jc w:val="center"/>
              <w:rPr>
                <w:rFonts w:ascii="Calibri" w:hAnsi="Calibri"/>
              </w:rPr>
            </w:pPr>
            <w:r w:rsidRPr="005C269F">
              <w:rPr>
                <w:rFonts w:ascii="Calibri" w:hAnsi="Calibri"/>
              </w:rPr>
              <w:t>60-61.99</w:t>
            </w:r>
          </w:p>
        </w:tc>
        <w:tc>
          <w:tcPr>
            <w:tcW w:w="788" w:type="dxa"/>
            <w:shd w:val="clear" w:color="auto" w:fill="BFBFBF"/>
            <w:hideMark/>
          </w:tcPr>
          <w:p w:rsidR="00BA1DC8" w:rsidRPr="005C269F" w:rsidRDefault="00BA1DC8" w:rsidP="00F3326E">
            <w:pPr>
              <w:pStyle w:val="BodyText"/>
              <w:jc w:val="center"/>
              <w:rPr>
                <w:rFonts w:ascii="Calibri" w:hAnsi="Calibri"/>
              </w:rPr>
            </w:pPr>
            <w:r w:rsidRPr="005C269F">
              <w:rPr>
                <w:rFonts w:ascii="Calibri" w:hAnsi="Calibri"/>
              </w:rPr>
              <w:t>0 – 59.99</w:t>
            </w:r>
          </w:p>
        </w:tc>
      </w:tr>
    </w:tbl>
    <w:p w:rsidR="00BA1DC8" w:rsidRDefault="00BA1DC8" w:rsidP="00BA1DC8">
      <w:pPr>
        <w:pStyle w:val="BodyText"/>
        <w:spacing w:after="0"/>
        <w:jc w:val="center"/>
        <w:rPr>
          <w:rFonts w:ascii="Calibri" w:hAnsi="Calibri"/>
        </w:rPr>
      </w:pPr>
    </w:p>
    <w:p w:rsidR="00BA1DC8" w:rsidRDefault="00BA1DC8" w:rsidP="00BA1DC8">
      <w:pPr>
        <w:ind w:left="360"/>
        <w:jc w:val="center"/>
        <w:rPr>
          <w:rFonts w:ascii="Calibri" w:hAnsi="Calibri"/>
          <w:b/>
          <w:szCs w:val="26"/>
        </w:rPr>
      </w:pPr>
    </w:p>
    <w:p w:rsidR="00BA1DC8" w:rsidRPr="00E35202" w:rsidRDefault="00BA1DC8" w:rsidP="00BA1DC8">
      <w:pPr>
        <w:ind w:left="360"/>
        <w:jc w:val="center"/>
        <w:rPr>
          <w:rFonts w:ascii="Calibri" w:hAnsi="Calibri"/>
          <w:b/>
          <w:szCs w:val="26"/>
        </w:rPr>
      </w:pPr>
      <w:r w:rsidRPr="00E35202">
        <w:rPr>
          <w:rFonts w:ascii="Calibri" w:hAnsi="Calibri"/>
          <w:b/>
          <w:szCs w:val="26"/>
        </w:rPr>
        <w:t>COURSE ASSIGNMENTS AND REQUIREMENTS</w:t>
      </w:r>
    </w:p>
    <w:p w:rsidR="00BA1DC8" w:rsidRPr="005340A8" w:rsidRDefault="00BA1DC8" w:rsidP="00BA1DC8">
      <w:pPr>
        <w:ind w:left="360"/>
        <w:jc w:val="center"/>
        <w:rPr>
          <w:rFonts w:ascii="Calibri" w:hAnsi="Calibri"/>
          <w:b/>
        </w:rPr>
      </w:pPr>
    </w:p>
    <w:p w:rsidR="00BA1DC8" w:rsidRPr="00CA52C8" w:rsidRDefault="00BA1DC8" w:rsidP="00BA1DC8">
      <w:pPr>
        <w:rPr>
          <w:rFonts w:ascii="Calibri" w:hAnsi="Calibri"/>
          <w:b/>
          <w:szCs w:val="26"/>
        </w:rPr>
      </w:pPr>
      <w:r>
        <w:rPr>
          <w:rFonts w:ascii="Calibri" w:hAnsi="Calibri"/>
          <w:b/>
          <w:szCs w:val="26"/>
        </w:rPr>
        <w:t>Final paper</w:t>
      </w:r>
    </w:p>
    <w:p w:rsidR="00BA1DC8" w:rsidRDefault="00BA1DC8" w:rsidP="00BA1DC8">
      <w:r w:rsidRPr="00991321">
        <w:t xml:space="preserve">Your major writing assignment for </w:t>
      </w:r>
      <w:r>
        <w:t>this course is a 15-page literature review that addresses</w:t>
      </w:r>
      <w:r w:rsidRPr="00991321">
        <w:t xml:space="preserve"> research on a single topic related to </w:t>
      </w:r>
      <w:r>
        <w:t>social media use</w:t>
      </w:r>
      <w:r w:rsidRPr="00991321">
        <w:t xml:space="preserve">. This will be done in a semester long build and revise method. </w:t>
      </w:r>
      <w:r>
        <w:t>See details at end of syllabus.</w:t>
      </w:r>
    </w:p>
    <w:p w:rsidR="00BA1DC8" w:rsidRDefault="00BA1DC8" w:rsidP="00BA1DC8">
      <w:pPr>
        <w:rPr>
          <w:rFonts w:ascii="Calibri" w:hAnsi="Calibri"/>
          <w:b/>
          <w:sz w:val="26"/>
          <w:szCs w:val="26"/>
        </w:rPr>
      </w:pPr>
    </w:p>
    <w:p w:rsidR="00BA1DC8" w:rsidRPr="00E35202" w:rsidRDefault="00BA1DC8" w:rsidP="00BA1DC8">
      <w:pPr>
        <w:rPr>
          <w:rFonts w:ascii="Calibri" w:hAnsi="Calibri"/>
          <w:szCs w:val="26"/>
        </w:rPr>
      </w:pPr>
      <w:r w:rsidRPr="00E35202">
        <w:rPr>
          <w:rFonts w:ascii="Calibri" w:hAnsi="Calibri"/>
          <w:b/>
          <w:szCs w:val="26"/>
        </w:rPr>
        <w:t>Exams</w:t>
      </w:r>
    </w:p>
    <w:p w:rsidR="00BA1DC8" w:rsidRDefault="00BA1DC8" w:rsidP="00BA1DC8">
      <w:pPr>
        <w:rPr>
          <w:rFonts w:ascii="Calibri" w:hAnsi="Calibri"/>
        </w:rPr>
      </w:pPr>
      <w:r w:rsidRPr="005340A8">
        <w:rPr>
          <w:rFonts w:ascii="Calibri" w:hAnsi="Calibri"/>
        </w:rPr>
        <w:t xml:space="preserve">There will be </w:t>
      </w:r>
      <w:r>
        <w:rPr>
          <w:rFonts w:ascii="Calibri" w:hAnsi="Calibri"/>
        </w:rPr>
        <w:t>three exams, each covering content from the previous three textbook chapters</w:t>
      </w:r>
      <w:r w:rsidRPr="005340A8">
        <w:rPr>
          <w:rFonts w:ascii="Calibri" w:hAnsi="Calibri"/>
        </w:rPr>
        <w:t xml:space="preserve">. The exams will cover </w:t>
      </w:r>
      <w:r>
        <w:rPr>
          <w:rFonts w:ascii="Calibri" w:hAnsi="Calibri"/>
        </w:rPr>
        <w:t xml:space="preserve">the textbook, other </w:t>
      </w:r>
      <w:r w:rsidRPr="005340A8">
        <w:rPr>
          <w:rFonts w:ascii="Calibri" w:hAnsi="Calibri"/>
        </w:rPr>
        <w:t xml:space="preserve">required readings, lecture material, and topics discussed during class. The </w:t>
      </w:r>
      <w:r>
        <w:rPr>
          <w:rFonts w:ascii="Calibri" w:hAnsi="Calibri"/>
        </w:rPr>
        <w:t>format of the exams is</w:t>
      </w:r>
      <w:r w:rsidRPr="005340A8">
        <w:rPr>
          <w:rFonts w:ascii="Calibri" w:hAnsi="Calibri"/>
        </w:rPr>
        <w:t xml:space="preserve"> </w:t>
      </w:r>
      <w:r>
        <w:rPr>
          <w:rFonts w:ascii="Calibri" w:hAnsi="Calibri"/>
        </w:rPr>
        <w:t xml:space="preserve">multiple choice and short answer. There is no cumulative final exam. </w:t>
      </w:r>
    </w:p>
    <w:p w:rsidR="00BA1DC8" w:rsidRPr="005340A8" w:rsidRDefault="00BA1DC8" w:rsidP="00BA1DC8">
      <w:pPr>
        <w:rPr>
          <w:rFonts w:ascii="Calibri" w:hAnsi="Calibri"/>
        </w:rPr>
      </w:pPr>
    </w:p>
    <w:p w:rsidR="00BA1DC8" w:rsidRDefault="00BA1DC8" w:rsidP="00BA1DC8">
      <w:pPr>
        <w:pStyle w:val="BodyText"/>
        <w:spacing w:after="0"/>
        <w:rPr>
          <w:rFonts w:ascii="Calibri" w:hAnsi="Calibri"/>
        </w:rPr>
      </w:pPr>
      <w:r w:rsidRPr="005340A8">
        <w:rPr>
          <w:rFonts w:ascii="Calibri" w:hAnsi="Calibri"/>
        </w:rPr>
        <w:t>Exams must be taken during the schedul</w:t>
      </w:r>
      <w:r>
        <w:rPr>
          <w:rFonts w:ascii="Calibri" w:hAnsi="Calibri"/>
        </w:rPr>
        <w:t>ed exam time. All requests for</w:t>
      </w:r>
      <w:r w:rsidRPr="005340A8">
        <w:rPr>
          <w:rFonts w:ascii="Calibri" w:hAnsi="Calibri"/>
        </w:rPr>
        <w:t xml:space="preserve"> make</w:t>
      </w:r>
      <w:r>
        <w:rPr>
          <w:rFonts w:ascii="Calibri" w:hAnsi="Calibri"/>
        </w:rPr>
        <w:t>-</w:t>
      </w:r>
      <w:r w:rsidRPr="005340A8">
        <w:rPr>
          <w:rFonts w:ascii="Calibri" w:hAnsi="Calibri"/>
        </w:rPr>
        <w:t xml:space="preserve">up </w:t>
      </w:r>
      <w:r>
        <w:rPr>
          <w:rFonts w:ascii="Calibri" w:hAnsi="Calibri"/>
        </w:rPr>
        <w:t xml:space="preserve">exams </w:t>
      </w:r>
      <w:r w:rsidRPr="005340A8">
        <w:rPr>
          <w:rFonts w:ascii="Calibri" w:hAnsi="Calibri"/>
        </w:rPr>
        <w:t xml:space="preserve">due to athletic participation, job interviews, special religious observances, or other foreseeable </w:t>
      </w:r>
      <w:r w:rsidRPr="005340A8">
        <w:rPr>
          <w:rFonts w:ascii="Calibri" w:hAnsi="Calibri"/>
        </w:rPr>
        <w:lastRenderedPageBreak/>
        <w:t xml:space="preserve">purposes must be made </w:t>
      </w:r>
      <w:r w:rsidRPr="005340A8">
        <w:rPr>
          <w:rFonts w:ascii="Calibri" w:hAnsi="Calibri"/>
          <w:b/>
        </w:rPr>
        <w:t>48 hours prior</w:t>
      </w:r>
      <w:r w:rsidRPr="005340A8">
        <w:rPr>
          <w:rFonts w:ascii="Calibri" w:hAnsi="Calibri"/>
        </w:rPr>
        <w:t xml:space="preserve"> to the exam</w:t>
      </w:r>
      <w:r>
        <w:rPr>
          <w:rFonts w:ascii="Calibri" w:hAnsi="Calibri"/>
        </w:rPr>
        <w:t>,</w:t>
      </w:r>
      <w:r w:rsidRPr="005340A8">
        <w:rPr>
          <w:rFonts w:ascii="Calibri" w:hAnsi="Calibri"/>
        </w:rPr>
        <w:t xml:space="preserve"> and require documentation. A last</w:t>
      </w:r>
      <w:r>
        <w:rPr>
          <w:rFonts w:ascii="Calibri" w:hAnsi="Calibri"/>
        </w:rPr>
        <w:t>-</w:t>
      </w:r>
      <w:r w:rsidRPr="005340A8">
        <w:rPr>
          <w:rFonts w:ascii="Calibri" w:hAnsi="Calibri"/>
        </w:rPr>
        <w:t xml:space="preserve">minute make-up exam can only be taken with proof of a valid medical excuse or extenuating circumstance. </w:t>
      </w:r>
    </w:p>
    <w:p w:rsidR="00BA1DC8" w:rsidRDefault="00BA1DC8" w:rsidP="00BA1DC8">
      <w:pPr>
        <w:pStyle w:val="BodyText"/>
        <w:spacing w:after="0"/>
        <w:rPr>
          <w:rFonts w:ascii="Calibri" w:hAnsi="Calibri"/>
        </w:rPr>
      </w:pPr>
    </w:p>
    <w:p w:rsidR="00BA1DC8" w:rsidRPr="00E35202" w:rsidRDefault="00BA1DC8" w:rsidP="00BA1DC8">
      <w:pPr>
        <w:ind w:left="360"/>
        <w:jc w:val="center"/>
        <w:rPr>
          <w:rFonts w:ascii="Calibri" w:hAnsi="Calibri"/>
          <w:szCs w:val="26"/>
        </w:rPr>
      </w:pPr>
      <w:r w:rsidRPr="00E35202">
        <w:rPr>
          <w:rFonts w:ascii="Calibri" w:hAnsi="Calibri"/>
          <w:b/>
          <w:szCs w:val="26"/>
        </w:rPr>
        <w:t>COURSE POLICIES</w:t>
      </w:r>
    </w:p>
    <w:p w:rsidR="00BA1DC8" w:rsidRPr="00E35202" w:rsidRDefault="00BA1DC8" w:rsidP="00BA1DC8">
      <w:pPr>
        <w:rPr>
          <w:rFonts w:ascii="Calibri" w:hAnsi="Calibri"/>
          <w:b/>
          <w:szCs w:val="26"/>
        </w:rPr>
      </w:pPr>
      <w:r w:rsidRPr="00E35202">
        <w:rPr>
          <w:rFonts w:ascii="Calibri" w:hAnsi="Calibri"/>
          <w:b/>
          <w:szCs w:val="26"/>
        </w:rPr>
        <w:t xml:space="preserve">Attendance </w:t>
      </w:r>
    </w:p>
    <w:p w:rsidR="00BA1DC8" w:rsidRDefault="00BA1DC8" w:rsidP="00BA1DC8">
      <w:pPr>
        <w:rPr>
          <w:rFonts w:ascii="Calibri" w:hAnsi="Calibri"/>
        </w:rPr>
      </w:pPr>
      <w:r w:rsidRPr="003074E0">
        <w:rPr>
          <w:rFonts w:ascii="Calibri" w:hAnsi="Calibri"/>
        </w:rPr>
        <w:t>Attendance is expected each day, and classes should not be missed except in the case of</w:t>
      </w:r>
      <w:r>
        <w:rPr>
          <w:rFonts w:ascii="Calibri" w:hAnsi="Calibri"/>
        </w:rPr>
        <w:t xml:space="preserve"> university-approved travel,</w:t>
      </w:r>
      <w:r w:rsidRPr="003074E0">
        <w:rPr>
          <w:rFonts w:ascii="Calibri" w:hAnsi="Calibri"/>
        </w:rPr>
        <w:t xml:space="preserve"> illness</w:t>
      </w:r>
      <w:r>
        <w:rPr>
          <w:rFonts w:ascii="Calibri" w:hAnsi="Calibri"/>
        </w:rPr>
        <w:t>,</w:t>
      </w:r>
      <w:r w:rsidRPr="003074E0">
        <w:rPr>
          <w:rFonts w:ascii="Calibri" w:hAnsi="Calibri"/>
        </w:rPr>
        <w:t xml:space="preserve"> or an emergency. </w:t>
      </w:r>
      <w:r w:rsidRPr="005340A8">
        <w:rPr>
          <w:rFonts w:ascii="Calibri" w:hAnsi="Calibri"/>
        </w:rPr>
        <w:t xml:space="preserve"> A large portion of the work for this class is done during class time</w:t>
      </w:r>
      <w:r>
        <w:rPr>
          <w:rFonts w:ascii="Calibri" w:hAnsi="Calibri"/>
        </w:rPr>
        <w:t xml:space="preserve"> or relies</w:t>
      </w:r>
      <w:r w:rsidRPr="005340A8">
        <w:rPr>
          <w:rFonts w:ascii="Calibri" w:hAnsi="Calibri"/>
        </w:rPr>
        <w:t xml:space="preserve"> heavily on material discussed in class. In addition to course lecture material and in-class assignments, announcements and information about how to complete assignments will be communicated during class. If you are not present to learn the material or how to accomplish a particular assignment, you are not likely to perform well on the assignment or exams. If you do miss a class, please coordinate with another student to obtain missed notes and assignment information.</w:t>
      </w:r>
    </w:p>
    <w:p w:rsidR="00BA1DC8" w:rsidRDefault="00BA1DC8" w:rsidP="00BA1DC8">
      <w:pPr>
        <w:rPr>
          <w:rFonts w:ascii="Calibri" w:hAnsi="Calibri"/>
          <w:b/>
          <w:sz w:val="26"/>
          <w:szCs w:val="26"/>
        </w:rPr>
      </w:pPr>
    </w:p>
    <w:p w:rsidR="00BA1DC8" w:rsidRPr="00E35202" w:rsidRDefault="00BA1DC8" w:rsidP="00BA1DC8">
      <w:pPr>
        <w:rPr>
          <w:rFonts w:ascii="Calibri" w:hAnsi="Calibri"/>
          <w:b/>
          <w:szCs w:val="26"/>
        </w:rPr>
      </w:pPr>
      <w:r w:rsidRPr="00E35202">
        <w:rPr>
          <w:rFonts w:ascii="Calibri" w:hAnsi="Calibri"/>
          <w:b/>
          <w:szCs w:val="26"/>
        </w:rPr>
        <w:t>Class Participation</w:t>
      </w:r>
    </w:p>
    <w:p w:rsidR="00BA1DC8" w:rsidRDefault="00BA1DC8" w:rsidP="00BA1DC8">
      <w:pPr>
        <w:rPr>
          <w:rFonts w:ascii="Calibri" w:hAnsi="Calibri"/>
        </w:rPr>
      </w:pPr>
      <w:r w:rsidRPr="005340A8">
        <w:rPr>
          <w:rFonts w:ascii="Calibri" w:hAnsi="Calibri"/>
        </w:rPr>
        <w:t>You are expected to come to each class meeting having done the required readings</w:t>
      </w:r>
      <w:r>
        <w:rPr>
          <w:rFonts w:ascii="Calibri" w:hAnsi="Calibri"/>
        </w:rPr>
        <w:t xml:space="preserve"> in advance</w:t>
      </w:r>
      <w:r w:rsidRPr="005340A8">
        <w:rPr>
          <w:rFonts w:ascii="Calibri" w:hAnsi="Calibri"/>
        </w:rPr>
        <w:t>. Actively engage in class discussion, and never hesitate to voice your beliefs or ask questions</w:t>
      </w:r>
      <w:r>
        <w:rPr>
          <w:rFonts w:ascii="Calibri" w:hAnsi="Calibri"/>
        </w:rPr>
        <w:t>.</w:t>
      </w:r>
    </w:p>
    <w:p w:rsidR="00BA1DC8" w:rsidRDefault="00BA1DC8" w:rsidP="00BA1DC8">
      <w:pPr>
        <w:rPr>
          <w:rFonts w:ascii="Calibri" w:hAnsi="Calibri"/>
          <w:b/>
          <w:sz w:val="26"/>
          <w:szCs w:val="26"/>
        </w:rPr>
      </w:pPr>
    </w:p>
    <w:p w:rsidR="00BA1DC8" w:rsidRPr="00E35202" w:rsidRDefault="00BA1DC8" w:rsidP="00BA1DC8">
      <w:pPr>
        <w:rPr>
          <w:rFonts w:ascii="Calibri" w:hAnsi="Calibri"/>
          <w:b/>
          <w:szCs w:val="26"/>
        </w:rPr>
      </w:pPr>
      <w:r w:rsidRPr="00E35202">
        <w:rPr>
          <w:rFonts w:ascii="Calibri" w:hAnsi="Calibri"/>
          <w:b/>
          <w:szCs w:val="26"/>
        </w:rPr>
        <w:t>Late Work</w:t>
      </w:r>
    </w:p>
    <w:p w:rsidR="00BA1DC8" w:rsidRDefault="00BA1DC8" w:rsidP="00BA1DC8">
      <w:pPr>
        <w:rPr>
          <w:rFonts w:ascii="Calibri" w:hAnsi="Calibri"/>
        </w:rPr>
      </w:pPr>
      <w:r w:rsidRPr="005340A8">
        <w:rPr>
          <w:rFonts w:ascii="Calibri" w:hAnsi="Calibri"/>
        </w:rPr>
        <w:t>Any work that is turned in after a designated deadline will be considered late. If an assignment is turned in with</w:t>
      </w:r>
      <w:r>
        <w:rPr>
          <w:rFonts w:ascii="Calibri" w:hAnsi="Calibri"/>
        </w:rPr>
        <w:t>in</w:t>
      </w:r>
      <w:r w:rsidRPr="005340A8">
        <w:rPr>
          <w:rFonts w:ascii="Calibri" w:hAnsi="Calibri"/>
        </w:rPr>
        <w:t xml:space="preserve"> 48 hours </w:t>
      </w:r>
      <w:r>
        <w:rPr>
          <w:rFonts w:ascii="Calibri" w:hAnsi="Calibri"/>
        </w:rPr>
        <w:t>of</w:t>
      </w:r>
      <w:r w:rsidRPr="005340A8">
        <w:rPr>
          <w:rFonts w:ascii="Calibri" w:hAnsi="Calibri"/>
        </w:rPr>
        <w:t xml:space="preserve"> the deadline it will receive half-credit of the graded value. Any assignment turned in after 48 hours of a deadline will not be graded and will receive a 0. There are no exceptions to this rule, unless a student has made arrangements with the professor before the assignment was due, or in the case of a documented emergency. </w:t>
      </w:r>
    </w:p>
    <w:p w:rsidR="00BA1DC8" w:rsidRDefault="00BA1DC8" w:rsidP="00BA1DC8">
      <w:pPr>
        <w:rPr>
          <w:rFonts w:ascii="Calibri" w:hAnsi="Calibri"/>
        </w:rPr>
      </w:pPr>
    </w:p>
    <w:p w:rsidR="00BA1DC8" w:rsidRPr="00E35202" w:rsidRDefault="00BA1DC8" w:rsidP="00BA1DC8">
      <w:pPr>
        <w:rPr>
          <w:rFonts w:ascii="Calibri" w:hAnsi="Calibri"/>
          <w:b/>
          <w:szCs w:val="26"/>
        </w:rPr>
      </w:pPr>
      <w:r w:rsidRPr="00E35202">
        <w:rPr>
          <w:rFonts w:ascii="Calibri" w:hAnsi="Calibri"/>
          <w:b/>
          <w:szCs w:val="26"/>
        </w:rPr>
        <w:t>Laptops/Cell phones</w:t>
      </w:r>
    </w:p>
    <w:p w:rsidR="00BA1DC8" w:rsidRDefault="00BA1DC8" w:rsidP="00BA1DC8">
      <w:pPr>
        <w:rPr>
          <w:rFonts w:ascii="Calibri" w:hAnsi="Calibri"/>
        </w:rPr>
      </w:pPr>
      <w:r>
        <w:rPr>
          <w:rFonts w:ascii="Calibri" w:hAnsi="Calibri"/>
        </w:rPr>
        <w:t xml:space="preserve">We will be using technology such as laptops, tablets, and smartphones for various assignments in class, so you may bring and use your devices. However, when we are not using them for a class assignment, please be respectful to yourself, to your instructor, and to your classmates in your use of your technology. </w:t>
      </w:r>
      <w:r w:rsidRPr="003074E0">
        <w:rPr>
          <w:rFonts w:ascii="Calibri" w:hAnsi="Calibri"/>
        </w:rPr>
        <w:t xml:space="preserve">Laptops may be used to take notes, but getting online to do other things such as send email, check social media, </w:t>
      </w:r>
      <w:r>
        <w:rPr>
          <w:rFonts w:ascii="Calibri" w:hAnsi="Calibri"/>
        </w:rPr>
        <w:t xml:space="preserve">or shop during lectures is not acceptable, as it is </w:t>
      </w:r>
      <w:r w:rsidRPr="003074E0">
        <w:rPr>
          <w:rFonts w:ascii="Calibri" w:hAnsi="Calibri"/>
        </w:rPr>
        <w:t>disruptive to your learning and to those around you who may be trying to focus.</w:t>
      </w:r>
    </w:p>
    <w:p w:rsidR="00BA1DC8" w:rsidRDefault="00BA1DC8" w:rsidP="00BA1DC8">
      <w:pPr>
        <w:rPr>
          <w:rFonts w:ascii="Calibri" w:hAnsi="Calibri"/>
        </w:rPr>
      </w:pPr>
    </w:p>
    <w:p w:rsidR="00BA1DC8" w:rsidRPr="00E35202" w:rsidRDefault="00BA1DC8" w:rsidP="00BA1DC8">
      <w:pPr>
        <w:rPr>
          <w:rFonts w:ascii="Calibri" w:hAnsi="Calibri"/>
          <w:b/>
          <w:szCs w:val="26"/>
        </w:rPr>
      </w:pPr>
      <w:r w:rsidRPr="00E35202">
        <w:rPr>
          <w:rFonts w:ascii="Calibri" w:hAnsi="Calibri"/>
          <w:b/>
          <w:caps/>
          <w:szCs w:val="26"/>
        </w:rPr>
        <w:t>C</w:t>
      </w:r>
      <w:r w:rsidRPr="00E35202">
        <w:rPr>
          <w:rFonts w:ascii="Calibri" w:hAnsi="Calibri"/>
          <w:b/>
          <w:szCs w:val="26"/>
        </w:rPr>
        <w:t>lassroom Civility</w:t>
      </w:r>
    </w:p>
    <w:p w:rsidR="00BA1DC8" w:rsidRDefault="00BA1DC8" w:rsidP="00BA1DC8">
      <w:pPr>
        <w:rPr>
          <w:rFonts w:ascii="Calibri" w:hAnsi="Calibri"/>
        </w:rPr>
      </w:pPr>
      <w:r w:rsidRPr="005340A8">
        <w:rPr>
          <w:rFonts w:ascii="Calibri" w:hAnsi="Calibri"/>
        </w:rPr>
        <w:t xml:space="preserve">In this course, it is important that people and ideas are treated with respect, and that class time is used productively. Please avoid behaviors that make it difficult to accomplish our mutual objectives (e.g., side </w:t>
      </w:r>
      <w:r w:rsidRPr="005340A8">
        <w:rPr>
          <w:rFonts w:ascii="Calibri" w:hAnsi="Calibri"/>
        </w:rPr>
        <w:lastRenderedPageBreak/>
        <w:t xml:space="preserve">conversations, showing disrespect to classmates, coming to class late or leaving early, etc.). In addition, please refrain from </w:t>
      </w:r>
      <w:r>
        <w:rPr>
          <w:rFonts w:ascii="Calibri" w:hAnsi="Calibri"/>
        </w:rPr>
        <w:t>disruptive technology use in class (see technology policy above)</w:t>
      </w:r>
      <w:r w:rsidRPr="005340A8">
        <w:rPr>
          <w:rFonts w:ascii="Calibri" w:hAnsi="Calibri"/>
        </w:rPr>
        <w:t>. Understand that I will impose appropriate penalties if such behaviors are flagrantly or routinely exhibited.  Immature behavior will not be tolerated, period.</w:t>
      </w:r>
    </w:p>
    <w:p w:rsidR="00BA1DC8" w:rsidRDefault="00BA1DC8" w:rsidP="00BA1DC8">
      <w:pPr>
        <w:rPr>
          <w:rFonts w:ascii="Calibri" w:hAnsi="Calibri"/>
          <w:b/>
          <w:caps/>
        </w:rPr>
      </w:pPr>
    </w:p>
    <w:p w:rsidR="00BA1DC8" w:rsidRDefault="00BA1DC8" w:rsidP="00BA1DC8">
      <w:pPr>
        <w:jc w:val="center"/>
        <w:rPr>
          <w:rFonts w:ascii="Calibri" w:hAnsi="Calibri"/>
          <w:b/>
          <w:caps/>
          <w:szCs w:val="26"/>
        </w:rPr>
      </w:pPr>
    </w:p>
    <w:p w:rsidR="00BA1DC8" w:rsidRPr="00E35202" w:rsidRDefault="00BA1DC8" w:rsidP="00BA1DC8">
      <w:pPr>
        <w:jc w:val="center"/>
        <w:rPr>
          <w:rFonts w:ascii="Calibri" w:hAnsi="Calibri"/>
          <w:b/>
          <w:caps/>
          <w:szCs w:val="26"/>
        </w:rPr>
      </w:pPr>
      <w:r w:rsidRPr="00E35202">
        <w:rPr>
          <w:rFonts w:ascii="Calibri" w:hAnsi="Calibri"/>
          <w:b/>
          <w:caps/>
          <w:szCs w:val="26"/>
        </w:rPr>
        <w:t>Academic MISCONDUCT</w:t>
      </w:r>
    </w:p>
    <w:p w:rsidR="00BA1DC8" w:rsidRPr="005340A8" w:rsidRDefault="00BA1DC8" w:rsidP="00BA1DC8">
      <w:pPr>
        <w:jc w:val="center"/>
        <w:rPr>
          <w:rFonts w:ascii="Calibri" w:hAnsi="Calibri"/>
        </w:rPr>
      </w:pPr>
    </w:p>
    <w:p w:rsidR="00BA1DC8" w:rsidRDefault="00BA1DC8" w:rsidP="00BA1DC8">
      <w:pPr>
        <w:tabs>
          <w:tab w:val="left" w:pos="0"/>
          <w:tab w:val="left" w:pos="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140"/>
          <w:tab w:val="left" w:pos="8140"/>
          <w:tab w:val="left" w:pos="8140"/>
        </w:tabs>
        <w:rPr>
          <w:rFonts w:ascii="Calibri" w:hAnsi="Calibri"/>
        </w:rPr>
      </w:pPr>
      <w:r w:rsidRPr="003074E0">
        <w:rPr>
          <w:rFonts w:ascii="Calibri" w:hAnsi="Calibri"/>
        </w:rPr>
        <w:t>Academic misconduct is dishonest or unethical academic behavior that includes, but is not limited to, misrepresenting mastery in an academic area (e.g., cheating); failing to properly credit information, research, or ideas to their rightful originators; or representing such information, research, or ideas as your own (e.g., plagiarism). Cheating or plagiarism may result in failing this course and/or removal from the university.</w:t>
      </w:r>
    </w:p>
    <w:p w:rsidR="00BA1DC8" w:rsidRPr="00F51C4F" w:rsidRDefault="00BA1DC8" w:rsidP="00BA1DC8">
      <w:pPr>
        <w:tabs>
          <w:tab w:val="left" w:pos="0"/>
          <w:tab w:val="left" w:pos="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140"/>
          <w:tab w:val="left" w:pos="8140"/>
          <w:tab w:val="left" w:pos="8140"/>
        </w:tabs>
        <w:rPr>
          <w:rFonts w:ascii="Calibri" w:hAnsi="Calibri"/>
        </w:rPr>
      </w:pPr>
    </w:p>
    <w:p w:rsidR="00BA1DC8" w:rsidRDefault="00BA1DC8" w:rsidP="00BA1DC8">
      <w:pPr>
        <w:tabs>
          <w:tab w:val="left" w:pos="0"/>
          <w:tab w:val="left" w:pos="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140"/>
          <w:tab w:val="left" w:pos="8140"/>
          <w:tab w:val="left" w:pos="8140"/>
        </w:tabs>
        <w:rPr>
          <w:rFonts w:ascii="Calibri" w:hAnsi="Calibri"/>
        </w:rPr>
      </w:pPr>
      <w:r w:rsidRPr="00F51C4F">
        <w:rPr>
          <w:rFonts w:ascii="Calibri" w:hAnsi="Calibri"/>
        </w:rPr>
        <w:t>Misrepresenting someone else's work as one's own is a serious offense in any academic setting and it will not be condoned. A student who knowingly assists another student in committing an act of academic misconduct shall be equally accountable for the violation. If there is evidence of any deliberate violation of academic integrity (e.g., cheating, plagiarism, or the like), including collaboration or sharing of course content, materials, etc., your instructor will pursue the most punitive response the university allows.</w:t>
      </w:r>
      <w:r>
        <w:rPr>
          <w:rFonts w:ascii="Calibri" w:hAnsi="Calibri"/>
        </w:rPr>
        <w:t xml:space="preserve"> </w:t>
      </w:r>
      <w:r w:rsidRPr="00317235">
        <w:rPr>
          <w:rFonts w:ascii="Calibri" w:hAnsi="Calibri"/>
          <w:b/>
        </w:rPr>
        <w:t>Please ask if you have questions or concerns.</w:t>
      </w:r>
      <w:r w:rsidRPr="00F51C4F">
        <w:rPr>
          <w:rFonts w:ascii="Calibri" w:hAnsi="Calibri"/>
        </w:rPr>
        <w:t xml:space="preserve"> </w:t>
      </w:r>
    </w:p>
    <w:p w:rsidR="00BA1DC8" w:rsidRDefault="00BA1DC8" w:rsidP="00BA1DC8">
      <w:pPr>
        <w:tabs>
          <w:tab w:val="left" w:pos="0"/>
          <w:tab w:val="left" w:pos="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140"/>
          <w:tab w:val="left" w:pos="8140"/>
          <w:tab w:val="left" w:pos="8140"/>
        </w:tabs>
        <w:rPr>
          <w:rFonts w:ascii="Calibri" w:hAnsi="Calibri"/>
        </w:rPr>
      </w:pPr>
    </w:p>
    <w:p w:rsidR="00BA1DC8" w:rsidRDefault="00BA1DC8" w:rsidP="00BA1DC8">
      <w:pPr>
        <w:tabs>
          <w:tab w:val="left" w:pos="0"/>
          <w:tab w:val="left" w:pos="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140"/>
          <w:tab w:val="left" w:pos="8140"/>
          <w:tab w:val="left" w:pos="8140"/>
        </w:tabs>
        <w:rPr>
          <w:rFonts w:ascii="Calibri" w:hAnsi="Calibri"/>
        </w:rPr>
      </w:pPr>
      <w:r w:rsidRPr="00F51C4F">
        <w:rPr>
          <w:rFonts w:ascii="Calibri" w:hAnsi="Calibri"/>
        </w:rPr>
        <w:t xml:space="preserve">See </w:t>
      </w:r>
      <w:hyperlink r:id="rId48" w:history="1">
        <w:r>
          <w:rPr>
            <w:rFonts w:ascii="Calibri" w:hAnsi="Calibri"/>
            <w:color w:val="0000FF"/>
            <w:u w:val="single"/>
          </w:rPr>
          <w:t>http://community.uconn.edu/the-student-code-appendix-a/</w:t>
        </w:r>
      </w:hyperlink>
      <w:r w:rsidRPr="00F51C4F">
        <w:rPr>
          <w:rFonts w:ascii="Calibri" w:hAnsi="Calibri"/>
        </w:rPr>
        <w:t xml:space="preserve"> for more information on the University's student code as it pertains to Academic Integrity.</w:t>
      </w:r>
    </w:p>
    <w:p w:rsidR="00BA1DC8" w:rsidRPr="006534E9" w:rsidRDefault="00BA1DC8" w:rsidP="00BA1DC8">
      <w:pPr>
        <w:tabs>
          <w:tab w:val="left" w:pos="0"/>
          <w:tab w:val="left" w:pos="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140"/>
          <w:tab w:val="left" w:pos="8140"/>
          <w:tab w:val="left" w:pos="8140"/>
        </w:tabs>
        <w:rPr>
          <w:rFonts w:ascii="Calibri" w:hAnsi="Calibri"/>
        </w:rPr>
      </w:pPr>
    </w:p>
    <w:p w:rsidR="00BA1DC8" w:rsidRDefault="00BA1DC8" w:rsidP="00BA1DC8">
      <w:pPr>
        <w:jc w:val="center"/>
        <w:rPr>
          <w:rFonts w:ascii="Calibri" w:hAnsi="Calibri"/>
          <w:b/>
          <w:szCs w:val="26"/>
        </w:rPr>
      </w:pPr>
    </w:p>
    <w:p w:rsidR="00BA1DC8" w:rsidRPr="00E35202" w:rsidRDefault="00BA1DC8" w:rsidP="00BA1DC8">
      <w:pPr>
        <w:jc w:val="center"/>
        <w:rPr>
          <w:rFonts w:ascii="Calibri" w:hAnsi="Calibri"/>
          <w:b/>
          <w:szCs w:val="26"/>
        </w:rPr>
      </w:pPr>
      <w:r w:rsidRPr="00E35202">
        <w:rPr>
          <w:rFonts w:ascii="Calibri" w:hAnsi="Calibri"/>
          <w:b/>
          <w:szCs w:val="26"/>
        </w:rPr>
        <w:t>STUDENTS WITH DISABILITIES</w:t>
      </w:r>
    </w:p>
    <w:p w:rsidR="00BA1DC8" w:rsidRPr="00CC5AA4" w:rsidRDefault="00BA1DC8" w:rsidP="00BA1DC8">
      <w:pPr>
        <w:jc w:val="center"/>
        <w:rPr>
          <w:rFonts w:ascii="Calibri" w:hAnsi="Calibri"/>
          <w:b/>
        </w:rPr>
      </w:pPr>
    </w:p>
    <w:p w:rsidR="00BA1DC8" w:rsidRDefault="00BA1DC8" w:rsidP="00BA1DC8">
      <w:pPr>
        <w:rPr>
          <w:rFonts w:ascii="Calibri" w:hAnsi="Calibri"/>
        </w:rPr>
      </w:pPr>
      <w:r w:rsidRPr="00C545F8">
        <w:rPr>
          <w:rFonts w:ascii="Calibri" w:hAnsi="Calibri"/>
        </w:rPr>
        <w:t xml:space="preserve">The University of Connecticut is committed to protecting the rights of individuals with disabilities and assuring that the learning environment is accessible.  If you anticipate or experience physical or academic barriers based on disability or pregnancy, please let me know immediately so that we can discuss options. Students who require accommodations should contact the Center for Students with Disabilities, Wilbur Cross Building Room 204, (860) 486-2020 or </w:t>
      </w:r>
      <w:hyperlink r:id="rId49" w:history="1">
        <w:r w:rsidRPr="00845C86">
          <w:rPr>
            <w:rStyle w:val="Hyperlink"/>
            <w:rFonts w:ascii="Calibri" w:hAnsi="Calibri"/>
          </w:rPr>
          <w:t>http://csd.uconn.edu/</w:t>
        </w:r>
      </w:hyperlink>
      <w:r>
        <w:rPr>
          <w:rFonts w:ascii="Calibri" w:hAnsi="Calibri"/>
        </w:rPr>
        <w:t xml:space="preserve">. </w:t>
      </w:r>
    </w:p>
    <w:p w:rsidR="00BA1DC8" w:rsidRDefault="00BA1DC8" w:rsidP="00BA1DC8">
      <w:pPr>
        <w:jc w:val="center"/>
        <w:rPr>
          <w:rFonts w:ascii="Calibri" w:hAnsi="Calibri"/>
          <w:b/>
          <w:szCs w:val="26"/>
        </w:rPr>
      </w:pPr>
    </w:p>
    <w:p w:rsidR="00BA1DC8" w:rsidRDefault="00BA1DC8" w:rsidP="00BA1DC8">
      <w:pPr>
        <w:jc w:val="center"/>
        <w:rPr>
          <w:rFonts w:ascii="Calibri" w:hAnsi="Calibri"/>
          <w:b/>
          <w:szCs w:val="26"/>
        </w:rPr>
      </w:pPr>
    </w:p>
    <w:p w:rsidR="00BA1DC8" w:rsidRPr="00E35202" w:rsidRDefault="00BA1DC8" w:rsidP="00BA1DC8">
      <w:pPr>
        <w:jc w:val="center"/>
        <w:rPr>
          <w:rFonts w:ascii="Calibri" w:hAnsi="Calibri"/>
          <w:b/>
          <w:szCs w:val="26"/>
        </w:rPr>
      </w:pPr>
      <w:r w:rsidRPr="00E35202">
        <w:rPr>
          <w:rFonts w:ascii="Calibri" w:hAnsi="Calibri"/>
          <w:b/>
          <w:szCs w:val="26"/>
        </w:rPr>
        <w:t>COPYRIGHT</w:t>
      </w:r>
    </w:p>
    <w:p w:rsidR="00BA1DC8" w:rsidRPr="00CC5AA4" w:rsidRDefault="00BA1DC8" w:rsidP="00BA1DC8">
      <w:pPr>
        <w:jc w:val="center"/>
        <w:rPr>
          <w:rFonts w:ascii="Calibri" w:hAnsi="Calibri"/>
          <w:b/>
        </w:rPr>
      </w:pPr>
    </w:p>
    <w:p w:rsidR="00BA1DC8" w:rsidRPr="00CC5AA4" w:rsidRDefault="00BA1DC8" w:rsidP="00BA1DC8">
      <w:pPr>
        <w:rPr>
          <w:rFonts w:ascii="Calibri" w:hAnsi="Calibri"/>
        </w:rPr>
      </w:pPr>
      <w:r>
        <w:rPr>
          <w:rFonts w:ascii="Calibri" w:hAnsi="Calibri"/>
        </w:rPr>
        <w:t>L</w:t>
      </w:r>
      <w:r w:rsidRPr="005B1C04">
        <w:rPr>
          <w:rFonts w:ascii="Calibri" w:hAnsi="Calibri"/>
        </w:rPr>
        <w:t xml:space="preserve">ectures, notes, handouts, and displays are protected by state common law and federal copyright law. They are </w:t>
      </w:r>
      <w:r>
        <w:rPr>
          <w:rFonts w:ascii="Calibri" w:hAnsi="Calibri"/>
        </w:rPr>
        <w:t>the instructor’s</w:t>
      </w:r>
      <w:r w:rsidRPr="005B1C04">
        <w:rPr>
          <w:rFonts w:ascii="Calibri" w:hAnsi="Calibri"/>
        </w:rPr>
        <w:t xml:space="preserve"> original expression and </w:t>
      </w:r>
      <w:r>
        <w:rPr>
          <w:rFonts w:ascii="Calibri" w:hAnsi="Calibri"/>
        </w:rPr>
        <w:t>have been recorded</w:t>
      </w:r>
      <w:r w:rsidRPr="005B1C04">
        <w:rPr>
          <w:rFonts w:ascii="Calibri" w:hAnsi="Calibri"/>
        </w:rPr>
        <w:t xml:space="preserve"> prior to or during lecture in order to ensure copyright protection. Students are authorized to take notes in class and record lectures. However, this authorization extends only to your own personal use and no other use. You may not copy this material, provide copies of materials to anyone else, or make a commercial use of them without prior permission from </w:t>
      </w:r>
      <w:r>
        <w:rPr>
          <w:rFonts w:ascii="Calibri" w:hAnsi="Calibri"/>
        </w:rPr>
        <w:t>the instructor</w:t>
      </w:r>
      <w:r w:rsidRPr="005B1C04">
        <w:rPr>
          <w:rFonts w:ascii="Calibri" w:hAnsi="Calibri"/>
        </w:rPr>
        <w:t>.</w:t>
      </w:r>
      <w:r>
        <w:rPr>
          <w:rFonts w:ascii="Calibri" w:hAnsi="Calibri"/>
        </w:rPr>
        <w:t xml:space="preserve"> </w:t>
      </w:r>
    </w:p>
    <w:p w:rsidR="00BA1DC8" w:rsidRDefault="00BA1DC8" w:rsidP="00BA1DC8">
      <w:pPr>
        <w:rPr>
          <w:rFonts w:ascii="Calibri" w:hAnsi="Calibri"/>
        </w:rPr>
      </w:pPr>
    </w:p>
    <w:p w:rsidR="00BA1DC8" w:rsidRPr="00E35202" w:rsidRDefault="00BA1DC8" w:rsidP="00BA1DC8">
      <w:pPr>
        <w:rPr>
          <w:rFonts w:cs="Tahoma"/>
          <w:b/>
          <w:iCs/>
          <w:szCs w:val="26"/>
        </w:rPr>
      </w:pPr>
      <w:r w:rsidRPr="00E35202">
        <w:rPr>
          <w:rFonts w:cs="Tahoma"/>
          <w:b/>
          <w:iCs/>
          <w:szCs w:val="26"/>
        </w:rPr>
        <w:t>POLICY AGAINST DISCRIMINATION, HARASSMENT AND RELATED INTERPERSONAL VIOLENCE</w:t>
      </w:r>
    </w:p>
    <w:p w:rsidR="00BA1DC8" w:rsidRPr="00A3437F" w:rsidRDefault="00BA1DC8" w:rsidP="00BA1DC8">
      <w:pPr>
        <w:rPr>
          <w:rFonts w:cs="Tahoma"/>
          <w:b/>
          <w:iCs/>
          <w:sz w:val="26"/>
          <w:szCs w:val="26"/>
        </w:rPr>
      </w:pPr>
    </w:p>
    <w:p w:rsidR="00BA1DC8" w:rsidRPr="00A3437F" w:rsidRDefault="00BA1DC8" w:rsidP="00BA1DC8">
      <w:pPr>
        <w:rPr>
          <w:rFonts w:cs="Tahoma"/>
          <w:iCs/>
          <w:szCs w:val="26"/>
        </w:rPr>
      </w:pPr>
      <w:r w:rsidRPr="00A3437F">
        <w:rPr>
          <w:rFonts w:cs="Tahoma"/>
          <w:iCs/>
          <w:szCs w:val="26"/>
        </w:rPr>
        <w:t>The University is committed to maintaining an environment free of discrimination or discriminatory harassment directed toward any person or group within its community – students, employees, or visitors.  Academic and professional excellence can flourish only when each member of our community is assured an atmosphere of mutual respect.  All members of the University community are responsible for the maintenance of an academic and work environment in which people are free to learn and work without fear of discrimination or discriminatory harassment.  In addition, inappropriate amorous relationships can undermine the University’s mission when those in positions of authority abuse or appear to abuse their authority.  To that end, and in accordance with federal and state law, the University prohibits discrimination and discriminatory harassment, as well as inappropriate amorous relationships, and such behavior will be met with appropriate disciplinary action, up to and including dismissal from the University.  Additionally, to protect the campus community, all non-confidential University employees (including faculty) are required to report sexual assaults, intimate partner violence, and/or stalking involving a student that they witness or are told about to the Office of Institutional Equity.  The University takes all reports with the utmost seriousness.  Please be aware that while the information you provide will remain private, it will not be confidential and will be shared with University officials who can help.</w:t>
      </w:r>
    </w:p>
    <w:p w:rsidR="00BA1DC8" w:rsidRPr="00A3437F" w:rsidRDefault="00BA1DC8" w:rsidP="00BA1DC8">
      <w:pPr>
        <w:rPr>
          <w:rFonts w:cs="Tahoma"/>
          <w:iCs/>
          <w:szCs w:val="26"/>
        </w:rPr>
      </w:pPr>
    </w:p>
    <w:p w:rsidR="00BA1DC8" w:rsidRDefault="00BA1DC8" w:rsidP="00BA1DC8">
      <w:pPr>
        <w:rPr>
          <w:rFonts w:ascii="Calibri" w:hAnsi="Calibri"/>
          <w:b/>
        </w:rPr>
      </w:pPr>
      <w:r w:rsidRPr="00A3437F">
        <w:rPr>
          <w:rFonts w:cs="Tahoma"/>
          <w:iCs/>
          <w:szCs w:val="26"/>
        </w:rPr>
        <w:t xml:space="preserve">More information is available at </w:t>
      </w:r>
      <w:hyperlink r:id="rId50" w:history="1">
        <w:r w:rsidRPr="00845C86">
          <w:rPr>
            <w:rStyle w:val="Hyperlink"/>
            <w:rFonts w:cs="Tahoma"/>
            <w:iCs/>
            <w:szCs w:val="26"/>
          </w:rPr>
          <w:t>http://equity.uconn.edu</w:t>
        </w:r>
      </w:hyperlink>
      <w:r>
        <w:rPr>
          <w:rFonts w:cs="Tahoma"/>
          <w:iCs/>
          <w:szCs w:val="26"/>
        </w:rPr>
        <w:t xml:space="preserve"> </w:t>
      </w:r>
      <w:r w:rsidRPr="00A3437F">
        <w:rPr>
          <w:rFonts w:cs="Tahoma"/>
          <w:iCs/>
          <w:szCs w:val="26"/>
        </w:rPr>
        <w:t xml:space="preserve">and </w:t>
      </w:r>
      <w:hyperlink r:id="rId51" w:history="1">
        <w:r w:rsidRPr="00845C86">
          <w:rPr>
            <w:rStyle w:val="Hyperlink"/>
            <w:rFonts w:cs="Tahoma"/>
            <w:iCs/>
            <w:szCs w:val="26"/>
          </w:rPr>
          <w:t>http://titleix.uconn.edu</w:t>
        </w:r>
      </w:hyperlink>
      <w:r>
        <w:rPr>
          <w:rFonts w:cs="Tahoma"/>
          <w:iCs/>
          <w:szCs w:val="26"/>
        </w:rPr>
        <w:t>.</w:t>
      </w:r>
    </w:p>
    <w:p w:rsidR="00BA1DC8" w:rsidRDefault="00BA1DC8" w:rsidP="00BA1DC8">
      <w:pPr>
        <w:jc w:val="center"/>
        <w:rPr>
          <w:rFonts w:ascii="Calibri" w:hAnsi="Calibri"/>
          <w:b/>
          <w:sz w:val="26"/>
          <w:szCs w:val="26"/>
        </w:rPr>
      </w:pPr>
    </w:p>
    <w:p w:rsidR="00BA1DC8" w:rsidRDefault="00BA1DC8" w:rsidP="00BA1DC8">
      <w:pPr>
        <w:jc w:val="center"/>
        <w:rPr>
          <w:rFonts w:ascii="Calibri" w:hAnsi="Calibri"/>
          <w:b/>
          <w:sz w:val="26"/>
          <w:szCs w:val="26"/>
        </w:rPr>
      </w:pPr>
    </w:p>
    <w:p w:rsidR="00BA1DC8" w:rsidRPr="00E35202" w:rsidRDefault="00BA1DC8" w:rsidP="00BA1DC8">
      <w:pPr>
        <w:jc w:val="center"/>
        <w:rPr>
          <w:rFonts w:ascii="Calibri" w:hAnsi="Calibri"/>
          <w:b/>
          <w:szCs w:val="26"/>
        </w:rPr>
        <w:sectPr w:rsidR="00BA1DC8" w:rsidRPr="00E35202" w:rsidSect="00BA1DC8">
          <w:headerReference w:type="default" r:id="rId52"/>
          <w:footerReference w:type="even" r:id="rId53"/>
          <w:footerReference w:type="default" r:id="rId54"/>
          <w:headerReference w:type="first" r:id="rId55"/>
          <w:footerReference w:type="first" r:id="rId56"/>
          <w:pgSz w:w="12240" w:h="15840"/>
          <w:pgMar w:top="1440" w:right="1440" w:bottom="1440" w:left="1440" w:header="720" w:footer="720" w:gutter="0"/>
          <w:cols w:space="720"/>
          <w:titlePg/>
          <w:docGrid w:linePitch="326"/>
        </w:sectPr>
      </w:pPr>
      <w:r w:rsidRPr="00E35202">
        <w:rPr>
          <w:rFonts w:ascii="Calibri" w:hAnsi="Calibri"/>
          <w:b/>
          <w:szCs w:val="26"/>
        </w:rPr>
        <w:t>OTHER RESOURCES</w:t>
      </w:r>
      <w:r w:rsidRPr="00E35202">
        <w:rPr>
          <w:rFonts w:ascii="Calibri" w:hAnsi="Calibri"/>
          <w:b/>
          <w:szCs w:val="26"/>
        </w:rPr>
        <w:br/>
      </w:r>
    </w:p>
    <w:p w:rsidR="00BA1DC8" w:rsidRPr="00F51C4F" w:rsidRDefault="00BA1DC8" w:rsidP="00BA1DC8">
      <w:pPr>
        <w:rPr>
          <w:rFonts w:ascii="Calibri" w:hAnsi="Calibri"/>
        </w:rPr>
      </w:pPr>
      <w:r w:rsidRPr="00F51C4F">
        <w:rPr>
          <w:rFonts w:ascii="Calibri" w:hAnsi="Calibri"/>
        </w:rPr>
        <w:t>CLAS Academic Services Center</w:t>
      </w:r>
      <w:r w:rsidRPr="00F51C4F">
        <w:rPr>
          <w:rFonts w:ascii="Calibri" w:hAnsi="Calibri"/>
        </w:rPr>
        <w:br/>
        <w:t>860-486-2822</w:t>
      </w:r>
      <w:r w:rsidRPr="00F51C4F">
        <w:rPr>
          <w:rFonts w:ascii="Calibri" w:hAnsi="Calibri"/>
        </w:rPr>
        <w:br/>
      </w:r>
      <w:hyperlink r:id="rId57" w:history="1">
        <w:r w:rsidRPr="00845C86">
          <w:rPr>
            <w:rStyle w:val="Hyperlink"/>
            <w:rFonts w:ascii="Calibri" w:hAnsi="Calibri"/>
          </w:rPr>
          <w:t>http://clasadvising.uconn.edu</w:t>
        </w:r>
      </w:hyperlink>
      <w:r>
        <w:rPr>
          <w:rFonts w:ascii="Calibri" w:hAnsi="Calibri"/>
          <w:color w:val="0000FF"/>
          <w:u w:val="single"/>
        </w:rPr>
        <w:t xml:space="preserve"> </w:t>
      </w:r>
    </w:p>
    <w:p w:rsidR="00BA1DC8" w:rsidRPr="00F51C4F" w:rsidRDefault="00BA1DC8" w:rsidP="00BA1DC8">
      <w:pPr>
        <w:rPr>
          <w:rFonts w:ascii="Calibri" w:hAnsi="Calibri"/>
        </w:rPr>
      </w:pPr>
    </w:p>
    <w:p w:rsidR="00BA1DC8" w:rsidRPr="00F51C4F" w:rsidRDefault="00BA1DC8" w:rsidP="00BA1DC8">
      <w:pPr>
        <w:rPr>
          <w:rFonts w:ascii="Calibri" w:hAnsi="Calibri"/>
        </w:rPr>
      </w:pPr>
      <w:r w:rsidRPr="00F51C4F">
        <w:rPr>
          <w:rFonts w:ascii="Calibri" w:hAnsi="Calibri"/>
        </w:rPr>
        <w:t>Career Services</w:t>
      </w:r>
    </w:p>
    <w:p w:rsidR="00BA1DC8" w:rsidRPr="00F51C4F" w:rsidRDefault="00BA1DC8" w:rsidP="00BA1DC8">
      <w:pPr>
        <w:rPr>
          <w:rFonts w:ascii="Calibri" w:hAnsi="Calibri"/>
          <w:color w:val="0000FF"/>
          <w:u w:val="single"/>
        </w:rPr>
      </w:pPr>
      <w:r w:rsidRPr="00F51C4F">
        <w:rPr>
          <w:rFonts w:ascii="Calibri" w:hAnsi="Calibri"/>
        </w:rPr>
        <w:t xml:space="preserve">860-486-3013 </w:t>
      </w:r>
      <w:r w:rsidRPr="00F51C4F">
        <w:rPr>
          <w:rFonts w:ascii="Calibri" w:hAnsi="Calibri"/>
        </w:rPr>
        <w:br/>
      </w:r>
      <w:hyperlink r:id="rId58" w:history="1">
        <w:r w:rsidRPr="00E35202">
          <w:rPr>
            <w:rStyle w:val="Hyperlink"/>
            <w:rFonts w:ascii="Calibri" w:hAnsi="Calibri"/>
          </w:rPr>
          <w:t>http://career.uconn.edu</w:t>
        </w:r>
      </w:hyperlink>
    </w:p>
    <w:p w:rsidR="00BA1DC8" w:rsidRPr="00F51C4F" w:rsidRDefault="00BA1DC8" w:rsidP="00BA1DC8">
      <w:pPr>
        <w:rPr>
          <w:rFonts w:ascii="Calibri" w:hAnsi="Calibri"/>
        </w:rPr>
      </w:pPr>
    </w:p>
    <w:p w:rsidR="00BA1DC8" w:rsidRPr="00F51C4F" w:rsidRDefault="00BA1DC8" w:rsidP="00BA1DC8">
      <w:pPr>
        <w:rPr>
          <w:rFonts w:ascii="Calibri" w:hAnsi="Calibri"/>
        </w:rPr>
      </w:pPr>
      <w:r w:rsidRPr="00F51C4F">
        <w:rPr>
          <w:rFonts w:ascii="Calibri" w:hAnsi="Calibri"/>
        </w:rPr>
        <w:t>Counseling and Mental Health Services</w:t>
      </w:r>
    </w:p>
    <w:p w:rsidR="00BA1DC8" w:rsidRPr="00F51C4F" w:rsidRDefault="00BA1DC8" w:rsidP="00BA1DC8">
      <w:pPr>
        <w:rPr>
          <w:rFonts w:ascii="Calibri" w:hAnsi="Calibri"/>
        </w:rPr>
      </w:pPr>
      <w:r w:rsidRPr="00F51C4F">
        <w:rPr>
          <w:rFonts w:ascii="Calibri" w:hAnsi="Calibri"/>
        </w:rPr>
        <w:lastRenderedPageBreak/>
        <w:t xml:space="preserve">860-486-4705 (after hours: 860-486-3427) </w:t>
      </w:r>
      <w:hyperlink r:id="rId59" w:history="1">
        <w:r w:rsidRPr="00845C86">
          <w:rPr>
            <w:rStyle w:val="Hyperlink"/>
          </w:rPr>
          <w:t>http://counseling.uconn.edu</w:t>
        </w:r>
      </w:hyperlink>
      <w:r>
        <w:rPr>
          <w:color w:val="0000FF"/>
          <w:u w:val="single"/>
        </w:rPr>
        <w:t xml:space="preserve"> </w:t>
      </w:r>
    </w:p>
    <w:p w:rsidR="00BA1DC8" w:rsidRDefault="00BA1DC8" w:rsidP="00BA1DC8">
      <w:pPr>
        <w:rPr>
          <w:rFonts w:ascii="Calibri" w:hAnsi="Calibri"/>
        </w:rPr>
      </w:pPr>
    </w:p>
    <w:p w:rsidR="00BA1DC8" w:rsidRDefault="00BA1DC8" w:rsidP="00BA1DC8">
      <w:pPr>
        <w:rPr>
          <w:rFonts w:ascii="Calibri" w:hAnsi="Calibri"/>
        </w:rPr>
      </w:pPr>
      <w:r w:rsidRPr="00F51C4F">
        <w:rPr>
          <w:rFonts w:ascii="Calibri" w:hAnsi="Calibri"/>
        </w:rPr>
        <w:t>Dean of Students Office</w:t>
      </w:r>
    </w:p>
    <w:p w:rsidR="00BA1DC8" w:rsidRDefault="00BA1DC8" w:rsidP="00BA1DC8">
      <w:pPr>
        <w:rPr>
          <w:rFonts w:ascii="Calibri" w:hAnsi="Calibri"/>
          <w:color w:val="0000FF"/>
          <w:u w:val="single"/>
        </w:rPr>
      </w:pPr>
      <w:r w:rsidRPr="00F51C4F">
        <w:rPr>
          <w:rFonts w:ascii="Calibri" w:hAnsi="Calibri"/>
        </w:rPr>
        <w:t xml:space="preserve">860-486-3426 </w:t>
      </w:r>
      <w:r w:rsidRPr="00F51C4F">
        <w:rPr>
          <w:rFonts w:ascii="Calibri" w:hAnsi="Calibri"/>
        </w:rPr>
        <w:br/>
      </w:r>
      <w:hyperlink r:id="rId60" w:history="1">
        <w:r>
          <w:rPr>
            <w:rFonts w:ascii="Calibri" w:hAnsi="Calibri"/>
            <w:color w:val="0000FF"/>
            <w:u w:val="single"/>
          </w:rPr>
          <w:t>http://dos.uconn.edu</w:t>
        </w:r>
      </w:hyperlink>
    </w:p>
    <w:p w:rsidR="00BA1DC8" w:rsidRDefault="00BA1DC8" w:rsidP="00BA1DC8">
      <w:pPr>
        <w:rPr>
          <w:rFonts w:ascii="Calibri" w:hAnsi="Calibri"/>
        </w:rPr>
        <w:sectPr w:rsidR="00BA1DC8" w:rsidSect="006140C5">
          <w:type w:val="continuous"/>
          <w:pgSz w:w="12240" w:h="15840"/>
          <w:pgMar w:top="1440" w:right="1440" w:bottom="1440" w:left="1440" w:header="720" w:footer="720" w:gutter="0"/>
          <w:cols w:num="2" w:space="720"/>
          <w:docGrid w:linePitch="326"/>
        </w:sectPr>
      </w:pPr>
    </w:p>
    <w:p w:rsidR="00BA1DC8" w:rsidRDefault="00BA1DC8" w:rsidP="00BA1DC8">
      <w:pPr>
        <w:rPr>
          <w:rFonts w:ascii="Calibri" w:hAnsi="Calibri"/>
        </w:rPr>
        <w:sectPr w:rsidR="00BA1DC8" w:rsidSect="00AF1148">
          <w:type w:val="continuous"/>
          <w:pgSz w:w="12240" w:h="15840"/>
          <w:pgMar w:top="1440" w:right="1440" w:bottom="1440" w:left="1440" w:header="720" w:footer="720" w:gutter="0"/>
          <w:cols w:num="2" w:space="720"/>
          <w:docGrid w:linePitch="326"/>
        </w:sectPr>
      </w:pPr>
    </w:p>
    <w:p w:rsidR="00BA1DC8" w:rsidRDefault="00BA1DC8" w:rsidP="00BA1DC8">
      <w:pPr>
        <w:pStyle w:val="BodyText"/>
        <w:spacing w:after="0"/>
        <w:jc w:val="center"/>
        <w:rPr>
          <w:rFonts w:ascii="Calibri" w:hAnsi="Calibri"/>
          <w:b/>
        </w:rPr>
      </w:pPr>
      <w:r>
        <w:rPr>
          <w:noProof/>
        </w:rPr>
        <w:lastRenderedPageBreak/>
        <w:drawing>
          <wp:anchor distT="0" distB="0" distL="114300" distR="114300" simplePos="0" relativeHeight="251659264" behindDoc="1" locked="0" layoutInCell="1" allowOverlap="1" wp14:anchorId="6C098D35" wp14:editId="457B2656">
            <wp:simplePos x="0" y="0"/>
            <wp:positionH relativeFrom="margin">
              <wp:align>center</wp:align>
            </wp:positionH>
            <wp:positionV relativeFrom="paragraph">
              <wp:posOffset>183515</wp:posOffset>
            </wp:positionV>
            <wp:extent cx="1925320" cy="1892300"/>
            <wp:effectExtent l="0" t="0" r="0" b="0"/>
            <wp:wrapNone/>
            <wp:docPr id="2" name="Picture 2" descr="Husky Ally Badge">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sky Ally Badge"/>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925320" cy="18923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A1DC8" w:rsidRDefault="00BA1DC8" w:rsidP="00BA1DC8">
      <w:pPr>
        <w:pStyle w:val="BodyText"/>
        <w:spacing w:after="0"/>
        <w:jc w:val="center"/>
        <w:rPr>
          <w:rFonts w:ascii="Calibri" w:hAnsi="Calibri"/>
          <w:b/>
        </w:rPr>
      </w:pPr>
    </w:p>
    <w:p w:rsidR="00BA1DC8" w:rsidRDefault="00BA1DC8" w:rsidP="00BA1DC8">
      <w:pPr>
        <w:rPr>
          <w:rFonts w:ascii="Calibri" w:hAnsi="Calibri"/>
          <w:b/>
        </w:rPr>
      </w:pPr>
      <w:r>
        <w:rPr>
          <w:rFonts w:ascii="Calibri" w:hAnsi="Calibri"/>
          <w:b/>
        </w:rPr>
        <w:br w:type="page"/>
      </w:r>
    </w:p>
    <w:p w:rsidR="00BA1DC8" w:rsidRPr="00691ECF" w:rsidRDefault="00BA1DC8" w:rsidP="00BA1DC8">
      <w:pPr>
        <w:jc w:val="center"/>
        <w:rPr>
          <w:rFonts w:ascii="Calibri" w:hAnsi="Calibri"/>
          <w:b/>
          <w:sz w:val="26"/>
          <w:szCs w:val="26"/>
        </w:rPr>
      </w:pPr>
      <w:r w:rsidRPr="00691ECF">
        <w:rPr>
          <w:rFonts w:ascii="Calibri" w:hAnsi="Calibri"/>
          <w:b/>
          <w:sz w:val="26"/>
          <w:szCs w:val="26"/>
        </w:rPr>
        <w:lastRenderedPageBreak/>
        <w:t>COURSE SCHEDULE</w:t>
      </w:r>
    </w:p>
    <w:p w:rsidR="00BA1DC8" w:rsidRPr="005340A8" w:rsidRDefault="00BA1DC8" w:rsidP="00BA1DC8">
      <w:pPr>
        <w:jc w:val="center"/>
        <w:rPr>
          <w:rFonts w:ascii="Calibri" w:hAnsi="Calibri"/>
          <w:b/>
        </w:rPr>
      </w:pPr>
    </w:p>
    <w:p w:rsidR="00BA1DC8" w:rsidRPr="005340A8" w:rsidRDefault="00BA1DC8" w:rsidP="00BA1DC8">
      <w:pPr>
        <w:jc w:val="center"/>
        <w:rPr>
          <w:rFonts w:ascii="Calibri" w:hAnsi="Calibri"/>
          <w:b/>
        </w:rPr>
      </w:pPr>
      <w:r w:rsidRPr="005340A8">
        <w:rPr>
          <w:rFonts w:ascii="Calibri" w:hAnsi="Calibri"/>
          <w:b/>
        </w:rPr>
        <w:t xml:space="preserve">This schedule is subject to change. </w:t>
      </w:r>
    </w:p>
    <w:p w:rsidR="00BA1DC8" w:rsidRDefault="00BA1DC8" w:rsidP="00BA1DC8">
      <w:pPr>
        <w:jc w:val="center"/>
        <w:rPr>
          <w:rFonts w:ascii="Calibri" w:hAnsi="Calibri"/>
        </w:rPr>
      </w:pPr>
      <w:r w:rsidRPr="005340A8">
        <w:rPr>
          <w:rFonts w:ascii="Calibri" w:hAnsi="Calibri"/>
        </w:rPr>
        <w:t xml:space="preserve">Any changes to the schedule will be announced </w:t>
      </w:r>
      <w:r>
        <w:rPr>
          <w:rFonts w:ascii="Calibri" w:hAnsi="Calibri"/>
        </w:rPr>
        <w:t>in class and updated on HuskyCT.</w:t>
      </w:r>
    </w:p>
    <w:p w:rsidR="00BA1DC8" w:rsidRPr="005340A8" w:rsidRDefault="00BA1DC8" w:rsidP="00BA1DC8">
      <w:pPr>
        <w:jc w:val="center"/>
        <w:rPr>
          <w:rFonts w:ascii="Calibri" w:hAnsi="Calibri"/>
        </w:rPr>
      </w:pP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7"/>
        <w:gridCol w:w="1268"/>
        <w:gridCol w:w="3149"/>
        <w:gridCol w:w="2072"/>
        <w:gridCol w:w="2096"/>
      </w:tblGrid>
      <w:tr w:rsidR="00BA1DC8" w:rsidRPr="005340A8" w:rsidTr="00F3326E">
        <w:trPr>
          <w:cantSplit/>
          <w:trHeight w:val="599"/>
        </w:trPr>
        <w:tc>
          <w:tcPr>
            <w:tcW w:w="425" w:type="pct"/>
            <w:shd w:val="clear" w:color="auto" w:fill="auto"/>
            <w:vAlign w:val="center"/>
          </w:tcPr>
          <w:p w:rsidR="00BA1DC8" w:rsidRPr="00B66FB9" w:rsidRDefault="00BA1DC8" w:rsidP="00F3326E">
            <w:pPr>
              <w:pStyle w:val="Readings"/>
              <w:spacing w:before="0" w:after="0"/>
              <w:ind w:left="0" w:firstLine="0"/>
              <w:jc w:val="center"/>
              <w:rPr>
                <w:rFonts w:asciiTheme="minorHAnsi" w:hAnsiTheme="minorHAnsi"/>
                <w:b/>
                <w:sz w:val="24"/>
                <w:szCs w:val="24"/>
              </w:rPr>
            </w:pPr>
            <w:r w:rsidRPr="00B66FB9">
              <w:rPr>
                <w:rFonts w:asciiTheme="minorHAnsi" w:hAnsiTheme="minorHAnsi"/>
                <w:b/>
                <w:sz w:val="24"/>
                <w:szCs w:val="24"/>
              </w:rPr>
              <w:t>Week</w:t>
            </w:r>
          </w:p>
        </w:tc>
        <w:tc>
          <w:tcPr>
            <w:tcW w:w="676" w:type="pct"/>
            <w:shd w:val="clear" w:color="auto" w:fill="auto"/>
            <w:vAlign w:val="center"/>
          </w:tcPr>
          <w:p w:rsidR="00BA1DC8" w:rsidRPr="00B66FB9" w:rsidRDefault="00BA1DC8" w:rsidP="00F3326E">
            <w:pPr>
              <w:pStyle w:val="Readings"/>
              <w:spacing w:before="0" w:after="0"/>
              <w:ind w:left="0" w:firstLine="0"/>
              <w:jc w:val="center"/>
              <w:rPr>
                <w:rFonts w:asciiTheme="minorHAnsi" w:hAnsiTheme="minorHAnsi"/>
                <w:b/>
                <w:sz w:val="24"/>
                <w:szCs w:val="24"/>
              </w:rPr>
            </w:pPr>
            <w:r>
              <w:rPr>
                <w:rFonts w:asciiTheme="minorHAnsi" w:hAnsiTheme="minorHAnsi"/>
                <w:b/>
                <w:sz w:val="24"/>
                <w:szCs w:val="24"/>
              </w:rPr>
              <w:t>Date</w:t>
            </w:r>
          </w:p>
        </w:tc>
        <w:tc>
          <w:tcPr>
            <w:tcW w:w="1678" w:type="pct"/>
            <w:shd w:val="clear" w:color="auto" w:fill="auto"/>
            <w:vAlign w:val="center"/>
          </w:tcPr>
          <w:p w:rsidR="00BA1DC8" w:rsidRPr="005340A8" w:rsidRDefault="00BA1DC8" w:rsidP="00F3326E">
            <w:pPr>
              <w:pStyle w:val="Topics"/>
              <w:spacing w:before="0" w:after="0"/>
              <w:jc w:val="center"/>
              <w:rPr>
                <w:rFonts w:ascii="Calibri" w:hAnsi="Calibri"/>
                <w:b/>
                <w:sz w:val="24"/>
                <w:szCs w:val="24"/>
              </w:rPr>
            </w:pPr>
            <w:r w:rsidRPr="005340A8">
              <w:rPr>
                <w:rFonts w:ascii="Calibri" w:hAnsi="Calibri"/>
                <w:b/>
                <w:sz w:val="24"/>
                <w:szCs w:val="24"/>
              </w:rPr>
              <w:t>Topics Covered</w:t>
            </w:r>
          </w:p>
        </w:tc>
        <w:tc>
          <w:tcPr>
            <w:tcW w:w="1104" w:type="pct"/>
            <w:shd w:val="clear" w:color="auto" w:fill="auto"/>
            <w:vAlign w:val="center"/>
          </w:tcPr>
          <w:p w:rsidR="00BA1DC8" w:rsidRPr="00AC0BE8" w:rsidRDefault="00BA1DC8" w:rsidP="00F3326E">
            <w:pPr>
              <w:jc w:val="center"/>
              <w:rPr>
                <w:rFonts w:ascii="Calibri" w:hAnsi="Calibri"/>
                <w:b/>
              </w:rPr>
            </w:pPr>
            <w:r w:rsidRPr="00AC0BE8">
              <w:rPr>
                <w:rFonts w:ascii="Calibri" w:hAnsi="Calibri"/>
                <w:b/>
              </w:rPr>
              <w:t>Readings</w:t>
            </w:r>
          </w:p>
        </w:tc>
        <w:tc>
          <w:tcPr>
            <w:tcW w:w="1117" w:type="pct"/>
            <w:shd w:val="clear" w:color="auto" w:fill="auto"/>
            <w:vAlign w:val="center"/>
          </w:tcPr>
          <w:p w:rsidR="00BA1DC8" w:rsidRPr="00062642" w:rsidRDefault="00BA1DC8" w:rsidP="00F3326E">
            <w:pPr>
              <w:jc w:val="center"/>
              <w:rPr>
                <w:rFonts w:ascii="Calibri" w:hAnsi="Calibri"/>
                <w:b/>
              </w:rPr>
            </w:pPr>
            <w:r w:rsidRPr="00062642">
              <w:rPr>
                <w:rFonts w:ascii="Calibri" w:hAnsi="Calibri"/>
                <w:b/>
              </w:rPr>
              <w:t>Deadlines</w:t>
            </w:r>
          </w:p>
        </w:tc>
      </w:tr>
      <w:tr w:rsidR="00BA1DC8" w:rsidRPr="005340A8" w:rsidTr="00F3326E">
        <w:trPr>
          <w:cantSplit/>
          <w:trHeight w:val="773"/>
        </w:trPr>
        <w:tc>
          <w:tcPr>
            <w:tcW w:w="425" w:type="pct"/>
            <w:vMerge w:val="restart"/>
            <w:shd w:val="clear" w:color="auto" w:fill="F2F2F2" w:themeFill="background1" w:themeFillShade="F2"/>
            <w:vAlign w:val="center"/>
          </w:tcPr>
          <w:p w:rsidR="00BA1DC8" w:rsidRPr="00B66FB9" w:rsidRDefault="00BA1DC8" w:rsidP="00F3326E">
            <w:pPr>
              <w:jc w:val="center"/>
            </w:pPr>
            <w:r w:rsidRPr="00B66FB9">
              <w:t>1</w:t>
            </w:r>
          </w:p>
          <w:p w:rsidR="00BA1DC8" w:rsidRPr="00B66FB9" w:rsidRDefault="00BA1DC8" w:rsidP="00F3326E">
            <w:pPr>
              <w:jc w:val="center"/>
            </w:pPr>
          </w:p>
        </w:tc>
        <w:tc>
          <w:tcPr>
            <w:tcW w:w="676" w:type="pct"/>
            <w:shd w:val="clear" w:color="auto" w:fill="F2F2F2" w:themeFill="background1" w:themeFillShade="F2"/>
            <w:vAlign w:val="center"/>
          </w:tcPr>
          <w:p w:rsidR="00BA1DC8" w:rsidRPr="00B66FB9" w:rsidRDefault="00BA1DC8" w:rsidP="00F3326E">
            <w:pPr>
              <w:jc w:val="center"/>
            </w:pPr>
            <w:r>
              <w:t>Tue 8/29</w:t>
            </w:r>
          </w:p>
        </w:tc>
        <w:tc>
          <w:tcPr>
            <w:tcW w:w="1678" w:type="pct"/>
            <w:shd w:val="clear" w:color="auto" w:fill="F2F2F2" w:themeFill="background1" w:themeFillShade="F2"/>
            <w:vAlign w:val="center"/>
          </w:tcPr>
          <w:p w:rsidR="00BA1DC8" w:rsidRPr="005340A8" w:rsidRDefault="00BA1DC8" w:rsidP="00F3326E">
            <w:pPr>
              <w:pStyle w:val="Topics"/>
              <w:spacing w:before="0" w:after="0"/>
              <w:jc w:val="center"/>
              <w:rPr>
                <w:rFonts w:ascii="Calibri" w:hAnsi="Calibri"/>
                <w:sz w:val="24"/>
                <w:szCs w:val="24"/>
              </w:rPr>
            </w:pPr>
            <w:r>
              <w:rPr>
                <w:rFonts w:ascii="Calibri" w:hAnsi="Calibri"/>
                <w:sz w:val="24"/>
                <w:szCs w:val="24"/>
              </w:rPr>
              <w:t>Introduction to social media and each other</w:t>
            </w:r>
          </w:p>
        </w:tc>
        <w:tc>
          <w:tcPr>
            <w:tcW w:w="1104" w:type="pct"/>
            <w:vMerge w:val="restart"/>
            <w:shd w:val="clear" w:color="auto" w:fill="F2F2F2" w:themeFill="background1" w:themeFillShade="F2"/>
            <w:vAlign w:val="center"/>
          </w:tcPr>
          <w:p w:rsidR="00BA1DC8" w:rsidRPr="00833052" w:rsidRDefault="00BA1DC8" w:rsidP="00F3326E">
            <w:pPr>
              <w:pStyle w:val="Readings"/>
              <w:spacing w:before="0" w:after="0"/>
              <w:ind w:left="253" w:firstLine="0"/>
              <w:rPr>
                <w:rFonts w:ascii="Calibri" w:hAnsi="Calibri"/>
                <w:sz w:val="24"/>
                <w:szCs w:val="24"/>
              </w:rPr>
            </w:pPr>
          </w:p>
        </w:tc>
        <w:tc>
          <w:tcPr>
            <w:tcW w:w="1117" w:type="pct"/>
            <w:vMerge w:val="restart"/>
            <w:shd w:val="clear" w:color="auto" w:fill="F2F2F2" w:themeFill="background1" w:themeFillShade="F2"/>
            <w:vAlign w:val="center"/>
          </w:tcPr>
          <w:p w:rsidR="00BA1DC8" w:rsidRPr="00062642" w:rsidRDefault="00BA1DC8" w:rsidP="00F3326E">
            <w:pPr>
              <w:pStyle w:val="Readings"/>
              <w:spacing w:before="0" w:after="0"/>
              <w:ind w:left="0" w:firstLine="0"/>
              <w:jc w:val="center"/>
              <w:rPr>
                <w:rFonts w:ascii="Calibri" w:hAnsi="Calibri"/>
                <w:sz w:val="24"/>
                <w:szCs w:val="24"/>
                <w:lang w:val="pt-BR"/>
              </w:rPr>
            </w:pPr>
          </w:p>
        </w:tc>
      </w:tr>
      <w:tr w:rsidR="00BA1DC8" w:rsidRPr="005340A8" w:rsidTr="00F3326E">
        <w:trPr>
          <w:cantSplit/>
          <w:trHeight w:val="710"/>
        </w:trPr>
        <w:tc>
          <w:tcPr>
            <w:tcW w:w="425" w:type="pct"/>
            <w:vMerge/>
            <w:shd w:val="clear" w:color="auto" w:fill="F2F2F2" w:themeFill="background1" w:themeFillShade="F2"/>
            <w:vAlign w:val="center"/>
          </w:tcPr>
          <w:p w:rsidR="00BA1DC8" w:rsidRPr="00B66FB9" w:rsidRDefault="00BA1DC8" w:rsidP="00F3326E">
            <w:pPr>
              <w:pStyle w:val="Readings"/>
              <w:spacing w:before="0" w:after="0"/>
              <w:ind w:left="0" w:firstLine="0"/>
              <w:jc w:val="center"/>
              <w:rPr>
                <w:rFonts w:asciiTheme="minorHAnsi" w:hAnsiTheme="minorHAnsi"/>
                <w:sz w:val="24"/>
                <w:szCs w:val="24"/>
              </w:rPr>
            </w:pPr>
          </w:p>
        </w:tc>
        <w:tc>
          <w:tcPr>
            <w:tcW w:w="676" w:type="pct"/>
            <w:shd w:val="clear" w:color="auto" w:fill="F2F2F2" w:themeFill="background1" w:themeFillShade="F2"/>
            <w:vAlign w:val="center"/>
          </w:tcPr>
          <w:p w:rsidR="00BA1DC8" w:rsidRPr="00B66FB9" w:rsidRDefault="00BA1DC8" w:rsidP="00F3326E">
            <w:pPr>
              <w:pStyle w:val="Readings"/>
              <w:spacing w:before="0" w:after="0"/>
              <w:ind w:left="0" w:firstLine="0"/>
              <w:jc w:val="center"/>
              <w:rPr>
                <w:rFonts w:asciiTheme="minorHAnsi" w:hAnsiTheme="minorHAnsi"/>
                <w:sz w:val="24"/>
                <w:szCs w:val="24"/>
              </w:rPr>
            </w:pPr>
            <w:r>
              <w:rPr>
                <w:rFonts w:asciiTheme="minorHAnsi" w:hAnsiTheme="minorHAnsi"/>
                <w:sz w:val="24"/>
                <w:szCs w:val="24"/>
              </w:rPr>
              <w:t>Thu 8/31</w:t>
            </w:r>
          </w:p>
        </w:tc>
        <w:tc>
          <w:tcPr>
            <w:tcW w:w="1678" w:type="pct"/>
            <w:shd w:val="clear" w:color="auto" w:fill="F2F2F2" w:themeFill="background1" w:themeFillShade="F2"/>
            <w:vAlign w:val="center"/>
          </w:tcPr>
          <w:p w:rsidR="00BA1DC8" w:rsidRPr="005F27AB" w:rsidRDefault="00BA1DC8" w:rsidP="00F3326E">
            <w:pPr>
              <w:jc w:val="center"/>
              <w:rPr>
                <w:rFonts w:ascii="Calibri" w:hAnsi="Calibri"/>
              </w:rPr>
            </w:pPr>
            <w:r w:rsidRPr="005F27AB">
              <w:rPr>
                <w:rFonts w:ascii="Calibri" w:hAnsi="Calibri"/>
              </w:rPr>
              <w:t>Writing workshop</w:t>
            </w:r>
          </w:p>
          <w:p w:rsidR="00BA1DC8" w:rsidRPr="005340A8" w:rsidRDefault="00BA1DC8" w:rsidP="00F3326E">
            <w:pPr>
              <w:pStyle w:val="Topics"/>
              <w:spacing w:before="0" w:after="0"/>
              <w:jc w:val="center"/>
              <w:rPr>
                <w:rFonts w:ascii="Calibri" w:hAnsi="Calibri"/>
                <w:sz w:val="24"/>
                <w:szCs w:val="24"/>
              </w:rPr>
            </w:pPr>
            <w:r w:rsidRPr="005F27AB">
              <w:rPr>
                <w:rFonts w:ascii="Calibri" w:hAnsi="Calibri"/>
                <w:sz w:val="24"/>
              </w:rPr>
              <w:t>Review of sample papers</w:t>
            </w:r>
          </w:p>
        </w:tc>
        <w:tc>
          <w:tcPr>
            <w:tcW w:w="1104" w:type="pct"/>
            <w:vMerge/>
            <w:shd w:val="clear" w:color="auto" w:fill="F2F2F2" w:themeFill="background1" w:themeFillShade="F2"/>
            <w:vAlign w:val="center"/>
          </w:tcPr>
          <w:p w:rsidR="00BA1DC8" w:rsidRPr="005340A8" w:rsidRDefault="00BA1DC8" w:rsidP="00BA1DC8">
            <w:pPr>
              <w:pStyle w:val="Readings"/>
              <w:numPr>
                <w:ilvl w:val="0"/>
                <w:numId w:val="9"/>
              </w:numPr>
              <w:spacing w:before="0" w:after="0"/>
              <w:ind w:left="253" w:hanging="253"/>
              <w:rPr>
                <w:rFonts w:ascii="Calibri" w:hAnsi="Calibri"/>
                <w:sz w:val="24"/>
                <w:szCs w:val="24"/>
              </w:rPr>
            </w:pPr>
          </w:p>
        </w:tc>
        <w:tc>
          <w:tcPr>
            <w:tcW w:w="1117" w:type="pct"/>
            <w:vMerge/>
            <w:shd w:val="clear" w:color="auto" w:fill="F2F2F2" w:themeFill="background1" w:themeFillShade="F2"/>
            <w:vAlign w:val="center"/>
          </w:tcPr>
          <w:p w:rsidR="00BA1DC8" w:rsidRPr="00062642" w:rsidRDefault="00BA1DC8" w:rsidP="00F3326E">
            <w:pPr>
              <w:pStyle w:val="Readings"/>
              <w:spacing w:before="0" w:after="0"/>
              <w:ind w:left="0" w:firstLine="0"/>
              <w:jc w:val="center"/>
              <w:rPr>
                <w:rFonts w:ascii="Calibri" w:hAnsi="Calibri"/>
                <w:sz w:val="24"/>
                <w:szCs w:val="24"/>
              </w:rPr>
            </w:pPr>
          </w:p>
        </w:tc>
      </w:tr>
      <w:tr w:rsidR="00BA1DC8" w:rsidRPr="005340A8" w:rsidTr="00F3326E">
        <w:trPr>
          <w:cantSplit/>
          <w:trHeight w:val="647"/>
        </w:trPr>
        <w:tc>
          <w:tcPr>
            <w:tcW w:w="425" w:type="pct"/>
            <w:vMerge w:val="restart"/>
            <w:shd w:val="clear" w:color="auto" w:fill="auto"/>
            <w:vAlign w:val="center"/>
          </w:tcPr>
          <w:p w:rsidR="00BA1DC8" w:rsidRPr="00B66FB9" w:rsidRDefault="00BA1DC8" w:rsidP="00F3326E">
            <w:pPr>
              <w:jc w:val="center"/>
            </w:pPr>
            <w:r w:rsidRPr="00B66FB9">
              <w:t>2</w:t>
            </w:r>
          </w:p>
          <w:p w:rsidR="00BA1DC8" w:rsidRPr="00B66FB9" w:rsidRDefault="00BA1DC8" w:rsidP="00F3326E">
            <w:pPr>
              <w:jc w:val="center"/>
            </w:pPr>
          </w:p>
        </w:tc>
        <w:tc>
          <w:tcPr>
            <w:tcW w:w="676" w:type="pct"/>
            <w:shd w:val="clear" w:color="auto" w:fill="auto"/>
            <w:vAlign w:val="center"/>
          </w:tcPr>
          <w:p w:rsidR="00BA1DC8" w:rsidRPr="00B66FB9" w:rsidRDefault="00BA1DC8" w:rsidP="00F3326E">
            <w:pPr>
              <w:jc w:val="center"/>
            </w:pPr>
            <w:r>
              <w:t>Tue 9/5</w:t>
            </w:r>
          </w:p>
        </w:tc>
        <w:tc>
          <w:tcPr>
            <w:tcW w:w="1678" w:type="pct"/>
            <w:vMerge w:val="restart"/>
            <w:shd w:val="clear" w:color="auto" w:fill="auto"/>
            <w:vAlign w:val="center"/>
          </w:tcPr>
          <w:p w:rsidR="00BA1DC8" w:rsidRPr="000A0397" w:rsidRDefault="00BA1DC8" w:rsidP="00F3326E">
            <w:pPr>
              <w:pStyle w:val="Topics"/>
              <w:spacing w:before="0" w:after="0"/>
              <w:jc w:val="center"/>
              <w:rPr>
                <w:rFonts w:ascii="Calibri" w:hAnsi="Calibri"/>
                <w:sz w:val="24"/>
                <w:szCs w:val="24"/>
              </w:rPr>
            </w:pPr>
            <w:r w:rsidRPr="006522DE">
              <w:rPr>
                <w:rFonts w:ascii="Calibri" w:hAnsi="Calibri"/>
                <w:sz w:val="24"/>
                <w:szCs w:val="24"/>
              </w:rPr>
              <w:t xml:space="preserve">Social Media and </w:t>
            </w:r>
            <w:r>
              <w:rPr>
                <w:rFonts w:ascii="Calibri" w:hAnsi="Calibri"/>
                <w:sz w:val="24"/>
                <w:szCs w:val="24"/>
              </w:rPr>
              <w:br/>
            </w:r>
            <w:r w:rsidRPr="006522DE">
              <w:rPr>
                <w:rFonts w:ascii="Calibri" w:hAnsi="Calibri"/>
                <w:sz w:val="24"/>
                <w:szCs w:val="24"/>
              </w:rPr>
              <w:t>Traditional Interpersonal Communication Theories</w:t>
            </w:r>
          </w:p>
        </w:tc>
        <w:tc>
          <w:tcPr>
            <w:tcW w:w="1104" w:type="pct"/>
            <w:vMerge w:val="restart"/>
            <w:shd w:val="clear" w:color="auto" w:fill="auto"/>
            <w:vAlign w:val="center"/>
          </w:tcPr>
          <w:p w:rsidR="00BA1DC8" w:rsidRPr="000A0397" w:rsidRDefault="00BA1DC8" w:rsidP="00BA1DC8">
            <w:pPr>
              <w:pStyle w:val="Readings"/>
              <w:numPr>
                <w:ilvl w:val="0"/>
                <w:numId w:val="9"/>
              </w:numPr>
              <w:spacing w:before="0" w:after="0"/>
              <w:ind w:left="253" w:hanging="253"/>
              <w:rPr>
                <w:rFonts w:ascii="Calibri" w:hAnsi="Calibri"/>
                <w:sz w:val="24"/>
                <w:szCs w:val="24"/>
              </w:rPr>
            </w:pPr>
            <w:r>
              <w:rPr>
                <w:rFonts w:ascii="Calibri" w:hAnsi="Calibri"/>
                <w:sz w:val="24"/>
                <w:szCs w:val="24"/>
              </w:rPr>
              <w:t>Textbook chapter 1</w:t>
            </w:r>
          </w:p>
        </w:tc>
        <w:tc>
          <w:tcPr>
            <w:tcW w:w="1117" w:type="pct"/>
            <w:shd w:val="clear" w:color="auto" w:fill="auto"/>
            <w:vAlign w:val="center"/>
          </w:tcPr>
          <w:p w:rsidR="00BA1DC8" w:rsidRPr="00062642" w:rsidRDefault="00BA1DC8" w:rsidP="00F3326E">
            <w:pPr>
              <w:pStyle w:val="Readings"/>
              <w:spacing w:before="0" w:after="0"/>
              <w:ind w:left="0" w:firstLine="0"/>
              <w:jc w:val="center"/>
              <w:rPr>
                <w:rFonts w:ascii="Calibri" w:hAnsi="Calibri"/>
                <w:sz w:val="24"/>
                <w:szCs w:val="24"/>
                <w:lang w:val="pt-BR"/>
              </w:rPr>
            </w:pPr>
          </w:p>
        </w:tc>
      </w:tr>
      <w:tr w:rsidR="00BA1DC8" w:rsidRPr="005340A8" w:rsidTr="00F3326E">
        <w:trPr>
          <w:cantSplit/>
          <w:trHeight w:val="599"/>
        </w:trPr>
        <w:tc>
          <w:tcPr>
            <w:tcW w:w="425" w:type="pct"/>
            <w:vMerge/>
            <w:shd w:val="clear" w:color="auto" w:fill="auto"/>
            <w:vAlign w:val="center"/>
          </w:tcPr>
          <w:p w:rsidR="00BA1DC8" w:rsidRPr="00B66FB9" w:rsidRDefault="00BA1DC8" w:rsidP="00F3326E">
            <w:pPr>
              <w:pStyle w:val="Readings"/>
              <w:spacing w:before="0" w:after="0"/>
              <w:ind w:left="0" w:firstLine="0"/>
              <w:jc w:val="center"/>
              <w:rPr>
                <w:rFonts w:asciiTheme="minorHAnsi" w:hAnsiTheme="minorHAnsi"/>
                <w:sz w:val="24"/>
                <w:szCs w:val="24"/>
              </w:rPr>
            </w:pPr>
          </w:p>
        </w:tc>
        <w:tc>
          <w:tcPr>
            <w:tcW w:w="676" w:type="pct"/>
            <w:shd w:val="clear" w:color="auto" w:fill="auto"/>
            <w:vAlign w:val="center"/>
          </w:tcPr>
          <w:p w:rsidR="00BA1DC8" w:rsidRPr="00B66FB9" w:rsidRDefault="00BA1DC8" w:rsidP="00F3326E">
            <w:pPr>
              <w:pStyle w:val="Readings"/>
              <w:spacing w:before="0" w:after="0"/>
              <w:ind w:left="0" w:firstLine="0"/>
              <w:jc w:val="center"/>
              <w:rPr>
                <w:rFonts w:asciiTheme="minorHAnsi" w:hAnsiTheme="minorHAnsi"/>
                <w:sz w:val="24"/>
                <w:szCs w:val="24"/>
              </w:rPr>
            </w:pPr>
            <w:r>
              <w:rPr>
                <w:rFonts w:asciiTheme="minorHAnsi" w:hAnsiTheme="minorHAnsi"/>
                <w:sz w:val="24"/>
                <w:szCs w:val="24"/>
              </w:rPr>
              <w:t>Thu 9/7</w:t>
            </w:r>
          </w:p>
        </w:tc>
        <w:tc>
          <w:tcPr>
            <w:tcW w:w="1678" w:type="pct"/>
            <w:vMerge/>
            <w:shd w:val="clear" w:color="auto" w:fill="auto"/>
            <w:vAlign w:val="center"/>
          </w:tcPr>
          <w:p w:rsidR="00BA1DC8" w:rsidRPr="000A0397" w:rsidRDefault="00BA1DC8" w:rsidP="00F3326E">
            <w:pPr>
              <w:pStyle w:val="Topics"/>
              <w:spacing w:before="0" w:after="0"/>
              <w:jc w:val="center"/>
              <w:rPr>
                <w:rFonts w:ascii="Calibri" w:hAnsi="Calibri"/>
                <w:sz w:val="24"/>
                <w:szCs w:val="24"/>
              </w:rPr>
            </w:pPr>
          </w:p>
        </w:tc>
        <w:tc>
          <w:tcPr>
            <w:tcW w:w="1104" w:type="pct"/>
            <w:vMerge/>
            <w:shd w:val="clear" w:color="auto" w:fill="auto"/>
            <w:vAlign w:val="center"/>
          </w:tcPr>
          <w:p w:rsidR="00BA1DC8" w:rsidRPr="000A0397" w:rsidRDefault="00BA1DC8" w:rsidP="00BA1DC8">
            <w:pPr>
              <w:pStyle w:val="Readings"/>
              <w:numPr>
                <w:ilvl w:val="0"/>
                <w:numId w:val="9"/>
              </w:numPr>
              <w:spacing w:before="0" w:after="0"/>
              <w:ind w:left="253" w:hanging="253"/>
              <w:rPr>
                <w:rFonts w:ascii="Calibri" w:hAnsi="Calibri"/>
                <w:sz w:val="24"/>
                <w:szCs w:val="24"/>
              </w:rPr>
            </w:pPr>
          </w:p>
        </w:tc>
        <w:tc>
          <w:tcPr>
            <w:tcW w:w="1117" w:type="pct"/>
            <w:shd w:val="clear" w:color="auto" w:fill="auto"/>
            <w:vAlign w:val="center"/>
          </w:tcPr>
          <w:p w:rsidR="00BA1DC8" w:rsidRPr="00062642" w:rsidRDefault="00BA1DC8" w:rsidP="00F3326E">
            <w:pPr>
              <w:pStyle w:val="Readings"/>
              <w:spacing w:before="0" w:after="0"/>
              <w:ind w:left="0" w:firstLine="0"/>
              <w:jc w:val="center"/>
              <w:rPr>
                <w:rFonts w:ascii="Calibri" w:hAnsi="Calibri"/>
                <w:sz w:val="24"/>
                <w:szCs w:val="24"/>
                <w:lang w:val="pt-BR"/>
              </w:rPr>
            </w:pPr>
          </w:p>
        </w:tc>
      </w:tr>
      <w:tr w:rsidR="00BA1DC8" w:rsidRPr="005340A8" w:rsidTr="00F3326E">
        <w:trPr>
          <w:cantSplit/>
          <w:trHeight w:val="710"/>
        </w:trPr>
        <w:tc>
          <w:tcPr>
            <w:tcW w:w="425" w:type="pct"/>
            <w:vMerge w:val="restart"/>
            <w:shd w:val="clear" w:color="auto" w:fill="F2F2F2" w:themeFill="background1" w:themeFillShade="F2"/>
            <w:vAlign w:val="center"/>
          </w:tcPr>
          <w:p w:rsidR="00BA1DC8" w:rsidRPr="00B66FB9" w:rsidRDefault="00BA1DC8" w:rsidP="00F3326E">
            <w:pPr>
              <w:jc w:val="center"/>
            </w:pPr>
            <w:r w:rsidRPr="00B66FB9">
              <w:t>3</w:t>
            </w:r>
          </w:p>
          <w:p w:rsidR="00BA1DC8" w:rsidRPr="00B66FB9" w:rsidRDefault="00BA1DC8" w:rsidP="00F3326E">
            <w:pPr>
              <w:jc w:val="center"/>
            </w:pPr>
          </w:p>
        </w:tc>
        <w:tc>
          <w:tcPr>
            <w:tcW w:w="676" w:type="pct"/>
            <w:shd w:val="clear" w:color="auto" w:fill="F2F2F2" w:themeFill="background1" w:themeFillShade="F2"/>
            <w:vAlign w:val="center"/>
          </w:tcPr>
          <w:p w:rsidR="00BA1DC8" w:rsidRPr="00B66FB9" w:rsidRDefault="00BA1DC8" w:rsidP="00F3326E">
            <w:pPr>
              <w:jc w:val="center"/>
            </w:pPr>
            <w:r>
              <w:t>Tue 9/12</w:t>
            </w:r>
          </w:p>
        </w:tc>
        <w:tc>
          <w:tcPr>
            <w:tcW w:w="1678" w:type="pct"/>
            <w:vMerge w:val="restart"/>
            <w:shd w:val="clear" w:color="auto" w:fill="F2F2F2" w:themeFill="background1" w:themeFillShade="F2"/>
            <w:vAlign w:val="center"/>
          </w:tcPr>
          <w:p w:rsidR="00BA1DC8" w:rsidRPr="000A0397" w:rsidRDefault="00BA1DC8" w:rsidP="00F3326E">
            <w:pPr>
              <w:pStyle w:val="Topics"/>
              <w:spacing w:before="0" w:after="0"/>
              <w:jc w:val="center"/>
              <w:rPr>
                <w:rFonts w:ascii="Calibri" w:hAnsi="Calibri"/>
                <w:sz w:val="24"/>
                <w:szCs w:val="24"/>
              </w:rPr>
            </w:pPr>
            <w:r w:rsidRPr="006522DE">
              <w:rPr>
                <w:rFonts w:ascii="Calibri" w:hAnsi="Calibri"/>
                <w:sz w:val="24"/>
                <w:szCs w:val="24"/>
              </w:rPr>
              <w:t xml:space="preserve">Social Media and </w:t>
            </w:r>
            <w:r>
              <w:rPr>
                <w:rFonts w:ascii="Calibri" w:hAnsi="Calibri"/>
                <w:sz w:val="24"/>
                <w:szCs w:val="24"/>
              </w:rPr>
              <w:br/>
            </w:r>
            <w:r w:rsidRPr="006522DE">
              <w:rPr>
                <w:rFonts w:ascii="Calibri" w:hAnsi="Calibri"/>
                <w:sz w:val="24"/>
                <w:szCs w:val="24"/>
              </w:rPr>
              <w:t>Theories of Mass Communication</w:t>
            </w:r>
          </w:p>
        </w:tc>
        <w:tc>
          <w:tcPr>
            <w:tcW w:w="1104" w:type="pct"/>
            <w:vMerge w:val="restart"/>
            <w:shd w:val="clear" w:color="auto" w:fill="F2F2F2" w:themeFill="background1" w:themeFillShade="F2"/>
            <w:vAlign w:val="center"/>
          </w:tcPr>
          <w:p w:rsidR="00BA1DC8" w:rsidRPr="005340A8" w:rsidRDefault="00BA1DC8" w:rsidP="00BA1DC8">
            <w:pPr>
              <w:pStyle w:val="Readings"/>
              <w:numPr>
                <w:ilvl w:val="0"/>
                <w:numId w:val="9"/>
              </w:numPr>
              <w:spacing w:before="0" w:after="0"/>
              <w:ind w:left="253" w:hanging="253"/>
              <w:rPr>
                <w:rFonts w:ascii="Calibri" w:hAnsi="Calibri"/>
                <w:sz w:val="24"/>
                <w:szCs w:val="24"/>
              </w:rPr>
            </w:pPr>
            <w:r>
              <w:rPr>
                <w:rFonts w:ascii="Calibri" w:hAnsi="Calibri"/>
                <w:sz w:val="24"/>
                <w:szCs w:val="24"/>
              </w:rPr>
              <w:t>Textbook chapter 2</w:t>
            </w:r>
          </w:p>
        </w:tc>
        <w:tc>
          <w:tcPr>
            <w:tcW w:w="1117" w:type="pct"/>
            <w:shd w:val="clear" w:color="auto" w:fill="F2F2F2" w:themeFill="background1" w:themeFillShade="F2"/>
            <w:vAlign w:val="center"/>
          </w:tcPr>
          <w:p w:rsidR="00BA1DC8" w:rsidRPr="00062642" w:rsidRDefault="00BA1DC8" w:rsidP="00F3326E">
            <w:pPr>
              <w:pStyle w:val="Readings"/>
              <w:spacing w:before="0" w:after="0"/>
              <w:ind w:left="0" w:firstLine="0"/>
              <w:jc w:val="center"/>
              <w:rPr>
                <w:rFonts w:ascii="Calibri" w:hAnsi="Calibri"/>
                <w:sz w:val="24"/>
                <w:szCs w:val="24"/>
                <w:lang w:val="pt-BR"/>
              </w:rPr>
            </w:pPr>
          </w:p>
        </w:tc>
      </w:tr>
      <w:tr w:rsidR="00BA1DC8" w:rsidRPr="005340A8" w:rsidTr="00F3326E">
        <w:trPr>
          <w:cantSplit/>
          <w:trHeight w:val="710"/>
        </w:trPr>
        <w:tc>
          <w:tcPr>
            <w:tcW w:w="425" w:type="pct"/>
            <w:vMerge/>
            <w:shd w:val="clear" w:color="auto" w:fill="F2F2F2" w:themeFill="background1" w:themeFillShade="F2"/>
            <w:vAlign w:val="center"/>
          </w:tcPr>
          <w:p w:rsidR="00BA1DC8" w:rsidRPr="00B66FB9" w:rsidRDefault="00BA1DC8" w:rsidP="00F3326E">
            <w:pPr>
              <w:pStyle w:val="Readings"/>
              <w:spacing w:before="0" w:after="0"/>
              <w:ind w:left="0" w:firstLine="0"/>
              <w:jc w:val="center"/>
              <w:rPr>
                <w:rFonts w:asciiTheme="minorHAnsi" w:hAnsiTheme="minorHAnsi"/>
                <w:sz w:val="24"/>
                <w:szCs w:val="24"/>
                <w:lang w:val="pt-BR"/>
              </w:rPr>
            </w:pPr>
          </w:p>
        </w:tc>
        <w:tc>
          <w:tcPr>
            <w:tcW w:w="676" w:type="pct"/>
            <w:shd w:val="clear" w:color="auto" w:fill="F2F2F2" w:themeFill="background1" w:themeFillShade="F2"/>
            <w:vAlign w:val="center"/>
          </w:tcPr>
          <w:p w:rsidR="00BA1DC8" w:rsidRPr="00B66FB9" w:rsidRDefault="00BA1DC8" w:rsidP="00F3326E">
            <w:pPr>
              <w:pStyle w:val="Readings"/>
              <w:spacing w:before="0" w:after="0"/>
              <w:ind w:left="0" w:firstLine="0"/>
              <w:jc w:val="center"/>
              <w:rPr>
                <w:rFonts w:asciiTheme="minorHAnsi" w:hAnsiTheme="minorHAnsi"/>
                <w:sz w:val="24"/>
                <w:szCs w:val="24"/>
              </w:rPr>
            </w:pPr>
            <w:r>
              <w:rPr>
                <w:rFonts w:asciiTheme="minorHAnsi" w:hAnsiTheme="minorHAnsi"/>
                <w:sz w:val="24"/>
                <w:szCs w:val="24"/>
              </w:rPr>
              <w:t>Thu 9/14</w:t>
            </w:r>
          </w:p>
        </w:tc>
        <w:tc>
          <w:tcPr>
            <w:tcW w:w="1678" w:type="pct"/>
            <w:vMerge/>
            <w:shd w:val="clear" w:color="auto" w:fill="F2F2F2" w:themeFill="background1" w:themeFillShade="F2"/>
            <w:vAlign w:val="center"/>
          </w:tcPr>
          <w:p w:rsidR="00BA1DC8" w:rsidRPr="005340A8" w:rsidRDefault="00BA1DC8" w:rsidP="00F3326E">
            <w:pPr>
              <w:pStyle w:val="Topics"/>
              <w:spacing w:before="0" w:after="0"/>
              <w:jc w:val="center"/>
              <w:rPr>
                <w:rFonts w:ascii="Calibri" w:hAnsi="Calibri"/>
                <w:sz w:val="24"/>
                <w:szCs w:val="24"/>
              </w:rPr>
            </w:pPr>
          </w:p>
        </w:tc>
        <w:tc>
          <w:tcPr>
            <w:tcW w:w="1104" w:type="pct"/>
            <w:vMerge/>
            <w:shd w:val="clear" w:color="auto" w:fill="F2F2F2" w:themeFill="background1" w:themeFillShade="F2"/>
            <w:vAlign w:val="center"/>
          </w:tcPr>
          <w:p w:rsidR="00BA1DC8" w:rsidRPr="005340A8" w:rsidRDefault="00BA1DC8" w:rsidP="00BA1DC8">
            <w:pPr>
              <w:pStyle w:val="Readings"/>
              <w:numPr>
                <w:ilvl w:val="0"/>
                <w:numId w:val="9"/>
              </w:numPr>
              <w:spacing w:before="0" w:after="0"/>
              <w:ind w:left="253" w:hanging="253"/>
              <w:rPr>
                <w:rFonts w:ascii="Calibri" w:hAnsi="Calibri"/>
                <w:sz w:val="24"/>
                <w:szCs w:val="24"/>
              </w:rPr>
            </w:pPr>
          </w:p>
        </w:tc>
        <w:tc>
          <w:tcPr>
            <w:tcW w:w="1117" w:type="pct"/>
            <w:shd w:val="clear" w:color="auto" w:fill="F2F2F2" w:themeFill="background1" w:themeFillShade="F2"/>
            <w:vAlign w:val="center"/>
          </w:tcPr>
          <w:p w:rsidR="00BA1DC8" w:rsidRPr="00062642" w:rsidRDefault="00BA1DC8" w:rsidP="00F3326E">
            <w:pPr>
              <w:pStyle w:val="Default"/>
              <w:jc w:val="center"/>
              <w:rPr>
                <w:sz w:val="23"/>
                <w:szCs w:val="23"/>
              </w:rPr>
            </w:pPr>
            <w:r w:rsidRPr="00A638D5">
              <w:rPr>
                <w:lang w:val="pt-BR"/>
              </w:rPr>
              <w:t>Paper Topic &amp; Abstract due</w:t>
            </w:r>
          </w:p>
        </w:tc>
      </w:tr>
      <w:tr w:rsidR="00BA1DC8" w:rsidRPr="005340A8" w:rsidTr="00F3326E">
        <w:trPr>
          <w:cantSplit/>
          <w:trHeight w:val="599"/>
        </w:trPr>
        <w:tc>
          <w:tcPr>
            <w:tcW w:w="425" w:type="pct"/>
            <w:vMerge w:val="restart"/>
            <w:shd w:val="clear" w:color="auto" w:fill="auto"/>
            <w:vAlign w:val="center"/>
          </w:tcPr>
          <w:p w:rsidR="00BA1DC8" w:rsidRPr="00B66FB9" w:rsidRDefault="00BA1DC8" w:rsidP="00F3326E">
            <w:pPr>
              <w:jc w:val="center"/>
            </w:pPr>
            <w:r w:rsidRPr="00B66FB9">
              <w:t>4</w:t>
            </w:r>
          </w:p>
          <w:p w:rsidR="00BA1DC8" w:rsidRPr="00B66FB9" w:rsidRDefault="00BA1DC8" w:rsidP="00F3326E">
            <w:pPr>
              <w:jc w:val="center"/>
            </w:pPr>
          </w:p>
        </w:tc>
        <w:tc>
          <w:tcPr>
            <w:tcW w:w="676" w:type="pct"/>
            <w:shd w:val="clear" w:color="auto" w:fill="auto"/>
            <w:vAlign w:val="center"/>
          </w:tcPr>
          <w:p w:rsidR="00BA1DC8" w:rsidRPr="00B66FB9" w:rsidRDefault="00BA1DC8" w:rsidP="00F3326E">
            <w:pPr>
              <w:jc w:val="center"/>
            </w:pPr>
            <w:r>
              <w:t>Tue 9/19</w:t>
            </w:r>
          </w:p>
        </w:tc>
        <w:tc>
          <w:tcPr>
            <w:tcW w:w="1678" w:type="pct"/>
            <w:vMerge w:val="restart"/>
            <w:shd w:val="clear" w:color="auto" w:fill="auto"/>
            <w:vAlign w:val="center"/>
          </w:tcPr>
          <w:p w:rsidR="00BA1DC8" w:rsidRPr="000A0397" w:rsidRDefault="00BA1DC8" w:rsidP="00F3326E">
            <w:pPr>
              <w:pStyle w:val="Topics"/>
              <w:spacing w:before="0" w:after="0"/>
              <w:jc w:val="center"/>
              <w:rPr>
                <w:rFonts w:ascii="Calibri" w:hAnsi="Calibri"/>
                <w:sz w:val="24"/>
                <w:szCs w:val="24"/>
              </w:rPr>
            </w:pPr>
            <w:r w:rsidRPr="006522DE">
              <w:rPr>
                <w:rFonts w:ascii="Calibri" w:hAnsi="Calibri"/>
                <w:sz w:val="24"/>
                <w:szCs w:val="24"/>
              </w:rPr>
              <w:t>Psychology of Social Media</w:t>
            </w:r>
          </w:p>
        </w:tc>
        <w:tc>
          <w:tcPr>
            <w:tcW w:w="1104" w:type="pct"/>
            <w:vMerge w:val="restart"/>
            <w:shd w:val="clear" w:color="auto" w:fill="auto"/>
            <w:vAlign w:val="center"/>
          </w:tcPr>
          <w:p w:rsidR="00BA1DC8" w:rsidRPr="005340A8" w:rsidRDefault="00BA1DC8" w:rsidP="00BA1DC8">
            <w:pPr>
              <w:pStyle w:val="Readings"/>
              <w:numPr>
                <w:ilvl w:val="0"/>
                <w:numId w:val="9"/>
              </w:numPr>
              <w:spacing w:before="0" w:after="0"/>
              <w:ind w:left="253" w:hanging="253"/>
              <w:rPr>
                <w:rFonts w:ascii="Calibri" w:hAnsi="Calibri"/>
                <w:sz w:val="24"/>
                <w:szCs w:val="24"/>
              </w:rPr>
            </w:pPr>
            <w:r>
              <w:rPr>
                <w:rFonts w:ascii="Calibri" w:hAnsi="Calibri"/>
                <w:sz w:val="24"/>
                <w:szCs w:val="24"/>
              </w:rPr>
              <w:t>Textbook chapter 3</w:t>
            </w:r>
          </w:p>
        </w:tc>
        <w:tc>
          <w:tcPr>
            <w:tcW w:w="1117" w:type="pct"/>
            <w:shd w:val="clear" w:color="auto" w:fill="auto"/>
            <w:vAlign w:val="center"/>
          </w:tcPr>
          <w:p w:rsidR="00BA1DC8" w:rsidRPr="00062642" w:rsidRDefault="00BA1DC8" w:rsidP="00F3326E">
            <w:pPr>
              <w:pStyle w:val="Readings"/>
              <w:spacing w:before="0" w:after="0"/>
              <w:ind w:left="0" w:firstLine="0"/>
              <w:jc w:val="center"/>
              <w:rPr>
                <w:rFonts w:ascii="Calibri" w:hAnsi="Calibri"/>
                <w:sz w:val="24"/>
                <w:szCs w:val="24"/>
                <w:lang w:val="pt-BR"/>
              </w:rPr>
            </w:pPr>
          </w:p>
        </w:tc>
      </w:tr>
      <w:tr w:rsidR="00BA1DC8" w:rsidRPr="005340A8" w:rsidTr="00F3326E">
        <w:trPr>
          <w:cantSplit/>
          <w:trHeight w:val="599"/>
        </w:trPr>
        <w:tc>
          <w:tcPr>
            <w:tcW w:w="425" w:type="pct"/>
            <w:vMerge/>
            <w:shd w:val="clear" w:color="auto" w:fill="auto"/>
            <w:vAlign w:val="center"/>
          </w:tcPr>
          <w:p w:rsidR="00BA1DC8" w:rsidRPr="00B66FB9" w:rsidRDefault="00BA1DC8" w:rsidP="00F3326E">
            <w:pPr>
              <w:pStyle w:val="Readings"/>
              <w:spacing w:before="0" w:after="0"/>
              <w:ind w:left="0" w:firstLine="0"/>
              <w:jc w:val="center"/>
              <w:rPr>
                <w:rFonts w:asciiTheme="minorHAnsi" w:hAnsiTheme="minorHAnsi"/>
                <w:sz w:val="24"/>
                <w:szCs w:val="24"/>
                <w:lang w:val="pt-BR"/>
              </w:rPr>
            </w:pPr>
          </w:p>
        </w:tc>
        <w:tc>
          <w:tcPr>
            <w:tcW w:w="676" w:type="pct"/>
            <w:shd w:val="clear" w:color="auto" w:fill="auto"/>
            <w:vAlign w:val="center"/>
          </w:tcPr>
          <w:p w:rsidR="00BA1DC8" w:rsidRPr="00B66FB9" w:rsidRDefault="00BA1DC8" w:rsidP="00F3326E">
            <w:pPr>
              <w:pStyle w:val="Readings"/>
              <w:spacing w:before="0" w:after="0"/>
              <w:ind w:left="0" w:firstLine="0"/>
              <w:jc w:val="center"/>
              <w:rPr>
                <w:rFonts w:asciiTheme="minorHAnsi" w:hAnsiTheme="minorHAnsi"/>
                <w:sz w:val="24"/>
                <w:szCs w:val="24"/>
              </w:rPr>
            </w:pPr>
            <w:r>
              <w:rPr>
                <w:rFonts w:asciiTheme="minorHAnsi" w:hAnsiTheme="minorHAnsi"/>
                <w:sz w:val="24"/>
                <w:szCs w:val="24"/>
              </w:rPr>
              <w:t>Thu 9/21</w:t>
            </w:r>
          </w:p>
        </w:tc>
        <w:tc>
          <w:tcPr>
            <w:tcW w:w="1678" w:type="pct"/>
            <w:vMerge/>
            <w:shd w:val="clear" w:color="auto" w:fill="auto"/>
            <w:vAlign w:val="center"/>
          </w:tcPr>
          <w:p w:rsidR="00BA1DC8" w:rsidRPr="005340A8" w:rsidRDefault="00BA1DC8" w:rsidP="00F3326E">
            <w:pPr>
              <w:pStyle w:val="Topics"/>
              <w:spacing w:before="0" w:after="0"/>
              <w:jc w:val="center"/>
              <w:rPr>
                <w:rFonts w:ascii="Calibri" w:hAnsi="Calibri"/>
                <w:sz w:val="24"/>
                <w:szCs w:val="24"/>
              </w:rPr>
            </w:pPr>
          </w:p>
        </w:tc>
        <w:tc>
          <w:tcPr>
            <w:tcW w:w="1104" w:type="pct"/>
            <w:vMerge/>
            <w:shd w:val="clear" w:color="auto" w:fill="auto"/>
            <w:vAlign w:val="center"/>
          </w:tcPr>
          <w:p w:rsidR="00BA1DC8" w:rsidRPr="009A44CA" w:rsidRDefault="00BA1DC8" w:rsidP="00BA1DC8">
            <w:pPr>
              <w:pStyle w:val="Readings"/>
              <w:numPr>
                <w:ilvl w:val="0"/>
                <w:numId w:val="9"/>
              </w:numPr>
              <w:spacing w:before="0" w:after="0"/>
              <w:ind w:left="253" w:hanging="253"/>
              <w:rPr>
                <w:rFonts w:ascii="Calibri" w:hAnsi="Calibri"/>
                <w:sz w:val="24"/>
                <w:szCs w:val="24"/>
              </w:rPr>
            </w:pPr>
          </w:p>
        </w:tc>
        <w:tc>
          <w:tcPr>
            <w:tcW w:w="1117" w:type="pct"/>
            <w:shd w:val="clear" w:color="auto" w:fill="auto"/>
            <w:vAlign w:val="center"/>
          </w:tcPr>
          <w:p w:rsidR="00BA1DC8" w:rsidRPr="00062642" w:rsidRDefault="00BA1DC8" w:rsidP="00F3326E">
            <w:pPr>
              <w:pStyle w:val="Readings"/>
              <w:spacing w:before="0" w:after="0"/>
              <w:ind w:left="0" w:firstLine="0"/>
              <w:jc w:val="center"/>
              <w:rPr>
                <w:rFonts w:ascii="Calibri" w:hAnsi="Calibri"/>
                <w:sz w:val="24"/>
                <w:szCs w:val="24"/>
              </w:rPr>
            </w:pPr>
          </w:p>
        </w:tc>
      </w:tr>
      <w:tr w:rsidR="00BA1DC8" w:rsidRPr="005340A8" w:rsidTr="00F3326E">
        <w:trPr>
          <w:cantSplit/>
          <w:trHeight w:val="665"/>
        </w:trPr>
        <w:tc>
          <w:tcPr>
            <w:tcW w:w="425" w:type="pct"/>
            <w:vMerge w:val="restart"/>
            <w:shd w:val="clear" w:color="auto" w:fill="F2F2F2" w:themeFill="background1" w:themeFillShade="F2"/>
            <w:vAlign w:val="center"/>
          </w:tcPr>
          <w:p w:rsidR="00BA1DC8" w:rsidRPr="00B66FB9" w:rsidRDefault="00BA1DC8" w:rsidP="00F3326E">
            <w:pPr>
              <w:jc w:val="center"/>
            </w:pPr>
            <w:r w:rsidRPr="00B66FB9">
              <w:t>5</w:t>
            </w:r>
          </w:p>
          <w:p w:rsidR="00BA1DC8" w:rsidRPr="00B66FB9" w:rsidRDefault="00BA1DC8" w:rsidP="00F3326E">
            <w:pPr>
              <w:jc w:val="center"/>
            </w:pPr>
          </w:p>
        </w:tc>
        <w:tc>
          <w:tcPr>
            <w:tcW w:w="676" w:type="pct"/>
            <w:shd w:val="clear" w:color="auto" w:fill="F2F2F2" w:themeFill="background1" w:themeFillShade="F2"/>
            <w:vAlign w:val="center"/>
          </w:tcPr>
          <w:p w:rsidR="00BA1DC8" w:rsidRPr="00B66FB9" w:rsidRDefault="00BA1DC8" w:rsidP="00F3326E">
            <w:pPr>
              <w:jc w:val="center"/>
            </w:pPr>
            <w:r>
              <w:t>Tue 9/26</w:t>
            </w:r>
          </w:p>
        </w:tc>
        <w:tc>
          <w:tcPr>
            <w:tcW w:w="1678" w:type="pct"/>
            <w:shd w:val="clear" w:color="auto" w:fill="F2F2F2" w:themeFill="background1" w:themeFillShade="F2"/>
            <w:vAlign w:val="center"/>
          </w:tcPr>
          <w:p w:rsidR="00BA1DC8" w:rsidRPr="008536C8" w:rsidRDefault="00BA1DC8" w:rsidP="00F3326E">
            <w:pPr>
              <w:pStyle w:val="Readings"/>
              <w:spacing w:before="0" w:after="0"/>
              <w:ind w:left="0" w:firstLine="0"/>
              <w:jc w:val="center"/>
              <w:rPr>
                <w:rFonts w:ascii="Calibri" w:hAnsi="Calibri"/>
                <w:sz w:val="24"/>
                <w:szCs w:val="24"/>
              </w:rPr>
            </w:pPr>
            <w:r>
              <w:rPr>
                <w:rFonts w:ascii="Calibri" w:hAnsi="Calibri"/>
                <w:sz w:val="24"/>
                <w:szCs w:val="24"/>
              </w:rPr>
              <w:t>Exam 1</w:t>
            </w:r>
          </w:p>
        </w:tc>
        <w:tc>
          <w:tcPr>
            <w:tcW w:w="1104" w:type="pct"/>
            <w:vMerge w:val="restart"/>
            <w:shd w:val="clear" w:color="auto" w:fill="F2F2F2" w:themeFill="background1" w:themeFillShade="F2"/>
            <w:vAlign w:val="center"/>
          </w:tcPr>
          <w:p w:rsidR="00BA1DC8" w:rsidRPr="00203DF9" w:rsidRDefault="00BA1DC8" w:rsidP="00F3326E">
            <w:pPr>
              <w:pStyle w:val="Readings"/>
              <w:spacing w:before="0" w:after="0"/>
              <w:ind w:left="253" w:firstLine="0"/>
              <w:rPr>
                <w:rFonts w:ascii="Calibri" w:hAnsi="Calibri"/>
                <w:sz w:val="24"/>
                <w:szCs w:val="24"/>
              </w:rPr>
            </w:pPr>
          </w:p>
        </w:tc>
        <w:tc>
          <w:tcPr>
            <w:tcW w:w="1117" w:type="pct"/>
            <w:shd w:val="clear" w:color="auto" w:fill="F2F2F2" w:themeFill="background1" w:themeFillShade="F2"/>
            <w:vAlign w:val="center"/>
          </w:tcPr>
          <w:p w:rsidR="00BA1DC8" w:rsidRPr="00062642" w:rsidRDefault="00BA1DC8" w:rsidP="00F3326E">
            <w:pPr>
              <w:pStyle w:val="Readings"/>
              <w:spacing w:before="0" w:after="0"/>
              <w:ind w:left="0" w:firstLine="0"/>
              <w:jc w:val="center"/>
              <w:rPr>
                <w:rFonts w:ascii="Calibri" w:hAnsi="Calibri"/>
                <w:sz w:val="24"/>
                <w:szCs w:val="24"/>
                <w:lang w:val="fr-FR"/>
              </w:rPr>
            </w:pPr>
          </w:p>
        </w:tc>
      </w:tr>
      <w:tr w:rsidR="00BA1DC8" w:rsidRPr="005340A8" w:rsidTr="00F3326E">
        <w:trPr>
          <w:cantSplit/>
          <w:trHeight w:val="620"/>
        </w:trPr>
        <w:tc>
          <w:tcPr>
            <w:tcW w:w="425" w:type="pct"/>
            <w:vMerge/>
            <w:tcBorders>
              <w:bottom w:val="single" w:sz="4" w:space="0" w:color="auto"/>
            </w:tcBorders>
            <w:shd w:val="clear" w:color="auto" w:fill="F2F2F2" w:themeFill="background1" w:themeFillShade="F2"/>
            <w:vAlign w:val="center"/>
          </w:tcPr>
          <w:p w:rsidR="00BA1DC8" w:rsidRPr="00B66FB9" w:rsidRDefault="00BA1DC8" w:rsidP="00F3326E">
            <w:pPr>
              <w:pStyle w:val="Readings"/>
              <w:spacing w:before="0" w:after="0"/>
              <w:ind w:left="0" w:firstLine="0"/>
              <w:jc w:val="center"/>
              <w:rPr>
                <w:rFonts w:asciiTheme="minorHAnsi" w:hAnsiTheme="minorHAnsi"/>
                <w:sz w:val="24"/>
                <w:szCs w:val="24"/>
              </w:rPr>
            </w:pPr>
          </w:p>
        </w:tc>
        <w:tc>
          <w:tcPr>
            <w:tcW w:w="676" w:type="pct"/>
            <w:tcBorders>
              <w:bottom w:val="single" w:sz="4" w:space="0" w:color="auto"/>
            </w:tcBorders>
            <w:shd w:val="clear" w:color="auto" w:fill="F2F2F2" w:themeFill="background1" w:themeFillShade="F2"/>
            <w:vAlign w:val="center"/>
          </w:tcPr>
          <w:p w:rsidR="00BA1DC8" w:rsidRPr="00B66FB9" w:rsidRDefault="00BA1DC8" w:rsidP="00F3326E">
            <w:pPr>
              <w:pStyle w:val="Readings"/>
              <w:spacing w:before="0" w:after="0"/>
              <w:ind w:left="0" w:firstLine="0"/>
              <w:jc w:val="center"/>
              <w:rPr>
                <w:rFonts w:asciiTheme="minorHAnsi" w:hAnsiTheme="minorHAnsi"/>
                <w:sz w:val="24"/>
                <w:szCs w:val="24"/>
              </w:rPr>
            </w:pPr>
            <w:r>
              <w:rPr>
                <w:rFonts w:asciiTheme="minorHAnsi" w:hAnsiTheme="minorHAnsi"/>
                <w:sz w:val="24"/>
                <w:szCs w:val="24"/>
              </w:rPr>
              <w:t>Thu 9/28</w:t>
            </w:r>
          </w:p>
        </w:tc>
        <w:tc>
          <w:tcPr>
            <w:tcW w:w="1678" w:type="pct"/>
            <w:tcBorders>
              <w:bottom w:val="single" w:sz="4" w:space="0" w:color="auto"/>
            </w:tcBorders>
            <w:shd w:val="clear" w:color="auto" w:fill="F2F2F2" w:themeFill="background1" w:themeFillShade="F2"/>
            <w:vAlign w:val="center"/>
          </w:tcPr>
          <w:p w:rsidR="00BA1DC8" w:rsidRPr="000A0397" w:rsidRDefault="00BA1DC8" w:rsidP="00F3326E">
            <w:pPr>
              <w:pStyle w:val="Topics"/>
              <w:spacing w:before="0" w:after="0"/>
              <w:jc w:val="center"/>
              <w:rPr>
                <w:rFonts w:ascii="Calibri" w:hAnsi="Calibri"/>
                <w:sz w:val="24"/>
                <w:szCs w:val="24"/>
              </w:rPr>
            </w:pPr>
            <w:r>
              <w:rPr>
                <w:rFonts w:ascii="Calibri" w:hAnsi="Calibri"/>
                <w:sz w:val="24"/>
                <w:szCs w:val="24"/>
              </w:rPr>
              <w:t>Writing day</w:t>
            </w:r>
          </w:p>
        </w:tc>
        <w:tc>
          <w:tcPr>
            <w:tcW w:w="1104" w:type="pct"/>
            <w:vMerge/>
            <w:tcBorders>
              <w:bottom w:val="single" w:sz="4" w:space="0" w:color="auto"/>
            </w:tcBorders>
            <w:shd w:val="clear" w:color="auto" w:fill="F2F2F2" w:themeFill="background1" w:themeFillShade="F2"/>
            <w:vAlign w:val="center"/>
          </w:tcPr>
          <w:p w:rsidR="00BA1DC8" w:rsidRPr="005340A8" w:rsidRDefault="00BA1DC8" w:rsidP="00F3326E">
            <w:pPr>
              <w:pStyle w:val="Readings"/>
              <w:spacing w:before="0" w:after="0"/>
              <w:ind w:left="253" w:firstLine="0"/>
              <w:rPr>
                <w:rFonts w:ascii="Calibri" w:hAnsi="Calibri"/>
                <w:sz w:val="24"/>
                <w:szCs w:val="24"/>
              </w:rPr>
            </w:pPr>
          </w:p>
        </w:tc>
        <w:tc>
          <w:tcPr>
            <w:tcW w:w="1117" w:type="pct"/>
            <w:tcBorders>
              <w:bottom w:val="single" w:sz="4" w:space="0" w:color="auto"/>
            </w:tcBorders>
            <w:shd w:val="clear" w:color="auto" w:fill="F2F2F2" w:themeFill="background1" w:themeFillShade="F2"/>
            <w:vAlign w:val="center"/>
          </w:tcPr>
          <w:p w:rsidR="00BA1DC8" w:rsidRPr="00062642" w:rsidRDefault="00BA1DC8" w:rsidP="00F3326E">
            <w:pPr>
              <w:pStyle w:val="Readings"/>
              <w:spacing w:before="0" w:after="0"/>
              <w:ind w:left="0" w:firstLine="0"/>
              <w:jc w:val="center"/>
              <w:rPr>
                <w:rFonts w:ascii="Calibri" w:hAnsi="Calibri"/>
                <w:sz w:val="24"/>
                <w:szCs w:val="24"/>
              </w:rPr>
            </w:pPr>
          </w:p>
        </w:tc>
      </w:tr>
      <w:tr w:rsidR="00BA1DC8" w:rsidRPr="005340A8" w:rsidTr="00F3326E">
        <w:trPr>
          <w:cantSplit/>
          <w:trHeight w:val="710"/>
        </w:trPr>
        <w:tc>
          <w:tcPr>
            <w:tcW w:w="425" w:type="pct"/>
            <w:vMerge w:val="restart"/>
            <w:shd w:val="clear" w:color="auto" w:fill="auto"/>
            <w:vAlign w:val="center"/>
          </w:tcPr>
          <w:p w:rsidR="00BA1DC8" w:rsidRPr="00B66FB9" w:rsidRDefault="00BA1DC8" w:rsidP="00F3326E">
            <w:pPr>
              <w:jc w:val="center"/>
            </w:pPr>
            <w:r w:rsidRPr="00B66FB9">
              <w:t>6</w:t>
            </w:r>
          </w:p>
          <w:p w:rsidR="00BA1DC8" w:rsidRPr="00B66FB9" w:rsidRDefault="00BA1DC8" w:rsidP="00F3326E">
            <w:pPr>
              <w:jc w:val="center"/>
            </w:pPr>
          </w:p>
        </w:tc>
        <w:tc>
          <w:tcPr>
            <w:tcW w:w="676" w:type="pct"/>
            <w:shd w:val="clear" w:color="auto" w:fill="auto"/>
            <w:vAlign w:val="center"/>
          </w:tcPr>
          <w:p w:rsidR="00BA1DC8" w:rsidRPr="00B66FB9" w:rsidRDefault="00BA1DC8" w:rsidP="00F3326E">
            <w:pPr>
              <w:jc w:val="center"/>
            </w:pPr>
            <w:r>
              <w:t>Tue 10/3</w:t>
            </w:r>
          </w:p>
        </w:tc>
        <w:tc>
          <w:tcPr>
            <w:tcW w:w="1678" w:type="pct"/>
            <w:vMerge w:val="restart"/>
            <w:shd w:val="clear" w:color="auto" w:fill="auto"/>
            <w:vAlign w:val="center"/>
          </w:tcPr>
          <w:p w:rsidR="00BA1DC8" w:rsidRPr="000A0397" w:rsidRDefault="00BA1DC8" w:rsidP="00F3326E">
            <w:pPr>
              <w:pStyle w:val="Topics"/>
              <w:spacing w:before="0" w:after="0"/>
              <w:jc w:val="center"/>
              <w:rPr>
                <w:rFonts w:ascii="Calibri" w:hAnsi="Calibri"/>
                <w:sz w:val="24"/>
                <w:szCs w:val="24"/>
              </w:rPr>
            </w:pPr>
            <w:r w:rsidRPr="00D67DFC">
              <w:rPr>
                <w:rFonts w:ascii="Calibri" w:hAnsi="Calibri"/>
                <w:sz w:val="24"/>
                <w:szCs w:val="24"/>
              </w:rPr>
              <w:t>Social Media in Politics</w:t>
            </w:r>
          </w:p>
        </w:tc>
        <w:tc>
          <w:tcPr>
            <w:tcW w:w="1104" w:type="pct"/>
            <w:vMerge w:val="restart"/>
            <w:shd w:val="clear" w:color="auto" w:fill="auto"/>
            <w:vAlign w:val="center"/>
          </w:tcPr>
          <w:p w:rsidR="00BA1DC8" w:rsidRPr="005340A8" w:rsidRDefault="00BA1DC8" w:rsidP="00BA1DC8">
            <w:pPr>
              <w:pStyle w:val="Readings"/>
              <w:numPr>
                <w:ilvl w:val="0"/>
                <w:numId w:val="9"/>
              </w:numPr>
              <w:spacing w:before="0" w:after="0"/>
              <w:ind w:left="253" w:hanging="253"/>
              <w:rPr>
                <w:rFonts w:ascii="Calibri" w:hAnsi="Calibri"/>
                <w:sz w:val="24"/>
                <w:szCs w:val="24"/>
              </w:rPr>
            </w:pPr>
            <w:r>
              <w:rPr>
                <w:rFonts w:ascii="Calibri" w:hAnsi="Calibri"/>
                <w:sz w:val="24"/>
                <w:szCs w:val="24"/>
              </w:rPr>
              <w:t>Textbook chapter 4</w:t>
            </w:r>
          </w:p>
        </w:tc>
        <w:tc>
          <w:tcPr>
            <w:tcW w:w="1117" w:type="pct"/>
            <w:shd w:val="clear" w:color="auto" w:fill="auto"/>
            <w:vAlign w:val="center"/>
          </w:tcPr>
          <w:p w:rsidR="00BA1DC8" w:rsidRPr="00062642" w:rsidRDefault="00BA1DC8" w:rsidP="00F3326E">
            <w:pPr>
              <w:pStyle w:val="Readings"/>
              <w:spacing w:before="0" w:after="0"/>
              <w:ind w:left="0" w:firstLine="0"/>
              <w:jc w:val="center"/>
              <w:rPr>
                <w:rFonts w:ascii="Calibri" w:hAnsi="Calibri"/>
                <w:sz w:val="24"/>
                <w:szCs w:val="24"/>
                <w:lang w:val="pt-BR"/>
              </w:rPr>
            </w:pPr>
          </w:p>
        </w:tc>
      </w:tr>
      <w:tr w:rsidR="00BA1DC8" w:rsidRPr="005340A8" w:rsidTr="00F3326E">
        <w:trPr>
          <w:cantSplit/>
          <w:trHeight w:val="620"/>
        </w:trPr>
        <w:tc>
          <w:tcPr>
            <w:tcW w:w="425" w:type="pct"/>
            <w:vMerge/>
            <w:tcBorders>
              <w:bottom w:val="single" w:sz="4" w:space="0" w:color="auto"/>
            </w:tcBorders>
            <w:shd w:val="clear" w:color="auto" w:fill="auto"/>
            <w:vAlign w:val="center"/>
          </w:tcPr>
          <w:p w:rsidR="00BA1DC8" w:rsidRPr="00B66FB9" w:rsidRDefault="00BA1DC8" w:rsidP="00F3326E">
            <w:pPr>
              <w:pStyle w:val="Readings"/>
              <w:spacing w:before="0" w:after="0"/>
              <w:ind w:left="0" w:firstLine="0"/>
              <w:jc w:val="center"/>
              <w:rPr>
                <w:rFonts w:asciiTheme="minorHAnsi" w:hAnsiTheme="minorHAnsi"/>
                <w:sz w:val="24"/>
                <w:szCs w:val="24"/>
              </w:rPr>
            </w:pPr>
          </w:p>
        </w:tc>
        <w:tc>
          <w:tcPr>
            <w:tcW w:w="676" w:type="pct"/>
            <w:tcBorders>
              <w:bottom w:val="single" w:sz="4" w:space="0" w:color="auto"/>
            </w:tcBorders>
            <w:shd w:val="clear" w:color="auto" w:fill="auto"/>
            <w:vAlign w:val="center"/>
          </w:tcPr>
          <w:p w:rsidR="00BA1DC8" w:rsidRPr="00B66FB9" w:rsidRDefault="00BA1DC8" w:rsidP="00F3326E">
            <w:pPr>
              <w:pStyle w:val="Readings"/>
              <w:spacing w:before="0" w:after="0"/>
              <w:ind w:left="0" w:firstLine="0"/>
              <w:jc w:val="center"/>
              <w:rPr>
                <w:rFonts w:asciiTheme="minorHAnsi" w:hAnsiTheme="minorHAnsi"/>
                <w:sz w:val="24"/>
                <w:szCs w:val="24"/>
              </w:rPr>
            </w:pPr>
            <w:r>
              <w:rPr>
                <w:rFonts w:asciiTheme="minorHAnsi" w:hAnsiTheme="minorHAnsi"/>
                <w:sz w:val="24"/>
                <w:szCs w:val="24"/>
              </w:rPr>
              <w:t>Thu 10/5</w:t>
            </w:r>
          </w:p>
        </w:tc>
        <w:tc>
          <w:tcPr>
            <w:tcW w:w="1678" w:type="pct"/>
            <w:vMerge/>
            <w:tcBorders>
              <w:bottom w:val="single" w:sz="4" w:space="0" w:color="auto"/>
            </w:tcBorders>
            <w:shd w:val="clear" w:color="auto" w:fill="auto"/>
            <w:vAlign w:val="center"/>
          </w:tcPr>
          <w:p w:rsidR="00BA1DC8" w:rsidRPr="005340A8" w:rsidRDefault="00BA1DC8" w:rsidP="00F3326E">
            <w:pPr>
              <w:pStyle w:val="Topics"/>
              <w:spacing w:before="0" w:after="0"/>
              <w:jc w:val="center"/>
              <w:rPr>
                <w:rFonts w:ascii="Calibri" w:hAnsi="Calibri"/>
                <w:sz w:val="24"/>
                <w:szCs w:val="24"/>
              </w:rPr>
            </w:pPr>
          </w:p>
        </w:tc>
        <w:tc>
          <w:tcPr>
            <w:tcW w:w="1104" w:type="pct"/>
            <w:vMerge/>
            <w:tcBorders>
              <w:bottom w:val="single" w:sz="4" w:space="0" w:color="auto"/>
            </w:tcBorders>
            <w:shd w:val="clear" w:color="auto" w:fill="auto"/>
            <w:vAlign w:val="center"/>
          </w:tcPr>
          <w:p w:rsidR="00BA1DC8" w:rsidRPr="005340A8" w:rsidRDefault="00BA1DC8" w:rsidP="00F3326E">
            <w:pPr>
              <w:pStyle w:val="Readings"/>
              <w:spacing w:before="0" w:after="0"/>
              <w:rPr>
                <w:rFonts w:ascii="Calibri" w:hAnsi="Calibri"/>
                <w:sz w:val="24"/>
                <w:szCs w:val="24"/>
              </w:rPr>
            </w:pPr>
          </w:p>
        </w:tc>
        <w:tc>
          <w:tcPr>
            <w:tcW w:w="1117" w:type="pct"/>
            <w:tcBorders>
              <w:bottom w:val="single" w:sz="4" w:space="0" w:color="auto"/>
            </w:tcBorders>
            <w:shd w:val="clear" w:color="auto" w:fill="auto"/>
            <w:vAlign w:val="center"/>
          </w:tcPr>
          <w:p w:rsidR="00BA1DC8" w:rsidRPr="00062642" w:rsidRDefault="00BA1DC8" w:rsidP="00F3326E">
            <w:pPr>
              <w:pStyle w:val="Readings"/>
              <w:spacing w:before="0" w:after="0"/>
              <w:ind w:left="0" w:firstLine="0"/>
              <w:jc w:val="center"/>
              <w:rPr>
                <w:rFonts w:ascii="Calibri" w:hAnsi="Calibri"/>
                <w:sz w:val="24"/>
                <w:szCs w:val="24"/>
                <w:lang w:val="pt-BR"/>
              </w:rPr>
            </w:pPr>
          </w:p>
        </w:tc>
      </w:tr>
      <w:tr w:rsidR="00BA1DC8" w:rsidRPr="005340A8" w:rsidTr="00F3326E">
        <w:trPr>
          <w:cantSplit/>
          <w:trHeight w:val="620"/>
        </w:trPr>
        <w:tc>
          <w:tcPr>
            <w:tcW w:w="425" w:type="pct"/>
            <w:vMerge w:val="restart"/>
            <w:tcBorders>
              <w:top w:val="nil"/>
            </w:tcBorders>
            <w:shd w:val="clear" w:color="auto" w:fill="F2F2F2" w:themeFill="background1" w:themeFillShade="F2"/>
            <w:vAlign w:val="center"/>
          </w:tcPr>
          <w:p w:rsidR="00BA1DC8" w:rsidRPr="00B66FB9" w:rsidRDefault="00BA1DC8" w:rsidP="00F3326E">
            <w:pPr>
              <w:jc w:val="center"/>
            </w:pPr>
            <w:r w:rsidRPr="00B66FB9">
              <w:t>7</w:t>
            </w:r>
          </w:p>
          <w:p w:rsidR="00BA1DC8" w:rsidRPr="00B66FB9" w:rsidRDefault="00BA1DC8" w:rsidP="00F3326E">
            <w:pPr>
              <w:jc w:val="center"/>
            </w:pPr>
          </w:p>
        </w:tc>
        <w:tc>
          <w:tcPr>
            <w:tcW w:w="676" w:type="pct"/>
            <w:tcBorders>
              <w:top w:val="nil"/>
            </w:tcBorders>
            <w:shd w:val="clear" w:color="auto" w:fill="F2F2F2" w:themeFill="background1" w:themeFillShade="F2"/>
            <w:vAlign w:val="center"/>
          </w:tcPr>
          <w:p w:rsidR="00BA1DC8" w:rsidRPr="00B66FB9" w:rsidRDefault="00BA1DC8" w:rsidP="00F3326E">
            <w:pPr>
              <w:jc w:val="center"/>
            </w:pPr>
            <w:r>
              <w:t>Tue 10/10</w:t>
            </w:r>
          </w:p>
        </w:tc>
        <w:tc>
          <w:tcPr>
            <w:tcW w:w="1678" w:type="pct"/>
            <w:vMerge w:val="restart"/>
            <w:tcBorders>
              <w:top w:val="nil"/>
            </w:tcBorders>
            <w:shd w:val="clear" w:color="auto" w:fill="F2F2F2" w:themeFill="background1" w:themeFillShade="F2"/>
            <w:vAlign w:val="center"/>
          </w:tcPr>
          <w:p w:rsidR="00BA1DC8" w:rsidRPr="000A0397" w:rsidRDefault="00BA1DC8" w:rsidP="00F3326E">
            <w:pPr>
              <w:pStyle w:val="Topics"/>
              <w:spacing w:before="0" w:after="0"/>
              <w:jc w:val="center"/>
              <w:rPr>
                <w:rFonts w:ascii="Calibri" w:hAnsi="Calibri"/>
                <w:sz w:val="24"/>
                <w:szCs w:val="24"/>
              </w:rPr>
            </w:pPr>
            <w:r w:rsidRPr="00D67DFC">
              <w:rPr>
                <w:rFonts w:ascii="Calibri" w:hAnsi="Calibri"/>
                <w:sz w:val="24"/>
                <w:szCs w:val="24"/>
              </w:rPr>
              <w:t xml:space="preserve">Social Media Privacy </w:t>
            </w:r>
            <w:r>
              <w:rPr>
                <w:rFonts w:ascii="Calibri" w:hAnsi="Calibri"/>
                <w:sz w:val="24"/>
                <w:szCs w:val="24"/>
              </w:rPr>
              <w:br/>
            </w:r>
            <w:r w:rsidRPr="00D67DFC">
              <w:rPr>
                <w:rFonts w:ascii="Calibri" w:hAnsi="Calibri"/>
                <w:sz w:val="24"/>
                <w:szCs w:val="24"/>
              </w:rPr>
              <w:t>and Security</w:t>
            </w:r>
          </w:p>
        </w:tc>
        <w:tc>
          <w:tcPr>
            <w:tcW w:w="1104" w:type="pct"/>
            <w:vMerge w:val="restart"/>
            <w:tcBorders>
              <w:top w:val="nil"/>
            </w:tcBorders>
            <w:shd w:val="clear" w:color="auto" w:fill="F2F2F2" w:themeFill="background1" w:themeFillShade="F2"/>
            <w:vAlign w:val="center"/>
          </w:tcPr>
          <w:p w:rsidR="00BA1DC8" w:rsidRPr="00782D60" w:rsidRDefault="00BA1DC8" w:rsidP="00BA1DC8">
            <w:pPr>
              <w:pStyle w:val="Readings"/>
              <w:numPr>
                <w:ilvl w:val="0"/>
                <w:numId w:val="9"/>
              </w:numPr>
              <w:spacing w:before="0" w:after="0"/>
              <w:ind w:left="253" w:hanging="253"/>
              <w:rPr>
                <w:rFonts w:ascii="Calibri" w:hAnsi="Calibri"/>
                <w:sz w:val="24"/>
                <w:szCs w:val="24"/>
              </w:rPr>
            </w:pPr>
            <w:r>
              <w:rPr>
                <w:rFonts w:ascii="Calibri" w:hAnsi="Calibri"/>
                <w:sz w:val="24"/>
                <w:szCs w:val="24"/>
              </w:rPr>
              <w:t>Textbook chapter 5</w:t>
            </w:r>
          </w:p>
        </w:tc>
        <w:tc>
          <w:tcPr>
            <w:tcW w:w="1117" w:type="pct"/>
            <w:tcBorders>
              <w:top w:val="nil"/>
            </w:tcBorders>
            <w:shd w:val="clear" w:color="auto" w:fill="F2F2F2" w:themeFill="background1" w:themeFillShade="F2"/>
            <w:vAlign w:val="center"/>
          </w:tcPr>
          <w:p w:rsidR="00BA1DC8" w:rsidRPr="00062642" w:rsidRDefault="00BA1DC8" w:rsidP="00F3326E">
            <w:pPr>
              <w:pStyle w:val="Readings"/>
              <w:spacing w:before="0" w:after="0"/>
              <w:ind w:left="0" w:firstLine="0"/>
              <w:jc w:val="center"/>
              <w:rPr>
                <w:rFonts w:ascii="Calibri" w:hAnsi="Calibri"/>
                <w:sz w:val="24"/>
                <w:szCs w:val="24"/>
              </w:rPr>
            </w:pPr>
          </w:p>
        </w:tc>
      </w:tr>
      <w:tr w:rsidR="00BA1DC8" w:rsidRPr="005340A8" w:rsidTr="00F3326E">
        <w:trPr>
          <w:cantSplit/>
          <w:trHeight w:val="599"/>
        </w:trPr>
        <w:tc>
          <w:tcPr>
            <w:tcW w:w="425" w:type="pct"/>
            <w:vMerge/>
            <w:shd w:val="clear" w:color="auto" w:fill="F2F2F2" w:themeFill="background1" w:themeFillShade="F2"/>
            <w:vAlign w:val="center"/>
          </w:tcPr>
          <w:p w:rsidR="00BA1DC8" w:rsidRPr="00B66FB9" w:rsidRDefault="00BA1DC8" w:rsidP="00F3326E">
            <w:pPr>
              <w:pStyle w:val="Readings"/>
              <w:spacing w:before="0" w:after="0"/>
              <w:ind w:left="0" w:firstLine="0"/>
              <w:jc w:val="center"/>
              <w:rPr>
                <w:rFonts w:asciiTheme="minorHAnsi" w:hAnsiTheme="minorHAnsi"/>
                <w:sz w:val="24"/>
                <w:szCs w:val="24"/>
              </w:rPr>
            </w:pPr>
          </w:p>
        </w:tc>
        <w:tc>
          <w:tcPr>
            <w:tcW w:w="676" w:type="pct"/>
            <w:shd w:val="clear" w:color="auto" w:fill="F2F2F2" w:themeFill="background1" w:themeFillShade="F2"/>
            <w:vAlign w:val="center"/>
          </w:tcPr>
          <w:p w:rsidR="00BA1DC8" w:rsidRPr="00B66FB9" w:rsidRDefault="00BA1DC8" w:rsidP="00F3326E">
            <w:pPr>
              <w:pStyle w:val="Readings"/>
              <w:spacing w:before="0" w:after="0"/>
              <w:ind w:left="0" w:firstLine="0"/>
              <w:jc w:val="center"/>
              <w:rPr>
                <w:rFonts w:asciiTheme="minorHAnsi" w:hAnsiTheme="minorHAnsi"/>
                <w:sz w:val="24"/>
                <w:szCs w:val="24"/>
              </w:rPr>
            </w:pPr>
            <w:r>
              <w:rPr>
                <w:rFonts w:asciiTheme="minorHAnsi" w:hAnsiTheme="minorHAnsi"/>
                <w:sz w:val="24"/>
                <w:szCs w:val="24"/>
              </w:rPr>
              <w:t>Thu 10/12</w:t>
            </w:r>
          </w:p>
        </w:tc>
        <w:tc>
          <w:tcPr>
            <w:tcW w:w="1678" w:type="pct"/>
            <w:vMerge/>
            <w:shd w:val="clear" w:color="auto" w:fill="F2F2F2" w:themeFill="background1" w:themeFillShade="F2"/>
            <w:vAlign w:val="center"/>
          </w:tcPr>
          <w:p w:rsidR="00BA1DC8" w:rsidRPr="00B448BF" w:rsidRDefault="00BA1DC8" w:rsidP="00F3326E">
            <w:pPr>
              <w:pStyle w:val="Topics"/>
              <w:spacing w:before="0" w:after="0"/>
              <w:jc w:val="center"/>
              <w:rPr>
                <w:rFonts w:ascii="Calibri" w:hAnsi="Calibri"/>
                <w:b/>
                <w:sz w:val="24"/>
                <w:szCs w:val="24"/>
              </w:rPr>
            </w:pPr>
          </w:p>
        </w:tc>
        <w:tc>
          <w:tcPr>
            <w:tcW w:w="1104" w:type="pct"/>
            <w:vMerge/>
            <w:shd w:val="clear" w:color="auto" w:fill="F2F2F2" w:themeFill="background1" w:themeFillShade="F2"/>
            <w:vAlign w:val="center"/>
          </w:tcPr>
          <w:p w:rsidR="00BA1DC8" w:rsidRPr="00322CAE" w:rsidRDefault="00BA1DC8" w:rsidP="00BA1DC8">
            <w:pPr>
              <w:pStyle w:val="Readings"/>
              <w:numPr>
                <w:ilvl w:val="0"/>
                <w:numId w:val="9"/>
              </w:numPr>
              <w:spacing w:before="0" w:after="0"/>
              <w:ind w:left="253" w:hanging="253"/>
              <w:rPr>
                <w:rFonts w:ascii="Calibri" w:hAnsi="Calibri"/>
                <w:sz w:val="24"/>
                <w:szCs w:val="24"/>
              </w:rPr>
            </w:pPr>
          </w:p>
        </w:tc>
        <w:tc>
          <w:tcPr>
            <w:tcW w:w="1117" w:type="pct"/>
            <w:shd w:val="clear" w:color="auto" w:fill="F2F2F2" w:themeFill="background1" w:themeFillShade="F2"/>
            <w:vAlign w:val="center"/>
          </w:tcPr>
          <w:p w:rsidR="00BA1DC8" w:rsidRPr="00062642" w:rsidRDefault="00BA1DC8" w:rsidP="00F3326E">
            <w:pPr>
              <w:pStyle w:val="Readings"/>
              <w:spacing w:before="0" w:after="0"/>
              <w:ind w:left="0" w:firstLine="0"/>
              <w:jc w:val="center"/>
              <w:rPr>
                <w:rFonts w:ascii="Calibri" w:hAnsi="Calibri"/>
                <w:sz w:val="24"/>
                <w:szCs w:val="24"/>
              </w:rPr>
            </w:pPr>
          </w:p>
        </w:tc>
      </w:tr>
      <w:tr w:rsidR="00BA1DC8" w:rsidRPr="005340A8" w:rsidTr="00F3326E">
        <w:trPr>
          <w:cantSplit/>
          <w:trHeight w:val="599"/>
        </w:trPr>
        <w:tc>
          <w:tcPr>
            <w:tcW w:w="425" w:type="pct"/>
            <w:vMerge w:val="restart"/>
            <w:shd w:val="clear" w:color="auto" w:fill="auto"/>
            <w:vAlign w:val="center"/>
          </w:tcPr>
          <w:p w:rsidR="00BA1DC8" w:rsidRPr="00B66FB9" w:rsidRDefault="00BA1DC8" w:rsidP="00F3326E">
            <w:pPr>
              <w:jc w:val="center"/>
            </w:pPr>
            <w:r w:rsidRPr="00B66FB9">
              <w:t>8</w:t>
            </w:r>
          </w:p>
          <w:p w:rsidR="00BA1DC8" w:rsidRPr="00B66FB9" w:rsidRDefault="00BA1DC8" w:rsidP="00F3326E">
            <w:pPr>
              <w:jc w:val="center"/>
            </w:pPr>
          </w:p>
        </w:tc>
        <w:tc>
          <w:tcPr>
            <w:tcW w:w="676" w:type="pct"/>
            <w:shd w:val="clear" w:color="auto" w:fill="auto"/>
            <w:vAlign w:val="center"/>
          </w:tcPr>
          <w:p w:rsidR="00BA1DC8" w:rsidRPr="00B66FB9" w:rsidRDefault="00BA1DC8" w:rsidP="00F3326E">
            <w:pPr>
              <w:jc w:val="center"/>
            </w:pPr>
            <w:r>
              <w:lastRenderedPageBreak/>
              <w:t>Tue 10/17</w:t>
            </w:r>
          </w:p>
        </w:tc>
        <w:tc>
          <w:tcPr>
            <w:tcW w:w="1678" w:type="pct"/>
            <w:vMerge w:val="restart"/>
            <w:shd w:val="clear" w:color="auto" w:fill="auto"/>
            <w:vAlign w:val="center"/>
          </w:tcPr>
          <w:p w:rsidR="00BA1DC8" w:rsidRPr="000A0397" w:rsidRDefault="00BA1DC8" w:rsidP="00F3326E">
            <w:pPr>
              <w:pStyle w:val="Topics"/>
              <w:spacing w:before="0" w:after="0"/>
              <w:jc w:val="center"/>
              <w:rPr>
                <w:rFonts w:ascii="Calibri" w:hAnsi="Calibri"/>
                <w:sz w:val="24"/>
                <w:szCs w:val="24"/>
              </w:rPr>
            </w:pPr>
            <w:r w:rsidRPr="00D67DFC">
              <w:rPr>
                <w:rFonts w:ascii="Calibri" w:hAnsi="Calibri"/>
                <w:sz w:val="24"/>
                <w:szCs w:val="24"/>
              </w:rPr>
              <w:t>Social Media in Education</w:t>
            </w:r>
          </w:p>
        </w:tc>
        <w:tc>
          <w:tcPr>
            <w:tcW w:w="1104" w:type="pct"/>
            <w:vMerge w:val="restart"/>
            <w:shd w:val="clear" w:color="auto" w:fill="auto"/>
            <w:vAlign w:val="center"/>
          </w:tcPr>
          <w:p w:rsidR="00BA1DC8" w:rsidRPr="00ED1739" w:rsidRDefault="00BA1DC8" w:rsidP="00BA1DC8">
            <w:pPr>
              <w:pStyle w:val="Readings"/>
              <w:numPr>
                <w:ilvl w:val="0"/>
                <w:numId w:val="9"/>
              </w:numPr>
              <w:spacing w:before="0" w:after="0"/>
              <w:ind w:left="253" w:hanging="253"/>
              <w:rPr>
                <w:rFonts w:ascii="Calibri" w:hAnsi="Calibri"/>
                <w:sz w:val="24"/>
                <w:szCs w:val="24"/>
              </w:rPr>
            </w:pPr>
            <w:r>
              <w:rPr>
                <w:rFonts w:ascii="Calibri" w:hAnsi="Calibri"/>
                <w:sz w:val="24"/>
                <w:szCs w:val="24"/>
              </w:rPr>
              <w:t>Textbook chapter 6</w:t>
            </w:r>
          </w:p>
        </w:tc>
        <w:tc>
          <w:tcPr>
            <w:tcW w:w="1117" w:type="pct"/>
            <w:shd w:val="clear" w:color="auto" w:fill="auto"/>
            <w:vAlign w:val="center"/>
          </w:tcPr>
          <w:p w:rsidR="00BA1DC8" w:rsidRPr="00062642" w:rsidRDefault="00BA1DC8" w:rsidP="00F3326E">
            <w:pPr>
              <w:pStyle w:val="Readings"/>
              <w:spacing w:before="0" w:after="0"/>
              <w:ind w:left="0" w:firstLine="0"/>
              <w:jc w:val="center"/>
              <w:rPr>
                <w:rFonts w:ascii="Calibri" w:hAnsi="Calibri"/>
                <w:sz w:val="24"/>
                <w:szCs w:val="24"/>
              </w:rPr>
            </w:pPr>
          </w:p>
        </w:tc>
      </w:tr>
      <w:tr w:rsidR="00BA1DC8" w:rsidRPr="005340A8" w:rsidTr="00F3326E">
        <w:trPr>
          <w:cantSplit/>
          <w:trHeight w:val="599"/>
        </w:trPr>
        <w:tc>
          <w:tcPr>
            <w:tcW w:w="425" w:type="pct"/>
            <w:vMerge/>
            <w:shd w:val="clear" w:color="auto" w:fill="auto"/>
            <w:vAlign w:val="center"/>
          </w:tcPr>
          <w:p w:rsidR="00BA1DC8" w:rsidRPr="00B66FB9" w:rsidRDefault="00BA1DC8" w:rsidP="00F3326E">
            <w:pPr>
              <w:pStyle w:val="Readings"/>
              <w:spacing w:before="0" w:after="0"/>
              <w:ind w:left="0" w:firstLine="0"/>
              <w:jc w:val="center"/>
              <w:rPr>
                <w:rFonts w:asciiTheme="minorHAnsi" w:hAnsiTheme="minorHAnsi"/>
                <w:sz w:val="24"/>
                <w:szCs w:val="24"/>
              </w:rPr>
            </w:pPr>
          </w:p>
        </w:tc>
        <w:tc>
          <w:tcPr>
            <w:tcW w:w="676" w:type="pct"/>
            <w:shd w:val="clear" w:color="auto" w:fill="auto"/>
            <w:vAlign w:val="center"/>
          </w:tcPr>
          <w:p w:rsidR="00BA1DC8" w:rsidRPr="00B66FB9" w:rsidRDefault="00BA1DC8" w:rsidP="00F3326E">
            <w:pPr>
              <w:pStyle w:val="Readings"/>
              <w:spacing w:before="0" w:after="0"/>
              <w:ind w:left="0" w:firstLine="0"/>
              <w:jc w:val="center"/>
              <w:rPr>
                <w:rFonts w:asciiTheme="minorHAnsi" w:hAnsiTheme="minorHAnsi"/>
                <w:sz w:val="24"/>
                <w:szCs w:val="24"/>
              </w:rPr>
            </w:pPr>
            <w:r>
              <w:rPr>
                <w:rFonts w:asciiTheme="minorHAnsi" w:hAnsiTheme="minorHAnsi"/>
                <w:sz w:val="24"/>
                <w:szCs w:val="24"/>
              </w:rPr>
              <w:t>Thu 10/19</w:t>
            </w:r>
          </w:p>
        </w:tc>
        <w:tc>
          <w:tcPr>
            <w:tcW w:w="1678" w:type="pct"/>
            <w:vMerge/>
            <w:shd w:val="clear" w:color="auto" w:fill="auto"/>
            <w:vAlign w:val="center"/>
          </w:tcPr>
          <w:p w:rsidR="00BA1DC8" w:rsidRPr="005340A8" w:rsidRDefault="00BA1DC8" w:rsidP="00F3326E">
            <w:pPr>
              <w:pStyle w:val="Topics"/>
              <w:spacing w:before="0" w:after="0"/>
              <w:jc w:val="center"/>
              <w:rPr>
                <w:rFonts w:ascii="Calibri" w:hAnsi="Calibri"/>
                <w:sz w:val="24"/>
                <w:szCs w:val="24"/>
              </w:rPr>
            </w:pPr>
          </w:p>
        </w:tc>
        <w:tc>
          <w:tcPr>
            <w:tcW w:w="1104" w:type="pct"/>
            <w:vMerge/>
            <w:shd w:val="clear" w:color="auto" w:fill="auto"/>
            <w:vAlign w:val="center"/>
          </w:tcPr>
          <w:p w:rsidR="00BA1DC8" w:rsidRPr="00D5051F" w:rsidRDefault="00BA1DC8" w:rsidP="00BA1DC8">
            <w:pPr>
              <w:pStyle w:val="Readings"/>
              <w:numPr>
                <w:ilvl w:val="0"/>
                <w:numId w:val="9"/>
              </w:numPr>
              <w:spacing w:before="0" w:after="0"/>
              <w:ind w:left="253" w:hanging="253"/>
              <w:rPr>
                <w:rFonts w:ascii="Calibri" w:hAnsi="Calibri"/>
                <w:sz w:val="24"/>
                <w:szCs w:val="24"/>
              </w:rPr>
            </w:pPr>
          </w:p>
        </w:tc>
        <w:tc>
          <w:tcPr>
            <w:tcW w:w="1117" w:type="pct"/>
            <w:shd w:val="clear" w:color="auto" w:fill="auto"/>
            <w:vAlign w:val="center"/>
          </w:tcPr>
          <w:p w:rsidR="00BA1DC8" w:rsidRPr="00062642" w:rsidRDefault="00BA1DC8" w:rsidP="00F3326E">
            <w:pPr>
              <w:pStyle w:val="Readings"/>
              <w:spacing w:before="0" w:after="0"/>
              <w:ind w:left="0" w:firstLine="0"/>
              <w:jc w:val="center"/>
              <w:rPr>
                <w:rFonts w:ascii="Calibri" w:hAnsi="Calibri"/>
                <w:sz w:val="24"/>
                <w:szCs w:val="24"/>
              </w:rPr>
            </w:pPr>
          </w:p>
        </w:tc>
      </w:tr>
      <w:tr w:rsidR="00BA1DC8" w:rsidRPr="005340A8" w:rsidTr="00F3326E">
        <w:trPr>
          <w:cantSplit/>
          <w:trHeight w:val="599"/>
        </w:trPr>
        <w:tc>
          <w:tcPr>
            <w:tcW w:w="425" w:type="pct"/>
            <w:vMerge w:val="restart"/>
            <w:shd w:val="clear" w:color="auto" w:fill="F2F2F2" w:themeFill="background1" w:themeFillShade="F2"/>
            <w:vAlign w:val="center"/>
          </w:tcPr>
          <w:p w:rsidR="00BA1DC8" w:rsidRPr="00B66FB9" w:rsidRDefault="00BA1DC8" w:rsidP="00F3326E">
            <w:pPr>
              <w:jc w:val="center"/>
            </w:pPr>
            <w:r>
              <w:t>9</w:t>
            </w:r>
          </w:p>
          <w:p w:rsidR="00BA1DC8" w:rsidRPr="00B66FB9" w:rsidRDefault="00BA1DC8" w:rsidP="00F3326E">
            <w:pPr>
              <w:jc w:val="center"/>
            </w:pPr>
          </w:p>
        </w:tc>
        <w:tc>
          <w:tcPr>
            <w:tcW w:w="676" w:type="pct"/>
            <w:shd w:val="clear" w:color="auto" w:fill="F2F2F2" w:themeFill="background1" w:themeFillShade="F2"/>
            <w:vAlign w:val="center"/>
          </w:tcPr>
          <w:p w:rsidR="00BA1DC8" w:rsidRPr="00B66FB9" w:rsidRDefault="00BA1DC8" w:rsidP="00F3326E">
            <w:pPr>
              <w:jc w:val="center"/>
            </w:pPr>
            <w:r>
              <w:t>Tue 10/24</w:t>
            </w:r>
          </w:p>
        </w:tc>
        <w:tc>
          <w:tcPr>
            <w:tcW w:w="1678" w:type="pct"/>
            <w:shd w:val="clear" w:color="auto" w:fill="F2F2F2" w:themeFill="background1" w:themeFillShade="F2"/>
            <w:vAlign w:val="center"/>
          </w:tcPr>
          <w:p w:rsidR="00BA1DC8" w:rsidRPr="000A0397" w:rsidRDefault="00BA1DC8" w:rsidP="00F3326E">
            <w:pPr>
              <w:pStyle w:val="Topics"/>
              <w:spacing w:before="0" w:after="0"/>
              <w:jc w:val="center"/>
              <w:rPr>
                <w:rFonts w:ascii="Calibri" w:hAnsi="Calibri"/>
                <w:sz w:val="24"/>
                <w:szCs w:val="24"/>
              </w:rPr>
            </w:pPr>
            <w:r>
              <w:rPr>
                <w:rFonts w:ascii="Calibri" w:hAnsi="Calibri"/>
                <w:sz w:val="24"/>
                <w:szCs w:val="24"/>
              </w:rPr>
              <w:t>Exam 2</w:t>
            </w:r>
          </w:p>
        </w:tc>
        <w:tc>
          <w:tcPr>
            <w:tcW w:w="1104" w:type="pct"/>
            <w:vMerge w:val="restart"/>
            <w:shd w:val="clear" w:color="auto" w:fill="F2F2F2" w:themeFill="background1" w:themeFillShade="F2"/>
            <w:vAlign w:val="center"/>
          </w:tcPr>
          <w:p w:rsidR="00BA1DC8" w:rsidRPr="005340A8" w:rsidRDefault="00BA1DC8" w:rsidP="00F3326E">
            <w:pPr>
              <w:pStyle w:val="Topics"/>
              <w:spacing w:before="0" w:after="0"/>
              <w:ind w:left="253"/>
              <w:rPr>
                <w:rFonts w:ascii="Calibri" w:hAnsi="Calibri"/>
                <w:sz w:val="24"/>
                <w:szCs w:val="24"/>
              </w:rPr>
            </w:pPr>
          </w:p>
        </w:tc>
        <w:tc>
          <w:tcPr>
            <w:tcW w:w="1117" w:type="pct"/>
            <w:shd w:val="clear" w:color="auto" w:fill="F2F2F2" w:themeFill="background1" w:themeFillShade="F2"/>
            <w:vAlign w:val="center"/>
          </w:tcPr>
          <w:p w:rsidR="00BA1DC8" w:rsidRPr="00062642" w:rsidRDefault="00BA1DC8" w:rsidP="00F3326E">
            <w:pPr>
              <w:pStyle w:val="Readings"/>
              <w:spacing w:before="0" w:after="0"/>
              <w:ind w:left="0" w:firstLine="0"/>
              <w:jc w:val="center"/>
              <w:rPr>
                <w:rFonts w:ascii="Calibri" w:hAnsi="Calibri"/>
                <w:sz w:val="24"/>
                <w:szCs w:val="24"/>
              </w:rPr>
            </w:pPr>
          </w:p>
        </w:tc>
      </w:tr>
      <w:tr w:rsidR="00BA1DC8" w:rsidRPr="005340A8" w:rsidTr="00F3326E">
        <w:trPr>
          <w:cantSplit/>
          <w:trHeight w:val="599"/>
        </w:trPr>
        <w:tc>
          <w:tcPr>
            <w:tcW w:w="425" w:type="pct"/>
            <w:vMerge/>
            <w:shd w:val="clear" w:color="auto" w:fill="F2F2F2" w:themeFill="background1" w:themeFillShade="F2"/>
            <w:vAlign w:val="center"/>
          </w:tcPr>
          <w:p w:rsidR="00BA1DC8" w:rsidRPr="00B66FB9" w:rsidRDefault="00BA1DC8" w:rsidP="00F3326E">
            <w:pPr>
              <w:pStyle w:val="Readings"/>
              <w:spacing w:before="0" w:after="0"/>
              <w:ind w:left="0" w:firstLine="0"/>
              <w:jc w:val="center"/>
              <w:rPr>
                <w:rFonts w:asciiTheme="minorHAnsi" w:hAnsiTheme="minorHAnsi"/>
                <w:sz w:val="24"/>
                <w:szCs w:val="24"/>
              </w:rPr>
            </w:pPr>
          </w:p>
        </w:tc>
        <w:tc>
          <w:tcPr>
            <w:tcW w:w="676" w:type="pct"/>
            <w:shd w:val="clear" w:color="auto" w:fill="F2F2F2" w:themeFill="background1" w:themeFillShade="F2"/>
            <w:vAlign w:val="center"/>
          </w:tcPr>
          <w:p w:rsidR="00BA1DC8" w:rsidRPr="00B66FB9" w:rsidRDefault="00BA1DC8" w:rsidP="00F3326E">
            <w:pPr>
              <w:pStyle w:val="Readings"/>
              <w:spacing w:before="0" w:after="0"/>
              <w:ind w:left="0" w:firstLine="0"/>
              <w:jc w:val="center"/>
              <w:rPr>
                <w:rFonts w:asciiTheme="minorHAnsi" w:hAnsiTheme="minorHAnsi"/>
                <w:sz w:val="24"/>
                <w:szCs w:val="24"/>
              </w:rPr>
            </w:pPr>
            <w:r>
              <w:rPr>
                <w:rFonts w:asciiTheme="minorHAnsi" w:hAnsiTheme="minorHAnsi"/>
                <w:sz w:val="24"/>
                <w:szCs w:val="24"/>
              </w:rPr>
              <w:t>Thu 10/26</w:t>
            </w:r>
          </w:p>
        </w:tc>
        <w:tc>
          <w:tcPr>
            <w:tcW w:w="1678" w:type="pct"/>
            <w:shd w:val="clear" w:color="auto" w:fill="F2F2F2" w:themeFill="background1" w:themeFillShade="F2"/>
            <w:vAlign w:val="center"/>
          </w:tcPr>
          <w:p w:rsidR="00BA1DC8" w:rsidRPr="00AD43B9" w:rsidRDefault="00BA1DC8" w:rsidP="00F3326E">
            <w:pPr>
              <w:pStyle w:val="Topics"/>
              <w:spacing w:before="0" w:after="0"/>
              <w:jc w:val="center"/>
              <w:rPr>
                <w:rFonts w:ascii="Calibri" w:hAnsi="Calibri"/>
                <w:sz w:val="24"/>
                <w:szCs w:val="24"/>
              </w:rPr>
            </w:pPr>
            <w:r>
              <w:rPr>
                <w:rFonts w:ascii="Calibri" w:hAnsi="Calibri"/>
                <w:sz w:val="24"/>
                <w:szCs w:val="24"/>
              </w:rPr>
              <w:t>Writing day</w:t>
            </w:r>
          </w:p>
        </w:tc>
        <w:tc>
          <w:tcPr>
            <w:tcW w:w="1104" w:type="pct"/>
            <w:vMerge/>
            <w:shd w:val="clear" w:color="auto" w:fill="F2F2F2" w:themeFill="background1" w:themeFillShade="F2"/>
            <w:vAlign w:val="center"/>
          </w:tcPr>
          <w:p w:rsidR="00BA1DC8" w:rsidRPr="00D5051F" w:rsidRDefault="00BA1DC8" w:rsidP="00F3326E">
            <w:pPr>
              <w:pStyle w:val="Topics"/>
              <w:spacing w:before="0" w:after="0"/>
              <w:ind w:left="253"/>
              <w:rPr>
                <w:rFonts w:ascii="Calibri" w:hAnsi="Calibri"/>
                <w:sz w:val="24"/>
                <w:szCs w:val="24"/>
              </w:rPr>
            </w:pPr>
          </w:p>
        </w:tc>
        <w:tc>
          <w:tcPr>
            <w:tcW w:w="1117" w:type="pct"/>
            <w:shd w:val="clear" w:color="auto" w:fill="F2F2F2" w:themeFill="background1" w:themeFillShade="F2"/>
            <w:vAlign w:val="center"/>
          </w:tcPr>
          <w:p w:rsidR="00BA1DC8" w:rsidRPr="00062642" w:rsidRDefault="00BA1DC8" w:rsidP="00F3326E">
            <w:pPr>
              <w:pStyle w:val="Readings"/>
              <w:spacing w:before="0" w:after="0"/>
              <w:ind w:left="0" w:firstLine="0"/>
              <w:jc w:val="center"/>
              <w:rPr>
                <w:rFonts w:ascii="Calibri" w:hAnsi="Calibri"/>
                <w:sz w:val="24"/>
                <w:szCs w:val="24"/>
              </w:rPr>
            </w:pPr>
          </w:p>
        </w:tc>
      </w:tr>
      <w:tr w:rsidR="00BA1DC8" w:rsidRPr="005340A8" w:rsidTr="00F3326E">
        <w:trPr>
          <w:cantSplit/>
          <w:trHeight w:val="599"/>
        </w:trPr>
        <w:tc>
          <w:tcPr>
            <w:tcW w:w="425" w:type="pct"/>
            <w:vMerge w:val="restart"/>
            <w:shd w:val="clear" w:color="auto" w:fill="auto"/>
            <w:vAlign w:val="center"/>
          </w:tcPr>
          <w:p w:rsidR="00BA1DC8" w:rsidRPr="00B66FB9" w:rsidRDefault="00BA1DC8" w:rsidP="00F3326E">
            <w:pPr>
              <w:jc w:val="center"/>
            </w:pPr>
            <w:r>
              <w:t>10</w:t>
            </w:r>
          </w:p>
          <w:p w:rsidR="00BA1DC8" w:rsidRPr="00B66FB9" w:rsidRDefault="00BA1DC8" w:rsidP="00F3326E">
            <w:pPr>
              <w:jc w:val="center"/>
            </w:pPr>
          </w:p>
        </w:tc>
        <w:tc>
          <w:tcPr>
            <w:tcW w:w="676" w:type="pct"/>
            <w:shd w:val="clear" w:color="auto" w:fill="auto"/>
            <w:vAlign w:val="center"/>
          </w:tcPr>
          <w:p w:rsidR="00BA1DC8" w:rsidRPr="00B66FB9" w:rsidRDefault="00BA1DC8" w:rsidP="00F3326E">
            <w:pPr>
              <w:jc w:val="center"/>
            </w:pPr>
            <w:r>
              <w:t>Tue 10/31</w:t>
            </w:r>
          </w:p>
        </w:tc>
        <w:tc>
          <w:tcPr>
            <w:tcW w:w="1678" w:type="pct"/>
            <w:vMerge w:val="restart"/>
            <w:shd w:val="clear" w:color="auto" w:fill="auto"/>
            <w:vAlign w:val="center"/>
          </w:tcPr>
          <w:p w:rsidR="00BA1DC8" w:rsidRPr="005340A8" w:rsidRDefault="00BA1DC8" w:rsidP="00F3326E">
            <w:pPr>
              <w:pStyle w:val="Topics"/>
              <w:spacing w:before="0" w:after="0"/>
              <w:jc w:val="center"/>
              <w:rPr>
                <w:rFonts w:ascii="Calibri" w:hAnsi="Calibri"/>
                <w:sz w:val="24"/>
                <w:szCs w:val="24"/>
              </w:rPr>
            </w:pPr>
            <w:r w:rsidRPr="00D67DFC">
              <w:rPr>
                <w:rFonts w:ascii="Calibri" w:hAnsi="Calibri"/>
                <w:sz w:val="24"/>
                <w:szCs w:val="24"/>
              </w:rPr>
              <w:t xml:space="preserve">Social Media and </w:t>
            </w:r>
            <w:r>
              <w:rPr>
                <w:rFonts w:ascii="Calibri" w:hAnsi="Calibri"/>
                <w:sz w:val="24"/>
                <w:szCs w:val="24"/>
              </w:rPr>
              <w:br/>
            </w:r>
            <w:r w:rsidRPr="00D67DFC">
              <w:rPr>
                <w:rFonts w:ascii="Calibri" w:hAnsi="Calibri"/>
                <w:sz w:val="24"/>
                <w:szCs w:val="24"/>
              </w:rPr>
              <w:t>Disaster Communication</w:t>
            </w:r>
          </w:p>
        </w:tc>
        <w:tc>
          <w:tcPr>
            <w:tcW w:w="1104" w:type="pct"/>
            <w:vMerge w:val="restart"/>
            <w:shd w:val="clear" w:color="auto" w:fill="auto"/>
            <w:vAlign w:val="center"/>
          </w:tcPr>
          <w:p w:rsidR="00BA1DC8" w:rsidRPr="005338B4" w:rsidRDefault="00BA1DC8" w:rsidP="00BA1DC8">
            <w:pPr>
              <w:pStyle w:val="Topics"/>
              <w:numPr>
                <w:ilvl w:val="0"/>
                <w:numId w:val="9"/>
              </w:numPr>
              <w:spacing w:before="0" w:after="0"/>
              <w:ind w:left="253" w:hanging="253"/>
              <w:rPr>
                <w:rFonts w:ascii="Calibri" w:hAnsi="Calibri"/>
                <w:sz w:val="24"/>
                <w:szCs w:val="24"/>
              </w:rPr>
            </w:pPr>
            <w:r>
              <w:rPr>
                <w:rFonts w:ascii="Calibri" w:hAnsi="Calibri"/>
                <w:sz w:val="24"/>
                <w:szCs w:val="24"/>
              </w:rPr>
              <w:t>Textbook chapter 7</w:t>
            </w:r>
          </w:p>
        </w:tc>
        <w:tc>
          <w:tcPr>
            <w:tcW w:w="1117" w:type="pct"/>
            <w:shd w:val="clear" w:color="auto" w:fill="auto"/>
            <w:vAlign w:val="center"/>
          </w:tcPr>
          <w:p w:rsidR="00BA1DC8" w:rsidRPr="00062642" w:rsidRDefault="00BA1DC8" w:rsidP="00F3326E">
            <w:pPr>
              <w:pStyle w:val="Readings"/>
              <w:spacing w:before="0" w:after="0"/>
              <w:ind w:left="0" w:firstLine="0"/>
              <w:jc w:val="center"/>
              <w:rPr>
                <w:rFonts w:ascii="Calibri" w:hAnsi="Calibri"/>
                <w:sz w:val="24"/>
                <w:szCs w:val="24"/>
                <w:lang w:val="pt-BR"/>
              </w:rPr>
            </w:pPr>
          </w:p>
        </w:tc>
      </w:tr>
      <w:tr w:rsidR="00BA1DC8" w:rsidRPr="005340A8" w:rsidTr="00F3326E">
        <w:trPr>
          <w:cantSplit/>
          <w:trHeight w:val="599"/>
        </w:trPr>
        <w:tc>
          <w:tcPr>
            <w:tcW w:w="425" w:type="pct"/>
            <w:vMerge/>
            <w:shd w:val="clear" w:color="auto" w:fill="auto"/>
            <w:vAlign w:val="center"/>
          </w:tcPr>
          <w:p w:rsidR="00BA1DC8" w:rsidRPr="00B66FB9" w:rsidRDefault="00BA1DC8" w:rsidP="00F3326E">
            <w:pPr>
              <w:pStyle w:val="Readings"/>
              <w:spacing w:before="0" w:after="0"/>
              <w:ind w:left="0" w:firstLine="0"/>
              <w:jc w:val="center"/>
              <w:rPr>
                <w:rFonts w:asciiTheme="minorHAnsi" w:hAnsiTheme="minorHAnsi"/>
                <w:sz w:val="24"/>
                <w:szCs w:val="24"/>
              </w:rPr>
            </w:pPr>
          </w:p>
        </w:tc>
        <w:tc>
          <w:tcPr>
            <w:tcW w:w="676" w:type="pct"/>
            <w:shd w:val="clear" w:color="auto" w:fill="auto"/>
            <w:vAlign w:val="center"/>
          </w:tcPr>
          <w:p w:rsidR="00BA1DC8" w:rsidRPr="00B66FB9" w:rsidRDefault="00BA1DC8" w:rsidP="00F3326E">
            <w:pPr>
              <w:pStyle w:val="Readings"/>
              <w:spacing w:before="0" w:after="0"/>
              <w:ind w:left="0" w:firstLine="0"/>
              <w:jc w:val="center"/>
              <w:rPr>
                <w:rFonts w:asciiTheme="minorHAnsi" w:hAnsiTheme="minorHAnsi"/>
                <w:sz w:val="24"/>
                <w:szCs w:val="24"/>
                <w:lang w:val="pt-BR"/>
              </w:rPr>
            </w:pPr>
            <w:r>
              <w:rPr>
                <w:rFonts w:asciiTheme="minorHAnsi" w:hAnsiTheme="minorHAnsi"/>
                <w:sz w:val="24"/>
                <w:szCs w:val="24"/>
              </w:rPr>
              <w:t xml:space="preserve">Thu </w:t>
            </w:r>
            <w:r>
              <w:rPr>
                <w:rFonts w:asciiTheme="minorHAnsi" w:hAnsiTheme="minorHAnsi"/>
                <w:sz w:val="24"/>
                <w:szCs w:val="24"/>
                <w:lang w:val="pt-BR"/>
              </w:rPr>
              <w:t>11/2</w:t>
            </w:r>
          </w:p>
        </w:tc>
        <w:tc>
          <w:tcPr>
            <w:tcW w:w="1678" w:type="pct"/>
            <w:vMerge/>
            <w:shd w:val="clear" w:color="auto" w:fill="auto"/>
            <w:vAlign w:val="center"/>
          </w:tcPr>
          <w:p w:rsidR="00BA1DC8" w:rsidRPr="002501CB" w:rsidRDefault="00BA1DC8" w:rsidP="00F3326E">
            <w:pPr>
              <w:jc w:val="center"/>
              <w:rPr>
                <w:rFonts w:ascii="Calibri" w:hAnsi="Calibri"/>
                <w:highlight w:val="yellow"/>
              </w:rPr>
            </w:pPr>
          </w:p>
        </w:tc>
        <w:tc>
          <w:tcPr>
            <w:tcW w:w="1104" w:type="pct"/>
            <w:vMerge/>
            <w:shd w:val="clear" w:color="auto" w:fill="auto"/>
            <w:vAlign w:val="center"/>
          </w:tcPr>
          <w:p w:rsidR="00BA1DC8" w:rsidRPr="005340A8" w:rsidRDefault="00BA1DC8" w:rsidP="00BA1DC8">
            <w:pPr>
              <w:pStyle w:val="Topics"/>
              <w:numPr>
                <w:ilvl w:val="0"/>
                <w:numId w:val="9"/>
              </w:numPr>
              <w:spacing w:before="0" w:after="0"/>
              <w:ind w:left="253" w:hanging="253"/>
              <w:rPr>
                <w:rFonts w:ascii="Calibri" w:hAnsi="Calibri"/>
                <w:sz w:val="24"/>
                <w:szCs w:val="24"/>
              </w:rPr>
            </w:pPr>
          </w:p>
        </w:tc>
        <w:tc>
          <w:tcPr>
            <w:tcW w:w="1117" w:type="pct"/>
            <w:shd w:val="clear" w:color="auto" w:fill="auto"/>
            <w:vAlign w:val="center"/>
          </w:tcPr>
          <w:p w:rsidR="00BA1DC8" w:rsidRPr="00062642" w:rsidRDefault="00BA1DC8" w:rsidP="00F3326E">
            <w:pPr>
              <w:pStyle w:val="Readings"/>
              <w:spacing w:before="0" w:after="0"/>
              <w:ind w:left="0" w:firstLine="0"/>
              <w:jc w:val="center"/>
              <w:rPr>
                <w:rFonts w:ascii="Calibri" w:hAnsi="Calibri"/>
                <w:sz w:val="24"/>
                <w:szCs w:val="24"/>
              </w:rPr>
            </w:pPr>
          </w:p>
        </w:tc>
      </w:tr>
      <w:tr w:rsidR="00BA1DC8" w:rsidRPr="005340A8" w:rsidTr="00F3326E">
        <w:trPr>
          <w:cantSplit/>
          <w:trHeight w:val="620"/>
        </w:trPr>
        <w:tc>
          <w:tcPr>
            <w:tcW w:w="425" w:type="pct"/>
            <w:vMerge w:val="restart"/>
            <w:shd w:val="clear" w:color="auto" w:fill="F2F2F2" w:themeFill="background1" w:themeFillShade="F2"/>
            <w:vAlign w:val="center"/>
          </w:tcPr>
          <w:p w:rsidR="00BA1DC8" w:rsidRPr="00B66FB9" w:rsidRDefault="00BA1DC8" w:rsidP="00F3326E">
            <w:pPr>
              <w:jc w:val="center"/>
            </w:pPr>
            <w:r>
              <w:t>11</w:t>
            </w:r>
          </w:p>
          <w:p w:rsidR="00BA1DC8" w:rsidRPr="00B66FB9" w:rsidRDefault="00BA1DC8" w:rsidP="00F3326E">
            <w:pPr>
              <w:jc w:val="center"/>
            </w:pPr>
          </w:p>
        </w:tc>
        <w:tc>
          <w:tcPr>
            <w:tcW w:w="676" w:type="pct"/>
            <w:shd w:val="clear" w:color="auto" w:fill="F2F2F2" w:themeFill="background1" w:themeFillShade="F2"/>
            <w:vAlign w:val="center"/>
          </w:tcPr>
          <w:p w:rsidR="00BA1DC8" w:rsidRPr="00B66FB9" w:rsidRDefault="00BA1DC8" w:rsidP="00F3326E">
            <w:pPr>
              <w:jc w:val="center"/>
            </w:pPr>
            <w:r>
              <w:t>Tue 11/7</w:t>
            </w:r>
          </w:p>
        </w:tc>
        <w:tc>
          <w:tcPr>
            <w:tcW w:w="1678" w:type="pct"/>
            <w:vMerge w:val="restart"/>
            <w:shd w:val="clear" w:color="auto" w:fill="F2F2F2" w:themeFill="background1" w:themeFillShade="F2"/>
            <w:vAlign w:val="center"/>
          </w:tcPr>
          <w:p w:rsidR="00BA1DC8" w:rsidRPr="005340A8" w:rsidRDefault="00BA1DC8" w:rsidP="00F3326E">
            <w:pPr>
              <w:jc w:val="center"/>
              <w:rPr>
                <w:rFonts w:ascii="Calibri" w:hAnsi="Calibri"/>
              </w:rPr>
            </w:pPr>
            <w:r w:rsidRPr="004579E9">
              <w:rPr>
                <w:rFonts w:ascii="Calibri" w:hAnsi="Calibri"/>
              </w:rPr>
              <w:t xml:space="preserve">Social Media </w:t>
            </w:r>
            <w:r>
              <w:rPr>
                <w:rFonts w:ascii="Calibri" w:hAnsi="Calibri"/>
              </w:rPr>
              <w:br/>
            </w:r>
            <w:r w:rsidRPr="004579E9">
              <w:rPr>
                <w:rFonts w:ascii="Calibri" w:hAnsi="Calibri"/>
              </w:rPr>
              <w:t>and Advertising</w:t>
            </w:r>
          </w:p>
        </w:tc>
        <w:tc>
          <w:tcPr>
            <w:tcW w:w="1104" w:type="pct"/>
            <w:vMerge w:val="restart"/>
            <w:shd w:val="clear" w:color="auto" w:fill="F2F2F2" w:themeFill="background1" w:themeFillShade="F2"/>
            <w:vAlign w:val="center"/>
          </w:tcPr>
          <w:p w:rsidR="00BA1DC8" w:rsidRPr="00D24727" w:rsidRDefault="00BA1DC8" w:rsidP="00BA1DC8">
            <w:pPr>
              <w:pStyle w:val="Topics"/>
              <w:numPr>
                <w:ilvl w:val="0"/>
                <w:numId w:val="9"/>
              </w:numPr>
              <w:spacing w:before="0" w:after="0"/>
              <w:ind w:left="253" w:hanging="253"/>
              <w:rPr>
                <w:rFonts w:ascii="Calibri" w:hAnsi="Calibri"/>
                <w:sz w:val="24"/>
                <w:szCs w:val="24"/>
              </w:rPr>
            </w:pPr>
            <w:r>
              <w:rPr>
                <w:rFonts w:ascii="Calibri" w:hAnsi="Calibri"/>
                <w:sz w:val="24"/>
                <w:szCs w:val="24"/>
              </w:rPr>
              <w:t>Textbook chapter 8</w:t>
            </w:r>
          </w:p>
        </w:tc>
        <w:tc>
          <w:tcPr>
            <w:tcW w:w="1117" w:type="pct"/>
            <w:shd w:val="clear" w:color="auto" w:fill="F2F2F2" w:themeFill="background1" w:themeFillShade="F2"/>
            <w:vAlign w:val="center"/>
          </w:tcPr>
          <w:p w:rsidR="00BA1DC8" w:rsidRPr="00062642" w:rsidRDefault="00BA1DC8" w:rsidP="00F3326E">
            <w:pPr>
              <w:pStyle w:val="Readings"/>
              <w:spacing w:before="0" w:after="0"/>
              <w:ind w:left="0" w:firstLine="0"/>
              <w:jc w:val="center"/>
              <w:rPr>
                <w:rFonts w:ascii="Calibri" w:hAnsi="Calibri"/>
                <w:sz w:val="24"/>
                <w:szCs w:val="24"/>
                <w:lang w:val="pt-BR"/>
              </w:rPr>
            </w:pPr>
          </w:p>
        </w:tc>
      </w:tr>
      <w:tr w:rsidR="00BA1DC8" w:rsidRPr="005340A8" w:rsidTr="00F3326E">
        <w:trPr>
          <w:cantSplit/>
          <w:trHeight w:val="599"/>
        </w:trPr>
        <w:tc>
          <w:tcPr>
            <w:tcW w:w="425" w:type="pct"/>
            <w:vMerge/>
            <w:shd w:val="clear" w:color="auto" w:fill="F2F2F2" w:themeFill="background1" w:themeFillShade="F2"/>
            <w:vAlign w:val="center"/>
          </w:tcPr>
          <w:p w:rsidR="00BA1DC8" w:rsidRPr="00B66FB9" w:rsidRDefault="00BA1DC8" w:rsidP="00F3326E">
            <w:pPr>
              <w:pStyle w:val="Readings"/>
              <w:spacing w:before="0" w:after="0"/>
              <w:ind w:left="0" w:firstLine="0"/>
              <w:jc w:val="center"/>
              <w:rPr>
                <w:rFonts w:asciiTheme="minorHAnsi" w:hAnsiTheme="minorHAnsi"/>
                <w:sz w:val="24"/>
                <w:szCs w:val="24"/>
              </w:rPr>
            </w:pPr>
          </w:p>
        </w:tc>
        <w:tc>
          <w:tcPr>
            <w:tcW w:w="676" w:type="pct"/>
            <w:shd w:val="clear" w:color="auto" w:fill="F2F2F2" w:themeFill="background1" w:themeFillShade="F2"/>
            <w:vAlign w:val="center"/>
          </w:tcPr>
          <w:p w:rsidR="00BA1DC8" w:rsidRPr="00B66FB9" w:rsidRDefault="00BA1DC8" w:rsidP="00F3326E">
            <w:pPr>
              <w:pStyle w:val="Readings"/>
              <w:spacing w:before="0" w:after="0"/>
              <w:ind w:left="0" w:firstLine="0"/>
              <w:jc w:val="center"/>
              <w:rPr>
                <w:rFonts w:asciiTheme="minorHAnsi" w:hAnsiTheme="minorHAnsi"/>
                <w:sz w:val="24"/>
                <w:szCs w:val="24"/>
              </w:rPr>
            </w:pPr>
            <w:r>
              <w:rPr>
                <w:rFonts w:asciiTheme="minorHAnsi" w:hAnsiTheme="minorHAnsi"/>
                <w:sz w:val="24"/>
                <w:szCs w:val="24"/>
              </w:rPr>
              <w:t>Thu 11/9</w:t>
            </w:r>
          </w:p>
        </w:tc>
        <w:tc>
          <w:tcPr>
            <w:tcW w:w="1678" w:type="pct"/>
            <w:vMerge/>
            <w:shd w:val="clear" w:color="auto" w:fill="F2F2F2" w:themeFill="background1" w:themeFillShade="F2"/>
            <w:vAlign w:val="center"/>
          </w:tcPr>
          <w:p w:rsidR="00BA1DC8" w:rsidRPr="005340A8" w:rsidRDefault="00BA1DC8" w:rsidP="00F3326E">
            <w:pPr>
              <w:jc w:val="center"/>
              <w:rPr>
                <w:rFonts w:ascii="Calibri" w:hAnsi="Calibri"/>
              </w:rPr>
            </w:pPr>
          </w:p>
        </w:tc>
        <w:tc>
          <w:tcPr>
            <w:tcW w:w="1104" w:type="pct"/>
            <w:vMerge/>
            <w:shd w:val="clear" w:color="auto" w:fill="F2F2F2" w:themeFill="background1" w:themeFillShade="F2"/>
            <w:vAlign w:val="center"/>
          </w:tcPr>
          <w:p w:rsidR="00BA1DC8" w:rsidRPr="00E433EC" w:rsidRDefault="00BA1DC8" w:rsidP="00F3326E">
            <w:pPr>
              <w:pStyle w:val="Topics"/>
              <w:spacing w:before="0" w:after="0"/>
              <w:ind w:left="253"/>
              <w:rPr>
                <w:rFonts w:ascii="Calibri" w:hAnsi="Calibri"/>
                <w:b/>
                <w:sz w:val="24"/>
                <w:szCs w:val="24"/>
              </w:rPr>
            </w:pPr>
          </w:p>
        </w:tc>
        <w:tc>
          <w:tcPr>
            <w:tcW w:w="1117" w:type="pct"/>
            <w:shd w:val="clear" w:color="auto" w:fill="F2F2F2" w:themeFill="background1" w:themeFillShade="F2"/>
            <w:vAlign w:val="center"/>
          </w:tcPr>
          <w:p w:rsidR="00BA1DC8" w:rsidRPr="00062642" w:rsidRDefault="00BA1DC8" w:rsidP="00F3326E">
            <w:pPr>
              <w:pStyle w:val="Readings"/>
              <w:spacing w:before="0" w:after="0"/>
              <w:ind w:left="0" w:firstLine="0"/>
              <w:jc w:val="center"/>
              <w:rPr>
                <w:rFonts w:ascii="Calibri" w:hAnsi="Calibri"/>
                <w:sz w:val="24"/>
                <w:szCs w:val="24"/>
              </w:rPr>
            </w:pPr>
            <w:r w:rsidRPr="00FC59D9">
              <w:rPr>
                <w:rFonts w:ascii="Calibri" w:hAnsi="Calibri"/>
                <w:sz w:val="24"/>
                <w:szCs w:val="24"/>
                <w:lang w:val="pt-BR"/>
              </w:rPr>
              <w:t>First Draft due</w:t>
            </w:r>
          </w:p>
        </w:tc>
      </w:tr>
      <w:tr w:rsidR="00BA1DC8" w:rsidRPr="005340A8" w:rsidTr="00F3326E">
        <w:trPr>
          <w:cantSplit/>
          <w:trHeight w:val="647"/>
        </w:trPr>
        <w:tc>
          <w:tcPr>
            <w:tcW w:w="425" w:type="pct"/>
            <w:vMerge w:val="restart"/>
            <w:shd w:val="clear" w:color="auto" w:fill="auto"/>
            <w:vAlign w:val="center"/>
          </w:tcPr>
          <w:p w:rsidR="00BA1DC8" w:rsidRPr="00B66FB9" w:rsidRDefault="00BA1DC8" w:rsidP="00F3326E">
            <w:pPr>
              <w:jc w:val="center"/>
            </w:pPr>
            <w:r>
              <w:t>12</w:t>
            </w:r>
          </w:p>
          <w:p w:rsidR="00BA1DC8" w:rsidRPr="00B66FB9" w:rsidRDefault="00BA1DC8" w:rsidP="00F3326E">
            <w:pPr>
              <w:jc w:val="center"/>
            </w:pPr>
          </w:p>
        </w:tc>
        <w:tc>
          <w:tcPr>
            <w:tcW w:w="676" w:type="pct"/>
            <w:shd w:val="clear" w:color="auto" w:fill="auto"/>
            <w:vAlign w:val="center"/>
          </w:tcPr>
          <w:p w:rsidR="00BA1DC8" w:rsidRPr="00B66FB9" w:rsidRDefault="00BA1DC8" w:rsidP="00F3326E">
            <w:pPr>
              <w:jc w:val="center"/>
            </w:pPr>
            <w:r>
              <w:t>Tue 11/14</w:t>
            </w:r>
          </w:p>
        </w:tc>
        <w:tc>
          <w:tcPr>
            <w:tcW w:w="1678" w:type="pct"/>
            <w:vMerge w:val="restart"/>
            <w:shd w:val="clear" w:color="auto" w:fill="auto"/>
            <w:vAlign w:val="center"/>
          </w:tcPr>
          <w:p w:rsidR="00BA1DC8" w:rsidRPr="005340A8" w:rsidRDefault="00BA1DC8" w:rsidP="00F3326E">
            <w:pPr>
              <w:jc w:val="center"/>
              <w:rPr>
                <w:rFonts w:ascii="Calibri" w:hAnsi="Calibri"/>
              </w:rPr>
            </w:pPr>
            <w:r w:rsidRPr="004579E9">
              <w:rPr>
                <w:rFonts w:ascii="Calibri" w:hAnsi="Calibri"/>
              </w:rPr>
              <w:t>Social Media Addiction</w:t>
            </w:r>
          </w:p>
        </w:tc>
        <w:tc>
          <w:tcPr>
            <w:tcW w:w="1104" w:type="pct"/>
            <w:vMerge w:val="restart"/>
            <w:shd w:val="clear" w:color="auto" w:fill="auto"/>
            <w:vAlign w:val="center"/>
          </w:tcPr>
          <w:p w:rsidR="00BA1DC8" w:rsidRPr="00D61A9C" w:rsidRDefault="00BA1DC8" w:rsidP="00BA1DC8">
            <w:pPr>
              <w:pStyle w:val="Topics"/>
              <w:numPr>
                <w:ilvl w:val="0"/>
                <w:numId w:val="9"/>
              </w:numPr>
              <w:spacing w:before="0" w:after="0"/>
              <w:ind w:left="253" w:hanging="253"/>
              <w:rPr>
                <w:rFonts w:ascii="Calibri" w:hAnsi="Calibri"/>
                <w:sz w:val="24"/>
                <w:szCs w:val="24"/>
              </w:rPr>
            </w:pPr>
            <w:r>
              <w:rPr>
                <w:rFonts w:ascii="Calibri" w:hAnsi="Calibri"/>
                <w:sz w:val="24"/>
                <w:szCs w:val="24"/>
              </w:rPr>
              <w:t>Textbook chapter 9</w:t>
            </w:r>
          </w:p>
        </w:tc>
        <w:tc>
          <w:tcPr>
            <w:tcW w:w="1117" w:type="pct"/>
            <w:shd w:val="clear" w:color="auto" w:fill="auto"/>
            <w:vAlign w:val="center"/>
          </w:tcPr>
          <w:p w:rsidR="00BA1DC8" w:rsidRPr="00062642" w:rsidRDefault="00BA1DC8" w:rsidP="00F3326E">
            <w:pPr>
              <w:pStyle w:val="Readings"/>
              <w:spacing w:before="0" w:after="0"/>
              <w:ind w:left="0" w:firstLine="0"/>
              <w:jc w:val="center"/>
              <w:rPr>
                <w:rFonts w:ascii="Calibri" w:hAnsi="Calibri"/>
                <w:sz w:val="24"/>
                <w:szCs w:val="24"/>
              </w:rPr>
            </w:pPr>
          </w:p>
        </w:tc>
      </w:tr>
      <w:tr w:rsidR="00BA1DC8" w:rsidRPr="005340A8" w:rsidTr="00F3326E">
        <w:trPr>
          <w:cantSplit/>
          <w:trHeight w:val="599"/>
        </w:trPr>
        <w:tc>
          <w:tcPr>
            <w:tcW w:w="425" w:type="pct"/>
            <w:vMerge/>
            <w:shd w:val="clear" w:color="auto" w:fill="auto"/>
            <w:vAlign w:val="center"/>
          </w:tcPr>
          <w:p w:rsidR="00BA1DC8" w:rsidRPr="00B66FB9" w:rsidRDefault="00BA1DC8" w:rsidP="00F3326E">
            <w:pPr>
              <w:pStyle w:val="Readings"/>
              <w:spacing w:before="0" w:after="0"/>
              <w:ind w:left="0" w:firstLine="0"/>
              <w:jc w:val="center"/>
              <w:rPr>
                <w:rFonts w:asciiTheme="minorHAnsi" w:hAnsiTheme="minorHAnsi"/>
                <w:sz w:val="24"/>
                <w:szCs w:val="24"/>
              </w:rPr>
            </w:pPr>
          </w:p>
        </w:tc>
        <w:tc>
          <w:tcPr>
            <w:tcW w:w="676" w:type="pct"/>
            <w:shd w:val="clear" w:color="auto" w:fill="auto"/>
            <w:vAlign w:val="center"/>
          </w:tcPr>
          <w:p w:rsidR="00BA1DC8" w:rsidRPr="00B66FB9" w:rsidRDefault="00BA1DC8" w:rsidP="00F3326E">
            <w:pPr>
              <w:pStyle w:val="Readings"/>
              <w:spacing w:before="0" w:after="0"/>
              <w:ind w:left="0" w:firstLine="0"/>
              <w:jc w:val="center"/>
              <w:rPr>
                <w:rFonts w:asciiTheme="minorHAnsi" w:hAnsiTheme="minorHAnsi"/>
                <w:sz w:val="24"/>
                <w:szCs w:val="24"/>
              </w:rPr>
            </w:pPr>
            <w:r>
              <w:rPr>
                <w:rFonts w:asciiTheme="minorHAnsi" w:hAnsiTheme="minorHAnsi"/>
                <w:sz w:val="24"/>
                <w:szCs w:val="24"/>
              </w:rPr>
              <w:t>Thu 11/16</w:t>
            </w:r>
          </w:p>
        </w:tc>
        <w:tc>
          <w:tcPr>
            <w:tcW w:w="1678" w:type="pct"/>
            <w:vMerge/>
            <w:shd w:val="clear" w:color="auto" w:fill="auto"/>
            <w:vAlign w:val="center"/>
          </w:tcPr>
          <w:p w:rsidR="00BA1DC8" w:rsidRPr="005340A8" w:rsidRDefault="00BA1DC8" w:rsidP="00F3326E">
            <w:pPr>
              <w:jc w:val="center"/>
              <w:rPr>
                <w:rFonts w:ascii="Calibri" w:hAnsi="Calibri"/>
              </w:rPr>
            </w:pPr>
          </w:p>
        </w:tc>
        <w:tc>
          <w:tcPr>
            <w:tcW w:w="1104" w:type="pct"/>
            <w:vMerge/>
            <w:shd w:val="clear" w:color="auto" w:fill="auto"/>
            <w:vAlign w:val="center"/>
          </w:tcPr>
          <w:p w:rsidR="00BA1DC8" w:rsidRPr="00162677" w:rsidRDefault="00BA1DC8" w:rsidP="00BA1DC8">
            <w:pPr>
              <w:pStyle w:val="Topics"/>
              <w:numPr>
                <w:ilvl w:val="0"/>
                <w:numId w:val="9"/>
              </w:numPr>
              <w:spacing w:before="0" w:after="0"/>
              <w:ind w:left="253" w:hanging="253"/>
              <w:rPr>
                <w:rFonts w:ascii="Calibri" w:hAnsi="Calibri"/>
                <w:sz w:val="24"/>
                <w:szCs w:val="24"/>
              </w:rPr>
            </w:pPr>
          </w:p>
        </w:tc>
        <w:tc>
          <w:tcPr>
            <w:tcW w:w="1117" w:type="pct"/>
            <w:shd w:val="clear" w:color="auto" w:fill="auto"/>
            <w:vAlign w:val="center"/>
          </w:tcPr>
          <w:p w:rsidR="00BA1DC8" w:rsidRPr="00062642" w:rsidRDefault="00BA1DC8" w:rsidP="00F3326E">
            <w:pPr>
              <w:pStyle w:val="Readings"/>
              <w:spacing w:before="0" w:after="0"/>
              <w:ind w:left="0" w:firstLine="0"/>
              <w:jc w:val="center"/>
              <w:rPr>
                <w:rFonts w:ascii="Calibri" w:hAnsi="Calibri"/>
                <w:sz w:val="24"/>
                <w:szCs w:val="24"/>
              </w:rPr>
            </w:pPr>
          </w:p>
        </w:tc>
      </w:tr>
      <w:tr w:rsidR="00BA1DC8" w:rsidRPr="005340A8" w:rsidTr="00F3326E">
        <w:trPr>
          <w:cantSplit/>
          <w:trHeight w:val="599"/>
        </w:trPr>
        <w:tc>
          <w:tcPr>
            <w:tcW w:w="425" w:type="pct"/>
            <w:vMerge w:val="restart"/>
            <w:shd w:val="clear" w:color="auto" w:fill="F7CAAC" w:themeFill="accent2" w:themeFillTint="66"/>
            <w:vAlign w:val="center"/>
          </w:tcPr>
          <w:p w:rsidR="00BA1DC8" w:rsidRDefault="00BA1DC8" w:rsidP="00F3326E">
            <w:pPr>
              <w:jc w:val="center"/>
            </w:pPr>
          </w:p>
        </w:tc>
        <w:tc>
          <w:tcPr>
            <w:tcW w:w="676" w:type="pct"/>
            <w:shd w:val="clear" w:color="auto" w:fill="F7CAAC" w:themeFill="accent2" w:themeFillTint="66"/>
            <w:vAlign w:val="center"/>
          </w:tcPr>
          <w:p w:rsidR="00BA1DC8" w:rsidRDefault="00BA1DC8" w:rsidP="00F3326E">
            <w:pPr>
              <w:jc w:val="center"/>
            </w:pPr>
            <w:r>
              <w:t>Tue 11/21</w:t>
            </w:r>
          </w:p>
        </w:tc>
        <w:tc>
          <w:tcPr>
            <w:tcW w:w="3899" w:type="pct"/>
            <w:gridSpan w:val="3"/>
            <w:vMerge w:val="restart"/>
            <w:shd w:val="clear" w:color="auto" w:fill="F7CAAC" w:themeFill="accent2" w:themeFillTint="66"/>
            <w:vAlign w:val="center"/>
          </w:tcPr>
          <w:p w:rsidR="00BA1DC8" w:rsidRPr="00062642" w:rsidRDefault="00BA1DC8" w:rsidP="00F3326E">
            <w:pPr>
              <w:pStyle w:val="Topics"/>
              <w:spacing w:before="0" w:after="0"/>
              <w:jc w:val="center"/>
              <w:rPr>
                <w:rFonts w:ascii="Calibri" w:hAnsi="Calibri"/>
                <w:sz w:val="28"/>
                <w:szCs w:val="24"/>
                <w:lang w:val="pt-BR"/>
              </w:rPr>
            </w:pPr>
            <w:r w:rsidRPr="00062642">
              <w:rPr>
                <w:rFonts w:ascii="Calibri" w:hAnsi="Calibri"/>
                <w:sz w:val="28"/>
                <w:szCs w:val="24"/>
                <w:lang w:val="pt-BR"/>
              </w:rPr>
              <w:t>THANKSGIVING BREAK</w:t>
            </w:r>
          </w:p>
        </w:tc>
      </w:tr>
      <w:tr w:rsidR="00BA1DC8" w:rsidRPr="005340A8" w:rsidTr="00F3326E">
        <w:trPr>
          <w:cantSplit/>
          <w:trHeight w:val="599"/>
        </w:trPr>
        <w:tc>
          <w:tcPr>
            <w:tcW w:w="425" w:type="pct"/>
            <w:vMerge/>
            <w:shd w:val="clear" w:color="auto" w:fill="F7CAAC" w:themeFill="accent2" w:themeFillTint="66"/>
            <w:vAlign w:val="center"/>
          </w:tcPr>
          <w:p w:rsidR="00BA1DC8" w:rsidRDefault="00BA1DC8" w:rsidP="00F3326E">
            <w:pPr>
              <w:jc w:val="center"/>
            </w:pPr>
          </w:p>
        </w:tc>
        <w:tc>
          <w:tcPr>
            <w:tcW w:w="676" w:type="pct"/>
            <w:shd w:val="clear" w:color="auto" w:fill="F7CAAC" w:themeFill="accent2" w:themeFillTint="66"/>
            <w:vAlign w:val="center"/>
          </w:tcPr>
          <w:p w:rsidR="00BA1DC8" w:rsidRDefault="00BA1DC8" w:rsidP="00F3326E">
            <w:pPr>
              <w:jc w:val="center"/>
            </w:pPr>
            <w:r>
              <w:t>Thu 11/23</w:t>
            </w:r>
          </w:p>
        </w:tc>
        <w:tc>
          <w:tcPr>
            <w:tcW w:w="3899" w:type="pct"/>
            <w:gridSpan w:val="3"/>
            <w:vMerge/>
            <w:shd w:val="clear" w:color="auto" w:fill="F7CAAC" w:themeFill="accent2" w:themeFillTint="66"/>
            <w:vAlign w:val="center"/>
          </w:tcPr>
          <w:p w:rsidR="00BA1DC8" w:rsidRPr="00062642" w:rsidRDefault="00BA1DC8" w:rsidP="00F3326E">
            <w:pPr>
              <w:pStyle w:val="Topics"/>
              <w:spacing w:before="0" w:after="0"/>
              <w:jc w:val="center"/>
              <w:rPr>
                <w:rFonts w:ascii="Calibri" w:hAnsi="Calibri"/>
                <w:sz w:val="24"/>
                <w:szCs w:val="24"/>
                <w:lang w:val="pt-BR"/>
              </w:rPr>
            </w:pPr>
          </w:p>
        </w:tc>
      </w:tr>
      <w:tr w:rsidR="00BA1DC8" w:rsidRPr="005340A8" w:rsidTr="00F3326E">
        <w:trPr>
          <w:cantSplit/>
          <w:trHeight w:val="737"/>
        </w:trPr>
        <w:tc>
          <w:tcPr>
            <w:tcW w:w="425" w:type="pct"/>
            <w:vMerge w:val="restart"/>
            <w:shd w:val="clear" w:color="auto" w:fill="FFFFFF" w:themeFill="background1"/>
            <w:vAlign w:val="center"/>
          </w:tcPr>
          <w:p w:rsidR="00BA1DC8" w:rsidRPr="00B66FB9" w:rsidRDefault="00BA1DC8" w:rsidP="00F3326E">
            <w:pPr>
              <w:jc w:val="center"/>
            </w:pPr>
            <w:r>
              <w:t>13</w:t>
            </w:r>
          </w:p>
          <w:p w:rsidR="00BA1DC8" w:rsidRPr="00B66FB9" w:rsidRDefault="00BA1DC8" w:rsidP="00F3326E">
            <w:pPr>
              <w:jc w:val="center"/>
            </w:pPr>
          </w:p>
        </w:tc>
        <w:tc>
          <w:tcPr>
            <w:tcW w:w="676" w:type="pct"/>
            <w:shd w:val="clear" w:color="auto" w:fill="FFFFFF" w:themeFill="background1"/>
            <w:vAlign w:val="center"/>
          </w:tcPr>
          <w:p w:rsidR="00BA1DC8" w:rsidRPr="00B66FB9" w:rsidRDefault="00BA1DC8" w:rsidP="00F3326E">
            <w:pPr>
              <w:jc w:val="center"/>
            </w:pPr>
            <w:r>
              <w:t>Tue 11/28</w:t>
            </w:r>
          </w:p>
        </w:tc>
        <w:tc>
          <w:tcPr>
            <w:tcW w:w="1678" w:type="pct"/>
            <w:shd w:val="clear" w:color="auto" w:fill="FFFFFF" w:themeFill="background1"/>
            <w:vAlign w:val="center"/>
          </w:tcPr>
          <w:p w:rsidR="00BA1DC8" w:rsidRPr="005340A8" w:rsidRDefault="00BA1DC8" w:rsidP="00F3326E">
            <w:pPr>
              <w:jc w:val="center"/>
              <w:rPr>
                <w:rFonts w:ascii="Calibri" w:hAnsi="Calibri"/>
              </w:rPr>
            </w:pPr>
            <w:r>
              <w:rPr>
                <w:rFonts w:ascii="Calibri" w:hAnsi="Calibri"/>
              </w:rPr>
              <w:t xml:space="preserve">Exam recap &amp; </w:t>
            </w:r>
            <w:r>
              <w:rPr>
                <w:rFonts w:ascii="Calibri" w:hAnsi="Calibri"/>
              </w:rPr>
              <w:br/>
              <w:t>Writing day</w:t>
            </w:r>
          </w:p>
        </w:tc>
        <w:tc>
          <w:tcPr>
            <w:tcW w:w="1104" w:type="pct"/>
            <w:shd w:val="clear" w:color="auto" w:fill="FFFFFF" w:themeFill="background1"/>
            <w:vAlign w:val="center"/>
          </w:tcPr>
          <w:p w:rsidR="00BA1DC8" w:rsidRPr="009B2B0B" w:rsidRDefault="00BA1DC8" w:rsidP="00F3326E">
            <w:pPr>
              <w:pStyle w:val="Topics"/>
              <w:spacing w:before="0" w:after="0"/>
              <w:ind w:left="253"/>
              <w:rPr>
                <w:rFonts w:ascii="Calibri" w:hAnsi="Calibri"/>
                <w:sz w:val="24"/>
                <w:szCs w:val="24"/>
              </w:rPr>
            </w:pPr>
          </w:p>
        </w:tc>
        <w:tc>
          <w:tcPr>
            <w:tcW w:w="1117" w:type="pct"/>
            <w:shd w:val="clear" w:color="auto" w:fill="FFFFFF" w:themeFill="background1"/>
            <w:vAlign w:val="center"/>
          </w:tcPr>
          <w:p w:rsidR="00BA1DC8" w:rsidRPr="00062642" w:rsidRDefault="00BA1DC8" w:rsidP="00F3326E">
            <w:pPr>
              <w:pStyle w:val="Topics"/>
              <w:spacing w:before="0" w:after="0"/>
              <w:jc w:val="center"/>
              <w:rPr>
                <w:rFonts w:ascii="Calibri" w:hAnsi="Calibri"/>
                <w:sz w:val="24"/>
                <w:szCs w:val="24"/>
              </w:rPr>
            </w:pPr>
          </w:p>
        </w:tc>
      </w:tr>
      <w:tr w:rsidR="00BA1DC8" w:rsidRPr="005340A8" w:rsidTr="00F3326E">
        <w:trPr>
          <w:cantSplit/>
          <w:trHeight w:val="710"/>
        </w:trPr>
        <w:tc>
          <w:tcPr>
            <w:tcW w:w="425" w:type="pct"/>
            <w:vMerge/>
            <w:shd w:val="clear" w:color="auto" w:fill="FFFFFF" w:themeFill="background1"/>
            <w:vAlign w:val="center"/>
          </w:tcPr>
          <w:p w:rsidR="00BA1DC8" w:rsidRPr="00B66FB9" w:rsidRDefault="00BA1DC8" w:rsidP="00F3326E">
            <w:pPr>
              <w:pStyle w:val="Readings"/>
              <w:spacing w:before="0" w:after="0"/>
              <w:ind w:left="0" w:firstLine="0"/>
              <w:jc w:val="center"/>
              <w:rPr>
                <w:rFonts w:asciiTheme="minorHAnsi" w:hAnsiTheme="minorHAnsi"/>
                <w:sz w:val="24"/>
                <w:szCs w:val="24"/>
              </w:rPr>
            </w:pPr>
          </w:p>
        </w:tc>
        <w:tc>
          <w:tcPr>
            <w:tcW w:w="676" w:type="pct"/>
            <w:shd w:val="clear" w:color="auto" w:fill="FFFFFF" w:themeFill="background1"/>
            <w:vAlign w:val="center"/>
          </w:tcPr>
          <w:p w:rsidR="00BA1DC8" w:rsidRPr="005648C3" w:rsidRDefault="00BA1DC8" w:rsidP="00F3326E">
            <w:pPr>
              <w:pStyle w:val="Readings"/>
              <w:spacing w:before="0" w:after="0"/>
              <w:ind w:left="0" w:firstLine="0"/>
              <w:jc w:val="center"/>
              <w:rPr>
                <w:rFonts w:asciiTheme="minorHAnsi" w:hAnsiTheme="minorHAnsi"/>
                <w:sz w:val="24"/>
                <w:szCs w:val="24"/>
              </w:rPr>
            </w:pPr>
            <w:r>
              <w:rPr>
                <w:rFonts w:asciiTheme="minorHAnsi" w:hAnsiTheme="minorHAnsi"/>
                <w:sz w:val="24"/>
                <w:szCs w:val="24"/>
              </w:rPr>
              <w:t>Thu 11/30</w:t>
            </w:r>
          </w:p>
        </w:tc>
        <w:tc>
          <w:tcPr>
            <w:tcW w:w="1678" w:type="pct"/>
            <w:shd w:val="clear" w:color="auto" w:fill="FFFFFF" w:themeFill="background1"/>
            <w:vAlign w:val="center"/>
          </w:tcPr>
          <w:p w:rsidR="00BA1DC8" w:rsidRPr="005648C3" w:rsidRDefault="00BA1DC8" w:rsidP="00F3326E">
            <w:pPr>
              <w:pStyle w:val="Topics"/>
              <w:spacing w:before="0" w:after="0"/>
              <w:jc w:val="center"/>
              <w:rPr>
                <w:rFonts w:ascii="Calibri" w:hAnsi="Calibri"/>
                <w:sz w:val="24"/>
                <w:szCs w:val="24"/>
              </w:rPr>
            </w:pPr>
            <w:r>
              <w:rPr>
                <w:rFonts w:ascii="Calibri" w:hAnsi="Calibri"/>
                <w:sz w:val="24"/>
                <w:szCs w:val="24"/>
              </w:rPr>
              <w:t>Exam 3</w:t>
            </w:r>
          </w:p>
        </w:tc>
        <w:tc>
          <w:tcPr>
            <w:tcW w:w="1104" w:type="pct"/>
            <w:shd w:val="clear" w:color="auto" w:fill="FFFFFF" w:themeFill="background1"/>
            <w:vAlign w:val="center"/>
          </w:tcPr>
          <w:p w:rsidR="00BA1DC8" w:rsidRPr="009B3AF1" w:rsidRDefault="00BA1DC8" w:rsidP="00F3326E">
            <w:pPr>
              <w:pStyle w:val="Topics"/>
              <w:spacing w:before="0" w:after="0"/>
              <w:ind w:left="253"/>
              <w:rPr>
                <w:rFonts w:ascii="Calibri" w:hAnsi="Calibri"/>
                <w:sz w:val="24"/>
                <w:szCs w:val="24"/>
              </w:rPr>
            </w:pPr>
          </w:p>
        </w:tc>
        <w:tc>
          <w:tcPr>
            <w:tcW w:w="1117" w:type="pct"/>
            <w:shd w:val="clear" w:color="auto" w:fill="FFFFFF" w:themeFill="background1"/>
            <w:vAlign w:val="center"/>
          </w:tcPr>
          <w:p w:rsidR="00BA1DC8" w:rsidRPr="00062642" w:rsidRDefault="00BA1DC8" w:rsidP="00F3326E">
            <w:pPr>
              <w:pStyle w:val="Readings"/>
              <w:spacing w:before="0" w:after="0"/>
              <w:ind w:left="0" w:firstLine="0"/>
              <w:jc w:val="center"/>
              <w:rPr>
                <w:rFonts w:ascii="Calibri" w:hAnsi="Calibri"/>
                <w:sz w:val="24"/>
                <w:szCs w:val="24"/>
                <w:highlight w:val="yellow"/>
              </w:rPr>
            </w:pPr>
          </w:p>
        </w:tc>
      </w:tr>
      <w:tr w:rsidR="00BA1DC8" w:rsidRPr="005340A8" w:rsidTr="00F3326E">
        <w:trPr>
          <w:cantSplit/>
          <w:trHeight w:val="710"/>
        </w:trPr>
        <w:tc>
          <w:tcPr>
            <w:tcW w:w="425" w:type="pct"/>
            <w:vMerge w:val="restart"/>
            <w:shd w:val="clear" w:color="auto" w:fill="F2F2F2" w:themeFill="background1" w:themeFillShade="F2"/>
            <w:vAlign w:val="center"/>
          </w:tcPr>
          <w:p w:rsidR="00BA1DC8" w:rsidRPr="00B66FB9" w:rsidRDefault="00BA1DC8" w:rsidP="00F3326E">
            <w:pPr>
              <w:jc w:val="center"/>
            </w:pPr>
            <w:r>
              <w:t>14</w:t>
            </w:r>
          </w:p>
          <w:p w:rsidR="00BA1DC8" w:rsidRPr="00B66FB9" w:rsidRDefault="00BA1DC8" w:rsidP="00F3326E">
            <w:pPr>
              <w:jc w:val="center"/>
            </w:pPr>
          </w:p>
        </w:tc>
        <w:tc>
          <w:tcPr>
            <w:tcW w:w="676" w:type="pct"/>
            <w:shd w:val="clear" w:color="auto" w:fill="F2F2F2" w:themeFill="background1" w:themeFillShade="F2"/>
            <w:vAlign w:val="center"/>
          </w:tcPr>
          <w:p w:rsidR="00BA1DC8" w:rsidRPr="005648C3" w:rsidRDefault="00BA1DC8" w:rsidP="00F3326E">
            <w:pPr>
              <w:jc w:val="center"/>
            </w:pPr>
            <w:r>
              <w:t>Tue 12/5</w:t>
            </w:r>
          </w:p>
        </w:tc>
        <w:tc>
          <w:tcPr>
            <w:tcW w:w="1678" w:type="pct"/>
            <w:shd w:val="clear" w:color="auto" w:fill="F2F2F2" w:themeFill="background1" w:themeFillShade="F2"/>
            <w:vAlign w:val="center"/>
          </w:tcPr>
          <w:p w:rsidR="00BA1DC8" w:rsidRPr="005648C3" w:rsidRDefault="00BA1DC8" w:rsidP="00F3326E">
            <w:pPr>
              <w:pStyle w:val="Topics"/>
              <w:spacing w:before="0" w:after="0"/>
              <w:jc w:val="center"/>
              <w:rPr>
                <w:rFonts w:ascii="Calibri" w:hAnsi="Calibri"/>
                <w:sz w:val="24"/>
                <w:szCs w:val="24"/>
              </w:rPr>
            </w:pPr>
            <w:r>
              <w:rPr>
                <w:rFonts w:ascii="Calibri" w:hAnsi="Calibri"/>
                <w:sz w:val="24"/>
                <w:szCs w:val="24"/>
              </w:rPr>
              <w:t>Paper presentations</w:t>
            </w:r>
          </w:p>
        </w:tc>
        <w:tc>
          <w:tcPr>
            <w:tcW w:w="1104" w:type="pct"/>
            <w:shd w:val="clear" w:color="auto" w:fill="F2F2F2" w:themeFill="background1" w:themeFillShade="F2"/>
            <w:vAlign w:val="center"/>
          </w:tcPr>
          <w:p w:rsidR="00BA1DC8" w:rsidRPr="00E7422F" w:rsidRDefault="00BA1DC8" w:rsidP="00F3326E">
            <w:pPr>
              <w:pStyle w:val="Topics"/>
              <w:spacing w:before="0" w:after="0"/>
              <w:ind w:left="253"/>
              <w:rPr>
                <w:rFonts w:ascii="Calibri" w:hAnsi="Calibri"/>
                <w:sz w:val="24"/>
                <w:szCs w:val="24"/>
              </w:rPr>
            </w:pPr>
          </w:p>
        </w:tc>
        <w:tc>
          <w:tcPr>
            <w:tcW w:w="1117" w:type="pct"/>
            <w:shd w:val="clear" w:color="auto" w:fill="F2F2F2" w:themeFill="background1" w:themeFillShade="F2"/>
            <w:vAlign w:val="center"/>
          </w:tcPr>
          <w:p w:rsidR="00BA1DC8" w:rsidRPr="00062642" w:rsidRDefault="00BA1DC8" w:rsidP="00F3326E">
            <w:pPr>
              <w:pStyle w:val="Readings"/>
              <w:spacing w:before="0" w:after="0"/>
              <w:ind w:left="0" w:hanging="19"/>
              <w:jc w:val="center"/>
              <w:rPr>
                <w:rFonts w:ascii="Calibri" w:hAnsi="Calibri"/>
                <w:sz w:val="24"/>
                <w:szCs w:val="24"/>
                <w:highlight w:val="yellow"/>
              </w:rPr>
            </w:pPr>
          </w:p>
        </w:tc>
      </w:tr>
      <w:tr w:rsidR="00BA1DC8" w:rsidRPr="005340A8" w:rsidTr="00F3326E">
        <w:trPr>
          <w:cantSplit/>
          <w:trHeight w:val="710"/>
        </w:trPr>
        <w:tc>
          <w:tcPr>
            <w:tcW w:w="425" w:type="pct"/>
            <w:vMerge/>
            <w:shd w:val="clear" w:color="auto" w:fill="F2F2F2" w:themeFill="background1" w:themeFillShade="F2"/>
            <w:vAlign w:val="center"/>
          </w:tcPr>
          <w:p w:rsidR="00BA1DC8" w:rsidRPr="00B66FB9" w:rsidRDefault="00BA1DC8" w:rsidP="00F3326E">
            <w:pPr>
              <w:pStyle w:val="Readings"/>
              <w:spacing w:before="0" w:after="0"/>
              <w:ind w:left="0" w:firstLine="0"/>
              <w:jc w:val="center"/>
              <w:rPr>
                <w:rFonts w:asciiTheme="minorHAnsi" w:hAnsiTheme="minorHAnsi"/>
                <w:sz w:val="24"/>
                <w:szCs w:val="24"/>
              </w:rPr>
            </w:pPr>
          </w:p>
        </w:tc>
        <w:tc>
          <w:tcPr>
            <w:tcW w:w="676" w:type="pct"/>
            <w:shd w:val="clear" w:color="auto" w:fill="F2F2F2" w:themeFill="background1" w:themeFillShade="F2"/>
            <w:vAlign w:val="center"/>
          </w:tcPr>
          <w:p w:rsidR="00BA1DC8" w:rsidRPr="005648C3" w:rsidRDefault="00BA1DC8" w:rsidP="00F3326E">
            <w:pPr>
              <w:pStyle w:val="Readings"/>
              <w:spacing w:before="0" w:after="0"/>
              <w:ind w:left="0" w:firstLine="0"/>
              <w:jc w:val="center"/>
              <w:rPr>
                <w:rFonts w:asciiTheme="minorHAnsi" w:hAnsiTheme="minorHAnsi"/>
                <w:sz w:val="24"/>
                <w:szCs w:val="24"/>
              </w:rPr>
            </w:pPr>
            <w:r>
              <w:rPr>
                <w:rFonts w:asciiTheme="minorHAnsi" w:hAnsiTheme="minorHAnsi"/>
                <w:sz w:val="24"/>
                <w:szCs w:val="24"/>
              </w:rPr>
              <w:t>Thu 12/7</w:t>
            </w:r>
          </w:p>
        </w:tc>
        <w:tc>
          <w:tcPr>
            <w:tcW w:w="1678" w:type="pct"/>
            <w:shd w:val="clear" w:color="auto" w:fill="F2F2F2" w:themeFill="background1" w:themeFillShade="F2"/>
            <w:vAlign w:val="center"/>
          </w:tcPr>
          <w:p w:rsidR="00BA1DC8" w:rsidRPr="005648C3" w:rsidRDefault="00BA1DC8" w:rsidP="00F3326E">
            <w:pPr>
              <w:pStyle w:val="Topics"/>
              <w:spacing w:before="0" w:after="0"/>
              <w:jc w:val="center"/>
              <w:rPr>
                <w:rFonts w:ascii="Calibri" w:hAnsi="Calibri"/>
                <w:sz w:val="24"/>
                <w:szCs w:val="24"/>
              </w:rPr>
            </w:pPr>
            <w:r>
              <w:rPr>
                <w:rFonts w:ascii="Calibri" w:hAnsi="Calibri"/>
                <w:sz w:val="24"/>
                <w:szCs w:val="24"/>
              </w:rPr>
              <w:t>Paper presentations</w:t>
            </w:r>
          </w:p>
        </w:tc>
        <w:tc>
          <w:tcPr>
            <w:tcW w:w="1104" w:type="pct"/>
            <w:shd w:val="clear" w:color="auto" w:fill="F2F2F2" w:themeFill="background1" w:themeFillShade="F2"/>
            <w:vAlign w:val="center"/>
          </w:tcPr>
          <w:p w:rsidR="00BA1DC8" w:rsidRPr="004E51A4" w:rsidRDefault="00BA1DC8" w:rsidP="00F3326E">
            <w:pPr>
              <w:pStyle w:val="Readings"/>
              <w:spacing w:before="0" w:after="0"/>
              <w:ind w:left="253" w:firstLine="0"/>
              <w:rPr>
                <w:rFonts w:ascii="Calibri" w:hAnsi="Calibri"/>
                <w:sz w:val="24"/>
                <w:szCs w:val="24"/>
                <w:highlight w:val="yellow"/>
                <w:lang w:val="pt-BR"/>
              </w:rPr>
            </w:pPr>
          </w:p>
        </w:tc>
        <w:tc>
          <w:tcPr>
            <w:tcW w:w="1117" w:type="pct"/>
            <w:shd w:val="clear" w:color="auto" w:fill="F2F2F2" w:themeFill="background1" w:themeFillShade="F2"/>
            <w:vAlign w:val="center"/>
          </w:tcPr>
          <w:p w:rsidR="00BA1DC8" w:rsidRPr="00062642" w:rsidRDefault="00BA1DC8" w:rsidP="00F3326E">
            <w:pPr>
              <w:pStyle w:val="Readings"/>
              <w:spacing w:before="0" w:after="0"/>
              <w:ind w:left="0" w:firstLine="0"/>
              <w:jc w:val="center"/>
              <w:rPr>
                <w:rFonts w:ascii="Calibri" w:hAnsi="Calibri"/>
                <w:sz w:val="24"/>
                <w:szCs w:val="24"/>
                <w:highlight w:val="yellow"/>
              </w:rPr>
            </w:pPr>
          </w:p>
        </w:tc>
      </w:tr>
      <w:tr w:rsidR="00BA1DC8" w:rsidRPr="005340A8" w:rsidTr="00F3326E">
        <w:trPr>
          <w:cantSplit/>
          <w:trHeight w:val="710"/>
        </w:trPr>
        <w:tc>
          <w:tcPr>
            <w:tcW w:w="425" w:type="pct"/>
            <w:shd w:val="clear" w:color="auto" w:fill="FFFFFF" w:themeFill="background1"/>
            <w:vAlign w:val="center"/>
          </w:tcPr>
          <w:p w:rsidR="00BA1DC8" w:rsidRPr="00B66FB9" w:rsidRDefault="00BA1DC8" w:rsidP="00F3326E">
            <w:pPr>
              <w:jc w:val="center"/>
            </w:pPr>
            <w:r>
              <w:t>Finals week</w:t>
            </w:r>
          </w:p>
        </w:tc>
        <w:tc>
          <w:tcPr>
            <w:tcW w:w="676" w:type="pct"/>
            <w:shd w:val="clear" w:color="auto" w:fill="FFFFFF" w:themeFill="background1"/>
            <w:vAlign w:val="center"/>
          </w:tcPr>
          <w:p w:rsidR="00BA1DC8" w:rsidRPr="00B66FB9" w:rsidRDefault="00BA1DC8" w:rsidP="00F3326E">
            <w:pPr>
              <w:jc w:val="center"/>
            </w:pPr>
            <w:r>
              <w:t xml:space="preserve">12/11-12/16 </w:t>
            </w:r>
          </w:p>
        </w:tc>
        <w:tc>
          <w:tcPr>
            <w:tcW w:w="1678" w:type="pct"/>
            <w:shd w:val="clear" w:color="auto" w:fill="FFFFFF" w:themeFill="background1"/>
            <w:vAlign w:val="center"/>
          </w:tcPr>
          <w:p w:rsidR="00BA1DC8" w:rsidRPr="004F23D1" w:rsidRDefault="00BA1DC8" w:rsidP="00F3326E">
            <w:pPr>
              <w:pStyle w:val="Topics"/>
              <w:spacing w:before="0" w:after="0"/>
              <w:jc w:val="center"/>
              <w:rPr>
                <w:rFonts w:ascii="Calibri" w:hAnsi="Calibri"/>
                <w:b/>
                <w:sz w:val="24"/>
                <w:szCs w:val="24"/>
              </w:rPr>
            </w:pPr>
          </w:p>
        </w:tc>
        <w:tc>
          <w:tcPr>
            <w:tcW w:w="1104" w:type="pct"/>
            <w:shd w:val="clear" w:color="auto" w:fill="FFFFFF" w:themeFill="background1"/>
            <w:vAlign w:val="center"/>
          </w:tcPr>
          <w:p w:rsidR="00BA1DC8" w:rsidRPr="005340A8" w:rsidRDefault="00BA1DC8" w:rsidP="00F3326E">
            <w:pPr>
              <w:pStyle w:val="Readings"/>
              <w:spacing w:before="0" w:after="0"/>
              <w:ind w:left="253" w:firstLine="0"/>
              <w:rPr>
                <w:rFonts w:ascii="Calibri" w:hAnsi="Calibri"/>
                <w:sz w:val="24"/>
                <w:szCs w:val="24"/>
              </w:rPr>
            </w:pPr>
          </w:p>
        </w:tc>
        <w:tc>
          <w:tcPr>
            <w:tcW w:w="1117" w:type="pct"/>
            <w:shd w:val="clear" w:color="auto" w:fill="FFFFFF" w:themeFill="background1"/>
            <w:vAlign w:val="center"/>
          </w:tcPr>
          <w:p w:rsidR="00BA1DC8" w:rsidRPr="006522DE" w:rsidRDefault="00BA1DC8" w:rsidP="00F3326E">
            <w:pPr>
              <w:pStyle w:val="Readings"/>
              <w:spacing w:before="0" w:after="0"/>
              <w:ind w:left="0" w:firstLine="0"/>
              <w:jc w:val="center"/>
              <w:rPr>
                <w:rFonts w:ascii="Calibri" w:hAnsi="Calibri"/>
                <w:b/>
                <w:sz w:val="24"/>
                <w:szCs w:val="24"/>
              </w:rPr>
            </w:pPr>
            <w:r w:rsidRPr="00FC59D9">
              <w:rPr>
                <w:rFonts w:ascii="Calibri" w:hAnsi="Calibri"/>
                <w:b/>
                <w:sz w:val="24"/>
                <w:szCs w:val="24"/>
              </w:rPr>
              <w:t>Final Draft due</w:t>
            </w:r>
          </w:p>
        </w:tc>
      </w:tr>
    </w:tbl>
    <w:p w:rsidR="00BA1DC8" w:rsidRPr="005553D3" w:rsidRDefault="00BA1DC8" w:rsidP="00BA1DC8">
      <w:pPr>
        <w:jc w:val="center"/>
        <w:rPr>
          <w:rFonts w:ascii="Calibri" w:hAnsi="Calibri"/>
        </w:rPr>
      </w:pPr>
    </w:p>
    <w:p w:rsidR="00BA1DC8" w:rsidRDefault="00BA1DC8" w:rsidP="00BA1DC8">
      <w:pPr>
        <w:rPr>
          <w:rFonts w:ascii="Calibri" w:eastAsia="Times New Roman" w:hAnsi="Calibri"/>
          <w:lang w:bidi="x-none"/>
        </w:rPr>
      </w:pPr>
      <w:r>
        <w:rPr>
          <w:rFonts w:ascii="Calibri" w:eastAsia="Times New Roman" w:hAnsi="Calibri"/>
          <w:lang w:bidi="x-none"/>
        </w:rPr>
        <w:br w:type="page"/>
      </w:r>
    </w:p>
    <w:p w:rsidR="00BA1DC8" w:rsidRPr="000E542A" w:rsidRDefault="00BA1DC8" w:rsidP="00BA1DC8">
      <w:pPr>
        <w:tabs>
          <w:tab w:val="right" w:pos="8640"/>
        </w:tabs>
        <w:jc w:val="center"/>
        <w:rPr>
          <w:b/>
        </w:rPr>
      </w:pPr>
      <w:r w:rsidRPr="000E542A">
        <w:rPr>
          <w:b/>
        </w:rPr>
        <w:lastRenderedPageBreak/>
        <w:t>WRITING ASSIGNMENT GUIDELINES</w:t>
      </w:r>
    </w:p>
    <w:p w:rsidR="00BA1DC8" w:rsidRDefault="00BA1DC8" w:rsidP="00BA1DC8">
      <w:pPr>
        <w:rPr>
          <w:b/>
        </w:rPr>
      </w:pPr>
    </w:p>
    <w:p w:rsidR="00BA1DC8" w:rsidRPr="00991321" w:rsidRDefault="00BA1DC8" w:rsidP="00BA1DC8">
      <w:pPr>
        <w:rPr>
          <w:b/>
        </w:rPr>
      </w:pPr>
      <w:r w:rsidRPr="00991321">
        <w:rPr>
          <w:b/>
        </w:rPr>
        <w:t>Overview</w:t>
      </w:r>
    </w:p>
    <w:p w:rsidR="00BA1DC8" w:rsidRDefault="00BA1DC8" w:rsidP="00BA1DC8">
      <w:r w:rsidRPr="00991321">
        <w:t>Your major writing assignment for COMM 46</w:t>
      </w:r>
      <w:r>
        <w:t>4</w:t>
      </w:r>
      <w:r w:rsidRPr="00991321">
        <w:t xml:space="preserve">0W should address research literature on a single topic related to </w:t>
      </w:r>
      <w:r>
        <w:t>social media use or effects</w:t>
      </w:r>
      <w:r w:rsidRPr="00991321">
        <w:t xml:space="preserve">. This will be done in a semester long build and revise method. </w:t>
      </w:r>
    </w:p>
    <w:p w:rsidR="00BA1DC8" w:rsidRPr="00991321" w:rsidRDefault="00BA1DC8" w:rsidP="00BA1DC8"/>
    <w:p w:rsidR="00BA1DC8" w:rsidRPr="00991321" w:rsidRDefault="00BA1DC8" w:rsidP="00BA1DC8">
      <w:pPr>
        <w:ind w:left="432"/>
        <w:contextualSpacing/>
        <w:jc w:val="center"/>
      </w:pPr>
      <w:r w:rsidRPr="00991321">
        <w:rPr>
          <w:i/>
          <w:u w:val="single"/>
        </w:rPr>
        <w:t>As per University Guidelines for W courses: “A student cannot pass a W course without earning a passing grade on its writing components.”</w:t>
      </w:r>
    </w:p>
    <w:p w:rsidR="00BA1DC8" w:rsidRPr="00991321" w:rsidRDefault="00BA1DC8" w:rsidP="00BA1DC8"/>
    <w:p w:rsidR="00BA1DC8" w:rsidRPr="00991321" w:rsidRDefault="00BA1DC8" w:rsidP="00BA1DC8">
      <w:pPr>
        <w:rPr>
          <w:b/>
        </w:rPr>
      </w:pPr>
      <w:r w:rsidRPr="00991321">
        <w:rPr>
          <w:b/>
        </w:rPr>
        <w:t>Guidelines</w:t>
      </w:r>
    </w:p>
    <w:p w:rsidR="00BA1DC8" w:rsidRPr="00991321" w:rsidRDefault="00BA1DC8" w:rsidP="00BA1DC8">
      <w:pPr>
        <w:numPr>
          <w:ilvl w:val="0"/>
          <w:numId w:val="12"/>
        </w:numPr>
        <w:spacing w:after="0" w:line="240" w:lineRule="auto"/>
        <w:contextualSpacing/>
      </w:pPr>
      <w:r w:rsidRPr="00991321">
        <w:t xml:space="preserve">15-page Standard Academic Literature Review on </w:t>
      </w:r>
      <w:r>
        <w:t>social media</w:t>
      </w:r>
      <w:r w:rsidRPr="00991321">
        <w:t>-related topic of interest</w:t>
      </w:r>
    </w:p>
    <w:p w:rsidR="00BA1DC8" w:rsidRPr="00991321" w:rsidRDefault="00BA1DC8" w:rsidP="00BA1DC8"/>
    <w:p w:rsidR="00BA1DC8" w:rsidRPr="00991321" w:rsidRDefault="00BA1DC8" w:rsidP="00BA1DC8">
      <w:r w:rsidRPr="00991321">
        <w:t xml:space="preserve">For the paper, you will choose a topic within </w:t>
      </w:r>
      <w:r>
        <w:t>social media</w:t>
      </w:r>
      <w:r w:rsidRPr="00991321">
        <w:t xml:space="preserve"> to research. Treat this like a professional paper, as this will be beneficial as a writing sample or future research/contribution to the field. </w:t>
      </w:r>
    </w:p>
    <w:p w:rsidR="00BA1DC8" w:rsidRPr="00991321" w:rsidRDefault="00BA1DC8" w:rsidP="00BA1DC8">
      <w:pPr>
        <w:rPr>
          <w:b/>
        </w:rPr>
      </w:pPr>
    </w:p>
    <w:p w:rsidR="00BA1DC8" w:rsidRPr="00991321" w:rsidRDefault="00BA1DC8" w:rsidP="00BA1DC8">
      <w:pPr>
        <w:rPr>
          <w:b/>
        </w:rPr>
      </w:pPr>
      <w:r w:rsidRPr="00991321">
        <w:rPr>
          <w:b/>
        </w:rPr>
        <w:t>References</w:t>
      </w:r>
    </w:p>
    <w:p w:rsidR="00BA1DC8" w:rsidRPr="005126A2" w:rsidRDefault="00BA1DC8" w:rsidP="00BA1DC8">
      <w:r w:rsidRPr="00991321">
        <w:t xml:space="preserve">You’ll need to reference 8-10 sources on a relevant issue of your choosing. The articles must be from academic books or journals. The latter can be found in the main library, or any number of online resources, and might include such titles as </w:t>
      </w:r>
      <w:r>
        <w:rPr>
          <w:i/>
        </w:rPr>
        <w:t>Journal of Computer-Mediated Communication,</w:t>
      </w:r>
      <w:r w:rsidRPr="00991321">
        <w:rPr>
          <w:i/>
        </w:rPr>
        <w:t xml:space="preserve"> </w:t>
      </w:r>
      <w:r>
        <w:rPr>
          <w:i/>
        </w:rPr>
        <w:t xml:space="preserve">Communication Research, </w:t>
      </w:r>
      <w:r w:rsidRPr="00991321">
        <w:rPr>
          <w:i/>
        </w:rPr>
        <w:t xml:space="preserve">Journal of Communication, </w:t>
      </w:r>
      <w:r>
        <w:rPr>
          <w:i/>
        </w:rPr>
        <w:t>Computers in Human Behavior</w:t>
      </w:r>
      <w:r>
        <w:t xml:space="preserve">, and </w:t>
      </w:r>
      <w:r>
        <w:rPr>
          <w:i/>
        </w:rPr>
        <w:t>Cyberpsychology, Behavior, and Social Networking</w:t>
      </w:r>
      <w:r>
        <w:t>, among others.</w:t>
      </w:r>
    </w:p>
    <w:p w:rsidR="00BA1DC8" w:rsidRPr="00991321" w:rsidRDefault="00BA1DC8" w:rsidP="00BA1DC8"/>
    <w:p w:rsidR="00BA1DC8" w:rsidRPr="00991321" w:rsidRDefault="00BA1DC8" w:rsidP="00BA1DC8">
      <w:r w:rsidRPr="00991321">
        <w:t xml:space="preserve">General education textbooks (e.g. Dominick’s </w:t>
      </w:r>
      <w:r w:rsidRPr="00991321">
        <w:rPr>
          <w:i/>
        </w:rPr>
        <w:t>Introduction to Mass Communication</w:t>
      </w:r>
      <w:r w:rsidRPr="00991321">
        <w:t xml:space="preserve">) do </w:t>
      </w:r>
      <w:r w:rsidRPr="00991321">
        <w:rPr>
          <w:i/>
        </w:rPr>
        <w:t xml:space="preserve">not </w:t>
      </w:r>
      <w:r w:rsidRPr="00991321">
        <w:t xml:space="preserve">count as scholarly sources, nor do periodicals (e.g., </w:t>
      </w:r>
      <w:r w:rsidRPr="00991321">
        <w:rPr>
          <w:i/>
        </w:rPr>
        <w:t>TIME</w:t>
      </w:r>
      <w:r w:rsidRPr="00991321">
        <w:t xml:space="preserve">). These may be used, but they will not be counted towards your 8-10 required peer-reviewed sources. </w:t>
      </w:r>
    </w:p>
    <w:p w:rsidR="00BA1DC8" w:rsidRPr="00991321" w:rsidRDefault="00BA1DC8" w:rsidP="00BA1DC8"/>
    <w:p w:rsidR="00BA1DC8" w:rsidRPr="00991321" w:rsidRDefault="00BA1DC8" w:rsidP="00BA1DC8">
      <w:r w:rsidRPr="00991321">
        <w:t xml:space="preserve">Please </w:t>
      </w:r>
      <w:r w:rsidRPr="00991321">
        <w:rPr>
          <w:i/>
        </w:rPr>
        <w:t>do not</w:t>
      </w:r>
      <w:r w:rsidRPr="00991321">
        <w:t xml:space="preserve"> use meta-analyses or entire books for this assignment. Articles that merely review a book on a subject are also </w:t>
      </w:r>
      <w:r w:rsidRPr="00991321">
        <w:rPr>
          <w:i/>
        </w:rPr>
        <w:t>not</w:t>
      </w:r>
      <w:r w:rsidRPr="00991321">
        <w:t xml:space="preserve"> acceptable choices.</w:t>
      </w:r>
    </w:p>
    <w:p w:rsidR="00BA1DC8" w:rsidRPr="00991321" w:rsidRDefault="00BA1DC8" w:rsidP="00BA1DC8">
      <w:pPr>
        <w:rPr>
          <w:b/>
        </w:rPr>
      </w:pPr>
    </w:p>
    <w:p w:rsidR="00BA1DC8" w:rsidRPr="00991321" w:rsidRDefault="00BA1DC8" w:rsidP="00BA1DC8">
      <w:pPr>
        <w:rPr>
          <w:b/>
        </w:rPr>
      </w:pPr>
      <w:r w:rsidRPr="00991321">
        <w:rPr>
          <w:b/>
        </w:rPr>
        <w:t>Acceptable Topic Areas</w:t>
      </w:r>
    </w:p>
    <w:p w:rsidR="00BA1DC8" w:rsidRPr="00991321" w:rsidRDefault="00BA1DC8" w:rsidP="00BA1DC8">
      <w:r w:rsidRPr="00991321">
        <w:t xml:space="preserve">You may review any </w:t>
      </w:r>
      <w:r>
        <w:t>social media-</w:t>
      </w:r>
      <w:r w:rsidRPr="00991321">
        <w:t xml:space="preserve">related topic, so long as (1) all references address the same topic, which should be narrowly defined, and (2) academic sources are relatively timely (i.e., published within the last decade or two). Think of your personal interests and course content when choosing a topic. Any topical heading appearing on the syllabus would be appropriate for study, but feel free to address other </w:t>
      </w:r>
      <w:r w:rsidRPr="00991321">
        <w:lastRenderedPageBreak/>
        <w:t>dimensions of communication messages or effects as well.  Once you've selected a topic area, consult the course text for possible research sources.</w:t>
      </w:r>
    </w:p>
    <w:p w:rsidR="00BA1DC8" w:rsidRPr="00991321" w:rsidRDefault="00BA1DC8" w:rsidP="00BA1DC8"/>
    <w:p w:rsidR="00BA1DC8" w:rsidRPr="00991321" w:rsidRDefault="00BA1DC8" w:rsidP="00BA1DC8">
      <w:r w:rsidRPr="00991321">
        <w:t>Overly broad topics (e.g.</w:t>
      </w:r>
      <w:r>
        <w:t xml:space="preserve">, “Effects of social networking sites use </w:t>
      </w:r>
      <w:r w:rsidRPr="00991321">
        <w:t xml:space="preserve">on society”) should be avoided. Be very specific with your focus (e.g. “Effects of </w:t>
      </w:r>
      <w:r>
        <w:t>self-presentation on Facebook</w:t>
      </w:r>
      <w:r w:rsidRPr="00991321">
        <w:t xml:space="preserve">”). Take care to delimit your topic to one medium or genre. </w:t>
      </w:r>
    </w:p>
    <w:p w:rsidR="00BA1DC8" w:rsidRPr="00991321" w:rsidRDefault="00BA1DC8" w:rsidP="00BA1DC8"/>
    <w:p w:rsidR="00BA1DC8" w:rsidRPr="00991321" w:rsidRDefault="00BA1DC8" w:rsidP="00BA1DC8">
      <w:r w:rsidRPr="00991321">
        <w:t xml:space="preserve">Also, remember to focus on </w:t>
      </w:r>
      <w:r>
        <w:t>social media</w:t>
      </w:r>
      <w:r w:rsidRPr="00991321">
        <w:t xml:space="preserve">-related issues. A review of “classical Greek literature” would not be appropriate for this course. I’d be happy to help you identify workable topic areas and recommend sources during the next week or so. Remember to utilize the Communication Sciences librarian, Dawn Cadogan, as a resource as well. </w:t>
      </w:r>
    </w:p>
    <w:p w:rsidR="00BA1DC8" w:rsidRPr="00991321" w:rsidRDefault="00BA1DC8" w:rsidP="00BA1DC8"/>
    <w:p w:rsidR="00BA1DC8" w:rsidRPr="00991321" w:rsidRDefault="00BA1DC8" w:rsidP="00BA1DC8">
      <w:pPr>
        <w:rPr>
          <w:b/>
        </w:rPr>
      </w:pPr>
      <w:r w:rsidRPr="00991321">
        <w:rPr>
          <w:b/>
        </w:rPr>
        <w:t>Assignment Descriptions</w:t>
      </w:r>
    </w:p>
    <w:p w:rsidR="00BA1DC8" w:rsidRPr="00991321" w:rsidRDefault="00BA1DC8" w:rsidP="00BA1DC8">
      <w:r w:rsidRPr="00991321">
        <w:t>Each submission requires something specific to be considered a completed draft. All submissions should follow APA guidelines.</w:t>
      </w:r>
    </w:p>
    <w:p w:rsidR="00BA1DC8" w:rsidRPr="00991321" w:rsidRDefault="00BA1DC8" w:rsidP="00BA1DC8"/>
    <w:p w:rsidR="00BA1DC8" w:rsidRPr="00991321" w:rsidRDefault="00BA1DC8" w:rsidP="00BA1DC8">
      <w:pPr>
        <w:rPr>
          <w:i/>
        </w:rPr>
      </w:pPr>
      <w:r w:rsidRPr="00991321">
        <w:rPr>
          <w:i/>
        </w:rPr>
        <w:t>Paper Topic and Abstract</w:t>
      </w:r>
    </w:p>
    <w:p w:rsidR="00BA1DC8" w:rsidRPr="00991321" w:rsidRDefault="00BA1DC8" w:rsidP="00BA1DC8">
      <w:r w:rsidRPr="00991321">
        <w:t xml:space="preserve">This should be a one page abstract/proposal that outlines what topic you would like to do, what method you would like to use, and why this topic and method is appropriate for this assignment.  </w:t>
      </w:r>
    </w:p>
    <w:p w:rsidR="00BA1DC8" w:rsidRPr="00991321" w:rsidRDefault="00BA1DC8" w:rsidP="00BA1DC8"/>
    <w:p w:rsidR="00BA1DC8" w:rsidRPr="00991321" w:rsidRDefault="00BA1DC8" w:rsidP="00BA1DC8">
      <w:pPr>
        <w:rPr>
          <w:i/>
        </w:rPr>
      </w:pPr>
      <w:r w:rsidRPr="00991321">
        <w:rPr>
          <w:i/>
        </w:rPr>
        <w:t>Paper Outline and Reference List</w:t>
      </w:r>
    </w:p>
    <w:p w:rsidR="00BA1DC8" w:rsidRPr="00991321" w:rsidRDefault="00BA1DC8" w:rsidP="00BA1DC8">
      <w:r w:rsidRPr="00991321">
        <w:t xml:space="preserve">This submission should include a fully realized outline of the topic and argument you are presenting. In-text citations should be used where appropriate, and there should be a full APA References page included at the end. Claims should be made in full sentences, but backup information can be bullet points. A clear thesis should also be made early in the paper. Section headers should be appropriate to the type of writing. </w:t>
      </w:r>
    </w:p>
    <w:p w:rsidR="00BA1DC8" w:rsidRPr="00991321" w:rsidRDefault="00BA1DC8" w:rsidP="00BA1DC8"/>
    <w:p w:rsidR="00BA1DC8" w:rsidRPr="00991321" w:rsidRDefault="00BA1DC8" w:rsidP="00BA1DC8">
      <w:pPr>
        <w:rPr>
          <w:i/>
        </w:rPr>
      </w:pPr>
      <w:r w:rsidRPr="00991321">
        <w:rPr>
          <w:i/>
        </w:rPr>
        <w:t>First Draft of Full Paper</w:t>
      </w:r>
    </w:p>
    <w:p w:rsidR="00BA1DC8" w:rsidRPr="00991321" w:rsidRDefault="00BA1DC8" w:rsidP="00BA1DC8">
      <w:r w:rsidRPr="00991321">
        <w:t xml:space="preserve">This submission should be a complete draft of the paper. Feedback will be given with careful attention to content and style. Be sure to include a cover letter that reports what you are most concerned with or are having trouble with so that I can focus my feedback on addressing your concerns. </w:t>
      </w:r>
    </w:p>
    <w:p w:rsidR="00BA1DC8" w:rsidRPr="00991321" w:rsidRDefault="00BA1DC8" w:rsidP="00BA1DC8"/>
    <w:p w:rsidR="00BA1DC8" w:rsidRPr="00991321" w:rsidRDefault="00BA1DC8" w:rsidP="00BA1DC8">
      <w:pPr>
        <w:rPr>
          <w:i/>
        </w:rPr>
      </w:pPr>
      <w:r w:rsidRPr="00991321">
        <w:rPr>
          <w:i/>
        </w:rPr>
        <w:t>Final Submission</w:t>
      </w:r>
    </w:p>
    <w:p w:rsidR="00BA1DC8" w:rsidRDefault="00BA1DC8" w:rsidP="00BA1DC8">
      <w:r w:rsidRPr="00991321">
        <w:t xml:space="preserve">This is the final draft of your paper and should be uploaded to HuskyCT by 5pm on the final exam date. </w:t>
      </w:r>
    </w:p>
    <w:p w:rsidR="00BA1DC8" w:rsidRPr="00991321" w:rsidRDefault="00BA1DC8" w:rsidP="00BA1DC8"/>
    <w:p w:rsidR="00BA1DC8" w:rsidRPr="00991321" w:rsidRDefault="00BA1DC8" w:rsidP="00BA1DC8">
      <w:pPr>
        <w:rPr>
          <w:b/>
        </w:rPr>
      </w:pPr>
      <w:r w:rsidRPr="00991321">
        <w:rPr>
          <w:b/>
        </w:rPr>
        <w:t>Assignments and Submission Format</w:t>
      </w:r>
    </w:p>
    <w:p w:rsidR="00BA1DC8" w:rsidRPr="00991321" w:rsidRDefault="00BA1DC8" w:rsidP="00BA1DC8">
      <w:r w:rsidRPr="00991321">
        <w:t xml:space="preserve">There will be four submissions throughout the semester. This process is designed to build the complete 15 page final submission. The writing will be done in stages with an emphasis on revision. </w:t>
      </w:r>
    </w:p>
    <w:p w:rsidR="00BA1DC8" w:rsidRPr="00991321" w:rsidRDefault="00BA1DC8" w:rsidP="00BA1DC8"/>
    <w:p w:rsidR="00BA1DC8" w:rsidRPr="00991321" w:rsidRDefault="00BA1DC8" w:rsidP="00BA1DC8">
      <w:pPr>
        <w:jc w:val="center"/>
        <w:rPr>
          <w:b/>
          <w:u w:val="single"/>
        </w:rPr>
      </w:pPr>
      <w:r w:rsidRPr="00991321">
        <w:rPr>
          <w:b/>
          <w:u w:val="single"/>
        </w:rPr>
        <w:t xml:space="preserve">Please submit your assignment electronically via HuskyCT, </w:t>
      </w:r>
      <w:r w:rsidRPr="00991321">
        <w:rPr>
          <w:b/>
          <w:i/>
          <w:u w:val="single"/>
        </w:rPr>
        <w:t xml:space="preserve">by </w:t>
      </w:r>
      <w:r>
        <w:rPr>
          <w:b/>
          <w:i/>
          <w:u w:val="single"/>
        </w:rPr>
        <w:t>11:59</w:t>
      </w:r>
      <w:r w:rsidRPr="00991321">
        <w:rPr>
          <w:b/>
          <w:i/>
          <w:u w:val="single"/>
        </w:rPr>
        <w:t>p.m.</w:t>
      </w:r>
      <w:r w:rsidRPr="00991321">
        <w:rPr>
          <w:b/>
          <w:u w:val="single"/>
        </w:rPr>
        <w:t xml:space="preserve"> by the due date.</w:t>
      </w:r>
      <w:r w:rsidRPr="00203E88">
        <w:rPr>
          <w:i/>
        </w:rPr>
        <w:t xml:space="preserve"> </w:t>
      </w:r>
      <w:r>
        <w:rPr>
          <w:i/>
        </w:rPr>
        <w:br/>
      </w:r>
      <w:r w:rsidRPr="00991321">
        <w:rPr>
          <w:i/>
        </w:rPr>
        <w:t>Do not send via email.</w:t>
      </w:r>
      <w:r w:rsidRPr="00991321">
        <w:t xml:space="preserve"> No paper copies accepted.</w:t>
      </w:r>
    </w:p>
    <w:p w:rsidR="00BA1DC8" w:rsidRPr="00991321" w:rsidRDefault="00BA1DC8" w:rsidP="00BA1DC8">
      <w:pPr>
        <w:suppressAutoHyphens/>
        <w:rPr>
          <w:spacing w:val="-3"/>
        </w:rPr>
      </w:pPr>
    </w:p>
    <w:p w:rsidR="00BA1DC8" w:rsidRDefault="00BA1DC8" w:rsidP="00BA1DC8">
      <w:pPr>
        <w:rPr>
          <w:color w:val="222222"/>
          <w:spacing w:val="-3"/>
        </w:rPr>
      </w:pPr>
      <w:r w:rsidRPr="00991321">
        <w:rPr>
          <w:spacing w:val="-3"/>
        </w:rPr>
        <w:t xml:space="preserve">Writing assignments are to be turned in electronically, with a cover letter, </w:t>
      </w:r>
      <w:r w:rsidRPr="00991321">
        <w:rPr>
          <w:color w:val="222222"/>
          <w:spacing w:val="-3"/>
        </w:rPr>
        <w:t xml:space="preserve">to me </w:t>
      </w:r>
      <w:r>
        <w:rPr>
          <w:b/>
          <w:color w:val="222222"/>
          <w:spacing w:val="-3"/>
        </w:rPr>
        <w:t>via</w:t>
      </w:r>
      <w:r w:rsidRPr="00991321">
        <w:rPr>
          <w:b/>
          <w:color w:val="222222"/>
          <w:spacing w:val="-3"/>
        </w:rPr>
        <w:t xml:space="preserve"> HuskyCT.</w:t>
      </w:r>
      <w:r w:rsidRPr="00991321">
        <w:rPr>
          <w:color w:val="222222"/>
          <w:spacing w:val="-3"/>
        </w:rPr>
        <w:t xml:space="preserve"> </w:t>
      </w:r>
      <w:r>
        <w:rPr>
          <w:color w:val="222222"/>
          <w:spacing w:val="-3"/>
        </w:rPr>
        <w:t>S</w:t>
      </w:r>
      <w:r w:rsidRPr="00991321">
        <w:t xml:space="preserve">ubmit your paper </w:t>
      </w:r>
      <w:r w:rsidRPr="00991321">
        <w:rPr>
          <w:b/>
          <w:i/>
        </w:rPr>
        <w:t xml:space="preserve">as an attachment </w:t>
      </w:r>
      <w:r w:rsidRPr="00991321">
        <w:t xml:space="preserve">within the assignment tab. Your paper must be submitted in one of the following formats: a Word document (.doc or .docx), or a PDF. Simply cutting and pasting your paper into the submission box in HuskyCT will not keep your formatting (which is one of the things you are </w:t>
      </w:r>
      <w:r>
        <w:t>being</w:t>
      </w:r>
      <w:r w:rsidRPr="00991321">
        <w:t xml:space="preserve"> graded on). </w:t>
      </w:r>
      <w:r w:rsidRPr="00991321">
        <w:rPr>
          <w:color w:val="222222"/>
          <w:spacing w:val="-3"/>
        </w:rPr>
        <w:t xml:space="preserve">If you are having problems with HuskyCT, email me the file </w:t>
      </w:r>
      <w:r>
        <w:rPr>
          <w:color w:val="222222"/>
          <w:spacing w:val="-3"/>
        </w:rPr>
        <w:t xml:space="preserve">immediately, </w:t>
      </w:r>
      <w:r w:rsidRPr="00991321">
        <w:rPr>
          <w:color w:val="222222"/>
          <w:spacing w:val="-3"/>
        </w:rPr>
        <w:t xml:space="preserve">so </w:t>
      </w:r>
      <w:r>
        <w:rPr>
          <w:color w:val="222222"/>
          <w:spacing w:val="-3"/>
        </w:rPr>
        <w:t xml:space="preserve">as to avoid any late penalties. </w:t>
      </w:r>
      <w:r w:rsidRPr="00F4230B">
        <w:rPr>
          <w:b/>
          <w:color w:val="222222"/>
          <w:spacing w:val="-3"/>
        </w:rPr>
        <w:t xml:space="preserve">Files submitted after the deadline due to technical issues will still </w:t>
      </w:r>
      <w:r>
        <w:rPr>
          <w:b/>
          <w:color w:val="222222"/>
          <w:spacing w:val="-3"/>
        </w:rPr>
        <w:t>incur a late penalty</w:t>
      </w:r>
      <w:r w:rsidRPr="00F4230B">
        <w:rPr>
          <w:b/>
          <w:color w:val="222222"/>
          <w:spacing w:val="-3"/>
        </w:rPr>
        <w:t>.</w:t>
      </w:r>
    </w:p>
    <w:p w:rsidR="00BA1DC8" w:rsidRPr="00991321" w:rsidRDefault="00BA1DC8" w:rsidP="00BA1DC8">
      <w:pPr>
        <w:suppressAutoHyphens/>
        <w:rPr>
          <w:spacing w:val="-3"/>
        </w:rPr>
      </w:pPr>
    </w:p>
    <w:p w:rsidR="00BA1DC8" w:rsidRDefault="00BA1DC8" w:rsidP="00BA1DC8">
      <w:r w:rsidRPr="00991321">
        <w:t xml:space="preserve">When you submit your </w:t>
      </w:r>
      <w:r w:rsidRPr="005F72BD">
        <w:rPr>
          <w:b/>
          <w:i/>
        </w:rPr>
        <w:t xml:space="preserve">first and final drafts </w:t>
      </w:r>
      <w:r w:rsidRPr="00991321">
        <w:t xml:space="preserve">you need to include a cover letter (the cover letter can either be a second, separate Word document or you can </w:t>
      </w:r>
      <w:r>
        <w:t xml:space="preserve">make it </w:t>
      </w:r>
      <w:r w:rsidRPr="00991321">
        <w:t>the first page of your assignment</w:t>
      </w:r>
      <w:r w:rsidRPr="005F72BD">
        <w:t xml:space="preserve">). Each </w:t>
      </w:r>
      <w:r>
        <w:t>draft</w:t>
      </w:r>
      <w:r w:rsidRPr="00991321">
        <w:t xml:space="preserve"> requires a cover letter. A template of how to word the cover letter for your initial draft submission and for your revised submissions are below. </w:t>
      </w:r>
    </w:p>
    <w:p w:rsidR="00BA1DC8" w:rsidRPr="00FD089A" w:rsidRDefault="00BA1DC8" w:rsidP="00BA1DC8">
      <w:pPr>
        <w:rPr>
          <w:u w:val="single"/>
        </w:rPr>
      </w:pPr>
    </w:p>
    <w:p w:rsidR="00BA1DC8" w:rsidRPr="00FF2199" w:rsidRDefault="00BA1DC8" w:rsidP="00BA1DC8">
      <w:pPr>
        <w:rPr>
          <w:u w:val="single"/>
        </w:rPr>
      </w:pPr>
      <w:r w:rsidRPr="00FF2199">
        <w:rPr>
          <w:u w:val="single"/>
        </w:rPr>
        <w:t xml:space="preserve">Template of Cover Letter </w:t>
      </w:r>
      <w:r w:rsidRPr="00FF2199">
        <w:rPr>
          <w:b/>
          <w:u w:val="single"/>
        </w:rPr>
        <w:t>for a Draft</w:t>
      </w:r>
      <w:r w:rsidRPr="00FF2199">
        <w:rPr>
          <w:u w:val="single"/>
        </w:rPr>
        <w:t>:</w:t>
      </w:r>
    </w:p>
    <w:p w:rsidR="00BA1DC8" w:rsidRDefault="00BA1DC8" w:rsidP="00BA1DC8">
      <w:pPr>
        <w:ind w:left="720"/>
      </w:pPr>
    </w:p>
    <w:p w:rsidR="00BA1DC8" w:rsidRPr="002B0701" w:rsidRDefault="00BA1DC8" w:rsidP="00BA1DC8">
      <w:pPr>
        <w:ind w:left="720"/>
      </w:pPr>
      <w:r w:rsidRPr="002B0701">
        <w:t xml:space="preserve">Dear Professor </w:t>
      </w:r>
      <w:r>
        <w:t>Oeldorf-Hirsch,</w:t>
      </w:r>
    </w:p>
    <w:p w:rsidR="00BA1DC8" w:rsidRPr="002B0701" w:rsidRDefault="00BA1DC8" w:rsidP="00BA1DC8">
      <w:pPr>
        <w:ind w:left="720"/>
      </w:pPr>
      <w:r w:rsidRPr="002B0701">
        <w:t>In this draft I am trying to....</w:t>
      </w:r>
    </w:p>
    <w:p w:rsidR="00BA1DC8" w:rsidRPr="002B0701" w:rsidRDefault="00BA1DC8" w:rsidP="00BA1DC8">
      <w:pPr>
        <w:ind w:left="720"/>
      </w:pPr>
      <w:r w:rsidRPr="002B0701">
        <w:t>I think that the strongest parts of the draft are.... And what I struggled with most was....</w:t>
      </w:r>
    </w:p>
    <w:p w:rsidR="00BA1DC8" w:rsidRPr="002B0701" w:rsidRDefault="00BA1DC8" w:rsidP="00BA1DC8">
      <w:pPr>
        <w:ind w:left="720"/>
      </w:pPr>
      <w:r w:rsidRPr="002B0701">
        <w:t>My top two priorities for revising are....</w:t>
      </w:r>
    </w:p>
    <w:p w:rsidR="00BA1DC8" w:rsidRPr="002B0701" w:rsidRDefault="00BA1DC8" w:rsidP="00BA1DC8">
      <w:pPr>
        <w:ind w:left="720"/>
      </w:pPr>
      <w:r w:rsidRPr="002B0701">
        <w:t>Other things that I know I need to work on include...</w:t>
      </w:r>
    </w:p>
    <w:p w:rsidR="00BA1DC8" w:rsidRPr="002B0701" w:rsidRDefault="00BA1DC8" w:rsidP="00BA1DC8">
      <w:pPr>
        <w:ind w:left="720"/>
      </w:pPr>
      <w:r w:rsidRPr="002B0701">
        <w:t>Questions I have for you at this stage are...</w:t>
      </w:r>
    </w:p>
    <w:p w:rsidR="00BA1DC8" w:rsidRDefault="00BA1DC8" w:rsidP="00BA1DC8">
      <w:pPr>
        <w:ind w:left="720"/>
      </w:pPr>
      <w:r w:rsidRPr="002B0701">
        <w:t>Sincerely,</w:t>
      </w:r>
      <w:r>
        <w:t xml:space="preserve"> </w:t>
      </w:r>
    </w:p>
    <w:p w:rsidR="00BA1DC8" w:rsidRDefault="00BA1DC8" w:rsidP="00BA1DC8">
      <w:pPr>
        <w:ind w:left="720"/>
      </w:pPr>
      <w:r>
        <w:t>[your name]</w:t>
      </w:r>
    </w:p>
    <w:p w:rsidR="00BA1DC8" w:rsidRDefault="00BA1DC8" w:rsidP="00BA1DC8"/>
    <w:p w:rsidR="00BA1DC8" w:rsidRDefault="00BA1DC8" w:rsidP="00BA1DC8">
      <w:r w:rsidRPr="00991321">
        <w:t xml:space="preserve">I will use this information in your cover letter to help me better review and critique your assignment. For example, if you know your article summaries are not as strong as your analysis of the articles’ </w:t>
      </w:r>
      <w:r w:rsidRPr="00991321">
        <w:lastRenderedPageBreak/>
        <w:t>conclusions, then I will know to give you more directed feedback about analyzing articles for a literature review.</w:t>
      </w:r>
    </w:p>
    <w:p w:rsidR="00BA1DC8" w:rsidRDefault="00BA1DC8" w:rsidP="00BA1DC8"/>
    <w:p w:rsidR="00BA1DC8" w:rsidRDefault="00BA1DC8" w:rsidP="00BA1DC8">
      <w:r w:rsidRPr="00991321">
        <w:t xml:space="preserve">When you </w:t>
      </w:r>
      <w:r w:rsidRPr="00991321">
        <w:rPr>
          <w:i/>
        </w:rPr>
        <w:t>resubmit</w:t>
      </w:r>
      <w:r w:rsidRPr="00991321">
        <w:t xml:space="preserve"> your paper, you will write </w:t>
      </w:r>
      <w:r w:rsidRPr="00991321">
        <w:rPr>
          <w:b/>
        </w:rPr>
        <w:t>another</w:t>
      </w:r>
      <w:r w:rsidRPr="00991321">
        <w:t xml:space="preserve"> cover letter</w:t>
      </w:r>
      <w:r>
        <w:t>:</w:t>
      </w:r>
    </w:p>
    <w:p w:rsidR="00BA1DC8" w:rsidRDefault="00BA1DC8" w:rsidP="00BA1DC8"/>
    <w:p w:rsidR="00BA1DC8" w:rsidRDefault="00BA1DC8" w:rsidP="00BA1DC8">
      <w:pPr>
        <w:rPr>
          <w:u w:val="single"/>
        </w:rPr>
      </w:pPr>
      <w:r w:rsidRPr="00FF2199">
        <w:rPr>
          <w:u w:val="single"/>
        </w:rPr>
        <w:t xml:space="preserve">Template of Cover Letter </w:t>
      </w:r>
      <w:r w:rsidRPr="00FF2199">
        <w:rPr>
          <w:b/>
          <w:u w:val="single"/>
        </w:rPr>
        <w:t xml:space="preserve">for a </w:t>
      </w:r>
      <w:r>
        <w:rPr>
          <w:b/>
          <w:u w:val="single"/>
        </w:rPr>
        <w:t>Final Paper:</w:t>
      </w:r>
    </w:p>
    <w:p w:rsidR="00BA1DC8" w:rsidRPr="00FF2199" w:rsidRDefault="00BA1DC8" w:rsidP="00BA1DC8">
      <w:pPr>
        <w:rPr>
          <w:u w:val="single"/>
        </w:rPr>
      </w:pPr>
    </w:p>
    <w:p w:rsidR="00BA1DC8" w:rsidRPr="0033442C" w:rsidRDefault="00BA1DC8" w:rsidP="00BA1DC8">
      <w:pPr>
        <w:ind w:left="720"/>
      </w:pPr>
      <w:r w:rsidRPr="0033442C">
        <w:t xml:space="preserve">Dear Professor </w:t>
      </w:r>
      <w:r>
        <w:t>Oeldorf-Hirsch,</w:t>
      </w:r>
    </w:p>
    <w:p w:rsidR="00BA1DC8" w:rsidRPr="0033442C" w:rsidRDefault="00BA1DC8" w:rsidP="00BA1DC8">
      <w:pPr>
        <w:ind w:left="720"/>
      </w:pPr>
      <w:r w:rsidRPr="0033442C">
        <w:t>In this paper I am trying to...</w:t>
      </w:r>
    </w:p>
    <w:p w:rsidR="00BA1DC8" w:rsidRDefault="00BA1DC8" w:rsidP="00BA1DC8">
      <w:pPr>
        <w:ind w:left="720"/>
      </w:pPr>
      <w:r w:rsidRPr="0033442C">
        <w:t xml:space="preserve">In my first draft </w:t>
      </w:r>
      <w:r>
        <w:t>I…</w:t>
      </w:r>
    </w:p>
    <w:p w:rsidR="00BA1DC8" w:rsidRPr="0033442C" w:rsidRDefault="00BA1DC8" w:rsidP="00BA1DC8">
      <w:pPr>
        <w:ind w:left="720"/>
      </w:pPr>
      <w:r w:rsidRPr="0033442C">
        <w:t>Given the feedback I recei</w:t>
      </w:r>
      <w:r>
        <w:t>ved on that draft, I decided to...</w:t>
      </w:r>
      <w:r w:rsidRPr="0033442C">
        <w:t xml:space="preserve"> because</w:t>
      </w:r>
      <w:r>
        <w:t>…</w:t>
      </w:r>
    </w:p>
    <w:p w:rsidR="00BA1DC8" w:rsidRPr="0033442C" w:rsidRDefault="00BA1DC8" w:rsidP="00BA1DC8">
      <w:pPr>
        <w:ind w:left="720"/>
      </w:pPr>
      <w:r w:rsidRPr="0033442C">
        <w:t>For this final draft I concentrated most of my efforts on</w:t>
      </w:r>
      <w:r>
        <w:t xml:space="preserve">… </w:t>
      </w:r>
      <w:r w:rsidRPr="0033442C">
        <w:t>because</w:t>
      </w:r>
      <w:r>
        <w:t>…</w:t>
      </w:r>
    </w:p>
    <w:p w:rsidR="00BA1DC8" w:rsidRDefault="00BA1DC8" w:rsidP="00BA1DC8">
      <w:pPr>
        <w:ind w:left="720"/>
      </w:pPr>
      <w:r>
        <w:t>What I struggled with most was</w:t>
      </w:r>
      <w:r w:rsidRPr="0033442C">
        <w:t xml:space="preserve">... </w:t>
      </w:r>
    </w:p>
    <w:p w:rsidR="00BA1DC8" w:rsidRPr="0033442C" w:rsidRDefault="00BA1DC8" w:rsidP="00BA1DC8">
      <w:pPr>
        <w:ind w:left="720"/>
      </w:pPr>
      <w:r w:rsidRPr="0033442C">
        <w:t>If given more time, I would work on</w:t>
      </w:r>
      <w:r>
        <w:t>…</w:t>
      </w:r>
    </w:p>
    <w:p w:rsidR="00BA1DC8" w:rsidRPr="0033442C" w:rsidRDefault="00BA1DC8" w:rsidP="00BA1DC8">
      <w:pPr>
        <w:ind w:left="720"/>
      </w:pPr>
      <w:r w:rsidRPr="0033442C">
        <w:t>I think that the strongest parts of the final essay are</w:t>
      </w:r>
      <w:r>
        <w:t>…</w:t>
      </w:r>
    </w:p>
    <w:p w:rsidR="00BA1DC8" w:rsidRDefault="00BA1DC8" w:rsidP="00BA1DC8">
      <w:pPr>
        <w:ind w:left="720"/>
      </w:pPr>
      <w:r w:rsidRPr="0033442C">
        <w:t xml:space="preserve">Other things you may want to keep in mind as you read this essay </w:t>
      </w:r>
      <w:r>
        <w:t>are…</w:t>
      </w:r>
    </w:p>
    <w:p w:rsidR="00BA1DC8" w:rsidRDefault="00BA1DC8" w:rsidP="00BA1DC8">
      <w:pPr>
        <w:ind w:left="720"/>
      </w:pPr>
      <w:r>
        <w:t xml:space="preserve">Sincerely, </w:t>
      </w:r>
    </w:p>
    <w:p w:rsidR="00BA1DC8" w:rsidRDefault="00BA1DC8" w:rsidP="00BA1DC8">
      <w:pPr>
        <w:ind w:left="720"/>
      </w:pPr>
      <w:r>
        <w:t>[your name]</w:t>
      </w:r>
    </w:p>
    <w:p w:rsidR="00BA1DC8" w:rsidRPr="005553D3" w:rsidRDefault="00BA1DC8" w:rsidP="00BA1DC8">
      <w:pPr>
        <w:rPr>
          <w:rFonts w:ascii="Calibri" w:eastAsia="Times New Roman" w:hAnsi="Calibri"/>
          <w:lang w:bidi="x-none"/>
        </w:rPr>
      </w:pPr>
    </w:p>
    <w:p w:rsidR="00BA1DC8" w:rsidRPr="00BA1DC8" w:rsidRDefault="00BA1DC8" w:rsidP="00BA1DC8">
      <w:pPr>
        <w:spacing w:after="0" w:line="240" w:lineRule="auto"/>
        <w:rPr>
          <w:rFonts w:ascii="Times New Roman" w:hAnsi="Times New Roman" w:cs="Times New Roman"/>
          <w:b/>
          <w:sz w:val="24"/>
          <w:szCs w:val="24"/>
        </w:rPr>
      </w:pPr>
      <w:r w:rsidRPr="00BA1DC8">
        <w:rPr>
          <w:rFonts w:ascii="Times New Roman" w:hAnsi="Times New Roman" w:cs="Times New Roman"/>
          <w:b/>
          <w:sz w:val="24"/>
          <w:szCs w:val="24"/>
        </w:rPr>
        <w:t>2017 – 67</w:t>
      </w:r>
      <w:r w:rsidRPr="00BA1DC8">
        <w:rPr>
          <w:rFonts w:ascii="Times New Roman" w:hAnsi="Times New Roman" w:cs="Times New Roman"/>
          <w:b/>
          <w:sz w:val="24"/>
          <w:szCs w:val="24"/>
        </w:rPr>
        <w:tab/>
        <w:t>PP 5303</w:t>
      </w:r>
      <w:r w:rsidRPr="00BA1DC8">
        <w:rPr>
          <w:rFonts w:ascii="Times New Roman" w:hAnsi="Times New Roman" w:cs="Times New Roman"/>
          <w:b/>
          <w:sz w:val="24"/>
          <w:szCs w:val="24"/>
        </w:rPr>
        <w:tab/>
      </w:r>
      <w:r w:rsidRPr="00BA1DC8">
        <w:rPr>
          <w:rFonts w:ascii="Times New Roman" w:hAnsi="Times New Roman" w:cs="Times New Roman"/>
          <w:b/>
          <w:sz w:val="24"/>
          <w:szCs w:val="24"/>
        </w:rPr>
        <w:tab/>
        <w:t>Add course (guest: Erin Melton)</w:t>
      </w:r>
    </w:p>
    <w:p w:rsidR="00FB70CD" w:rsidRDefault="00FB70CD" w:rsidP="0073633E">
      <w:pPr>
        <w:spacing w:after="0" w:line="240" w:lineRule="auto"/>
        <w:rPr>
          <w:rFonts w:ascii="Times New Roman" w:hAnsi="Times New Roman" w:cs="Times New Roman"/>
          <w:sz w:val="24"/>
          <w:szCs w:val="24"/>
        </w:rPr>
      </w:pPr>
    </w:p>
    <w:p w:rsidR="00BA1DC8" w:rsidRDefault="00BA1DC8" w:rsidP="00BA1DC8">
      <w:pPr>
        <w:widowControl w:val="0"/>
        <w:autoSpaceDE w:val="0"/>
        <w:autoSpaceDN w:val="0"/>
        <w:adjustRightInd w:val="0"/>
        <w:spacing w:after="240" w:line="440" w:lineRule="atLeast"/>
        <w:rPr>
          <w:rFonts w:ascii="Times" w:hAnsi="Times" w:cs="Times"/>
        </w:rPr>
      </w:pPr>
    </w:p>
    <w:p w:rsidR="00BA1DC8" w:rsidRDefault="00BA1DC8" w:rsidP="00BA1DC8">
      <w:pPr>
        <w:widowControl w:val="0"/>
        <w:autoSpaceDE w:val="0"/>
        <w:autoSpaceDN w:val="0"/>
        <w:adjustRightInd w:val="0"/>
        <w:spacing w:line="280" w:lineRule="atLeast"/>
        <w:rPr>
          <w:rFonts w:ascii="Times" w:hAnsi="Times" w:cs="Times"/>
        </w:rPr>
      </w:pPr>
      <w:r>
        <w:rPr>
          <w:rFonts w:ascii="Times" w:hAnsi="Times" w:cs="Times"/>
          <w:noProof/>
        </w:rPr>
        <w:drawing>
          <wp:inline distT="0" distB="0" distL="0" distR="0" wp14:anchorId="2B816CD0" wp14:editId="1F383830">
            <wp:extent cx="5497195" cy="840105"/>
            <wp:effectExtent l="0" t="0" r="0" b="0"/>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5497195" cy="840105"/>
                    </a:xfrm>
                    <a:prstGeom prst="rect">
                      <a:avLst/>
                    </a:prstGeom>
                    <a:noFill/>
                    <a:ln>
                      <a:noFill/>
                    </a:ln>
                  </pic:spPr>
                </pic:pic>
              </a:graphicData>
            </a:graphic>
          </wp:inline>
        </w:drawing>
      </w:r>
    </w:p>
    <w:p w:rsidR="00BA1DC8" w:rsidRDefault="00BA1DC8" w:rsidP="00BA1DC8">
      <w:pPr>
        <w:widowControl w:val="0"/>
        <w:autoSpaceDE w:val="0"/>
        <w:autoSpaceDN w:val="0"/>
        <w:adjustRightInd w:val="0"/>
        <w:spacing w:after="240" w:line="460" w:lineRule="atLeast"/>
        <w:rPr>
          <w:rFonts w:ascii="Times" w:hAnsi="Times" w:cs="Times"/>
        </w:rPr>
      </w:pPr>
      <w:r>
        <w:rPr>
          <w:rFonts w:ascii="Verdana" w:hAnsi="Verdana" w:cs="Verdana"/>
          <w:b/>
          <w:bCs/>
          <w:sz w:val="38"/>
          <w:szCs w:val="38"/>
        </w:rPr>
        <w:t xml:space="preserve">Proposal to Add a New Graduate Course </w:t>
      </w:r>
    </w:p>
    <w:p w:rsidR="00BA1DC8" w:rsidRDefault="00BA1DC8" w:rsidP="00BA1DC8">
      <w:pPr>
        <w:widowControl w:val="0"/>
        <w:autoSpaceDE w:val="0"/>
        <w:autoSpaceDN w:val="0"/>
        <w:adjustRightInd w:val="0"/>
        <w:spacing w:after="240" w:line="300" w:lineRule="atLeast"/>
        <w:rPr>
          <w:rFonts w:ascii="Times" w:hAnsi="Times" w:cs="Times"/>
        </w:rPr>
      </w:pPr>
      <w:r>
        <w:rPr>
          <w:rFonts w:ascii="Verdana" w:hAnsi="Verdana" w:cs="Verdana"/>
        </w:rPr>
        <w:t xml:space="preserve">Last revised: September 24, 2013 </w:t>
      </w:r>
    </w:p>
    <w:p w:rsidR="00BA1DC8" w:rsidRDefault="00BA1DC8" w:rsidP="00BA1DC8">
      <w:pPr>
        <w:widowControl w:val="0"/>
        <w:autoSpaceDE w:val="0"/>
        <w:autoSpaceDN w:val="0"/>
        <w:adjustRightInd w:val="0"/>
        <w:spacing w:after="240" w:line="380" w:lineRule="atLeast"/>
        <w:rPr>
          <w:rFonts w:ascii="Times" w:hAnsi="Times" w:cs="Times"/>
        </w:rPr>
      </w:pPr>
      <w:r>
        <w:rPr>
          <w:rFonts w:ascii="Verdana" w:hAnsi="Verdana" w:cs="Verdana"/>
          <w:sz w:val="32"/>
          <w:szCs w:val="32"/>
        </w:rPr>
        <w:t>1. Date: March 21, 2017</w:t>
      </w:r>
      <w:r>
        <w:rPr>
          <w:rFonts w:ascii="MS Mincho" w:eastAsia="MS Mincho" w:hAnsi="MS Mincho" w:cs="MS Mincho"/>
          <w:sz w:val="32"/>
          <w:szCs w:val="32"/>
        </w:rPr>
        <w:t> </w:t>
      </w:r>
      <w:r>
        <w:rPr>
          <w:rFonts w:ascii="Verdana" w:hAnsi="Verdana" w:cs="Verdana"/>
          <w:sz w:val="32"/>
          <w:szCs w:val="32"/>
        </w:rPr>
        <w:t xml:space="preserve">2. Department requesting this </w:t>
      </w:r>
      <w:r>
        <w:rPr>
          <w:rFonts w:ascii="Verdana" w:hAnsi="Verdana" w:cs="Verdana"/>
          <w:sz w:val="32"/>
          <w:szCs w:val="32"/>
        </w:rPr>
        <w:lastRenderedPageBreak/>
        <w:t>course: Public Policy</w:t>
      </w:r>
      <w:r>
        <w:rPr>
          <w:rFonts w:ascii="MS Mincho" w:eastAsia="MS Mincho" w:hAnsi="MS Mincho" w:cs="MS Mincho"/>
          <w:sz w:val="32"/>
          <w:szCs w:val="32"/>
        </w:rPr>
        <w:t> </w:t>
      </w:r>
      <w:r>
        <w:rPr>
          <w:rFonts w:ascii="Verdana" w:hAnsi="Verdana" w:cs="Verdana"/>
          <w:sz w:val="32"/>
          <w:szCs w:val="32"/>
        </w:rPr>
        <w:t xml:space="preserve">3. Semester and year in which course will be first offered: Fall 2018 </w:t>
      </w:r>
    </w:p>
    <w:p w:rsidR="00BA1DC8" w:rsidRDefault="00BA1DC8" w:rsidP="00BA1DC8">
      <w:pPr>
        <w:widowControl w:val="0"/>
        <w:autoSpaceDE w:val="0"/>
        <w:autoSpaceDN w:val="0"/>
        <w:adjustRightInd w:val="0"/>
        <w:spacing w:after="240" w:line="460" w:lineRule="atLeast"/>
        <w:rPr>
          <w:rFonts w:ascii="Times" w:hAnsi="Times" w:cs="Times"/>
        </w:rPr>
      </w:pPr>
      <w:r>
        <w:rPr>
          <w:rFonts w:ascii="Verdana" w:hAnsi="Verdana" w:cs="Verdana"/>
          <w:b/>
          <w:bCs/>
          <w:color w:val="0000FF"/>
          <w:sz w:val="38"/>
          <w:szCs w:val="38"/>
        </w:rPr>
        <w:t xml:space="preserve">Final Catalog Listing </w:t>
      </w:r>
    </w:p>
    <w:p w:rsidR="00BA1DC8" w:rsidRDefault="00BA1DC8" w:rsidP="00BA1DC8">
      <w:pPr>
        <w:widowControl w:val="0"/>
        <w:autoSpaceDE w:val="0"/>
        <w:autoSpaceDN w:val="0"/>
        <w:adjustRightInd w:val="0"/>
        <w:spacing w:after="240" w:line="380" w:lineRule="atLeast"/>
        <w:rPr>
          <w:rFonts w:ascii="Times" w:hAnsi="Times" w:cs="Times"/>
        </w:rPr>
      </w:pPr>
      <w:r>
        <w:rPr>
          <w:rFonts w:ascii="Verdana" w:hAnsi="Verdana" w:cs="Verdana"/>
          <w:sz w:val="32"/>
          <w:szCs w:val="32"/>
        </w:rPr>
        <w:t xml:space="preserve">Assemble this after you have completed the components below. This listing should not contain any information that is not listed below! </w:t>
      </w:r>
    </w:p>
    <w:p w:rsidR="00BA1DC8" w:rsidRDefault="00BA1DC8" w:rsidP="00BA1DC8">
      <w:pPr>
        <w:widowControl w:val="0"/>
        <w:autoSpaceDE w:val="0"/>
        <w:autoSpaceDN w:val="0"/>
        <w:adjustRightInd w:val="0"/>
        <w:spacing w:after="240" w:line="380" w:lineRule="atLeast"/>
        <w:rPr>
          <w:rFonts w:ascii="Times" w:hAnsi="Times" w:cs="Times"/>
        </w:rPr>
      </w:pPr>
      <w:r>
        <w:rPr>
          <w:rFonts w:ascii="Verdana" w:hAnsi="Verdana" w:cs="Verdana"/>
          <w:sz w:val="32"/>
          <w:szCs w:val="32"/>
        </w:rPr>
        <w:t xml:space="preserve">PP 5303 Race and Public Policy 3 credits. Seminar. </w:t>
      </w:r>
    </w:p>
    <w:p w:rsidR="00BA1DC8" w:rsidRDefault="00BA1DC8" w:rsidP="00BA1DC8">
      <w:pPr>
        <w:widowControl w:val="0"/>
        <w:autoSpaceDE w:val="0"/>
        <w:autoSpaceDN w:val="0"/>
        <w:adjustRightInd w:val="0"/>
        <w:spacing w:after="240" w:line="380" w:lineRule="atLeast"/>
        <w:rPr>
          <w:rFonts w:ascii="Times" w:hAnsi="Times" w:cs="Times"/>
        </w:rPr>
      </w:pPr>
      <w:r>
        <w:rPr>
          <w:rFonts w:ascii="Verdana" w:hAnsi="Verdana" w:cs="Verdana"/>
          <w:sz w:val="32"/>
          <w:szCs w:val="32"/>
        </w:rPr>
        <w:t xml:space="preserve">INSERT Proposed Catalog Copy here: </w:t>
      </w:r>
    </w:p>
    <w:p w:rsidR="00BA1DC8" w:rsidRDefault="00BA1DC8" w:rsidP="00BA1DC8">
      <w:pPr>
        <w:widowControl w:val="0"/>
        <w:autoSpaceDE w:val="0"/>
        <w:autoSpaceDN w:val="0"/>
        <w:adjustRightInd w:val="0"/>
        <w:spacing w:after="240" w:line="380" w:lineRule="atLeast"/>
        <w:rPr>
          <w:rFonts w:ascii="Times" w:hAnsi="Times" w:cs="Times"/>
        </w:rPr>
      </w:pPr>
      <w:r>
        <w:rPr>
          <w:rFonts w:ascii="Verdana" w:hAnsi="Verdana" w:cs="Verdana"/>
          <w:sz w:val="32"/>
          <w:szCs w:val="32"/>
        </w:rPr>
        <w:t xml:space="preserve">This course introduces students to the public policy process using the salient, crossing-cutting cleavage of race. </w:t>
      </w:r>
    </w:p>
    <w:p w:rsidR="00BA1DC8" w:rsidRDefault="00BA1DC8" w:rsidP="00BA1DC8">
      <w:pPr>
        <w:widowControl w:val="0"/>
        <w:autoSpaceDE w:val="0"/>
        <w:autoSpaceDN w:val="0"/>
        <w:adjustRightInd w:val="0"/>
        <w:spacing w:after="240" w:line="460" w:lineRule="atLeast"/>
        <w:rPr>
          <w:rFonts w:ascii="Times" w:hAnsi="Times" w:cs="Times"/>
        </w:rPr>
      </w:pPr>
      <w:r>
        <w:rPr>
          <w:rFonts w:ascii="Verdana" w:hAnsi="Verdana" w:cs="Verdana"/>
          <w:b/>
          <w:bCs/>
          <w:sz w:val="38"/>
          <w:szCs w:val="38"/>
        </w:rPr>
        <w:t xml:space="preserve">Items Included in Catalog Listing </w:t>
      </w:r>
    </w:p>
    <w:p w:rsidR="00BA1DC8" w:rsidRDefault="00BA1DC8" w:rsidP="00BA1DC8">
      <w:pPr>
        <w:widowControl w:val="0"/>
        <w:autoSpaceDE w:val="0"/>
        <w:autoSpaceDN w:val="0"/>
        <w:adjustRightInd w:val="0"/>
        <w:spacing w:after="240" w:line="380" w:lineRule="atLeast"/>
        <w:rPr>
          <w:rFonts w:ascii="Times" w:hAnsi="Times" w:cs="Times"/>
        </w:rPr>
      </w:pPr>
      <w:r>
        <w:rPr>
          <w:rFonts w:ascii="Verdana" w:hAnsi="Verdana" w:cs="Verdana"/>
          <w:b/>
          <w:bCs/>
          <w:sz w:val="32"/>
          <w:szCs w:val="32"/>
        </w:rPr>
        <w:t xml:space="preserve">Obligatory Items </w:t>
      </w:r>
    </w:p>
    <w:p w:rsidR="00BA1DC8" w:rsidRDefault="00BA1DC8" w:rsidP="00BA1DC8">
      <w:pPr>
        <w:widowControl w:val="0"/>
        <w:autoSpaceDE w:val="0"/>
        <w:autoSpaceDN w:val="0"/>
        <w:adjustRightInd w:val="0"/>
        <w:spacing w:after="240" w:line="380" w:lineRule="atLeast"/>
        <w:rPr>
          <w:rFonts w:ascii="Times" w:hAnsi="Times" w:cs="Times"/>
        </w:rPr>
      </w:pPr>
      <w:r>
        <w:rPr>
          <w:rFonts w:ascii="Verdana" w:hAnsi="Verdana" w:cs="Verdana"/>
          <w:sz w:val="32"/>
          <w:szCs w:val="32"/>
        </w:rPr>
        <w:t xml:space="preserve">1. </w:t>
      </w:r>
      <w:r>
        <w:rPr>
          <w:rFonts w:ascii="Verdana" w:hAnsi="Verdana" w:cs="Verdana"/>
          <w:color w:val="0000FF"/>
          <w:sz w:val="32"/>
          <w:szCs w:val="32"/>
        </w:rPr>
        <w:t xml:space="preserve">Abbreviation </w:t>
      </w:r>
      <w:r>
        <w:rPr>
          <w:rFonts w:ascii="Verdana" w:hAnsi="Verdana" w:cs="Verdana"/>
          <w:sz w:val="32"/>
          <w:szCs w:val="32"/>
        </w:rPr>
        <w:t xml:space="preserve">for Department, Program or </w:t>
      </w:r>
      <w:r>
        <w:rPr>
          <w:rFonts w:ascii="Verdana" w:hAnsi="Verdana" w:cs="Verdana"/>
          <w:color w:val="0000FF"/>
          <w:sz w:val="32"/>
          <w:szCs w:val="32"/>
        </w:rPr>
        <w:t>Subject Area</w:t>
      </w:r>
      <w:r>
        <w:rPr>
          <w:rFonts w:ascii="Verdana" w:hAnsi="Verdana" w:cs="Verdana"/>
          <w:sz w:val="32"/>
          <w:szCs w:val="32"/>
        </w:rPr>
        <w:t xml:space="preserve">: PP 2. </w:t>
      </w:r>
      <w:r>
        <w:rPr>
          <w:rFonts w:ascii="Verdana" w:hAnsi="Verdana" w:cs="Verdana"/>
          <w:color w:val="0000FF"/>
          <w:sz w:val="32"/>
          <w:szCs w:val="32"/>
        </w:rPr>
        <w:t>Course Number</w:t>
      </w:r>
      <w:r>
        <w:rPr>
          <w:rFonts w:ascii="Verdana" w:hAnsi="Verdana" w:cs="Verdana"/>
          <w:sz w:val="32"/>
          <w:szCs w:val="32"/>
        </w:rPr>
        <w:t>: 5303</w:t>
      </w:r>
      <w:r>
        <w:rPr>
          <w:rFonts w:ascii="MS Mincho" w:eastAsia="MS Mincho" w:hAnsi="MS Mincho" w:cs="MS Mincho"/>
          <w:sz w:val="32"/>
          <w:szCs w:val="32"/>
        </w:rPr>
        <w:t> </w:t>
      </w:r>
      <w:r>
        <w:rPr>
          <w:rFonts w:ascii="Verdana" w:hAnsi="Verdana" w:cs="Verdana"/>
          <w:sz w:val="32"/>
          <w:szCs w:val="32"/>
        </w:rPr>
        <w:t>3. Course Title: Race and Public Policy</w:t>
      </w:r>
      <w:r>
        <w:rPr>
          <w:rFonts w:ascii="MS Mincho" w:eastAsia="MS Mincho" w:hAnsi="MS Mincho" w:cs="MS Mincho"/>
          <w:sz w:val="32"/>
          <w:szCs w:val="32"/>
        </w:rPr>
        <w:t> </w:t>
      </w:r>
      <w:r>
        <w:rPr>
          <w:rFonts w:ascii="Verdana" w:hAnsi="Verdana" w:cs="Verdana"/>
          <w:sz w:val="32"/>
          <w:szCs w:val="32"/>
        </w:rPr>
        <w:t xml:space="preserve">4. </w:t>
      </w:r>
      <w:r>
        <w:rPr>
          <w:rFonts w:ascii="Verdana" w:hAnsi="Verdana" w:cs="Verdana"/>
          <w:color w:val="0000FF"/>
          <w:sz w:val="32"/>
          <w:szCs w:val="32"/>
        </w:rPr>
        <w:t xml:space="preserve">Number of Credits </w:t>
      </w:r>
      <w:r>
        <w:rPr>
          <w:rFonts w:ascii="Verdana" w:hAnsi="Verdana" w:cs="Verdana"/>
          <w:sz w:val="32"/>
          <w:szCs w:val="32"/>
        </w:rPr>
        <w:t xml:space="preserve">(use digits, “3” not “three”): 3 </w:t>
      </w:r>
    </w:p>
    <w:p w:rsidR="00BA1DC8" w:rsidRDefault="00BA1DC8" w:rsidP="00BA1DC8">
      <w:pPr>
        <w:widowControl w:val="0"/>
        <w:autoSpaceDE w:val="0"/>
        <w:autoSpaceDN w:val="0"/>
        <w:adjustRightInd w:val="0"/>
        <w:spacing w:after="240" w:line="380" w:lineRule="atLeast"/>
        <w:rPr>
          <w:rFonts w:ascii="Times" w:hAnsi="Times" w:cs="Times"/>
        </w:rPr>
      </w:pPr>
      <w:r>
        <w:rPr>
          <w:rFonts w:ascii="Verdana" w:hAnsi="Verdana" w:cs="Verdana"/>
          <w:sz w:val="32"/>
          <w:szCs w:val="32"/>
        </w:rPr>
        <w:t xml:space="preserve">5. </w:t>
      </w:r>
      <w:r>
        <w:rPr>
          <w:rFonts w:ascii="Verdana" w:hAnsi="Verdana" w:cs="Verdana"/>
          <w:color w:val="0000FF"/>
          <w:sz w:val="32"/>
          <w:szCs w:val="32"/>
        </w:rPr>
        <w:t xml:space="preserve">Course Description </w:t>
      </w:r>
      <w:r>
        <w:rPr>
          <w:rFonts w:ascii="Verdana" w:hAnsi="Verdana" w:cs="Verdana"/>
          <w:sz w:val="32"/>
          <w:szCs w:val="32"/>
        </w:rPr>
        <w:t xml:space="preserve">(second paragraph of catalog entry): 6. </w:t>
      </w:r>
      <w:r>
        <w:rPr>
          <w:rFonts w:ascii="Verdana" w:hAnsi="Verdana" w:cs="Verdana"/>
          <w:color w:val="0000FF"/>
          <w:sz w:val="32"/>
          <w:szCs w:val="32"/>
        </w:rPr>
        <w:t>Course Type</w:t>
      </w:r>
      <w:r>
        <w:rPr>
          <w:rFonts w:ascii="Verdana" w:hAnsi="Verdana" w:cs="Verdana"/>
          <w:sz w:val="32"/>
          <w:szCs w:val="32"/>
        </w:rPr>
        <w:t xml:space="preserve">, if appropriate: </w:t>
      </w:r>
    </w:p>
    <w:p w:rsidR="00BA1DC8" w:rsidRDefault="00BA1DC8" w:rsidP="00BA1DC8">
      <w:pPr>
        <w:widowControl w:val="0"/>
        <w:autoSpaceDE w:val="0"/>
        <w:autoSpaceDN w:val="0"/>
        <w:adjustRightInd w:val="0"/>
        <w:spacing w:after="240" w:line="380" w:lineRule="atLeast"/>
        <w:rPr>
          <w:rFonts w:ascii="Times" w:hAnsi="Times" w:cs="Times"/>
        </w:rPr>
      </w:pPr>
      <w:r>
        <w:rPr>
          <w:rFonts w:ascii="Verdana" w:hAnsi="Verdana" w:cs="Verdana"/>
          <w:sz w:val="32"/>
          <w:szCs w:val="32"/>
        </w:rPr>
        <w:t xml:space="preserve">__Lecture __ Laboratory _X_ Seminar __ Practicum </w:t>
      </w:r>
    </w:p>
    <w:p w:rsidR="00BA1DC8" w:rsidRDefault="00BA1DC8" w:rsidP="00BA1DC8">
      <w:pPr>
        <w:widowControl w:val="0"/>
        <w:autoSpaceDE w:val="0"/>
        <w:autoSpaceDN w:val="0"/>
        <w:adjustRightInd w:val="0"/>
        <w:spacing w:after="240" w:line="380" w:lineRule="atLeast"/>
        <w:rPr>
          <w:rFonts w:ascii="Times" w:hAnsi="Times" w:cs="Times"/>
        </w:rPr>
      </w:pPr>
      <w:r>
        <w:rPr>
          <w:rFonts w:ascii="Verdana" w:hAnsi="Verdana" w:cs="Verdana"/>
          <w:b/>
          <w:bCs/>
          <w:sz w:val="32"/>
          <w:szCs w:val="32"/>
        </w:rPr>
        <w:t xml:space="preserve">Optional Items </w:t>
      </w:r>
    </w:p>
    <w:p w:rsidR="00BA1DC8" w:rsidRDefault="00BA1DC8" w:rsidP="00BA1DC8">
      <w:pPr>
        <w:widowControl w:val="0"/>
        <w:autoSpaceDE w:val="0"/>
        <w:autoSpaceDN w:val="0"/>
        <w:adjustRightInd w:val="0"/>
        <w:spacing w:after="240" w:line="380" w:lineRule="atLeast"/>
        <w:rPr>
          <w:rFonts w:ascii="Times" w:hAnsi="Times" w:cs="Times"/>
        </w:rPr>
      </w:pPr>
      <w:r>
        <w:rPr>
          <w:rFonts w:ascii="Verdana" w:hAnsi="Verdana" w:cs="Verdana"/>
          <w:sz w:val="32"/>
          <w:szCs w:val="32"/>
        </w:rPr>
        <w:t xml:space="preserve">7. </w:t>
      </w:r>
      <w:r>
        <w:rPr>
          <w:rFonts w:ascii="Verdana" w:hAnsi="Verdana" w:cs="Verdana"/>
          <w:color w:val="0000FF"/>
          <w:sz w:val="32"/>
          <w:szCs w:val="32"/>
        </w:rPr>
        <w:t>Prerequisites</w:t>
      </w:r>
      <w:r>
        <w:rPr>
          <w:rFonts w:ascii="Verdana" w:hAnsi="Verdana" w:cs="Verdana"/>
          <w:sz w:val="32"/>
          <w:szCs w:val="32"/>
        </w:rPr>
        <w:t>: None.</w:t>
      </w:r>
      <w:r>
        <w:rPr>
          <w:rFonts w:ascii="MS Mincho" w:eastAsia="MS Mincho" w:hAnsi="MS Mincho" w:cs="MS Mincho"/>
          <w:sz w:val="32"/>
          <w:szCs w:val="32"/>
        </w:rPr>
        <w:t> </w:t>
      </w:r>
      <w:r>
        <w:rPr>
          <w:rFonts w:ascii="Verdana" w:hAnsi="Verdana" w:cs="Verdana"/>
          <w:sz w:val="32"/>
          <w:szCs w:val="32"/>
        </w:rPr>
        <w:t xml:space="preserve">8. </w:t>
      </w:r>
      <w:r>
        <w:rPr>
          <w:rFonts w:ascii="Verdana" w:hAnsi="Verdana" w:cs="Verdana"/>
          <w:color w:val="0000FF"/>
          <w:sz w:val="32"/>
          <w:szCs w:val="32"/>
        </w:rPr>
        <w:t>Recommended Preparation</w:t>
      </w:r>
      <w:r>
        <w:rPr>
          <w:rFonts w:ascii="Verdana" w:hAnsi="Verdana" w:cs="Verdana"/>
          <w:sz w:val="32"/>
          <w:szCs w:val="32"/>
        </w:rPr>
        <w:t xml:space="preserve">: None. 9. </w:t>
      </w:r>
      <w:r>
        <w:rPr>
          <w:rFonts w:ascii="Verdana" w:hAnsi="Verdana" w:cs="Verdana"/>
          <w:color w:val="0000FF"/>
          <w:sz w:val="32"/>
          <w:szCs w:val="32"/>
        </w:rPr>
        <w:t>Consent of Instructor</w:t>
      </w:r>
      <w:r>
        <w:rPr>
          <w:rFonts w:ascii="Verdana" w:hAnsi="Verdana" w:cs="Verdana"/>
          <w:sz w:val="32"/>
          <w:szCs w:val="32"/>
        </w:rPr>
        <w:t xml:space="preserve">: Not Required. 10. </w:t>
      </w:r>
      <w:r>
        <w:rPr>
          <w:rFonts w:ascii="Verdana" w:hAnsi="Verdana" w:cs="Verdana"/>
          <w:color w:val="0000FF"/>
          <w:sz w:val="32"/>
          <w:szCs w:val="32"/>
        </w:rPr>
        <w:t>Exclusions</w:t>
      </w:r>
      <w:r>
        <w:rPr>
          <w:rFonts w:ascii="Verdana" w:hAnsi="Verdana" w:cs="Verdana"/>
          <w:sz w:val="32"/>
          <w:szCs w:val="32"/>
        </w:rPr>
        <w:t>: None.</w:t>
      </w:r>
      <w:r>
        <w:rPr>
          <w:rFonts w:ascii="MS Mincho" w:eastAsia="MS Mincho" w:hAnsi="MS Mincho" w:cs="MS Mincho"/>
          <w:sz w:val="32"/>
          <w:szCs w:val="32"/>
        </w:rPr>
        <w:t> </w:t>
      </w:r>
      <w:r>
        <w:rPr>
          <w:rFonts w:ascii="Verdana" w:hAnsi="Verdana" w:cs="Verdana"/>
          <w:sz w:val="32"/>
          <w:szCs w:val="32"/>
        </w:rPr>
        <w:t xml:space="preserve">11. </w:t>
      </w:r>
      <w:r>
        <w:rPr>
          <w:rFonts w:ascii="Verdana" w:hAnsi="Verdana" w:cs="Verdana"/>
          <w:color w:val="0000FF"/>
          <w:sz w:val="32"/>
          <w:szCs w:val="32"/>
        </w:rPr>
        <w:t>Repetition for credit</w:t>
      </w:r>
      <w:r>
        <w:rPr>
          <w:rFonts w:ascii="Verdana" w:hAnsi="Verdana" w:cs="Verdana"/>
          <w:sz w:val="32"/>
          <w:szCs w:val="32"/>
        </w:rPr>
        <w:t>: None.</w:t>
      </w:r>
      <w:r>
        <w:rPr>
          <w:rFonts w:ascii="MS Mincho" w:eastAsia="MS Mincho" w:hAnsi="MS Mincho" w:cs="MS Mincho"/>
          <w:sz w:val="32"/>
          <w:szCs w:val="32"/>
        </w:rPr>
        <w:t> </w:t>
      </w:r>
      <w:r>
        <w:rPr>
          <w:rFonts w:ascii="Verdana" w:hAnsi="Verdana" w:cs="Verdana"/>
          <w:sz w:val="32"/>
          <w:szCs w:val="32"/>
        </w:rPr>
        <w:t xml:space="preserve">12. </w:t>
      </w:r>
      <w:r>
        <w:rPr>
          <w:rFonts w:ascii="Verdana" w:hAnsi="Verdana" w:cs="Verdana"/>
          <w:color w:val="0000FF"/>
          <w:sz w:val="32"/>
          <w:szCs w:val="32"/>
        </w:rPr>
        <w:t>S/U grading</w:t>
      </w:r>
      <w:r>
        <w:rPr>
          <w:rFonts w:ascii="Verdana" w:hAnsi="Verdana" w:cs="Verdana"/>
          <w:sz w:val="32"/>
          <w:szCs w:val="32"/>
        </w:rPr>
        <w:t xml:space="preserve">: A-F Graded. </w:t>
      </w:r>
    </w:p>
    <w:p w:rsidR="00BA1DC8" w:rsidRDefault="00BA1DC8" w:rsidP="00BA1DC8">
      <w:pPr>
        <w:widowControl w:val="0"/>
        <w:autoSpaceDE w:val="0"/>
        <w:autoSpaceDN w:val="0"/>
        <w:adjustRightInd w:val="0"/>
        <w:spacing w:line="280" w:lineRule="atLeast"/>
        <w:rPr>
          <w:rFonts w:ascii="Times" w:hAnsi="Times" w:cs="Times"/>
        </w:rPr>
      </w:pPr>
      <w:r>
        <w:rPr>
          <w:rFonts w:ascii="Times" w:hAnsi="Times" w:cs="Times"/>
          <w:noProof/>
        </w:rPr>
        <w:lastRenderedPageBreak/>
        <w:drawing>
          <wp:inline distT="0" distB="0" distL="0" distR="0" wp14:anchorId="4AD04DFF" wp14:editId="344D1132">
            <wp:extent cx="4752975" cy="31750"/>
            <wp:effectExtent l="0" t="0" r="0" b="0"/>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4752975" cy="3175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0B9971AD" wp14:editId="18AAAA67">
            <wp:extent cx="4752975" cy="31750"/>
            <wp:effectExtent l="0" t="0" r="0" b="0"/>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4752975" cy="31750"/>
                    </a:xfrm>
                    <a:prstGeom prst="rect">
                      <a:avLst/>
                    </a:prstGeom>
                    <a:noFill/>
                    <a:ln>
                      <a:noFill/>
                    </a:ln>
                  </pic:spPr>
                </pic:pic>
              </a:graphicData>
            </a:graphic>
          </wp:inline>
        </w:drawing>
      </w:r>
    </w:p>
    <w:p w:rsidR="00BA1DC8" w:rsidRDefault="00BA1DC8" w:rsidP="00BA1DC8">
      <w:pPr>
        <w:widowControl w:val="0"/>
        <w:autoSpaceDE w:val="0"/>
        <w:autoSpaceDN w:val="0"/>
        <w:adjustRightInd w:val="0"/>
        <w:spacing w:after="240" w:line="440" w:lineRule="atLeast"/>
        <w:rPr>
          <w:rFonts w:ascii="Times" w:hAnsi="Times" w:cs="Times"/>
        </w:rPr>
      </w:pPr>
    </w:p>
    <w:p w:rsidR="00BA1DC8" w:rsidRDefault="00BA1DC8" w:rsidP="00BA1DC8">
      <w:pPr>
        <w:widowControl w:val="0"/>
        <w:autoSpaceDE w:val="0"/>
        <w:autoSpaceDN w:val="0"/>
        <w:adjustRightInd w:val="0"/>
        <w:spacing w:after="240" w:line="460" w:lineRule="atLeast"/>
        <w:rPr>
          <w:rFonts w:ascii="Times" w:hAnsi="Times" w:cs="Times"/>
        </w:rPr>
      </w:pPr>
      <w:r>
        <w:rPr>
          <w:rFonts w:ascii="Verdana" w:hAnsi="Verdana" w:cs="Verdana"/>
          <w:b/>
          <w:bCs/>
          <w:sz w:val="38"/>
          <w:szCs w:val="38"/>
        </w:rPr>
        <w:t xml:space="preserve">Justification </w:t>
      </w:r>
    </w:p>
    <w:p w:rsidR="00BA1DC8" w:rsidRDefault="00BA1DC8" w:rsidP="00BA1DC8">
      <w:pPr>
        <w:widowControl w:val="0"/>
        <w:autoSpaceDE w:val="0"/>
        <w:autoSpaceDN w:val="0"/>
        <w:adjustRightInd w:val="0"/>
        <w:spacing w:after="240" w:line="380" w:lineRule="atLeast"/>
        <w:rPr>
          <w:rFonts w:ascii="Times" w:hAnsi="Times" w:cs="Times"/>
        </w:rPr>
      </w:pPr>
      <w:r>
        <w:rPr>
          <w:rFonts w:ascii="Verdana" w:hAnsi="Verdana" w:cs="Verdana"/>
          <w:sz w:val="32"/>
          <w:szCs w:val="32"/>
        </w:rPr>
        <w:t xml:space="preserve">1. </w:t>
      </w:r>
      <w:r>
        <w:rPr>
          <w:rFonts w:ascii="Verdana" w:hAnsi="Verdana" w:cs="Verdana"/>
          <w:color w:val="0000FF"/>
          <w:sz w:val="32"/>
          <w:szCs w:val="32"/>
        </w:rPr>
        <w:t>Reasons for adding this course</w:t>
      </w:r>
      <w:r>
        <w:rPr>
          <w:rFonts w:ascii="Verdana" w:hAnsi="Verdana" w:cs="Verdana"/>
          <w:sz w:val="32"/>
          <w:szCs w:val="32"/>
        </w:rPr>
        <w:t>:</w:t>
      </w:r>
      <w:r>
        <w:rPr>
          <w:rFonts w:ascii="MS Mincho" w:eastAsia="MS Mincho" w:hAnsi="MS Mincho" w:cs="MS Mincho"/>
          <w:sz w:val="32"/>
          <w:szCs w:val="32"/>
        </w:rPr>
        <w:t> </w:t>
      </w:r>
      <w:r>
        <w:rPr>
          <w:rFonts w:ascii="Verdana" w:hAnsi="Verdana" w:cs="Verdana"/>
          <w:sz w:val="32"/>
          <w:szCs w:val="32"/>
        </w:rPr>
        <w:t xml:space="preserve">This course has been offered by the Department of Public Policy for several years as PP5397 Special Topics. It has served as an elective course for the Master of Public Administration (MPA) program. With the introduction of the Master of Public Policy (MPP) program (approved by the Board of Trustees on February 24, 2016), it will now also serve as an elective course option for MPP students. The Department of Public Policy intends to offer this course regularly. </w:t>
      </w:r>
    </w:p>
    <w:p w:rsidR="00BA1DC8" w:rsidRDefault="00BA1DC8" w:rsidP="00BA1DC8">
      <w:pPr>
        <w:widowControl w:val="0"/>
        <w:autoSpaceDE w:val="0"/>
        <w:autoSpaceDN w:val="0"/>
        <w:adjustRightInd w:val="0"/>
        <w:spacing w:after="240" w:line="380" w:lineRule="atLeast"/>
        <w:rPr>
          <w:rFonts w:ascii="Times" w:hAnsi="Times" w:cs="Times"/>
        </w:rPr>
      </w:pPr>
      <w:r>
        <w:rPr>
          <w:rFonts w:ascii="Verdana" w:hAnsi="Verdana" w:cs="Verdana"/>
          <w:sz w:val="32"/>
          <w:szCs w:val="32"/>
        </w:rPr>
        <w:t xml:space="preserve">2. </w:t>
      </w:r>
      <w:r>
        <w:rPr>
          <w:rFonts w:ascii="Verdana" w:hAnsi="Verdana" w:cs="Verdana"/>
          <w:color w:val="0000FF"/>
          <w:sz w:val="32"/>
          <w:szCs w:val="32"/>
        </w:rPr>
        <w:t>Academic merit</w:t>
      </w:r>
      <w:r>
        <w:rPr>
          <w:rFonts w:ascii="Verdana" w:hAnsi="Verdana" w:cs="Verdana"/>
          <w:sz w:val="32"/>
          <w:szCs w:val="32"/>
        </w:rPr>
        <w:t>:</w:t>
      </w:r>
      <w:r>
        <w:rPr>
          <w:rFonts w:ascii="MS Mincho" w:eastAsia="MS Mincho" w:hAnsi="MS Mincho" w:cs="MS Mincho"/>
          <w:sz w:val="32"/>
          <w:szCs w:val="32"/>
        </w:rPr>
        <w:t> </w:t>
      </w:r>
      <w:r>
        <w:rPr>
          <w:rFonts w:ascii="Verdana" w:hAnsi="Verdana" w:cs="Verdana"/>
          <w:sz w:val="32"/>
          <w:szCs w:val="32"/>
        </w:rPr>
        <w:t xml:space="preserve">This course is an elective course within the MPA and MPP programs. It can be cross-listed with PP 3033 Race &amp; Policy, POLS 3633 Race &amp; Policy and AFRA 3033 Race &amp; Policy. </w:t>
      </w:r>
    </w:p>
    <w:p w:rsidR="00BA1DC8" w:rsidRDefault="00BA1DC8" w:rsidP="00BA1DC8">
      <w:pPr>
        <w:widowControl w:val="0"/>
        <w:autoSpaceDE w:val="0"/>
        <w:autoSpaceDN w:val="0"/>
        <w:adjustRightInd w:val="0"/>
        <w:spacing w:after="240" w:line="380" w:lineRule="atLeast"/>
        <w:rPr>
          <w:rFonts w:ascii="Times" w:hAnsi="Times" w:cs="Times"/>
        </w:rPr>
      </w:pPr>
      <w:r>
        <w:rPr>
          <w:rFonts w:ascii="Verdana" w:hAnsi="Verdana" w:cs="Verdana"/>
          <w:sz w:val="32"/>
          <w:szCs w:val="32"/>
        </w:rPr>
        <w:t xml:space="preserve">3. </w:t>
      </w:r>
      <w:r>
        <w:rPr>
          <w:rFonts w:ascii="Verdana" w:hAnsi="Verdana" w:cs="Verdana"/>
          <w:color w:val="0000FF"/>
          <w:sz w:val="32"/>
          <w:szCs w:val="32"/>
        </w:rPr>
        <w:t>Overlapping courses</w:t>
      </w:r>
      <w:r>
        <w:rPr>
          <w:rFonts w:ascii="Verdana" w:hAnsi="Verdana" w:cs="Verdana"/>
          <w:sz w:val="32"/>
          <w:szCs w:val="32"/>
        </w:rPr>
        <w:t>: None</w:t>
      </w:r>
      <w:r>
        <w:rPr>
          <w:rFonts w:ascii="MS Mincho" w:eastAsia="MS Mincho" w:hAnsi="MS Mincho" w:cs="MS Mincho"/>
          <w:sz w:val="32"/>
          <w:szCs w:val="32"/>
        </w:rPr>
        <w:t> </w:t>
      </w:r>
      <w:r>
        <w:rPr>
          <w:rFonts w:ascii="Verdana" w:hAnsi="Verdana" w:cs="Verdana"/>
          <w:sz w:val="32"/>
          <w:szCs w:val="32"/>
        </w:rPr>
        <w:t>4. Number of students expected: 30</w:t>
      </w:r>
      <w:r>
        <w:rPr>
          <w:rFonts w:ascii="MS Mincho" w:eastAsia="MS Mincho" w:hAnsi="MS Mincho" w:cs="MS Mincho"/>
          <w:sz w:val="32"/>
          <w:szCs w:val="32"/>
        </w:rPr>
        <w:t> </w:t>
      </w:r>
      <w:r>
        <w:rPr>
          <w:rFonts w:ascii="Verdana" w:hAnsi="Verdana" w:cs="Verdana"/>
          <w:sz w:val="32"/>
          <w:szCs w:val="32"/>
        </w:rPr>
        <w:t>5. Number and size of sections: 1 section</w:t>
      </w:r>
      <w:r>
        <w:rPr>
          <w:rFonts w:ascii="MS Mincho" w:eastAsia="MS Mincho" w:hAnsi="MS Mincho" w:cs="MS Mincho"/>
          <w:sz w:val="32"/>
          <w:szCs w:val="32"/>
        </w:rPr>
        <w:t> </w:t>
      </w:r>
      <w:r>
        <w:rPr>
          <w:rFonts w:ascii="Verdana" w:hAnsi="Verdana" w:cs="Verdana"/>
          <w:sz w:val="32"/>
          <w:szCs w:val="32"/>
        </w:rPr>
        <w:t xml:space="preserve">6. </w:t>
      </w:r>
      <w:r>
        <w:rPr>
          <w:rFonts w:ascii="Verdana" w:hAnsi="Verdana" w:cs="Verdana"/>
          <w:color w:val="0000FF"/>
          <w:sz w:val="32"/>
          <w:szCs w:val="32"/>
        </w:rPr>
        <w:t>Effects on other departments</w:t>
      </w:r>
      <w:r>
        <w:rPr>
          <w:rFonts w:ascii="Verdana" w:hAnsi="Verdana" w:cs="Verdana"/>
          <w:sz w:val="32"/>
          <w:szCs w:val="32"/>
        </w:rPr>
        <w:t>: None</w:t>
      </w:r>
      <w:r>
        <w:rPr>
          <w:rFonts w:ascii="MS Mincho" w:eastAsia="MS Mincho" w:hAnsi="MS Mincho" w:cs="MS Mincho"/>
          <w:sz w:val="32"/>
          <w:szCs w:val="32"/>
        </w:rPr>
        <w:t> </w:t>
      </w:r>
      <w:r>
        <w:rPr>
          <w:rFonts w:ascii="Verdana" w:hAnsi="Verdana" w:cs="Verdana"/>
          <w:sz w:val="32"/>
          <w:szCs w:val="32"/>
        </w:rPr>
        <w:t xml:space="preserve">7. </w:t>
      </w:r>
      <w:r>
        <w:rPr>
          <w:rFonts w:ascii="Verdana" w:hAnsi="Verdana" w:cs="Verdana"/>
          <w:color w:val="0000FF"/>
          <w:sz w:val="32"/>
          <w:szCs w:val="32"/>
        </w:rPr>
        <w:t>Staffing</w:t>
      </w:r>
      <w:r>
        <w:rPr>
          <w:rFonts w:ascii="Verdana" w:hAnsi="Verdana" w:cs="Verdana"/>
          <w:sz w:val="32"/>
          <w:szCs w:val="32"/>
        </w:rPr>
        <w:t>: Staffing for the course will be provided by the Department of Public Policy. No new staff is necessary to offer this course.</w:t>
      </w:r>
      <w:r>
        <w:rPr>
          <w:rFonts w:ascii="MS Mincho" w:eastAsia="MS Mincho" w:hAnsi="MS Mincho" w:cs="MS Mincho"/>
          <w:sz w:val="32"/>
          <w:szCs w:val="32"/>
        </w:rPr>
        <w:t> </w:t>
      </w:r>
      <w:r>
        <w:rPr>
          <w:rFonts w:ascii="Verdana" w:hAnsi="Verdana" w:cs="Verdana"/>
          <w:sz w:val="32"/>
          <w:szCs w:val="32"/>
        </w:rPr>
        <w:t xml:space="preserve">8. </w:t>
      </w:r>
      <w:r>
        <w:rPr>
          <w:rFonts w:ascii="Verdana" w:hAnsi="Verdana" w:cs="Verdana"/>
          <w:color w:val="0000FF"/>
          <w:sz w:val="32"/>
          <w:szCs w:val="32"/>
        </w:rPr>
        <w:t xml:space="preserve">Dates approved </w:t>
      </w:r>
      <w:r>
        <w:rPr>
          <w:rFonts w:ascii="Verdana" w:hAnsi="Verdana" w:cs="Verdana"/>
          <w:sz w:val="32"/>
          <w:szCs w:val="32"/>
        </w:rPr>
        <w:t xml:space="preserve">by </w:t>
      </w:r>
    </w:p>
    <w:p w:rsidR="00BA1DC8" w:rsidRDefault="00BA1DC8" w:rsidP="00BA1DC8">
      <w:pPr>
        <w:widowControl w:val="0"/>
        <w:autoSpaceDE w:val="0"/>
        <w:autoSpaceDN w:val="0"/>
        <w:adjustRightInd w:val="0"/>
        <w:spacing w:after="240" w:line="380" w:lineRule="atLeast"/>
        <w:rPr>
          <w:rFonts w:ascii="Times" w:hAnsi="Times" w:cs="Times"/>
        </w:rPr>
      </w:pPr>
      <w:r>
        <w:rPr>
          <w:rFonts w:ascii="Verdana" w:hAnsi="Verdana" w:cs="Verdana"/>
          <w:sz w:val="32"/>
          <w:szCs w:val="32"/>
        </w:rPr>
        <w:t>Department Faculty: 2.10.2017</w:t>
      </w:r>
      <w:r>
        <w:rPr>
          <w:rFonts w:ascii="MS Mincho" w:eastAsia="MS Mincho" w:hAnsi="MS Mincho" w:cs="MS Mincho"/>
          <w:sz w:val="32"/>
          <w:szCs w:val="32"/>
        </w:rPr>
        <w:t> </w:t>
      </w:r>
      <w:r>
        <w:rPr>
          <w:rFonts w:ascii="Verdana" w:hAnsi="Verdana" w:cs="Verdana"/>
          <w:sz w:val="32"/>
          <w:szCs w:val="32"/>
        </w:rPr>
        <w:t xml:space="preserve">9. Name, Phone Number, and e-mail address of principal contact person: </w:t>
      </w:r>
    </w:p>
    <w:p w:rsidR="00BA1DC8" w:rsidRDefault="00BA1DC8" w:rsidP="00BA1DC8">
      <w:pPr>
        <w:widowControl w:val="0"/>
        <w:autoSpaceDE w:val="0"/>
        <w:autoSpaceDN w:val="0"/>
        <w:adjustRightInd w:val="0"/>
        <w:spacing w:after="240" w:line="380" w:lineRule="atLeast"/>
        <w:rPr>
          <w:rFonts w:ascii="Times" w:hAnsi="Times" w:cs="Times"/>
        </w:rPr>
      </w:pPr>
      <w:r>
        <w:rPr>
          <w:rFonts w:ascii="Verdana" w:hAnsi="Verdana" w:cs="Verdana"/>
          <w:sz w:val="32"/>
          <w:szCs w:val="32"/>
        </w:rPr>
        <w:t xml:space="preserve">Ken Dautrich  K.Dautrich@uconn.edu </w:t>
      </w:r>
    </w:p>
    <w:p w:rsidR="00BA1DC8" w:rsidRDefault="00BA1DC8" w:rsidP="00BA1DC8">
      <w:pPr>
        <w:widowControl w:val="0"/>
        <w:autoSpaceDE w:val="0"/>
        <w:autoSpaceDN w:val="0"/>
        <w:adjustRightInd w:val="0"/>
        <w:spacing w:after="240" w:line="460" w:lineRule="atLeast"/>
        <w:rPr>
          <w:rFonts w:ascii="Times" w:hAnsi="Times" w:cs="Times"/>
        </w:rPr>
      </w:pPr>
      <w:r>
        <w:rPr>
          <w:rFonts w:ascii="Verdana" w:hAnsi="Verdana" w:cs="Verdana"/>
          <w:b/>
          <w:bCs/>
          <w:sz w:val="38"/>
          <w:szCs w:val="38"/>
        </w:rPr>
        <w:t xml:space="preserve">Syllabus </w:t>
      </w:r>
    </w:p>
    <w:p w:rsidR="00BA1DC8" w:rsidRDefault="00BA1DC8" w:rsidP="00BA1DC8">
      <w:pPr>
        <w:widowControl w:val="0"/>
        <w:autoSpaceDE w:val="0"/>
        <w:autoSpaceDN w:val="0"/>
        <w:adjustRightInd w:val="0"/>
        <w:spacing w:after="240" w:line="380" w:lineRule="atLeast"/>
        <w:rPr>
          <w:rFonts w:ascii="Times" w:hAnsi="Times" w:cs="Times"/>
        </w:rPr>
      </w:pPr>
      <w:r>
        <w:rPr>
          <w:rFonts w:ascii="Verdana" w:hAnsi="Verdana" w:cs="Verdana"/>
          <w:sz w:val="32"/>
          <w:szCs w:val="32"/>
        </w:rPr>
        <w:lastRenderedPageBreak/>
        <w:t xml:space="preserve">A </w:t>
      </w:r>
      <w:r>
        <w:rPr>
          <w:rFonts w:ascii="Verdana" w:hAnsi="Verdana" w:cs="Verdana"/>
          <w:color w:val="0000FF"/>
          <w:sz w:val="32"/>
          <w:szCs w:val="32"/>
        </w:rPr>
        <w:t xml:space="preserve">syllabus </w:t>
      </w:r>
      <w:r>
        <w:rPr>
          <w:rFonts w:ascii="Verdana" w:hAnsi="Verdana" w:cs="Verdana"/>
          <w:sz w:val="32"/>
          <w:szCs w:val="32"/>
        </w:rPr>
        <w:t xml:space="preserve">for the new course must be attached to your submission email. </w:t>
      </w:r>
    </w:p>
    <w:p w:rsidR="00BA1DC8" w:rsidRDefault="00BA1DC8" w:rsidP="00BA1DC8">
      <w:pPr>
        <w:widowControl w:val="0"/>
        <w:autoSpaceDE w:val="0"/>
        <w:autoSpaceDN w:val="0"/>
        <w:adjustRightInd w:val="0"/>
        <w:spacing w:after="240" w:line="460" w:lineRule="atLeast"/>
        <w:rPr>
          <w:rFonts w:ascii="Times" w:hAnsi="Times" w:cs="Times"/>
        </w:rPr>
      </w:pPr>
      <w:r>
        <w:rPr>
          <w:rFonts w:ascii="Verdana" w:hAnsi="Verdana" w:cs="Verdana"/>
          <w:b/>
          <w:bCs/>
          <w:sz w:val="38"/>
          <w:szCs w:val="38"/>
        </w:rPr>
        <w:t xml:space="preserve">Additional Approval </w:t>
      </w:r>
    </w:p>
    <w:p w:rsidR="00BA1DC8" w:rsidRDefault="00BA1DC8" w:rsidP="00BA1DC8">
      <w:pPr>
        <w:widowControl w:val="0"/>
        <w:autoSpaceDE w:val="0"/>
        <w:autoSpaceDN w:val="0"/>
        <w:adjustRightInd w:val="0"/>
        <w:spacing w:after="240" w:line="380" w:lineRule="atLeast"/>
        <w:rPr>
          <w:rFonts w:ascii="Times" w:hAnsi="Times" w:cs="Times"/>
        </w:rPr>
      </w:pPr>
      <w:r>
        <w:rPr>
          <w:rFonts w:ascii="Verdana" w:hAnsi="Verdana" w:cs="Verdana"/>
          <w:sz w:val="32"/>
          <w:szCs w:val="32"/>
        </w:rPr>
        <w:t xml:space="preserve">New graduate courses must also be approved by the Graduate Faculty Council. </w:t>
      </w:r>
    </w:p>
    <w:p w:rsidR="00BA1DC8" w:rsidRDefault="00BA1DC8" w:rsidP="00BA1DC8">
      <w:pPr>
        <w:widowControl w:val="0"/>
        <w:autoSpaceDE w:val="0"/>
        <w:autoSpaceDN w:val="0"/>
        <w:adjustRightInd w:val="0"/>
        <w:spacing w:after="240" w:line="380" w:lineRule="atLeast"/>
        <w:rPr>
          <w:rFonts w:ascii="Times" w:hAnsi="Times" w:cs="Times"/>
        </w:rPr>
      </w:pPr>
      <w:r>
        <w:rPr>
          <w:rFonts w:ascii="Verdana" w:hAnsi="Verdana" w:cs="Verdana"/>
          <w:sz w:val="32"/>
          <w:szCs w:val="32"/>
        </w:rPr>
        <w:t xml:space="preserve">(Attach Syllabus Here) </w:t>
      </w:r>
    </w:p>
    <w:p w:rsidR="00BA1DC8" w:rsidRDefault="00BA1DC8" w:rsidP="00BA1DC8">
      <w:pPr>
        <w:widowControl w:val="0"/>
        <w:autoSpaceDE w:val="0"/>
        <w:autoSpaceDN w:val="0"/>
        <w:adjustRightInd w:val="0"/>
        <w:spacing w:line="280" w:lineRule="atLeast"/>
        <w:rPr>
          <w:rFonts w:ascii="Times" w:hAnsi="Times" w:cs="Times"/>
        </w:rPr>
      </w:pPr>
      <w:r>
        <w:rPr>
          <w:rFonts w:ascii="Times" w:hAnsi="Times" w:cs="Times"/>
          <w:noProof/>
        </w:rPr>
        <w:drawing>
          <wp:inline distT="0" distB="0" distL="0" distR="0" wp14:anchorId="6657FFDE" wp14:editId="58FFC84E">
            <wp:extent cx="4752975" cy="31750"/>
            <wp:effectExtent l="0" t="0" r="0" b="0"/>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4752975" cy="3175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67B43E50" wp14:editId="08C76513">
            <wp:extent cx="4752975" cy="31750"/>
            <wp:effectExtent l="0" t="0" r="0" b="0"/>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4752975" cy="3175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647D2D7E" wp14:editId="31471F54">
            <wp:extent cx="4752975" cy="31750"/>
            <wp:effectExtent l="0" t="0" r="0" b="0"/>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4752975" cy="31750"/>
                    </a:xfrm>
                    <a:prstGeom prst="rect">
                      <a:avLst/>
                    </a:prstGeom>
                    <a:noFill/>
                    <a:ln>
                      <a:noFill/>
                    </a:ln>
                  </pic:spPr>
                </pic:pic>
              </a:graphicData>
            </a:graphic>
          </wp:inline>
        </w:drawing>
      </w:r>
    </w:p>
    <w:p w:rsidR="00BA1DC8" w:rsidRDefault="00BA1DC8" w:rsidP="00BA1DC8">
      <w:pPr>
        <w:widowControl w:val="0"/>
        <w:autoSpaceDE w:val="0"/>
        <w:autoSpaceDN w:val="0"/>
        <w:adjustRightInd w:val="0"/>
        <w:spacing w:after="240" w:line="340" w:lineRule="atLeast"/>
        <w:rPr>
          <w:rFonts w:ascii="Times" w:hAnsi="Times" w:cs="Times"/>
        </w:rPr>
      </w:pPr>
      <w:r>
        <w:rPr>
          <w:rFonts w:ascii="Times" w:hAnsi="Times" w:cs="Times"/>
          <w:sz w:val="30"/>
          <w:szCs w:val="30"/>
        </w:rPr>
        <w:t xml:space="preserve">Professor: </w:t>
      </w:r>
    </w:p>
    <w:p w:rsidR="00BA1DC8" w:rsidRDefault="00BA1DC8" w:rsidP="00BA1DC8">
      <w:pPr>
        <w:widowControl w:val="0"/>
        <w:autoSpaceDE w:val="0"/>
        <w:autoSpaceDN w:val="0"/>
        <w:adjustRightInd w:val="0"/>
        <w:spacing w:after="240" w:line="300" w:lineRule="atLeast"/>
        <w:rPr>
          <w:rFonts w:ascii="Times" w:hAnsi="Times" w:cs="Times"/>
        </w:rPr>
      </w:pPr>
      <w:r>
        <w:rPr>
          <w:rFonts w:ascii="Times" w:hAnsi="Times" w:cs="Times"/>
          <w:sz w:val="26"/>
          <w:szCs w:val="26"/>
        </w:rPr>
        <w:t xml:space="preserve">Office: Phone: E-mail: </w:t>
      </w:r>
    </w:p>
    <w:p w:rsidR="00BA1DC8" w:rsidRDefault="00BA1DC8" w:rsidP="00BA1DC8">
      <w:pPr>
        <w:widowControl w:val="0"/>
        <w:autoSpaceDE w:val="0"/>
        <w:autoSpaceDN w:val="0"/>
        <w:adjustRightInd w:val="0"/>
        <w:spacing w:after="240" w:line="300" w:lineRule="atLeast"/>
        <w:rPr>
          <w:rFonts w:ascii="Times" w:hAnsi="Times" w:cs="Times"/>
        </w:rPr>
      </w:pPr>
      <w:r>
        <w:rPr>
          <w:rFonts w:ascii="Times" w:hAnsi="Times" w:cs="Times"/>
          <w:sz w:val="26"/>
          <w:szCs w:val="26"/>
        </w:rPr>
        <w:t>Tuesdays, 5:00-7:30 PM Spring 2017</w:t>
      </w:r>
      <w:r>
        <w:rPr>
          <w:rFonts w:ascii="MS Mincho" w:eastAsia="MS Mincho" w:hAnsi="MS Mincho" w:cs="MS Mincho"/>
          <w:sz w:val="26"/>
          <w:szCs w:val="26"/>
        </w:rPr>
        <w:t> </w:t>
      </w:r>
      <w:r>
        <w:rPr>
          <w:rFonts w:ascii="Times" w:hAnsi="Times" w:cs="Times"/>
          <w:sz w:val="26"/>
          <w:szCs w:val="26"/>
        </w:rPr>
        <w:t xml:space="preserve">Oak 301 </w:t>
      </w:r>
    </w:p>
    <w:p w:rsidR="00BA1DC8" w:rsidRDefault="00BA1DC8" w:rsidP="00BA1DC8">
      <w:pPr>
        <w:widowControl w:val="0"/>
        <w:autoSpaceDE w:val="0"/>
        <w:autoSpaceDN w:val="0"/>
        <w:adjustRightInd w:val="0"/>
        <w:spacing w:after="240" w:line="340" w:lineRule="atLeast"/>
        <w:rPr>
          <w:rFonts w:ascii="Times" w:hAnsi="Times" w:cs="Times"/>
        </w:rPr>
      </w:pPr>
      <w:r>
        <w:rPr>
          <w:rFonts w:ascii="Times" w:hAnsi="Times" w:cs="Times"/>
          <w:sz w:val="30"/>
          <w:szCs w:val="30"/>
        </w:rPr>
        <w:t xml:space="preserve">Dr. Erin K. Melton (Robinson) </w:t>
      </w:r>
    </w:p>
    <w:p w:rsidR="00BA1DC8" w:rsidRDefault="00BA1DC8" w:rsidP="00BA1DC8">
      <w:pPr>
        <w:widowControl w:val="0"/>
        <w:autoSpaceDE w:val="0"/>
        <w:autoSpaceDN w:val="0"/>
        <w:adjustRightInd w:val="0"/>
        <w:spacing w:after="240" w:line="300" w:lineRule="atLeast"/>
        <w:rPr>
          <w:rFonts w:ascii="Times" w:hAnsi="Times" w:cs="Times"/>
        </w:rPr>
      </w:pPr>
      <w:r>
        <w:rPr>
          <w:rFonts w:ascii="Times" w:hAnsi="Times" w:cs="Times"/>
          <w:sz w:val="26"/>
          <w:szCs w:val="26"/>
        </w:rPr>
        <w:t>1800 Asylum Avenue, Library Building 433 (Greater Hartford Campus) (860) 570-9107</w:t>
      </w:r>
      <w:r>
        <w:rPr>
          <w:rFonts w:ascii="MS Mincho" w:eastAsia="MS Mincho" w:hAnsi="MS Mincho" w:cs="MS Mincho"/>
          <w:sz w:val="26"/>
          <w:szCs w:val="26"/>
        </w:rPr>
        <w:t> </w:t>
      </w:r>
      <w:r>
        <w:rPr>
          <w:rFonts w:ascii="Times" w:hAnsi="Times" w:cs="Times"/>
          <w:sz w:val="26"/>
          <w:szCs w:val="26"/>
        </w:rPr>
        <w:t xml:space="preserve">erin.melton@uconn.edu </w:t>
      </w:r>
    </w:p>
    <w:p w:rsidR="00BA1DC8" w:rsidRDefault="00BA1DC8" w:rsidP="00BA1DC8">
      <w:pPr>
        <w:widowControl w:val="0"/>
        <w:autoSpaceDE w:val="0"/>
        <w:autoSpaceDN w:val="0"/>
        <w:adjustRightInd w:val="0"/>
        <w:spacing w:after="240" w:line="300" w:lineRule="atLeast"/>
        <w:rPr>
          <w:rFonts w:ascii="Times" w:hAnsi="Times" w:cs="Times"/>
        </w:rPr>
      </w:pPr>
      <w:r>
        <w:rPr>
          <w:rFonts w:ascii="Times" w:hAnsi="Times" w:cs="Times"/>
          <w:sz w:val="26"/>
          <w:szCs w:val="26"/>
        </w:rPr>
        <w:t xml:space="preserve">Office hours: </w:t>
      </w:r>
    </w:p>
    <w:p w:rsidR="00BA1DC8" w:rsidRDefault="00BA1DC8" w:rsidP="00BA1DC8">
      <w:pPr>
        <w:widowControl w:val="0"/>
        <w:autoSpaceDE w:val="0"/>
        <w:autoSpaceDN w:val="0"/>
        <w:adjustRightInd w:val="0"/>
        <w:spacing w:after="240" w:line="300" w:lineRule="atLeast"/>
        <w:rPr>
          <w:rFonts w:ascii="Times" w:hAnsi="Times" w:cs="Times"/>
        </w:rPr>
      </w:pPr>
      <w:r>
        <w:rPr>
          <w:rFonts w:ascii="Times" w:hAnsi="Times" w:cs="Times"/>
          <w:sz w:val="26"/>
          <w:szCs w:val="26"/>
        </w:rPr>
        <w:t xml:space="preserve">COURSE DESCRIPTION </w:t>
      </w:r>
    </w:p>
    <w:p w:rsidR="00BA1DC8" w:rsidRDefault="00BA1DC8" w:rsidP="00BA1DC8">
      <w:pPr>
        <w:widowControl w:val="0"/>
        <w:autoSpaceDE w:val="0"/>
        <w:autoSpaceDN w:val="0"/>
        <w:adjustRightInd w:val="0"/>
        <w:spacing w:after="240" w:line="300" w:lineRule="atLeast"/>
        <w:rPr>
          <w:rFonts w:ascii="Times" w:hAnsi="Times" w:cs="Times"/>
        </w:rPr>
      </w:pPr>
      <w:r>
        <w:rPr>
          <w:rFonts w:ascii="Times" w:hAnsi="Times" w:cs="Times"/>
          <w:sz w:val="26"/>
          <w:szCs w:val="26"/>
        </w:rPr>
        <w:t xml:space="preserve">COURSE OBJECTIVES </w:t>
      </w:r>
    </w:p>
    <w:p w:rsidR="00BA1DC8" w:rsidRDefault="00BA1DC8" w:rsidP="00BA1DC8">
      <w:pPr>
        <w:widowControl w:val="0"/>
        <w:autoSpaceDE w:val="0"/>
        <w:autoSpaceDN w:val="0"/>
        <w:adjustRightInd w:val="0"/>
        <w:spacing w:after="240" w:line="340" w:lineRule="atLeast"/>
        <w:rPr>
          <w:rFonts w:ascii="Times" w:hAnsi="Times" w:cs="Times"/>
        </w:rPr>
      </w:pPr>
      <w:r>
        <w:rPr>
          <w:rFonts w:ascii="Times" w:hAnsi="Times" w:cs="Times"/>
          <w:sz w:val="30"/>
          <w:szCs w:val="30"/>
        </w:rPr>
        <w:t xml:space="preserve">University of Connecticut Department of Public Policy </w:t>
      </w:r>
    </w:p>
    <w:p w:rsidR="00BA1DC8" w:rsidRDefault="00BA1DC8" w:rsidP="00BA1DC8">
      <w:pPr>
        <w:widowControl w:val="0"/>
        <w:autoSpaceDE w:val="0"/>
        <w:autoSpaceDN w:val="0"/>
        <w:adjustRightInd w:val="0"/>
        <w:spacing w:after="240" w:line="340" w:lineRule="atLeast"/>
        <w:rPr>
          <w:rFonts w:ascii="Times" w:hAnsi="Times" w:cs="Times"/>
        </w:rPr>
      </w:pPr>
      <w:r>
        <w:rPr>
          <w:rFonts w:ascii="Times" w:hAnsi="Times" w:cs="Times"/>
          <w:sz w:val="30"/>
          <w:szCs w:val="30"/>
        </w:rPr>
        <w:t xml:space="preserve">PP 5397: RACE AND PUBLIC POLICY </w:t>
      </w:r>
    </w:p>
    <w:p w:rsidR="00BA1DC8" w:rsidRDefault="00BA1DC8" w:rsidP="00BA1DC8">
      <w:pPr>
        <w:widowControl w:val="0"/>
        <w:autoSpaceDE w:val="0"/>
        <w:autoSpaceDN w:val="0"/>
        <w:adjustRightInd w:val="0"/>
        <w:spacing w:after="240" w:line="300" w:lineRule="atLeast"/>
        <w:rPr>
          <w:rFonts w:ascii="Times" w:hAnsi="Times" w:cs="Times"/>
        </w:rPr>
      </w:pPr>
      <w:r>
        <w:rPr>
          <w:rFonts w:ascii="Times" w:hAnsi="Times" w:cs="Times"/>
          <w:sz w:val="26"/>
          <w:szCs w:val="26"/>
        </w:rPr>
        <w:t xml:space="preserve">Cross-listed with PP 3033/AFAM 3033/POLS 3633 </w:t>
      </w:r>
    </w:p>
    <w:p w:rsidR="00BA1DC8" w:rsidRDefault="00BA1DC8" w:rsidP="00BA1DC8">
      <w:pPr>
        <w:widowControl w:val="0"/>
        <w:autoSpaceDE w:val="0"/>
        <w:autoSpaceDN w:val="0"/>
        <w:adjustRightInd w:val="0"/>
        <w:spacing w:after="240" w:line="300" w:lineRule="atLeast"/>
        <w:rPr>
          <w:rFonts w:ascii="Times" w:hAnsi="Times" w:cs="Times"/>
        </w:rPr>
      </w:pPr>
      <w:r>
        <w:rPr>
          <w:rFonts w:ascii="Times" w:hAnsi="Times" w:cs="Times"/>
          <w:sz w:val="26"/>
          <w:szCs w:val="26"/>
        </w:rPr>
        <w:t xml:space="preserve">GRADUATE SYLLABUS </w:t>
      </w:r>
    </w:p>
    <w:p w:rsidR="00BA1DC8" w:rsidRDefault="00BA1DC8" w:rsidP="00BA1DC8">
      <w:pPr>
        <w:widowControl w:val="0"/>
        <w:autoSpaceDE w:val="0"/>
        <w:autoSpaceDN w:val="0"/>
        <w:adjustRightInd w:val="0"/>
        <w:spacing w:after="240" w:line="300" w:lineRule="atLeast"/>
        <w:rPr>
          <w:rFonts w:ascii="Times" w:hAnsi="Times" w:cs="Times"/>
        </w:rPr>
      </w:pPr>
      <w:r>
        <w:rPr>
          <w:rFonts w:ascii="Times" w:hAnsi="Times" w:cs="Times"/>
          <w:sz w:val="26"/>
          <w:szCs w:val="26"/>
        </w:rPr>
        <w:t xml:space="preserve">Tuesdays, 7:45 – 9p and by appointment | Oak 301 Twitter: @DrErinK | Skype/Oovoo: DrErinM </w:t>
      </w:r>
    </w:p>
    <w:p w:rsidR="00BA1DC8" w:rsidRDefault="00BA1DC8" w:rsidP="00BA1DC8">
      <w:pPr>
        <w:widowControl w:val="0"/>
        <w:autoSpaceDE w:val="0"/>
        <w:autoSpaceDN w:val="0"/>
        <w:adjustRightInd w:val="0"/>
        <w:spacing w:line="280" w:lineRule="atLeast"/>
        <w:rPr>
          <w:rFonts w:ascii="Times" w:hAnsi="Times" w:cs="Times"/>
        </w:rPr>
      </w:pPr>
      <w:r>
        <w:rPr>
          <w:rFonts w:ascii="Times" w:hAnsi="Times" w:cs="Times"/>
          <w:noProof/>
        </w:rPr>
        <w:drawing>
          <wp:inline distT="0" distB="0" distL="0" distR="0" wp14:anchorId="1089AA37" wp14:editId="0C53CB83">
            <wp:extent cx="4773930" cy="10795"/>
            <wp:effectExtent l="0" t="0" r="0" b="0"/>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4773930" cy="10795"/>
                    </a:xfrm>
                    <a:prstGeom prst="rect">
                      <a:avLst/>
                    </a:prstGeom>
                    <a:noFill/>
                    <a:ln>
                      <a:noFill/>
                    </a:ln>
                  </pic:spPr>
                </pic:pic>
              </a:graphicData>
            </a:graphic>
          </wp:inline>
        </w:drawing>
      </w:r>
    </w:p>
    <w:p w:rsidR="00BA1DC8" w:rsidRDefault="00BA1DC8" w:rsidP="00BA1DC8">
      <w:pPr>
        <w:widowControl w:val="0"/>
        <w:autoSpaceDE w:val="0"/>
        <w:autoSpaceDN w:val="0"/>
        <w:adjustRightInd w:val="0"/>
        <w:spacing w:after="240" w:line="300" w:lineRule="atLeast"/>
        <w:rPr>
          <w:rFonts w:ascii="Times" w:hAnsi="Times" w:cs="Times"/>
        </w:rPr>
      </w:pPr>
      <w:r>
        <w:rPr>
          <w:rFonts w:ascii="Times" w:hAnsi="Times" w:cs="Times"/>
          <w:sz w:val="26"/>
          <w:szCs w:val="26"/>
        </w:rPr>
        <w:lastRenderedPageBreak/>
        <w:t xml:space="preserve">Public policy is essentially the relationship between government and its citizens. The political process that produces public policy represents a web of interconnected ideas, values, and preferences. The ways in which policies affect the sum total of the American citizenry are not uniform, with disparities stemming from a multiplicity of sources. This course attempts to better understand the ramifications of the public policy process using the common, cross-cutting cleavage of race. Race is not only predictive of individual attitudes and behavior, but is also politicized in a manner that leads to the disparity of outcomes across racial groups. The current diversity of the United States’ population serves as an appropriate theoretical and practical testing ground for the introduction and examination of the intersection of public policy and race. </w:t>
      </w:r>
    </w:p>
    <w:p w:rsidR="00BA1DC8" w:rsidRDefault="00BA1DC8" w:rsidP="00BA1DC8">
      <w:pPr>
        <w:widowControl w:val="0"/>
        <w:autoSpaceDE w:val="0"/>
        <w:autoSpaceDN w:val="0"/>
        <w:adjustRightInd w:val="0"/>
        <w:spacing w:line="280" w:lineRule="atLeast"/>
        <w:rPr>
          <w:rFonts w:ascii="Times" w:hAnsi="Times" w:cs="Times"/>
        </w:rPr>
      </w:pPr>
      <w:r>
        <w:rPr>
          <w:rFonts w:ascii="Times" w:hAnsi="Times" w:cs="Times"/>
          <w:noProof/>
        </w:rPr>
        <w:drawing>
          <wp:inline distT="0" distB="0" distL="0" distR="0" wp14:anchorId="05B317AB" wp14:editId="429F9BA4">
            <wp:extent cx="584835" cy="10795"/>
            <wp:effectExtent l="0" t="0" r="0" b="0"/>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584835" cy="10795"/>
                    </a:xfrm>
                    <a:prstGeom prst="rect">
                      <a:avLst/>
                    </a:prstGeom>
                    <a:noFill/>
                    <a:ln>
                      <a:noFill/>
                    </a:ln>
                  </pic:spPr>
                </pic:pic>
              </a:graphicData>
            </a:graphic>
          </wp:inline>
        </w:drawing>
      </w:r>
    </w:p>
    <w:p w:rsidR="00BA1DC8" w:rsidRDefault="00BA1DC8" w:rsidP="00BA1DC8">
      <w:pPr>
        <w:widowControl w:val="0"/>
        <w:numPr>
          <w:ilvl w:val="0"/>
          <w:numId w:val="13"/>
        </w:numPr>
        <w:tabs>
          <w:tab w:val="left" w:pos="220"/>
          <w:tab w:val="left" w:pos="720"/>
        </w:tabs>
        <w:autoSpaceDE w:val="0"/>
        <w:autoSpaceDN w:val="0"/>
        <w:adjustRightInd w:val="0"/>
        <w:spacing w:after="266" w:line="300" w:lineRule="atLeast"/>
        <w:ind w:hanging="720"/>
        <w:rPr>
          <w:rFonts w:ascii="Symbol" w:hAnsi="Symbol" w:cs="Symbol"/>
          <w:sz w:val="26"/>
          <w:szCs w:val="26"/>
        </w:rPr>
      </w:pPr>
      <w:r>
        <w:rPr>
          <w:rFonts w:ascii="Times" w:hAnsi="Times" w:cs="Times"/>
          <w:sz w:val="26"/>
          <w:szCs w:val="26"/>
        </w:rPr>
        <w:t xml:space="preserve">To introduce students to the public policy process using the salient, cross-cutting cleavage of race. </w:t>
      </w:r>
      <w:r>
        <w:rPr>
          <w:rFonts w:ascii="Symbol" w:hAnsi="Symbol" w:cs="Symbol"/>
          <w:sz w:val="26"/>
          <w:szCs w:val="26"/>
        </w:rPr>
        <w:t> </w:t>
      </w:r>
    </w:p>
    <w:p w:rsidR="00BA1DC8" w:rsidRDefault="00BA1DC8" w:rsidP="00BA1DC8">
      <w:pPr>
        <w:widowControl w:val="0"/>
        <w:numPr>
          <w:ilvl w:val="0"/>
          <w:numId w:val="13"/>
        </w:numPr>
        <w:tabs>
          <w:tab w:val="left" w:pos="220"/>
          <w:tab w:val="left" w:pos="720"/>
        </w:tabs>
        <w:autoSpaceDE w:val="0"/>
        <w:autoSpaceDN w:val="0"/>
        <w:adjustRightInd w:val="0"/>
        <w:spacing w:after="266" w:line="300" w:lineRule="atLeast"/>
        <w:ind w:hanging="720"/>
        <w:rPr>
          <w:rFonts w:ascii="Symbol" w:hAnsi="Symbol" w:cs="Symbol"/>
          <w:sz w:val="26"/>
          <w:szCs w:val="26"/>
        </w:rPr>
      </w:pPr>
      <w:r>
        <w:rPr>
          <w:rFonts w:ascii="Times" w:hAnsi="Times" w:cs="Times"/>
          <w:sz w:val="26"/>
          <w:szCs w:val="26"/>
        </w:rPr>
        <w:t xml:space="preserve">To familiarize students with various areas of public policy and how they differentially affect the United States’ largest racial </w:t>
      </w:r>
      <w:r>
        <w:rPr>
          <w:rFonts w:ascii="Symbol" w:hAnsi="Symbol" w:cs="Symbol"/>
          <w:sz w:val="26"/>
          <w:szCs w:val="26"/>
        </w:rPr>
        <w:t> </w:t>
      </w:r>
      <w:r>
        <w:rPr>
          <w:rFonts w:ascii="Times" w:hAnsi="Times" w:cs="Times"/>
          <w:sz w:val="26"/>
          <w:szCs w:val="26"/>
        </w:rPr>
        <w:t xml:space="preserve">groups. </w:t>
      </w:r>
      <w:r>
        <w:rPr>
          <w:rFonts w:ascii="Symbol" w:hAnsi="Symbol" w:cs="Symbol"/>
          <w:sz w:val="26"/>
          <w:szCs w:val="26"/>
        </w:rPr>
        <w:t> </w:t>
      </w:r>
    </w:p>
    <w:p w:rsidR="00BA1DC8" w:rsidRDefault="00BA1DC8" w:rsidP="00BA1DC8">
      <w:pPr>
        <w:widowControl w:val="0"/>
        <w:numPr>
          <w:ilvl w:val="0"/>
          <w:numId w:val="13"/>
        </w:numPr>
        <w:tabs>
          <w:tab w:val="left" w:pos="220"/>
          <w:tab w:val="left" w:pos="720"/>
        </w:tabs>
        <w:autoSpaceDE w:val="0"/>
        <w:autoSpaceDN w:val="0"/>
        <w:adjustRightInd w:val="0"/>
        <w:spacing w:after="266" w:line="300" w:lineRule="atLeast"/>
        <w:ind w:hanging="720"/>
        <w:rPr>
          <w:rFonts w:ascii="Symbol" w:hAnsi="Symbol" w:cs="Symbol"/>
          <w:sz w:val="26"/>
          <w:szCs w:val="26"/>
        </w:rPr>
      </w:pPr>
      <w:r>
        <w:rPr>
          <w:rFonts w:ascii="Times" w:hAnsi="Times" w:cs="Times"/>
          <w:sz w:val="26"/>
          <w:szCs w:val="26"/>
        </w:rPr>
        <w:t xml:space="preserve">To encourage intellectual exploration of diversity among individuals, ideas, values, and perspectives </w:t>
      </w:r>
      <w:r>
        <w:rPr>
          <w:rFonts w:ascii="Symbol" w:hAnsi="Symbol" w:cs="Symbol"/>
          <w:sz w:val="26"/>
          <w:szCs w:val="26"/>
        </w:rPr>
        <w:t> </w:t>
      </w:r>
    </w:p>
    <w:p w:rsidR="00BA1DC8" w:rsidRDefault="00BA1DC8" w:rsidP="00BA1DC8">
      <w:pPr>
        <w:widowControl w:val="0"/>
        <w:numPr>
          <w:ilvl w:val="0"/>
          <w:numId w:val="13"/>
        </w:numPr>
        <w:tabs>
          <w:tab w:val="left" w:pos="220"/>
          <w:tab w:val="left" w:pos="720"/>
        </w:tabs>
        <w:autoSpaceDE w:val="0"/>
        <w:autoSpaceDN w:val="0"/>
        <w:adjustRightInd w:val="0"/>
        <w:spacing w:after="266" w:line="300" w:lineRule="atLeast"/>
        <w:ind w:hanging="720"/>
        <w:rPr>
          <w:rFonts w:ascii="Symbol" w:hAnsi="Symbol" w:cs="Symbol"/>
          <w:sz w:val="26"/>
          <w:szCs w:val="26"/>
        </w:rPr>
      </w:pPr>
      <w:r>
        <w:rPr>
          <w:rFonts w:ascii="Times" w:hAnsi="Times" w:cs="Times"/>
          <w:sz w:val="26"/>
          <w:szCs w:val="26"/>
        </w:rPr>
        <w:t xml:space="preserve">To create an opportunity for students to learn and demonstrate some fundamental skills of critical and analytical thinking as well as written and oral communication. </w:t>
      </w:r>
      <w:r>
        <w:rPr>
          <w:rFonts w:ascii="Symbol" w:hAnsi="Symbol" w:cs="Symbol"/>
          <w:sz w:val="26"/>
          <w:szCs w:val="26"/>
        </w:rPr>
        <w:t> </w:t>
      </w:r>
      <w:r>
        <w:rPr>
          <w:rFonts w:ascii="Times" w:hAnsi="Times" w:cs="Times"/>
          <w:sz w:val="26"/>
          <w:szCs w:val="26"/>
        </w:rPr>
        <w:t xml:space="preserve">As it relates to classroom participation and involvement, the professor encourages students to think both critically and analytically about course material and topics discussed during lectures. I look forward to lively debate as well as the expression of varying points of view as the semester progresses. No matter the topic, I will require that students demonstrate respect to one another as well as to the instructor. Failure to do so will result in your being asked to leave the classroom. </w:t>
      </w:r>
      <w:r>
        <w:rPr>
          <w:rFonts w:ascii="Symbol" w:hAnsi="Symbol" w:cs="Symbol"/>
          <w:sz w:val="26"/>
          <w:szCs w:val="26"/>
        </w:rPr>
        <w:t> </w:t>
      </w:r>
      <w:r>
        <w:rPr>
          <w:rFonts w:ascii="Times" w:hAnsi="Times" w:cs="Times"/>
          <w:sz w:val="26"/>
          <w:szCs w:val="26"/>
        </w:rPr>
        <w:t xml:space="preserve">As a student in this course, you also have several responsibilities regarding success, including: </w:t>
      </w:r>
    </w:p>
    <w:p w:rsidR="00BA1DC8" w:rsidRDefault="00BA1DC8" w:rsidP="00BA1DC8">
      <w:pPr>
        <w:widowControl w:val="0"/>
        <w:numPr>
          <w:ilvl w:val="1"/>
          <w:numId w:val="13"/>
        </w:numPr>
        <w:tabs>
          <w:tab w:val="left" w:pos="940"/>
          <w:tab w:val="left" w:pos="1440"/>
        </w:tabs>
        <w:autoSpaceDE w:val="0"/>
        <w:autoSpaceDN w:val="0"/>
        <w:adjustRightInd w:val="0"/>
        <w:spacing w:after="266" w:line="300" w:lineRule="atLeast"/>
        <w:ind w:hanging="1440"/>
        <w:rPr>
          <w:rFonts w:ascii="Times" w:hAnsi="Times" w:cs="Times"/>
          <w:sz w:val="26"/>
          <w:szCs w:val="26"/>
        </w:rPr>
      </w:pPr>
      <w:r>
        <w:rPr>
          <w:rFonts w:ascii="Times" w:hAnsi="Times" w:cs="Times"/>
          <w:sz w:val="26"/>
          <w:szCs w:val="26"/>
        </w:rPr>
        <w:t xml:space="preserve">Attending class (in a punctual and consistent manner). </w:t>
      </w:r>
      <w:r>
        <w:rPr>
          <w:rFonts w:ascii="MS Mincho" w:eastAsia="MS Mincho" w:hAnsi="MS Mincho" w:cs="MS Mincho"/>
          <w:sz w:val="26"/>
          <w:szCs w:val="26"/>
        </w:rPr>
        <w:t> </w:t>
      </w:r>
    </w:p>
    <w:p w:rsidR="00BA1DC8" w:rsidRDefault="00BA1DC8" w:rsidP="00BA1DC8">
      <w:pPr>
        <w:widowControl w:val="0"/>
        <w:numPr>
          <w:ilvl w:val="1"/>
          <w:numId w:val="13"/>
        </w:numPr>
        <w:tabs>
          <w:tab w:val="left" w:pos="940"/>
          <w:tab w:val="left" w:pos="1440"/>
        </w:tabs>
        <w:autoSpaceDE w:val="0"/>
        <w:autoSpaceDN w:val="0"/>
        <w:adjustRightInd w:val="0"/>
        <w:spacing w:after="266" w:line="300" w:lineRule="atLeast"/>
        <w:ind w:hanging="1440"/>
        <w:rPr>
          <w:rFonts w:ascii="Times" w:hAnsi="Times" w:cs="Times"/>
          <w:sz w:val="26"/>
          <w:szCs w:val="26"/>
        </w:rPr>
      </w:pPr>
      <w:r>
        <w:rPr>
          <w:rFonts w:ascii="Times" w:hAnsi="Times" w:cs="Times"/>
          <w:sz w:val="26"/>
          <w:szCs w:val="26"/>
        </w:rPr>
        <w:t xml:space="preserve">Reading and preparing for class. </w:t>
      </w:r>
      <w:r>
        <w:rPr>
          <w:rFonts w:ascii="MS Mincho" w:eastAsia="MS Mincho" w:hAnsi="MS Mincho" w:cs="MS Mincho"/>
          <w:sz w:val="26"/>
          <w:szCs w:val="26"/>
        </w:rPr>
        <w:t> </w:t>
      </w:r>
    </w:p>
    <w:p w:rsidR="00BA1DC8" w:rsidRDefault="00BA1DC8" w:rsidP="00BA1DC8">
      <w:pPr>
        <w:widowControl w:val="0"/>
        <w:numPr>
          <w:ilvl w:val="1"/>
          <w:numId w:val="13"/>
        </w:numPr>
        <w:tabs>
          <w:tab w:val="left" w:pos="940"/>
          <w:tab w:val="left" w:pos="1440"/>
        </w:tabs>
        <w:autoSpaceDE w:val="0"/>
        <w:autoSpaceDN w:val="0"/>
        <w:adjustRightInd w:val="0"/>
        <w:spacing w:after="266" w:line="300" w:lineRule="atLeast"/>
        <w:ind w:hanging="1440"/>
        <w:rPr>
          <w:rFonts w:ascii="Times" w:hAnsi="Times" w:cs="Times"/>
          <w:sz w:val="26"/>
          <w:szCs w:val="26"/>
        </w:rPr>
      </w:pPr>
      <w:r>
        <w:rPr>
          <w:rFonts w:ascii="Times" w:hAnsi="Times" w:cs="Times"/>
          <w:sz w:val="26"/>
          <w:szCs w:val="26"/>
        </w:rPr>
        <w:t xml:space="preserve">Participating meaningfully. </w:t>
      </w:r>
      <w:r>
        <w:rPr>
          <w:rFonts w:ascii="MS Mincho" w:eastAsia="MS Mincho" w:hAnsi="MS Mincho" w:cs="MS Mincho"/>
          <w:sz w:val="26"/>
          <w:szCs w:val="26"/>
        </w:rPr>
        <w:t> </w:t>
      </w:r>
    </w:p>
    <w:p w:rsidR="00BA1DC8" w:rsidRDefault="00BA1DC8" w:rsidP="00BA1DC8">
      <w:pPr>
        <w:widowControl w:val="0"/>
        <w:numPr>
          <w:ilvl w:val="1"/>
          <w:numId w:val="13"/>
        </w:numPr>
        <w:tabs>
          <w:tab w:val="left" w:pos="940"/>
          <w:tab w:val="left" w:pos="1440"/>
        </w:tabs>
        <w:autoSpaceDE w:val="0"/>
        <w:autoSpaceDN w:val="0"/>
        <w:adjustRightInd w:val="0"/>
        <w:spacing w:after="266" w:line="300" w:lineRule="atLeast"/>
        <w:ind w:hanging="1440"/>
        <w:rPr>
          <w:rFonts w:ascii="Times" w:hAnsi="Times" w:cs="Times"/>
          <w:sz w:val="26"/>
          <w:szCs w:val="26"/>
        </w:rPr>
      </w:pPr>
      <w:r>
        <w:rPr>
          <w:rFonts w:ascii="Times" w:hAnsi="Times" w:cs="Times"/>
          <w:sz w:val="26"/>
          <w:szCs w:val="26"/>
        </w:rPr>
        <w:t xml:space="preserve">Communicating any concerns to the professor (earlier, rather than later, in the semester). </w:t>
      </w:r>
      <w:r>
        <w:rPr>
          <w:rFonts w:ascii="MS Mincho" w:eastAsia="MS Mincho" w:hAnsi="MS Mincho" w:cs="MS Mincho"/>
          <w:sz w:val="26"/>
          <w:szCs w:val="26"/>
        </w:rPr>
        <w:t> </w:t>
      </w:r>
    </w:p>
    <w:p w:rsidR="00BA1DC8" w:rsidRDefault="00BA1DC8" w:rsidP="00BA1DC8">
      <w:pPr>
        <w:widowControl w:val="0"/>
        <w:numPr>
          <w:ilvl w:val="1"/>
          <w:numId w:val="13"/>
        </w:numPr>
        <w:tabs>
          <w:tab w:val="left" w:pos="940"/>
          <w:tab w:val="left" w:pos="1440"/>
        </w:tabs>
        <w:autoSpaceDE w:val="0"/>
        <w:autoSpaceDN w:val="0"/>
        <w:adjustRightInd w:val="0"/>
        <w:spacing w:after="266" w:line="300" w:lineRule="atLeast"/>
        <w:ind w:hanging="1440"/>
        <w:rPr>
          <w:rFonts w:ascii="Times" w:hAnsi="Times" w:cs="Times"/>
          <w:sz w:val="26"/>
          <w:szCs w:val="26"/>
        </w:rPr>
      </w:pPr>
      <w:r>
        <w:rPr>
          <w:rFonts w:ascii="Times" w:hAnsi="Times" w:cs="Times"/>
          <w:sz w:val="26"/>
          <w:szCs w:val="26"/>
        </w:rPr>
        <w:t xml:space="preserve">Maintain attention in current events related to race and American public policy. </w:t>
      </w:r>
      <w:r>
        <w:rPr>
          <w:rFonts w:ascii="MS Mincho" w:eastAsia="MS Mincho" w:hAnsi="MS Mincho" w:cs="MS Mincho"/>
          <w:sz w:val="26"/>
          <w:szCs w:val="26"/>
        </w:rPr>
        <w:lastRenderedPageBreak/>
        <w:t> </w:t>
      </w:r>
    </w:p>
    <w:p w:rsidR="00BA1DC8" w:rsidRDefault="00BA1DC8" w:rsidP="00BA1DC8">
      <w:pPr>
        <w:widowControl w:val="0"/>
        <w:numPr>
          <w:ilvl w:val="0"/>
          <w:numId w:val="13"/>
        </w:numPr>
        <w:tabs>
          <w:tab w:val="left" w:pos="220"/>
          <w:tab w:val="left" w:pos="720"/>
        </w:tabs>
        <w:autoSpaceDE w:val="0"/>
        <w:autoSpaceDN w:val="0"/>
        <w:adjustRightInd w:val="0"/>
        <w:spacing w:after="266" w:line="300" w:lineRule="atLeast"/>
        <w:ind w:hanging="720"/>
        <w:rPr>
          <w:rFonts w:ascii="Symbol" w:hAnsi="Symbol" w:cs="Symbol"/>
          <w:sz w:val="26"/>
          <w:szCs w:val="26"/>
        </w:rPr>
      </w:pPr>
      <w:r>
        <w:rPr>
          <w:rFonts w:ascii="Times" w:hAnsi="Times" w:cs="Times"/>
          <w:sz w:val="26"/>
          <w:szCs w:val="26"/>
        </w:rPr>
        <w:t xml:space="preserve">Furthermore, this course will be conducted according to standards of a productive educational environment. Class sessions will start and end on time. Respect for the diversity of individuals, ideas, and experiences is expected. Further, it is disruptive for students to arrive late or leave early, and it is recommended that students will make every effort not to do so. While technology is an appropriate and welcome part of the educational setting, irresponsible use is problematic and will not be tolerated. The usage of personal websites unrelated to course material or lecture discussion is prohibited. Likewise, cellular phones are not to be used at any time during class or examinations. Students that fail to adhere to these requirements face the loss of participation points. Multiple instances of disruption to student’s personal learning, or the learning of other students, will not be tolerated and will be handled through the University processes of academic misconduct. </w:t>
      </w:r>
      <w:r>
        <w:rPr>
          <w:rFonts w:ascii="Symbol" w:hAnsi="Symbol" w:cs="Symbol"/>
          <w:sz w:val="26"/>
          <w:szCs w:val="26"/>
        </w:rPr>
        <w:t> </w:t>
      </w:r>
      <w:r>
        <w:rPr>
          <w:rFonts w:ascii="Garamond" w:hAnsi="Garamond" w:cs="Garamond"/>
        </w:rPr>
        <w:t xml:space="preserve">1 </w:t>
      </w:r>
      <w:r>
        <w:rPr>
          <w:rFonts w:ascii="Symbol" w:hAnsi="Symbol" w:cs="Symbol"/>
          <w:sz w:val="26"/>
          <w:szCs w:val="26"/>
        </w:rPr>
        <w:t> </w:t>
      </w:r>
    </w:p>
    <w:p w:rsidR="00BA1DC8" w:rsidRDefault="00BA1DC8" w:rsidP="00BA1DC8">
      <w:pPr>
        <w:widowControl w:val="0"/>
        <w:autoSpaceDE w:val="0"/>
        <w:autoSpaceDN w:val="0"/>
        <w:adjustRightInd w:val="0"/>
        <w:spacing w:after="240" w:line="300" w:lineRule="atLeast"/>
        <w:rPr>
          <w:rFonts w:ascii="Times" w:hAnsi="Times" w:cs="Times"/>
        </w:rPr>
      </w:pPr>
      <w:r>
        <w:rPr>
          <w:rFonts w:ascii="Times" w:hAnsi="Times" w:cs="Times"/>
          <w:sz w:val="26"/>
          <w:szCs w:val="26"/>
        </w:rPr>
        <w:t xml:space="preserve">REQUIRED TEXTS </w:t>
      </w:r>
    </w:p>
    <w:p w:rsidR="00BA1DC8" w:rsidRDefault="00BA1DC8" w:rsidP="00BA1DC8">
      <w:pPr>
        <w:widowControl w:val="0"/>
        <w:autoSpaceDE w:val="0"/>
        <w:autoSpaceDN w:val="0"/>
        <w:adjustRightInd w:val="0"/>
        <w:spacing w:after="240" w:line="300" w:lineRule="atLeast"/>
        <w:rPr>
          <w:rFonts w:ascii="Times" w:hAnsi="Times" w:cs="Times"/>
        </w:rPr>
      </w:pPr>
      <w:r>
        <w:rPr>
          <w:rFonts w:ascii="Times" w:hAnsi="Times" w:cs="Times"/>
          <w:sz w:val="26"/>
          <w:szCs w:val="26"/>
        </w:rPr>
        <w:t xml:space="preserve">There are no required texts for purchase for this class. Required reading materials will be placed on the HuskyCT course website unless otherwise noted by the instructor. </w:t>
      </w:r>
    </w:p>
    <w:p w:rsidR="00BA1DC8" w:rsidRDefault="00BA1DC8" w:rsidP="00BA1DC8">
      <w:pPr>
        <w:widowControl w:val="0"/>
        <w:autoSpaceDE w:val="0"/>
        <w:autoSpaceDN w:val="0"/>
        <w:adjustRightInd w:val="0"/>
        <w:spacing w:after="240" w:line="300" w:lineRule="atLeast"/>
        <w:rPr>
          <w:rFonts w:ascii="Times" w:hAnsi="Times" w:cs="Times"/>
        </w:rPr>
      </w:pPr>
      <w:r>
        <w:rPr>
          <w:rFonts w:ascii="Times" w:hAnsi="Times" w:cs="Times"/>
          <w:sz w:val="26"/>
          <w:szCs w:val="26"/>
        </w:rPr>
        <w:t xml:space="preserve">CLASSROOM PROTOCOL </w:t>
      </w:r>
    </w:p>
    <w:p w:rsidR="00BA1DC8" w:rsidRDefault="00BA1DC8" w:rsidP="00BA1DC8">
      <w:pPr>
        <w:widowControl w:val="0"/>
        <w:autoSpaceDE w:val="0"/>
        <w:autoSpaceDN w:val="0"/>
        <w:adjustRightInd w:val="0"/>
        <w:spacing w:line="280" w:lineRule="atLeast"/>
        <w:rPr>
          <w:rFonts w:ascii="Times" w:hAnsi="Times" w:cs="Times"/>
        </w:rPr>
      </w:pPr>
      <w:r>
        <w:rPr>
          <w:rFonts w:ascii="Times" w:hAnsi="Times" w:cs="Times"/>
          <w:noProof/>
        </w:rPr>
        <w:drawing>
          <wp:inline distT="0" distB="0" distL="0" distR="0" wp14:anchorId="0022B5FA" wp14:editId="4EABF1AA">
            <wp:extent cx="478155" cy="10795"/>
            <wp:effectExtent l="0" t="0" r="0" b="0"/>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478155" cy="10795"/>
                    </a:xfrm>
                    <a:prstGeom prst="rect">
                      <a:avLst/>
                    </a:prstGeom>
                    <a:noFill/>
                    <a:ln>
                      <a:noFill/>
                    </a:ln>
                  </pic:spPr>
                </pic:pic>
              </a:graphicData>
            </a:graphic>
          </wp:inline>
        </w:drawing>
      </w:r>
      <w:r>
        <w:rPr>
          <w:rFonts w:ascii="Times" w:hAnsi="Times" w:cs="Times"/>
        </w:rPr>
        <w:t xml:space="preserve"> </w:t>
      </w:r>
    </w:p>
    <w:p w:rsidR="00BA1DC8" w:rsidRDefault="00BA1DC8" w:rsidP="00BA1DC8">
      <w:pPr>
        <w:widowControl w:val="0"/>
        <w:autoSpaceDE w:val="0"/>
        <w:autoSpaceDN w:val="0"/>
        <w:adjustRightInd w:val="0"/>
        <w:spacing w:after="240" w:line="440" w:lineRule="atLeast"/>
        <w:rPr>
          <w:rFonts w:ascii="Times" w:hAnsi="Times" w:cs="Times"/>
        </w:rPr>
      </w:pPr>
    </w:p>
    <w:p w:rsidR="00BA1DC8" w:rsidRDefault="00BA1DC8" w:rsidP="00BA1DC8">
      <w:pPr>
        <w:widowControl w:val="0"/>
        <w:autoSpaceDE w:val="0"/>
        <w:autoSpaceDN w:val="0"/>
        <w:adjustRightInd w:val="0"/>
        <w:spacing w:after="240" w:line="300" w:lineRule="atLeast"/>
        <w:rPr>
          <w:rFonts w:ascii="Times" w:hAnsi="Times" w:cs="Times"/>
        </w:rPr>
      </w:pPr>
      <w:r>
        <w:rPr>
          <w:rFonts w:ascii="Times" w:hAnsi="Times" w:cs="Times"/>
          <w:sz w:val="26"/>
          <w:szCs w:val="26"/>
        </w:rPr>
        <w:t xml:space="preserve">Note on the professor: I utilize a multi-method teaching strategy. Class meetings may include lectures, group discussions and activities, slides, films, public speaking, writing, guest speakers and thinking on your feet. All students will be expected to be active participants in the class and contribute to the explanation, evaluation, and application of course concepts. My expectations for your performance are high, yet I will supply the tools you need for success in every endeavor. </w:t>
      </w:r>
    </w:p>
    <w:p w:rsidR="00BA1DC8" w:rsidRDefault="00BA1DC8" w:rsidP="00BA1DC8">
      <w:pPr>
        <w:widowControl w:val="0"/>
        <w:autoSpaceDE w:val="0"/>
        <w:autoSpaceDN w:val="0"/>
        <w:adjustRightInd w:val="0"/>
        <w:spacing w:after="240" w:line="300" w:lineRule="atLeast"/>
        <w:rPr>
          <w:rFonts w:ascii="Times" w:hAnsi="Times" w:cs="Times"/>
        </w:rPr>
      </w:pPr>
      <w:r>
        <w:rPr>
          <w:rFonts w:ascii="Times" w:hAnsi="Times" w:cs="Times"/>
          <w:sz w:val="26"/>
          <w:szCs w:val="26"/>
        </w:rPr>
        <w:t xml:space="preserve">Note on the course: Because the topics we discuss in this course may prove sensitive, every effort will be made by the professor and students to remain respectful. Slang or derogatory terms will not be tolerated; while racial slurs are completely prohibited. Even in the process of repeating/referring to an experience or scholarly work, every effort will be made to refrain from the usage of such terms. Failure to adhere to these standards will be addressed immediately. </w:t>
      </w:r>
    </w:p>
    <w:p w:rsidR="00BA1DC8" w:rsidRDefault="00BA1DC8" w:rsidP="00BA1DC8">
      <w:pPr>
        <w:widowControl w:val="0"/>
        <w:autoSpaceDE w:val="0"/>
        <w:autoSpaceDN w:val="0"/>
        <w:adjustRightInd w:val="0"/>
        <w:spacing w:after="240" w:line="300" w:lineRule="atLeast"/>
        <w:rPr>
          <w:rFonts w:ascii="Times" w:hAnsi="Times" w:cs="Times"/>
        </w:rPr>
      </w:pPr>
      <w:r>
        <w:rPr>
          <w:rFonts w:ascii="Times" w:hAnsi="Times" w:cs="Times"/>
          <w:sz w:val="26"/>
          <w:szCs w:val="26"/>
        </w:rPr>
        <w:t xml:space="preserve">Communication. I will communicate with you via your UConn email address. It is expected that you will check this email regularly for course-related messages. If you have a personal email address that you prefer to use, you should forward your UConn email to this address. I will not utilize the HuskyCT email option for this course, although the </w:t>
      </w:r>
      <w:r>
        <w:rPr>
          <w:rFonts w:ascii="Times" w:hAnsi="Times" w:cs="Times"/>
          <w:sz w:val="26"/>
          <w:szCs w:val="26"/>
        </w:rPr>
        <w:lastRenderedPageBreak/>
        <w:t xml:space="preserve">announcement option may be used when necessary. </w:t>
      </w:r>
    </w:p>
    <w:p w:rsidR="00BA1DC8" w:rsidRDefault="00BA1DC8" w:rsidP="00BA1DC8">
      <w:pPr>
        <w:widowControl w:val="0"/>
        <w:autoSpaceDE w:val="0"/>
        <w:autoSpaceDN w:val="0"/>
        <w:adjustRightInd w:val="0"/>
        <w:spacing w:after="240" w:line="300" w:lineRule="atLeast"/>
        <w:rPr>
          <w:rFonts w:ascii="Times" w:hAnsi="Times" w:cs="Times"/>
        </w:rPr>
      </w:pPr>
      <w:r>
        <w:rPr>
          <w:rFonts w:ascii="Times" w:hAnsi="Times" w:cs="Times"/>
          <w:sz w:val="26"/>
          <w:szCs w:val="26"/>
        </w:rPr>
        <w:t xml:space="preserve">HuskyCT. Readings and assignments will be posted on HuskyCT unless otherwise noted on the syllabus or verbally. Should additional course materials are posted, you will be notified via email and in class. Should you have problems accessing course materials, please alert me immediately. </w:t>
      </w:r>
    </w:p>
    <w:p w:rsidR="00BA1DC8" w:rsidRDefault="00BA1DC8" w:rsidP="00BA1DC8">
      <w:pPr>
        <w:widowControl w:val="0"/>
        <w:autoSpaceDE w:val="0"/>
        <w:autoSpaceDN w:val="0"/>
        <w:adjustRightInd w:val="0"/>
        <w:spacing w:after="240" w:line="300" w:lineRule="atLeast"/>
        <w:rPr>
          <w:rFonts w:ascii="Times" w:hAnsi="Times" w:cs="Times"/>
        </w:rPr>
      </w:pPr>
      <w:r>
        <w:rPr>
          <w:rFonts w:ascii="Times" w:hAnsi="Times" w:cs="Times"/>
          <w:sz w:val="26"/>
          <w:szCs w:val="26"/>
        </w:rPr>
        <w:t xml:space="preserve">Email Protocol: I welcome you to email me with course-related questions or concerns. If a matter will be more adequately addressed face-to-face, I will reply to you suggesting that we set up a time to meet. Please allow 24 hours for me to reply to emails. That is, if you send an email at 11pm on Tuesday, it is likely you will not receive a response until the next day (Wednesday). With the previous statement, however, I reserve the right to reply up until 11pm of the following day (in this example, Wednesday at 11pm). </w:t>
      </w:r>
    </w:p>
    <w:p w:rsidR="00BA1DC8" w:rsidRDefault="00BA1DC8" w:rsidP="00BA1DC8">
      <w:pPr>
        <w:widowControl w:val="0"/>
        <w:autoSpaceDE w:val="0"/>
        <w:autoSpaceDN w:val="0"/>
        <w:adjustRightInd w:val="0"/>
        <w:spacing w:after="240" w:line="300" w:lineRule="atLeast"/>
        <w:rPr>
          <w:rFonts w:ascii="Times" w:hAnsi="Times" w:cs="Times"/>
        </w:rPr>
      </w:pPr>
      <w:r>
        <w:rPr>
          <w:rFonts w:ascii="Times" w:hAnsi="Times" w:cs="Times"/>
          <w:sz w:val="26"/>
          <w:szCs w:val="26"/>
        </w:rPr>
        <w:t xml:space="preserve">Academic Integrity. Plagiarism, cheating, and other forms of academic dishonesty will not be tolerated. Disciplinary action will be pursued if such conduct is discovered. All work that you submit for credit during this course must represent your own work and that of no one else. Students should be particularly careful to cite all materials obtained from web-based research, as well as printed materials. For definitions of academic misconduct and further information, see Appendix B of the University of Connecticut student code located on the web at http://www.dosa.uconn.edu. This code specifies, “The appropriate academic consequence for serious offenses is generally considered to be failure in the course. For less serious offenses regarding small portions of the course work, failure for that portion is suggested, with the requirement that the student repeat the work satisfactorily for no credit.” </w:t>
      </w:r>
    </w:p>
    <w:p w:rsidR="00BA1DC8" w:rsidRDefault="00BA1DC8" w:rsidP="00BA1DC8">
      <w:pPr>
        <w:widowControl w:val="0"/>
        <w:autoSpaceDE w:val="0"/>
        <w:autoSpaceDN w:val="0"/>
        <w:adjustRightInd w:val="0"/>
        <w:spacing w:after="240" w:line="300" w:lineRule="atLeast"/>
        <w:rPr>
          <w:rFonts w:ascii="Times" w:hAnsi="Times" w:cs="Times"/>
        </w:rPr>
      </w:pPr>
      <w:r>
        <w:rPr>
          <w:rFonts w:ascii="Times" w:hAnsi="Times" w:cs="Times"/>
          <w:sz w:val="26"/>
          <w:szCs w:val="26"/>
        </w:rPr>
        <w:t xml:space="preserve">Late work and missed classes. It is required that you meet all deadlines specified in the course schedule, or verbally by me. Late written work will not be accepted except by prior arrangement with the professor or under extreme, unforeseen emergency circumstances. Further, it is your responsibility to make the necessary provisions in relation to missed classes. This includes obtaining notes from fellow classmates, contacting me with regard to your absence, and ensuring that you remain up-to-date with the syllabus thereafter. Please see me immediately if you think you might have a problem with these expectations. </w:t>
      </w:r>
    </w:p>
    <w:p w:rsidR="00BA1DC8" w:rsidRDefault="00BA1DC8" w:rsidP="00BA1DC8">
      <w:pPr>
        <w:widowControl w:val="0"/>
        <w:autoSpaceDE w:val="0"/>
        <w:autoSpaceDN w:val="0"/>
        <w:adjustRightInd w:val="0"/>
        <w:spacing w:after="240" w:line="300" w:lineRule="atLeast"/>
        <w:rPr>
          <w:rFonts w:ascii="Times" w:hAnsi="Times" w:cs="Times"/>
        </w:rPr>
      </w:pPr>
      <w:r>
        <w:rPr>
          <w:rFonts w:ascii="Times" w:hAnsi="Times" w:cs="Times"/>
          <w:sz w:val="26"/>
          <w:szCs w:val="26"/>
        </w:rPr>
        <w:t xml:space="preserve">Course Materials/Copyright. The handouts used in this course are copyrighted. By “handouts,” I mean all materials generated for this class, which include but are not limited to syllabi, quizzes, exams, take-home assignments, in-class review sheets, and additional problem sets. Because these are copyrighted, you do not have the right to copy or distribute the handouts, unless I expressly grant permission. </w:t>
      </w:r>
    </w:p>
    <w:p w:rsidR="00BA1DC8" w:rsidRDefault="00BA1DC8" w:rsidP="00BA1DC8">
      <w:pPr>
        <w:widowControl w:val="0"/>
        <w:autoSpaceDE w:val="0"/>
        <w:autoSpaceDN w:val="0"/>
        <w:adjustRightInd w:val="0"/>
        <w:spacing w:after="240" w:line="300" w:lineRule="atLeast"/>
        <w:rPr>
          <w:rFonts w:ascii="Times" w:hAnsi="Times" w:cs="Times"/>
        </w:rPr>
      </w:pPr>
      <w:r>
        <w:rPr>
          <w:rFonts w:ascii="Times" w:hAnsi="Times" w:cs="Times"/>
          <w:sz w:val="26"/>
          <w:szCs w:val="26"/>
        </w:rPr>
        <w:t xml:space="preserve">Class Cancellations. Class will be cancelled only if absolutely necessary. If it becomes necessary to cancel class, students will be notified by email and/or VISTA as soon as possible. If the weather is inclement, students should call the campus emergency closing </w:t>
      </w:r>
      <w:r>
        <w:rPr>
          <w:rFonts w:ascii="Times" w:hAnsi="Times" w:cs="Times"/>
          <w:sz w:val="26"/>
          <w:szCs w:val="26"/>
        </w:rPr>
        <w:lastRenderedPageBreak/>
        <w:t xml:space="preserve">information line at (860) 570-5327. If the campus is open, class will be held. </w:t>
      </w:r>
    </w:p>
    <w:p w:rsidR="00BA1DC8" w:rsidRDefault="00BA1DC8" w:rsidP="00BA1DC8">
      <w:pPr>
        <w:widowControl w:val="0"/>
        <w:autoSpaceDE w:val="0"/>
        <w:autoSpaceDN w:val="0"/>
        <w:adjustRightInd w:val="0"/>
        <w:spacing w:after="240" w:line="300" w:lineRule="atLeast"/>
        <w:rPr>
          <w:rFonts w:ascii="Times" w:hAnsi="Times" w:cs="Times"/>
        </w:rPr>
      </w:pPr>
      <w:r>
        <w:rPr>
          <w:rFonts w:ascii="Times" w:hAnsi="Times" w:cs="Times"/>
          <w:sz w:val="26"/>
          <w:szCs w:val="26"/>
        </w:rPr>
        <w:t xml:space="preserve">Students With Disabilities. According University of Connecticut policy, the university “is committed to achieving equal educational opportunity and full participation for persons with disabilities.” Assurance of equal educational opportunity rests upon legal foundations established by the Rehabilitation Act of 1973 and the Americans with Disabilities Act of 1990. By federal law, a person with a disability is any person who: 1. has a physical or mental impairment; 2. has a record of such impairment; or 3. is regarded as having such an impairment which substantially limits one or more major life activities such as self-care, walking, seeing, hearing, speaking, breathing, or learning.” All students with disabilities are entitled to a learning environment that provides for reasonable accommodation of their disabilities. If you believe you have a disability that requires an accommodation, please contact the Regional Campus Coordinator of Services for Students with Disabilities at (860) 570-9204 or jacqueline.santiago@uconn.edu. For more information also visit the Center for Students with Disabilities at (http://www.csd.uconn.edu/). </w:t>
      </w:r>
    </w:p>
    <w:p w:rsidR="00BA1DC8" w:rsidRDefault="00BA1DC8" w:rsidP="00BA1DC8">
      <w:pPr>
        <w:widowControl w:val="0"/>
        <w:autoSpaceDE w:val="0"/>
        <w:autoSpaceDN w:val="0"/>
        <w:adjustRightInd w:val="0"/>
        <w:spacing w:after="240" w:line="300" w:lineRule="atLeast"/>
        <w:rPr>
          <w:rFonts w:ascii="Times" w:hAnsi="Times" w:cs="Times"/>
        </w:rPr>
      </w:pPr>
      <w:r>
        <w:rPr>
          <w:rFonts w:ascii="Times" w:hAnsi="Times" w:cs="Times"/>
          <w:sz w:val="26"/>
          <w:szCs w:val="26"/>
        </w:rPr>
        <w:t xml:space="preserve">COURSE REQUIREMENTS – ASSESSMENT TOOLS </w:t>
      </w:r>
    </w:p>
    <w:p w:rsidR="00BA1DC8" w:rsidRDefault="00BA1DC8" w:rsidP="00BA1DC8">
      <w:pPr>
        <w:widowControl w:val="0"/>
        <w:autoSpaceDE w:val="0"/>
        <w:autoSpaceDN w:val="0"/>
        <w:adjustRightInd w:val="0"/>
        <w:spacing w:after="240" w:line="300" w:lineRule="atLeast"/>
        <w:rPr>
          <w:rFonts w:ascii="Times" w:hAnsi="Times" w:cs="Times"/>
        </w:rPr>
      </w:pPr>
      <w:r>
        <w:rPr>
          <w:rFonts w:ascii="Times" w:hAnsi="Times" w:cs="Times"/>
          <w:sz w:val="26"/>
          <w:szCs w:val="26"/>
        </w:rPr>
        <w:t xml:space="preserve">Students are expected to attend each class and to read daily assignments prior to class. Class participation is a graded, course requirement (see Assessment Tools below). Members of the class are also responsible for materials placed on reserve and other readings that may be assigned during the semester. Overall course evaluation will be based on scores on a midterm, research project, and three elements of course participation. Makeup examinations will not be administered and a late project will not be accepted unless determined as a result of a university-approved excuse or extraordinary circumstances as determined by the instructor. In either case, in order for the exception to apply, I must be contacted by phone or by e-mail within 24 hours of the </w:t>
      </w:r>
    </w:p>
    <w:p w:rsidR="00BA1DC8" w:rsidRDefault="00BA1DC8" w:rsidP="00BA1DC8">
      <w:pPr>
        <w:widowControl w:val="0"/>
        <w:autoSpaceDE w:val="0"/>
        <w:autoSpaceDN w:val="0"/>
        <w:adjustRightInd w:val="0"/>
        <w:spacing w:after="240" w:line="240" w:lineRule="atLeast"/>
        <w:rPr>
          <w:rFonts w:ascii="Times" w:hAnsi="Times" w:cs="Times"/>
        </w:rPr>
      </w:pPr>
      <w:r>
        <w:rPr>
          <w:rFonts w:ascii="Garamond" w:hAnsi="Garamond" w:cs="Garamond"/>
        </w:rPr>
        <w:t xml:space="preserve">2 </w:t>
      </w:r>
    </w:p>
    <w:p w:rsidR="00BA1DC8" w:rsidRDefault="00BA1DC8" w:rsidP="00BA1DC8">
      <w:pPr>
        <w:widowControl w:val="0"/>
        <w:autoSpaceDE w:val="0"/>
        <w:autoSpaceDN w:val="0"/>
        <w:adjustRightInd w:val="0"/>
        <w:spacing w:line="280" w:lineRule="atLeast"/>
        <w:rPr>
          <w:rFonts w:ascii="Times" w:hAnsi="Times" w:cs="Times"/>
        </w:rPr>
      </w:pPr>
      <w:r>
        <w:rPr>
          <w:rFonts w:ascii="Times" w:hAnsi="Times" w:cs="Times"/>
          <w:noProof/>
        </w:rPr>
        <w:drawing>
          <wp:inline distT="0" distB="0" distL="0" distR="0" wp14:anchorId="3562E94A" wp14:editId="2E9C9EA4">
            <wp:extent cx="1360805" cy="10795"/>
            <wp:effectExtent l="0" t="0" r="0" b="0"/>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360805" cy="10795"/>
                    </a:xfrm>
                    <a:prstGeom prst="rect">
                      <a:avLst/>
                    </a:prstGeom>
                    <a:noFill/>
                    <a:ln>
                      <a:noFill/>
                    </a:ln>
                  </pic:spPr>
                </pic:pic>
              </a:graphicData>
            </a:graphic>
          </wp:inline>
        </w:drawing>
      </w:r>
      <w:r>
        <w:rPr>
          <w:rFonts w:ascii="Arial" w:hAnsi="Arial" w:cs="Arial"/>
          <w:sz w:val="38"/>
          <w:szCs w:val="38"/>
        </w:rPr>
        <w:t xml:space="preserve"> </w:t>
      </w:r>
    </w:p>
    <w:p w:rsidR="00BA1DC8" w:rsidRDefault="00BA1DC8" w:rsidP="00BA1DC8">
      <w:pPr>
        <w:widowControl w:val="0"/>
        <w:autoSpaceDE w:val="0"/>
        <w:autoSpaceDN w:val="0"/>
        <w:adjustRightInd w:val="0"/>
        <w:spacing w:after="240" w:line="300" w:lineRule="atLeast"/>
        <w:rPr>
          <w:rFonts w:ascii="Times" w:hAnsi="Times" w:cs="Times"/>
        </w:rPr>
      </w:pPr>
      <w:r>
        <w:rPr>
          <w:rFonts w:ascii="Times" w:hAnsi="Times" w:cs="Times"/>
          <w:sz w:val="26"/>
          <w:szCs w:val="26"/>
        </w:rPr>
        <w:t xml:space="preserve">exam or due date of the project. If you are absent because of a school sanctioned activity, assignments should be turned in prior to your absence and missed exams to be made up the next class day after your return. </w:t>
      </w:r>
    </w:p>
    <w:p w:rsidR="00BA1DC8" w:rsidRDefault="00BA1DC8" w:rsidP="00BA1DC8">
      <w:pPr>
        <w:widowControl w:val="0"/>
        <w:autoSpaceDE w:val="0"/>
        <w:autoSpaceDN w:val="0"/>
        <w:adjustRightInd w:val="0"/>
        <w:spacing w:after="240" w:line="300" w:lineRule="atLeast"/>
        <w:rPr>
          <w:rFonts w:ascii="Times" w:hAnsi="Times" w:cs="Times"/>
        </w:rPr>
      </w:pPr>
      <w:r>
        <w:rPr>
          <w:rFonts w:ascii="Times" w:hAnsi="Times" w:cs="Times"/>
          <w:sz w:val="26"/>
          <w:szCs w:val="26"/>
        </w:rPr>
        <w:t>MIDTERM</w:t>
      </w:r>
      <w:r>
        <w:rPr>
          <w:rFonts w:ascii="MS Mincho" w:eastAsia="MS Mincho" w:hAnsi="MS Mincho" w:cs="MS Mincho"/>
          <w:sz w:val="26"/>
          <w:szCs w:val="26"/>
        </w:rPr>
        <w:t> </w:t>
      </w:r>
      <w:r>
        <w:rPr>
          <w:rFonts w:ascii="Times" w:hAnsi="Times" w:cs="Times"/>
          <w:sz w:val="26"/>
          <w:szCs w:val="26"/>
        </w:rPr>
        <w:t xml:space="preserve">COURSE PARTICIPATION </w:t>
      </w:r>
    </w:p>
    <w:p w:rsidR="00BA1DC8" w:rsidRDefault="00BA1DC8" w:rsidP="00BA1DC8">
      <w:pPr>
        <w:widowControl w:val="0"/>
        <w:autoSpaceDE w:val="0"/>
        <w:autoSpaceDN w:val="0"/>
        <w:adjustRightInd w:val="0"/>
        <w:spacing w:after="240" w:line="300" w:lineRule="atLeast"/>
        <w:rPr>
          <w:rFonts w:ascii="Times" w:hAnsi="Times" w:cs="Times"/>
        </w:rPr>
      </w:pPr>
      <w:r>
        <w:rPr>
          <w:rFonts w:ascii="Times" w:hAnsi="Times" w:cs="Times"/>
          <w:sz w:val="26"/>
          <w:szCs w:val="26"/>
        </w:rPr>
        <w:t>QUIZZES</w:t>
      </w:r>
      <w:r>
        <w:rPr>
          <w:rFonts w:ascii="MS Mincho" w:eastAsia="MS Mincho" w:hAnsi="MS Mincho" w:cs="MS Mincho"/>
          <w:sz w:val="26"/>
          <w:szCs w:val="26"/>
        </w:rPr>
        <w:t> </w:t>
      </w:r>
      <w:r>
        <w:rPr>
          <w:rFonts w:ascii="Times" w:hAnsi="Times" w:cs="Times"/>
          <w:sz w:val="26"/>
          <w:szCs w:val="26"/>
        </w:rPr>
        <w:t xml:space="preserve">IN-CLASS ASSIGNMENTS HYBRID SESSIONS </w:t>
      </w:r>
    </w:p>
    <w:p w:rsidR="00BA1DC8" w:rsidRDefault="00BA1DC8" w:rsidP="00BA1DC8">
      <w:pPr>
        <w:widowControl w:val="0"/>
        <w:autoSpaceDE w:val="0"/>
        <w:autoSpaceDN w:val="0"/>
        <w:adjustRightInd w:val="0"/>
        <w:spacing w:after="240" w:line="300" w:lineRule="atLeast"/>
        <w:rPr>
          <w:rFonts w:ascii="Times" w:hAnsi="Times" w:cs="Times"/>
        </w:rPr>
      </w:pPr>
      <w:r>
        <w:rPr>
          <w:rFonts w:ascii="Times" w:hAnsi="Times" w:cs="Times"/>
          <w:sz w:val="26"/>
          <w:szCs w:val="26"/>
        </w:rPr>
        <w:t xml:space="preserve">20 Tue., February 21 </w:t>
      </w:r>
    </w:p>
    <w:p w:rsidR="00BA1DC8" w:rsidRDefault="00BA1DC8" w:rsidP="00BA1DC8">
      <w:pPr>
        <w:widowControl w:val="0"/>
        <w:autoSpaceDE w:val="0"/>
        <w:autoSpaceDN w:val="0"/>
        <w:adjustRightInd w:val="0"/>
        <w:spacing w:after="240" w:line="300" w:lineRule="atLeast"/>
        <w:rPr>
          <w:rFonts w:ascii="Times" w:hAnsi="Times" w:cs="Times"/>
        </w:rPr>
      </w:pPr>
      <w:r>
        <w:rPr>
          <w:rFonts w:ascii="Times" w:hAnsi="Times" w:cs="Times"/>
          <w:sz w:val="26"/>
          <w:szCs w:val="26"/>
        </w:rPr>
        <w:t>10 5 Quizzes/ 2% each</w:t>
      </w:r>
      <w:r>
        <w:rPr>
          <w:rFonts w:ascii="MS Mincho" w:eastAsia="MS Mincho" w:hAnsi="MS Mincho" w:cs="MS Mincho"/>
          <w:sz w:val="26"/>
          <w:szCs w:val="26"/>
        </w:rPr>
        <w:t> </w:t>
      </w:r>
      <w:r>
        <w:rPr>
          <w:rFonts w:ascii="Times" w:hAnsi="Times" w:cs="Times"/>
          <w:sz w:val="26"/>
          <w:szCs w:val="26"/>
        </w:rPr>
        <w:t xml:space="preserve">10 5 Assignments / 2% each 10 Tue., Feb 28; Apr 4 </w:t>
      </w:r>
    </w:p>
    <w:p w:rsidR="00BA1DC8" w:rsidRDefault="00BA1DC8" w:rsidP="00BA1DC8">
      <w:pPr>
        <w:widowControl w:val="0"/>
        <w:autoSpaceDE w:val="0"/>
        <w:autoSpaceDN w:val="0"/>
        <w:adjustRightInd w:val="0"/>
        <w:spacing w:after="240" w:line="300" w:lineRule="atLeast"/>
        <w:rPr>
          <w:rFonts w:ascii="Times" w:hAnsi="Times" w:cs="Times"/>
        </w:rPr>
      </w:pPr>
      <w:r>
        <w:rPr>
          <w:rFonts w:ascii="Times" w:hAnsi="Times" w:cs="Times"/>
          <w:sz w:val="26"/>
          <w:szCs w:val="26"/>
        </w:rPr>
        <w:lastRenderedPageBreak/>
        <w:t xml:space="preserve">RESEARCH PROJECT 35 </w:t>
      </w:r>
    </w:p>
    <w:p w:rsidR="00BA1DC8" w:rsidRDefault="00BA1DC8" w:rsidP="00BA1DC8">
      <w:pPr>
        <w:widowControl w:val="0"/>
        <w:autoSpaceDE w:val="0"/>
        <w:autoSpaceDN w:val="0"/>
        <w:adjustRightInd w:val="0"/>
        <w:spacing w:after="240" w:line="300" w:lineRule="atLeast"/>
        <w:rPr>
          <w:rFonts w:ascii="Times" w:hAnsi="Times" w:cs="Times"/>
        </w:rPr>
      </w:pPr>
      <w:r>
        <w:rPr>
          <w:rFonts w:ascii="Times" w:hAnsi="Times" w:cs="Times"/>
          <w:sz w:val="26"/>
          <w:szCs w:val="26"/>
        </w:rPr>
        <w:t xml:space="preserve">Presentation </w:t>
      </w:r>
    </w:p>
    <w:p w:rsidR="00BA1DC8" w:rsidRDefault="00BA1DC8" w:rsidP="00BA1DC8">
      <w:pPr>
        <w:widowControl w:val="0"/>
        <w:autoSpaceDE w:val="0"/>
        <w:autoSpaceDN w:val="0"/>
        <w:adjustRightInd w:val="0"/>
        <w:spacing w:after="240" w:line="300" w:lineRule="atLeast"/>
        <w:rPr>
          <w:rFonts w:ascii="Times" w:hAnsi="Times" w:cs="Times"/>
        </w:rPr>
      </w:pPr>
      <w:r>
        <w:rPr>
          <w:rFonts w:ascii="Times" w:hAnsi="Times" w:cs="Times"/>
          <w:sz w:val="26"/>
          <w:szCs w:val="26"/>
        </w:rPr>
        <w:t xml:space="preserve">15 Tue., April 18/April 25 </w:t>
      </w:r>
    </w:p>
    <w:p w:rsidR="00BA1DC8" w:rsidRDefault="00BA1DC8" w:rsidP="00BA1DC8">
      <w:pPr>
        <w:widowControl w:val="0"/>
        <w:autoSpaceDE w:val="0"/>
        <w:autoSpaceDN w:val="0"/>
        <w:adjustRightInd w:val="0"/>
        <w:spacing w:after="240" w:line="300" w:lineRule="atLeast"/>
        <w:rPr>
          <w:rFonts w:ascii="Times" w:hAnsi="Times" w:cs="Times"/>
        </w:rPr>
      </w:pPr>
      <w:r>
        <w:rPr>
          <w:rFonts w:ascii="Times" w:hAnsi="Times" w:cs="Times"/>
          <w:sz w:val="26"/>
          <w:szCs w:val="26"/>
        </w:rPr>
        <w:t xml:space="preserve">100% </w:t>
      </w:r>
    </w:p>
    <w:p w:rsidR="00BA1DC8" w:rsidRDefault="00BA1DC8" w:rsidP="00BA1DC8">
      <w:pPr>
        <w:widowControl w:val="0"/>
        <w:autoSpaceDE w:val="0"/>
        <w:autoSpaceDN w:val="0"/>
        <w:adjustRightInd w:val="0"/>
        <w:spacing w:line="280" w:lineRule="atLeast"/>
        <w:rPr>
          <w:rFonts w:ascii="Times" w:hAnsi="Times" w:cs="Times"/>
        </w:rPr>
      </w:pPr>
      <w:r>
        <w:rPr>
          <w:rFonts w:ascii="Times" w:hAnsi="Times" w:cs="Times"/>
          <w:noProof/>
        </w:rPr>
        <w:drawing>
          <wp:inline distT="0" distB="0" distL="0" distR="0" wp14:anchorId="497EBC7D" wp14:editId="1E11E91E">
            <wp:extent cx="4773930" cy="10795"/>
            <wp:effectExtent l="0" t="0" r="0" b="0"/>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4773930" cy="10795"/>
                    </a:xfrm>
                    <a:prstGeom prst="rect">
                      <a:avLst/>
                    </a:prstGeom>
                    <a:noFill/>
                    <a:ln>
                      <a:noFill/>
                    </a:ln>
                  </pic:spPr>
                </pic:pic>
              </a:graphicData>
            </a:graphic>
          </wp:inline>
        </w:drawing>
      </w:r>
    </w:p>
    <w:p w:rsidR="00BA1DC8" w:rsidRDefault="00BA1DC8" w:rsidP="00BA1DC8">
      <w:pPr>
        <w:widowControl w:val="0"/>
        <w:autoSpaceDE w:val="0"/>
        <w:autoSpaceDN w:val="0"/>
        <w:adjustRightInd w:val="0"/>
        <w:spacing w:after="240" w:line="300" w:lineRule="atLeast"/>
        <w:rPr>
          <w:rFonts w:ascii="Times" w:hAnsi="Times" w:cs="Times"/>
        </w:rPr>
      </w:pPr>
      <w:r>
        <w:rPr>
          <w:rFonts w:ascii="Times" w:hAnsi="Times" w:cs="Times"/>
          <w:sz w:val="26"/>
          <w:szCs w:val="26"/>
        </w:rPr>
        <w:t xml:space="preserve">TOTAL </w:t>
      </w:r>
    </w:p>
    <w:p w:rsidR="00BA1DC8" w:rsidRDefault="00BA1DC8" w:rsidP="00BA1DC8">
      <w:pPr>
        <w:widowControl w:val="0"/>
        <w:autoSpaceDE w:val="0"/>
        <w:autoSpaceDN w:val="0"/>
        <w:adjustRightInd w:val="0"/>
        <w:spacing w:after="240" w:line="300" w:lineRule="atLeast"/>
        <w:rPr>
          <w:rFonts w:ascii="Times" w:hAnsi="Times" w:cs="Times"/>
        </w:rPr>
      </w:pPr>
      <w:r>
        <w:rPr>
          <w:rFonts w:ascii="Times" w:hAnsi="Times" w:cs="Times"/>
          <w:sz w:val="26"/>
          <w:szCs w:val="26"/>
        </w:rPr>
        <w:t xml:space="preserve">EXAMS </w:t>
      </w:r>
    </w:p>
    <w:p w:rsidR="00BA1DC8" w:rsidRDefault="00BA1DC8" w:rsidP="00BA1DC8">
      <w:pPr>
        <w:widowControl w:val="0"/>
        <w:autoSpaceDE w:val="0"/>
        <w:autoSpaceDN w:val="0"/>
        <w:adjustRightInd w:val="0"/>
        <w:spacing w:after="240" w:line="300" w:lineRule="atLeast"/>
        <w:rPr>
          <w:rFonts w:ascii="Times" w:hAnsi="Times" w:cs="Times"/>
        </w:rPr>
      </w:pPr>
      <w:r>
        <w:rPr>
          <w:rFonts w:ascii="Times" w:hAnsi="Times" w:cs="Times"/>
          <w:sz w:val="26"/>
          <w:szCs w:val="26"/>
        </w:rPr>
        <w:t xml:space="preserve">Exams given in this course will cover information from class lectures, assigned readings, and course notes/handouts. The format of exams may vary throughout the semester; students will be given guidance during the lecture period prior to the exam of the format (i.e., multiple choice, short answer, etc.) they should expect. </w:t>
      </w:r>
    </w:p>
    <w:p w:rsidR="00BA1DC8" w:rsidRDefault="00BA1DC8" w:rsidP="00BA1DC8">
      <w:pPr>
        <w:widowControl w:val="0"/>
        <w:autoSpaceDE w:val="0"/>
        <w:autoSpaceDN w:val="0"/>
        <w:adjustRightInd w:val="0"/>
        <w:spacing w:after="240" w:line="300" w:lineRule="atLeast"/>
        <w:rPr>
          <w:rFonts w:ascii="Times" w:hAnsi="Times" w:cs="Times"/>
        </w:rPr>
      </w:pPr>
      <w:r>
        <w:rPr>
          <w:rFonts w:ascii="Times" w:hAnsi="Times" w:cs="Times"/>
          <w:sz w:val="26"/>
          <w:szCs w:val="26"/>
        </w:rPr>
        <w:t xml:space="preserve">Note: During exams, course materials, cellular phones, laptops, tablets, etc. are not permitted and should not be visible to the student or professor. Failure to adhere to this requirement will result in a loss of points on the exam. </w:t>
      </w:r>
    </w:p>
    <w:p w:rsidR="00BA1DC8" w:rsidRDefault="00BA1DC8" w:rsidP="00BA1DC8">
      <w:pPr>
        <w:widowControl w:val="0"/>
        <w:autoSpaceDE w:val="0"/>
        <w:autoSpaceDN w:val="0"/>
        <w:adjustRightInd w:val="0"/>
        <w:spacing w:after="240" w:line="300" w:lineRule="atLeast"/>
        <w:rPr>
          <w:rFonts w:ascii="Times" w:hAnsi="Times" w:cs="Times"/>
        </w:rPr>
      </w:pPr>
      <w:r>
        <w:rPr>
          <w:rFonts w:ascii="Times" w:hAnsi="Times" w:cs="Times"/>
          <w:sz w:val="26"/>
          <w:szCs w:val="26"/>
        </w:rPr>
        <w:t xml:space="preserve">COURSE PARTICIPATION </w:t>
      </w:r>
    </w:p>
    <w:p w:rsidR="00BA1DC8" w:rsidRDefault="00BA1DC8" w:rsidP="00BA1DC8">
      <w:pPr>
        <w:widowControl w:val="0"/>
        <w:autoSpaceDE w:val="0"/>
        <w:autoSpaceDN w:val="0"/>
        <w:adjustRightInd w:val="0"/>
        <w:spacing w:after="240" w:line="300" w:lineRule="atLeast"/>
        <w:rPr>
          <w:rFonts w:ascii="Times" w:hAnsi="Times" w:cs="Times"/>
        </w:rPr>
      </w:pPr>
      <w:r>
        <w:rPr>
          <w:rFonts w:ascii="Times" w:hAnsi="Times" w:cs="Times"/>
          <w:sz w:val="26"/>
          <w:szCs w:val="26"/>
        </w:rPr>
        <w:t xml:space="preserve">As listed above under assessment tools, there are three elements that comprise course participation. First, students will be given five, unannounced quizzes - each worth 2% for a total of 10% of their overall grade. Second, students will be required to complete five in-class assignments – each worth 2% for a total of 10% of their overall grade. These assignments include the evaluation of public policies where students are asked to apply concepts discussed in lectures as well as to think critically about issues of race. Third, students will participate in two hybrid (online) class sessions on the dates indicated above. These elements will combine for 30% of the overall course grade. The purpose of these activities is for students to gain a holistic understanding of the saliency of race in public policy as well as to learn actively, rather than passively. </w:t>
      </w:r>
    </w:p>
    <w:p w:rsidR="00BA1DC8" w:rsidRDefault="00BA1DC8" w:rsidP="00BA1DC8">
      <w:pPr>
        <w:widowControl w:val="0"/>
        <w:autoSpaceDE w:val="0"/>
        <w:autoSpaceDN w:val="0"/>
        <w:adjustRightInd w:val="0"/>
        <w:spacing w:after="240" w:line="300" w:lineRule="atLeast"/>
        <w:rPr>
          <w:rFonts w:ascii="Times" w:hAnsi="Times" w:cs="Times"/>
        </w:rPr>
      </w:pPr>
      <w:r>
        <w:rPr>
          <w:rFonts w:ascii="Times" w:hAnsi="Times" w:cs="Times"/>
          <w:sz w:val="26"/>
          <w:szCs w:val="26"/>
        </w:rPr>
        <w:t xml:space="preserve">Note: During in-class participation activities, cellular phones, laptops, tablets, etc. are not permitted and should not be visible to the student or professor. Failure to adhere to this requirement will result in a loss of participation points. </w:t>
      </w:r>
    </w:p>
    <w:p w:rsidR="00BA1DC8" w:rsidRDefault="00BA1DC8" w:rsidP="00BA1DC8">
      <w:pPr>
        <w:widowControl w:val="0"/>
        <w:autoSpaceDE w:val="0"/>
        <w:autoSpaceDN w:val="0"/>
        <w:adjustRightInd w:val="0"/>
        <w:spacing w:after="240" w:line="300" w:lineRule="atLeast"/>
        <w:rPr>
          <w:rFonts w:ascii="Times" w:hAnsi="Times" w:cs="Times"/>
        </w:rPr>
      </w:pPr>
      <w:r>
        <w:rPr>
          <w:rFonts w:ascii="Times" w:hAnsi="Times" w:cs="Times"/>
          <w:sz w:val="26"/>
          <w:szCs w:val="26"/>
        </w:rPr>
        <w:t xml:space="preserve">GROUP RESEARCH PROJECT </w:t>
      </w:r>
    </w:p>
    <w:p w:rsidR="00BA1DC8" w:rsidRDefault="00BA1DC8" w:rsidP="00BA1DC8">
      <w:pPr>
        <w:widowControl w:val="0"/>
        <w:autoSpaceDE w:val="0"/>
        <w:autoSpaceDN w:val="0"/>
        <w:adjustRightInd w:val="0"/>
        <w:spacing w:after="240" w:line="300" w:lineRule="atLeast"/>
        <w:rPr>
          <w:rFonts w:ascii="Times" w:hAnsi="Times" w:cs="Times"/>
        </w:rPr>
      </w:pPr>
      <w:r>
        <w:rPr>
          <w:rFonts w:ascii="Times" w:hAnsi="Times" w:cs="Times"/>
          <w:sz w:val="26"/>
          <w:szCs w:val="26"/>
        </w:rPr>
        <w:t xml:space="preserve">Students will be paired up to address a fundamental issue of race and public policy. Examples of “fundamental questions” will be provided throughout the semester. To ensure timely completion of the research project, groups will be encouraged to submit their topic in writing for approval by the instructor by Tuesday, March 21, 2017 at the </w:t>
      </w:r>
      <w:r>
        <w:rPr>
          <w:rFonts w:ascii="Times" w:hAnsi="Times" w:cs="Times"/>
          <w:sz w:val="26"/>
          <w:szCs w:val="26"/>
        </w:rPr>
        <w:lastRenderedPageBreak/>
        <w:t xml:space="preserve">start of class. Outlines will be accepted by the instructor, but they are neither required nor graded. Outlines are strongly suggested; however, so that students make certain they are making satisfactory progress toward an acceptable final product. The last day to submit an outline for review is Tuesday, April 4, 2017 by 5pm (EST). Finally, students will be provided examples of published works in the field of public policy as part of their weekly reading assignments to introduce them to the scholarly pursuit of research questions and familiarize them with scholarly writing. The final research paper is due in hard copy AND electronic format on Tuesday, April 25, 2017 at the start of class. </w:t>
      </w:r>
    </w:p>
    <w:p w:rsidR="00BA1DC8" w:rsidRDefault="00BA1DC8" w:rsidP="00BA1DC8">
      <w:pPr>
        <w:widowControl w:val="0"/>
        <w:autoSpaceDE w:val="0"/>
        <w:autoSpaceDN w:val="0"/>
        <w:adjustRightInd w:val="0"/>
        <w:spacing w:after="240" w:line="300" w:lineRule="atLeast"/>
        <w:rPr>
          <w:rFonts w:ascii="Times" w:hAnsi="Times" w:cs="Times"/>
        </w:rPr>
      </w:pPr>
      <w:r>
        <w:rPr>
          <w:rFonts w:ascii="Times" w:hAnsi="Times" w:cs="Times"/>
          <w:sz w:val="26"/>
          <w:szCs w:val="26"/>
        </w:rPr>
        <w:t xml:space="preserve">The final research paper should be between ten and twelve, double-spaced pages in length. I take into account that students will use a standard font, font size, and margins (e.g., Times New Roman, 12 pt; Arial, 12pt; Courier, 12pt; 1” around). Groups that fail to meet the required number of pages will be deducted two points from their research paper grade – that is, a paper that deserves a grade of 92 percent, yet exceeds ten pages will receive a 90. Please note that this stipulation also applies to papers that are too short in length. </w:t>
      </w:r>
    </w:p>
    <w:p w:rsidR="00BA1DC8" w:rsidRDefault="00BA1DC8" w:rsidP="00BA1DC8">
      <w:pPr>
        <w:widowControl w:val="0"/>
        <w:autoSpaceDE w:val="0"/>
        <w:autoSpaceDN w:val="0"/>
        <w:adjustRightInd w:val="0"/>
        <w:spacing w:after="240" w:line="300" w:lineRule="atLeast"/>
        <w:rPr>
          <w:rFonts w:ascii="Times" w:hAnsi="Times" w:cs="Times"/>
        </w:rPr>
      </w:pPr>
      <w:r>
        <w:rPr>
          <w:rFonts w:ascii="Times" w:hAnsi="Times" w:cs="Times"/>
          <w:sz w:val="26"/>
          <w:szCs w:val="26"/>
        </w:rPr>
        <w:t xml:space="preserve">Using a minimum of seven “reputable” sources, students should clearly address their topic in a clear and concise manner. We will discuss how to determine whether a source is reputable frequently throughout the course. I will provide examples of venues from which students might gain useful information throughout the semester. Although I require seven sources, students should not limit themselves to this amount; however, excessive use of sources (i.e., anything above twelve) is discouraged. Failure to include at least seven reputable sources will result in a ten percent deduction in the research project grade. </w:t>
      </w:r>
    </w:p>
    <w:p w:rsidR="00BA1DC8" w:rsidRDefault="00BA1DC8" w:rsidP="00BA1DC8">
      <w:pPr>
        <w:widowControl w:val="0"/>
        <w:autoSpaceDE w:val="0"/>
        <w:autoSpaceDN w:val="0"/>
        <w:adjustRightInd w:val="0"/>
        <w:spacing w:after="240" w:line="300" w:lineRule="atLeast"/>
        <w:rPr>
          <w:rFonts w:ascii="Times" w:hAnsi="Times" w:cs="Times"/>
        </w:rPr>
      </w:pPr>
      <w:r>
        <w:rPr>
          <w:rFonts w:ascii="Times" w:hAnsi="Times" w:cs="Times"/>
          <w:sz w:val="26"/>
          <w:szCs w:val="26"/>
        </w:rPr>
        <w:t xml:space="preserve">Groups should always attempt to turn in a final product that best represents their abilities. Accordingly, grammar and spelling will be a part of the final paper grade. Please pay attention to these elements of writing when submitting your final draft. Do not rely on the software packages of your word processors to handle this for you. </w:t>
      </w:r>
    </w:p>
    <w:p w:rsidR="00BA1DC8" w:rsidRDefault="00BA1DC8" w:rsidP="00BA1DC8">
      <w:pPr>
        <w:widowControl w:val="0"/>
        <w:autoSpaceDE w:val="0"/>
        <w:autoSpaceDN w:val="0"/>
        <w:adjustRightInd w:val="0"/>
        <w:spacing w:after="240" w:line="300" w:lineRule="atLeast"/>
        <w:rPr>
          <w:rFonts w:ascii="Times" w:hAnsi="Times" w:cs="Times"/>
        </w:rPr>
      </w:pPr>
      <w:r>
        <w:rPr>
          <w:rFonts w:ascii="Times" w:hAnsi="Times" w:cs="Times"/>
          <w:sz w:val="26"/>
          <w:szCs w:val="26"/>
        </w:rPr>
        <w:t xml:space="preserve">Presentations. As part of the research project requirement, groups will present their work to the class for a total of 20 minutes. In a 15-minute allotment, students will discuss the main points of their papers, providing clear justification for why their research is important and valid. For 5 minutes thereafter, students should be prepared to answer questions from their peers and the professor. Every effort should be made not to exceed the time allotted; students will be penalized by 1 point for presentations that are too short/long in length (more/less than 15 minutes). Students will be given substantial guidance in preparing their presentations and are encouraged to visit office hours for additional advice. </w:t>
      </w:r>
    </w:p>
    <w:p w:rsidR="00BA1DC8" w:rsidRDefault="00BA1DC8" w:rsidP="00BA1DC8">
      <w:pPr>
        <w:widowControl w:val="0"/>
        <w:autoSpaceDE w:val="0"/>
        <w:autoSpaceDN w:val="0"/>
        <w:adjustRightInd w:val="0"/>
        <w:spacing w:after="240" w:line="300" w:lineRule="atLeast"/>
        <w:rPr>
          <w:rFonts w:ascii="Times" w:hAnsi="Times" w:cs="Times"/>
        </w:rPr>
      </w:pPr>
      <w:r>
        <w:rPr>
          <w:rFonts w:ascii="Times" w:hAnsi="Times" w:cs="Times"/>
          <w:sz w:val="26"/>
          <w:szCs w:val="26"/>
        </w:rPr>
        <w:t xml:space="preserve">Presentations are scheduled for Tuesday, April 18 and April 25, 2017. Presentations will begin promptly at 5:10p. The order of presentations will be pre-determined by the professor and announced in class. Should a group member(s) arrive late, presentation </w:t>
      </w:r>
      <w:r>
        <w:rPr>
          <w:rFonts w:ascii="Times" w:hAnsi="Times" w:cs="Times"/>
          <w:sz w:val="26"/>
          <w:szCs w:val="26"/>
        </w:rPr>
        <w:lastRenderedPageBreak/>
        <w:t xml:space="preserve">times will not be delayed or rearranged for any reason. Late person(s) will receive a 0 for this portion of the research project. </w:t>
      </w:r>
    </w:p>
    <w:p w:rsidR="00BA1DC8" w:rsidRDefault="00BA1DC8" w:rsidP="00BA1DC8">
      <w:pPr>
        <w:widowControl w:val="0"/>
        <w:autoSpaceDE w:val="0"/>
        <w:autoSpaceDN w:val="0"/>
        <w:adjustRightInd w:val="0"/>
        <w:spacing w:after="240" w:line="240" w:lineRule="atLeast"/>
        <w:rPr>
          <w:rFonts w:ascii="Times" w:hAnsi="Times" w:cs="Times"/>
        </w:rPr>
      </w:pPr>
      <w:r>
        <w:rPr>
          <w:rFonts w:ascii="Garamond" w:hAnsi="Garamond" w:cs="Garamond"/>
        </w:rPr>
        <w:t xml:space="preserve">3 </w:t>
      </w:r>
    </w:p>
    <w:p w:rsidR="00BA1DC8" w:rsidRDefault="00BA1DC8" w:rsidP="00BA1DC8">
      <w:pPr>
        <w:widowControl w:val="0"/>
        <w:autoSpaceDE w:val="0"/>
        <w:autoSpaceDN w:val="0"/>
        <w:adjustRightInd w:val="0"/>
        <w:spacing w:line="280" w:lineRule="atLeast"/>
        <w:rPr>
          <w:rFonts w:ascii="Times" w:hAnsi="Times" w:cs="Times"/>
        </w:rPr>
      </w:pPr>
      <w:r>
        <w:rPr>
          <w:rFonts w:ascii="Times" w:hAnsi="Times" w:cs="Times"/>
          <w:noProof/>
        </w:rPr>
        <w:drawing>
          <wp:inline distT="0" distB="0" distL="0" distR="0" wp14:anchorId="3028F858" wp14:editId="2ECC16A5">
            <wp:extent cx="382905" cy="10795"/>
            <wp:effectExtent l="0" t="0" r="0" b="0"/>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382905" cy="10795"/>
                    </a:xfrm>
                    <a:prstGeom prst="rect">
                      <a:avLst/>
                    </a:prstGeom>
                    <a:noFill/>
                    <a:ln>
                      <a:noFill/>
                    </a:ln>
                  </pic:spPr>
                </pic:pic>
              </a:graphicData>
            </a:graphic>
          </wp:inline>
        </w:drawing>
      </w:r>
    </w:p>
    <w:p w:rsidR="00BA1DC8" w:rsidRDefault="00BA1DC8" w:rsidP="00BA1DC8">
      <w:pPr>
        <w:widowControl w:val="0"/>
        <w:autoSpaceDE w:val="0"/>
        <w:autoSpaceDN w:val="0"/>
        <w:adjustRightInd w:val="0"/>
        <w:spacing w:after="240" w:line="300" w:lineRule="atLeast"/>
        <w:rPr>
          <w:rFonts w:ascii="Times" w:hAnsi="Times" w:cs="Times"/>
        </w:rPr>
      </w:pPr>
      <w:r>
        <w:rPr>
          <w:rFonts w:ascii="Times" w:hAnsi="Times" w:cs="Times"/>
          <w:sz w:val="26"/>
          <w:szCs w:val="26"/>
        </w:rPr>
        <w:t xml:space="preserve">Course assessment information will be reiterated frequently throughout the course, especially as due dates for assignments approach. It is, however, the responsibility of the student to keep up with all deadlines. </w:t>
      </w:r>
    </w:p>
    <w:p w:rsidR="00BA1DC8" w:rsidRDefault="00BA1DC8" w:rsidP="00BA1DC8">
      <w:pPr>
        <w:widowControl w:val="0"/>
        <w:autoSpaceDE w:val="0"/>
        <w:autoSpaceDN w:val="0"/>
        <w:adjustRightInd w:val="0"/>
        <w:spacing w:line="280" w:lineRule="atLeast"/>
        <w:rPr>
          <w:rFonts w:ascii="Times" w:hAnsi="Times" w:cs="Times"/>
        </w:rPr>
      </w:pPr>
      <w:r>
        <w:rPr>
          <w:rFonts w:ascii="Times" w:hAnsi="Times" w:cs="Times"/>
          <w:noProof/>
        </w:rPr>
        <w:drawing>
          <wp:inline distT="0" distB="0" distL="0" distR="0" wp14:anchorId="668D8723" wp14:editId="5E8649B1">
            <wp:extent cx="4773930" cy="10795"/>
            <wp:effectExtent l="0" t="0" r="0" b="0"/>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4773930" cy="10795"/>
                    </a:xfrm>
                    <a:prstGeom prst="rect">
                      <a:avLst/>
                    </a:prstGeom>
                    <a:noFill/>
                    <a:ln>
                      <a:noFill/>
                    </a:ln>
                  </pic:spPr>
                </pic:pic>
              </a:graphicData>
            </a:graphic>
          </wp:inline>
        </w:drawing>
      </w:r>
    </w:p>
    <w:p w:rsidR="00BA1DC8" w:rsidRDefault="00BA1DC8" w:rsidP="00BA1DC8">
      <w:pPr>
        <w:widowControl w:val="0"/>
        <w:autoSpaceDE w:val="0"/>
        <w:autoSpaceDN w:val="0"/>
        <w:adjustRightInd w:val="0"/>
        <w:spacing w:after="240" w:line="300" w:lineRule="atLeast"/>
        <w:rPr>
          <w:rFonts w:ascii="Times" w:hAnsi="Times" w:cs="Times"/>
        </w:rPr>
      </w:pPr>
      <w:r>
        <w:rPr>
          <w:rFonts w:ascii="Times" w:hAnsi="Times" w:cs="Times"/>
          <w:sz w:val="26"/>
          <w:szCs w:val="26"/>
        </w:rPr>
        <w:t xml:space="preserve">Session 1: Tue, Jan 17 Session 2: Tue, Jan 24 </w:t>
      </w:r>
    </w:p>
    <w:p w:rsidR="00BA1DC8" w:rsidRDefault="00BA1DC8" w:rsidP="00BA1DC8">
      <w:pPr>
        <w:widowControl w:val="0"/>
        <w:autoSpaceDE w:val="0"/>
        <w:autoSpaceDN w:val="0"/>
        <w:adjustRightInd w:val="0"/>
        <w:spacing w:after="240" w:line="300" w:lineRule="atLeast"/>
        <w:rPr>
          <w:rFonts w:ascii="Times" w:hAnsi="Times" w:cs="Times"/>
        </w:rPr>
      </w:pPr>
      <w:r>
        <w:rPr>
          <w:rFonts w:ascii="Times" w:hAnsi="Times" w:cs="Times"/>
          <w:sz w:val="26"/>
          <w:szCs w:val="26"/>
        </w:rPr>
        <w:t xml:space="preserve">Session 3: Tue, Jan 31 </w:t>
      </w:r>
    </w:p>
    <w:p w:rsidR="00BA1DC8" w:rsidRDefault="00BA1DC8" w:rsidP="00BA1DC8">
      <w:pPr>
        <w:widowControl w:val="0"/>
        <w:autoSpaceDE w:val="0"/>
        <w:autoSpaceDN w:val="0"/>
        <w:adjustRightInd w:val="0"/>
        <w:spacing w:after="240" w:line="300" w:lineRule="atLeast"/>
        <w:rPr>
          <w:rFonts w:ascii="Times" w:hAnsi="Times" w:cs="Times"/>
        </w:rPr>
      </w:pPr>
      <w:r>
        <w:rPr>
          <w:rFonts w:ascii="Times" w:hAnsi="Times" w:cs="Times"/>
          <w:sz w:val="26"/>
          <w:szCs w:val="26"/>
        </w:rPr>
        <w:t xml:space="preserve">Session 4: Tue, Feb 7 </w:t>
      </w:r>
    </w:p>
    <w:p w:rsidR="00BA1DC8" w:rsidRDefault="00BA1DC8" w:rsidP="00BA1DC8">
      <w:pPr>
        <w:widowControl w:val="0"/>
        <w:autoSpaceDE w:val="0"/>
        <w:autoSpaceDN w:val="0"/>
        <w:adjustRightInd w:val="0"/>
        <w:spacing w:after="240" w:line="300" w:lineRule="atLeast"/>
        <w:rPr>
          <w:rFonts w:ascii="Times" w:hAnsi="Times" w:cs="Times"/>
        </w:rPr>
      </w:pPr>
      <w:r>
        <w:rPr>
          <w:rFonts w:ascii="Times" w:hAnsi="Times" w:cs="Times"/>
          <w:sz w:val="26"/>
          <w:szCs w:val="26"/>
        </w:rPr>
        <w:t xml:space="preserve">Session 5: Tue, Feb 14 </w:t>
      </w:r>
    </w:p>
    <w:p w:rsidR="00BA1DC8" w:rsidRDefault="00BA1DC8" w:rsidP="00BA1DC8">
      <w:pPr>
        <w:widowControl w:val="0"/>
        <w:autoSpaceDE w:val="0"/>
        <w:autoSpaceDN w:val="0"/>
        <w:adjustRightInd w:val="0"/>
        <w:spacing w:after="240" w:line="300" w:lineRule="atLeast"/>
        <w:rPr>
          <w:rFonts w:ascii="Times" w:hAnsi="Times" w:cs="Times"/>
        </w:rPr>
      </w:pPr>
      <w:r>
        <w:rPr>
          <w:rFonts w:ascii="Times" w:hAnsi="Times" w:cs="Times"/>
          <w:sz w:val="26"/>
          <w:szCs w:val="26"/>
        </w:rPr>
        <w:t xml:space="preserve">Session 6: Tue, Feb 21 Session 7: Tue, Feb 28 </w:t>
      </w:r>
    </w:p>
    <w:p w:rsidR="00BA1DC8" w:rsidRDefault="00BA1DC8" w:rsidP="00BA1DC8">
      <w:pPr>
        <w:widowControl w:val="0"/>
        <w:autoSpaceDE w:val="0"/>
        <w:autoSpaceDN w:val="0"/>
        <w:adjustRightInd w:val="0"/>
        <w:spacing w:after="240" w:line="300" w:lineRule="atLeast"/>
        <w:rPr>
          <w:rFonts w:ascii="Times" w:hAnsi="Times" w:cs="Times"/>
        </w:rPr>
      </w:pPr>
      <w:r>
        <w:rPr>
          <w:rFonts w:ascii="Times" w:hAnsi="Times" w:cs="Times"/>
          <w:sz w:val="26"/>
          <w:szCs w:val="26"/>
        </w:rPr>
        <w:t xml:space="preserve">Session 8: Tue, Mar 7 </w:t>
      </w:r>
    </w:p>
    <w:p w:rsidR="00BA1DC8" w:rsidRDefault="00BA1DC8" w:rsidP="00BA1DC8">
      <w:pPr>
        <w:widowControl w:val="0"/>
        <w:autoSpaceDE w:val="0"/>
        <w:autoSpaceDN w:val="0"/>
        <w:adjustRightInd w:val="0"/>
        <w:spacing w:after="240" w:line="300" w:lineRule="atLeast"/>
        <w:rPr>
          <w:rFonts w:ascii="Times" w:hAnsi="Times" w:cs="Times"/>
        </w:rPr>
      </w:pPr>
      <w:r>
        <w:rPr>
          <w:rFonts w:ascii="Times" w:hAnsi="Times" w:cs="Times"/>
          <w:sz w:val="26"/>
          <w:szCs w:val="26"/>
        </w:rPr>
        <w:t xml:space="preserve">Session 9: Tue, Mar 14 </w:t>
      </w:r>
    </w:p>
    <w:p w:rsidR="00BA1DC8" w:rsidRDefault="00BA1DC8" w:rsidP="00BA1DC8">
      <w:pPr>
        <w:widowControl w:val="0"/>
        <w:autoSpaceDE w:val="0"/>
        <w:autoSpaceDN w:val="0"/>
        <w:adjustRightInd w:val="0"/>
        <w:spacing w:after="240" w:line="300" w:lineRule="atLeast"/>
        <w:rPr>
          <w:rFonts w:ascii="Times" w:hAnsi="Times" w:cs="Times"/>
        </w:rPr>
      </w:pPr>
      <w:r>
        <w:rPr>
          <w:rFonts w:ascii="Times" w:hAnsi="Times" w:cs="Times"/>
          <w:sz w:val="26"/>
          <w:szCs w:val="26"/>
        </w:rPr>
        <w:t xml:space="preserve">COURSE SCHEDULE* Course introduction &amp; Syllabus Review </w:t>
      </w:r>
    </w:p>
    <w:p w:rsidR="00BA1DC8" w:rsidRDefault="00BA1DC8" w:rsidP="00BA1DC8">
      <w:pPr>
        <w:widowControl w:val="0"/>
        <w:autoSpaceDE w:val="0"/>
        <w:autoSpaceDN w:val="0"/>
        <w:adjustRightInd w:val="0"/>
        <w:spacing w:after="240" w:line="300" w:lineRule="atLeast"/>
        <w:rPr>
          <w:rFonts w:ascii="Times" w:hAnsi="Times" w:cs="Times"/>
        </w:rPr>
      </w:pPr>
      <w:r>
        <w:rPr>
          <w:rFonts w:ascii="Times" w:hAnsi="Times" w:cs="Times"/>
          <w:sz w:val="26"/>
          <w:szCs w:val="26"/>
        </w:rPr>
        <w:t xml:space="preserve">Public Policy: Process, Typologies, and Definitions </w:t>
      </w:r>
    </w:p>
    <w:p w:rsidR="00BA1DC8" w:rsidRDefault="00BA1DC8" w:rsidP="00BA1DC8">
      <w:pPr>
        <w:widowControl w:val="0"/>
        <w:autoSpaceDE w:val="0"/>
        <w:autoSpaceDN w:val="0"/>
        <w:adjustRightInd w:val="0"/>
        <w:spacing w:after="240" w:line="300" w:lineRule="atLeast"/>
        <w:rPr>
          <w:rFonts w:ascii="Times" w:hAnsi="Times" w:cs="Times"/>
        </w:rPr>
      </w:pPr>
      <w:r>
        <w:rPr>
          <w:rFonts w:ascii="Times" w:hAnsi="Times" w:cs="Times"/>
          <w:sz w:val="26"/>
          <w:szCs w:val="26"/>
        </w:rPr>
        <w:t xml:space="preserve">To prepare for this session, read: </w:t>
      </w:r>
    </w:p>
    <w:p w:rsidR="00BA1DC8" w:rsidRDefault="00BA1DC8" w:rsidP="00BA1DC8">
      <w:pPr>
        <w:widowControl w:val="0"/>
        <w:autoSpaceDE w:val="0"/>
        <w:autoSpaceDN w:val="0"/>
        <w:adjustRightInd w:val="0"/>
        <w:spacing w:after="240" w:line="300" w:lineRule="atLeast"/>
        <w:rPr>
          <w:rFonts w:ascii="Times" w:hAnsi="Times" w:cs="Times"/>
        </w:rPr>
      </w:pPr>
      <w:r>
        <w:rPr>
          <w:rFonts w:ascii="Times" w:hAnsi="Times" w:cs="Times"/>
          <w:sz w:val="26"/>
          <w:szCs w:val="26"/>
        </w:rPr>
        <w:t xml:space="preserve">Sabatier, Paul A. 1991. “Toward Better Theories of the Policy Process.” PS: Political Science and Politics 24(2):147-156. </w:t>
      </w:r>
    </w:p>
    <w:p w:rsidR="00BA1DC8" w:rsidRDefault="00BA1DC8" w:rsidP="00BA1DC8">
      <w:pPr>
        <w:widowControl w:val="0"/>
        <w:autoSpaceDE w:val="0"/>
        <w:autoSpaceDN w:val="0"/>
        <w:adjustRightInd w:val="0"/>
        <w:spacing w:after="240" w:line="300" w:lineRule="atLeast"/>
        <w:rPr>
          <w:rFonts w:ascii="Times" w:hAnsi="Times" w:cs="Times"/>
        </w:rPr>
      </w:pPr>
      <w:r>
        <w:rPr>
          <w:rFonts w:ascii="Times" w:hAnsi="Times" w:cs="Times"/>
          <w:sz w:val="26"/>
          <w:szCs w:val="26"/>
        </w:rPr>
        <w:t xml:space="preserve">Race and Ethnicity in America: Derivations, Definitions, and Misconceptions </w:t>
      </w:r>
    </w:p>
    <w:p w:rsidR="00BA1DC8" w:rsidRDefault="00BA1DC8" w:rsidP="00BA1DC8">
      <w:pPr>
        <w:widowControl w:val="0"/>
        <w:autoSpaceDE w:val="0"/>
        <w:autoSpaceDN w:val="0"/>
        <w:adjustRightInd w:val="0"/>
        <w:spacing w:after="240" w:line="300" w:lineRule="atLeast"/>
        <w:rPr>
          <w:rFonts w:ascii="Times" w:hAnsi="Times" w:cs="Times"/>
        </w:rPr>
      </w:pPr>
      <w:r>
        <w:rPr>
          <w:rFonts w:ascii="Times" w:hAnsi="Times" w:cs="Times"/>
          <w:sz w:val="26"/>
          <w:szCs w:val="26"/>
        </w:rPr>
        <w:t xml:space="preserve">To prepare for this session, read: </w:t>
      </w:r>
    </w:p>
    <w:p w:rsidR="00BA1DC8" w:rsidRDefault="00BA1DC8" w:rsidP="00BA1DC8">
      <w:pPr>
        <w:widowControl w:val="0"/>
        <w:autoSpaceDE w:val="0"/>
        <w:autoSpaceDN w:val="0"/>
        <w:adjustRightInd w:val="0"/>
        <w:spacing w:after="240" w:line="300" w:lineRule="atLeast"/>
        <w:rPr>
          <w:rFonts w:ascii="Times" w:hAnsi="Times" w:cs="Times"/>
        </w:rPr>
      </w:pPr>
      <w:r>
        <w:rPr>
          <w:rFonts w:ascii="Times" w:hAnsi="Times" w:cs="Times"/>
          <w:sz w:val="26"/>
          <w:szCs w:val="26"/>
        </w:rPr>
        <w:t xml:space="preserve">Perez, Anthony and Charles Hirschman. 2009. “The Changing Racial and Ethnic Composition of the US Population: Emerging American Identities.” Population and Development Review 35(1): 1-51. </w:t>
      </w:r>
    </w:p>
    <w:p w:rsidR="00BA1DC8" w:rsidRDefault="00BA1DC8" w:rsidP="00BA1DC8">
      <w:pPr>
        <w:widowControl w:val="0"/>
        <w:autoSpaceDE w:val="0"/>
        <w:autoSpaceDN w:val="0"/>
        <w:adjustRightInd w:val="0"/>
        <w:spacing w:after="240" w:line="300" w:lineRule="atLeast"/>
        <w:rPr>
          <w:rFonts w:ascii="Times" w:hAnsi="Times" w:cs="Times"/>
        </w:rPr>
      </w:pPr>
      <w:r>
        <w:rPr>
          <w:rFonts w:ascii="Times" w:hAnsi="Times" w:cs="Times"/>
          <w:sz w:val="26"/>
          <w:szCs w:val="26"/>
        </w:rPr>
        <w:t xml:space="preserve">Smedley, Audrey. 1998. “’Race” and the Construction of Human Identity.” American Anthropologist </w:t>
      </w:r>
    </w:p>
    <w:p w:rsidR="00BA1DC8" w:rsidRDefault="00BA1DC8" w:rsidP="00BA1DC8">
      <w:pPr>
        <w:widowControl w:val="0"/>
        <w:autoSpaceDE w:val="0"/>
        <w:autoSpaceDN w:val="0"/>
        <w:adjustRightInd w:val="0"/>
        <w:spacing w:after="240" w:line="300" w:lineRule="atLeast"/>
        <w:rPr>
          <w:rFonts w:ascii="Times" w:hAnsi="Times" w:cs="Times"/>
        </w:rPr>
      </w:pPr>
      <w:r>
        <w:rPr>
          <w:rFonts w:ascii="Times" w:hAnsi="Times" w:cs="Times"/>
          <w:sz w:val="26"/>
          <w:szCs w:val="26"/>
        </w:rPr>
        <w:t xml:space="preserve">100(3):690-702. </w:t>
      </w:r>
    </w:p>
    <w:p w:rsidR="00BA1DC8" w:rsidRDefault="00BA1DC8" w:rsidP="00BA1DC8">
      <w:pPr>
        <w:widowControl w:val="0"/>
        <w:autoSpaceDE w:val="0"/>
        <w:autoSpaceDN w:val="0"/>
        <w:adjustRightInd w:val="0"/>
        <w:spacing w:after="240" w:line="300" w:lineRule="atLeast"/>
        <w:rPr>
          <w:rFonts w:ascii="Times" w:hAnsi="Times" w:cs="Times"/>
        </w:rPr>
      </w:pPr>
      <w:r>
        <w:rPr>
          <w:rFonts w:ascii="Times" w:hAnsi="Times" w:cs="Times"/>
          <w:sz w:val="26"/>
          <w:szCs w:val="26"/>
        </w:rPr>
        <w:lastRenderedPageBreak/>
        <w:t xml:space="preserve">Using Race to View the Policy Process: Actors, Actions, and Outcomes </w:t>
      </w:r>
    </w:p>
    <w:p w:rsidR="00BA1DC8" w:rsidRDefault="00BA1DC8" w:rsidP="00BA1DC8">
      <w:pPr>
        <w:widowControl w:val="0"/>
        <w:autoSpaceDE w:val="0"/>
        <w:autoSpaceDN w:val="0"/>
        <w:adjustRightInd w:val="0"/>
        <w:spacing w:after="240" w:line="300" w:lineRule="atLeast"/>
        <w:rPr>
          <w:rFonts w:ascii="Times" w:hAnsi="Times" w:cs="Times"/>
        </w:rPr>
      </w:pPr>
      <w:r>
        <w:rPr>
          <w:rFonts w:ascii="Times" w:hAnsi="Times" w:cs="Times"/>
          <w:sz w:val="26"/>
          <w:szCs w:val="26"/>
        </w:rPr>
        <w:t xml:space="preserve">To prepare for this session, read: </w:t>
      </w:r>
    </w:p>
    <w:p w:rsidR="00BA1DC8" w:rsidRDefault="00BA1DC8" w:rsidP="00BA1DC8">
      <w:pPr>
        <w:widowControl w:val="0"/>
        <w:autoSpaceDE w:val="0"/>
        <w:autoSpaceDN w:val="0"/>
        <w:adjustRightInd w:val="0"/>
        <w:spacing w:after="240" w:line="300" w:lineRule="atLeast"/>
        <w:rPr>
          <w:rFonts w:ascii="Times" w:hAnsi="Times" w:cs="Times"/>
        </w:rPr>
      </w:pPr>
      <w:r>
        <w:rPr>
          <w:rFonts w:ascii="Times" w:hAnsi="Times" w:cs="Times"/>
          <w:sz w:val="26"/>
          <w:szCs w:val="26"/>
        </w:rPr>
        <w:t xml:space="preserve">Saito, Leland. 2015. “From Whiteness to Colorblindness: Racial Formation and Urban Development.” Sociology of Race and Ethnicity 1(1): 37-51. </w:t>
      </w:r>
    </w:p>
    <w:p w:rsidR="00BA1DC8" w:rsidRDefault="00BA1DC8" w:rsidP="00BA1DC8">
      <w:pPr>
        <w:widowControl w:val="0"/>
        <w:autoSpaceDE w:val="0"/>
        <w:autoSpaceDN w:val="0"/>
        <w:adjustRightInd w:val="0"/>
        <w:spacing w:after="240" w:line="300" w:lineRule="atLeast"/>
        <w:rPr>
          <w:rFonts w:ascii="Times" w:hAnsi="Times" w:cs="Times"/>
        </w:rPr>
      </w:pPr>
      <w:r>
        <w:rPr>
          <w:rFonts w:ascii="Times" w:hAnsi="Times" w:cs="Times"/>
          <w:sz w:val="26"/>
          <w:szCs w:val="26"/>
        </w:rPr>
        <w:t xml:space="preserve">Education Policy </w:t>
      </w:r>
    </w:p>
    <w:p w:rsidR="00BA1DC8" w:rsidRDefault="00BA1DC8" w:rsidP="00BA1DC8">
      <w:pPr>
        <w:widowControl w:val="0"/>
        <w:autoSpaceDE w:val="0"/>
        <w:autoSpaceDN w:val="0"/>
        <w:adjustRightInd w:val="0"/>
        <w:spacing w:after="240" w:line="300" w:lineRule="atLeast"/>
        <w:rPr>
          <w:rFonts w:ascii="Times" w:hAnsi="Times" w:cs="Times"/>
        </w:rPr>
      </w:pPr>
      <w:r>
        <w:rPr>
          <w:rFonts w:ascii="Times" w:hAnsi="Times" w:cs="Times"/>
          <w:sz w:val="26"/>
          <w:szCs w:val="26"/>
        </w:rPr>
        <w:t xml:space="preserve">To prepare for this session, read: </w:t>
      </w:r>
    </w:p>
    <w:p w:rsidR="00BA1DC8" w:rsidRDefault="00BA1DC8" w:rsidP="00BA1DC8">
      <w:pPr>
        <w:widowControl w:val="0"/>
        <w:autoSpaceDE w:val="0"/>
        <w:autoSpaceDN w:val="0"/>
        <w:adjustRightInd w:val="0"/>
        <w:spacing w:after="240" w:line="300" w:lineRule="atLeast"/>
        <w:rPr>
          <w:rFonts w:ascii="Times" w:hAnsi="Times" w:cs="Times"/>
        </w:rPr>
      </w:pPr>
      <w:r>
        <w:rPr>
          <w:rFonts w:ascii="Times" w:hAnsi="Times" w:cs="Times"/>
          <w:sz w:val="26"/>
          <w:szCs w:val="26"/>
        </w:rPr>
        <w:t xml:space="preserve">Darling-Hammond, Linda. 1998. “Unequal Opportunity: Race and Education.” The Brookings Review 16(2): 28-32. </w:t>
      </w:r>
    </w:p>
    <w:p w:rsidR="00BA1DC8" w:rsidRDefault="00BA1DC8" w:rsidP="00BA1DC8">
      <w:pPr>
        <w:widowControl w:val="0"/>
        <w:autoSpaceDE w:val="0"/>
        <w:autoSpaceDN w:val="0"/>
        <w:adjustRightInd w:val="0"/>
        <w:spacing w:after="240" w:line="300" w:lineRule="atLeast"/>
        <w:rPr>
          <w:rFonts w:ascii="Times" w:hAnsi="Times" w:cs="Times"/>
        </w:rPr>
      </w:pPr>
      <w:r>
        <w:rPr>
          <w:rFonts w:ascii="Times" w:hAnsi="Times" w:cs="Times"/>
          <w:sz w:val="26"/>
          <w:szCs w:val="26"/>
        </w:rPr>
        <w:t xml:space="preserve">Baker, Bruce D., Keller-Wolff, Christine, and Lisa Wolf Wendel. 2000. “Two Steps Forward, One Step </w:t>
      </w:r>
    </w:p>
    <w:p w:rsidR="00BA1DC8" w:rsidRDefault="00BA1DC8" w:rsidP="00BA1DC8">
      <w:pPr>
        <w:widowControl w:val="0"/>
        <w:autoSpaceDE w:val="0"/>
        <w:autoSpaceDN w:val="0"/>
        <w:adjustRightInd w:val="0"/>
        <w:spacing w:after="240" w:line="300" w:lineRule="atLeast"/>
        <w:rPr>
          <w:rFonts w:ascii="Times" w:hAnsi="Times" w:cs="Times"/>
        </w:rPr>
      </w:pPr>
      <w:r>
        <w:rPr>
          <w:rFonts w:ascii="Times" w:hAnsi="Times" w:cs="Times"/>
          <w:sz w:val="26"/>
          <w:szCs w:val="26"/>
        </w:rPr>
        <w:t xml:space="preserve">Back: Race/Ethnicity and Student Achievement in Education Policy Research.” . </w:t>
      </w:r>
    </w:p>
    <w:p w:rsidR="00BA1DC8" w:rsidRDefault="00BA1DC8" w:rsidP="00BA1DC8">
      <w:pPr>
        <w:widowControl w:val="0"/>
        <w:autoSpaceDE w:val="0"/>
        <w:autoSpaceDN w:val="0"/>
        <w:adjustRightInd w:val="0"/>
        <w:spacing w:after="240" w:line="300" w:lineRule="atLeast"/>
        <w:rPr>
          <w:rFonts w:ascii="Times" w:hAnsi="Times" w:cs="Times"/>
        </w:rPr>
      </w:pPr>
      <w:r>
        <w:rPr>
          <w:rFonts w:ascii="Times" w:hAnsi="Times" w:cs="Times"/>
          <w:sz w:val="26"/>
          <w:szCs w:val="26"/>
        </w:rPr>
        <w:t>Midterm Exam</w:t>
      </w:r>
      <w:r>
        <w:rPr>
          <w:rFonts w:ascii="MS Mincho" w:eastAsia="MS Mincho" w:hAnsi="MS Mincho" w:cs="MS Mincho"/>
          <w:sz w:val="26"/>
          <w:szCs w:val="26"/>
        </w:rPr>
        <w:t> </w:t>
      </w:r>
      <w:r>
        <w:rPr>
          <w:rFonts w:ascii="Times" w:hAnsi="Times" w:cs="Times"/>
          <w:sz w:val="26"/>
          <w:szCs w:val="26"/>
        </w:rPr>
        <w:t xml:space="preserve">Affirmative Action (Hybrid Session) </w:t>
      </w:r>
    </w:p>
    <w:p w:rsidR="00BA1DC8" w:rsidRDefault="00BA1DC8" w:rsidP="00BA1DC8">
      <w:pPr>
        <w:widowControl w:val="0"/>
        <w:autoSpaceDE w:val="0"/>
        <w:autoSpaceDN w:val="0"/>
        <w:adjustRightInd w:val="0"/>
        <w:spacing w:after="240" w:line="300" w:lineRule="atLeast"/>
        <w:rPr>
          <w:rFonts w:ascii="Times" w:hAnsi="Times" w:cs="Times"/>
        </w:rPr>
      </w:pPr>
      <w:r>
        <w:rPr>
          <w:rFonts w:ascii="Times" w:hAnsi="Times" w:cs="Times"/>
          <w:sz w:val="26"/>
          <w:szCs w:val="26"/>
        </w:rPr>
        <w:t xml:space="preserve">Materials for this session will be provided on HuskyCT. </w:t>
      </w:r>
    </w:p>
    <w:p w:rsidR="00BA1DC8" w:rsidRDefault="00BA1DC8" w:rsidP="00BA1DC8">
      <w:pPr>
        <w:widowControl w:val="0"/>
        <w:autoSpaceDE w:val="0"/>
        <w:autoSpaceDN w:val="0"/>
        <w:adjustRightInd w:val="0"/>
        <w:spacing w:after="240" w:line="300" w:lineRule="atLeast"/>
        <w:rPr>
          <w:rFonts w:ascii="Times" w:hAnsi="Times" w:cs="Times"/>
        </w:rPr>
      </w:pPr>
      <w:r>
        <w:rPr>
          <w:rFonts w:ascii="Times" w:hAnsi="Times" w:cs="Times"/>
          <w:sz w:val="26"/>
          <w:szCs w:val="26"/>
        </w:rPr>
        <w:t xml:space="preserve">Housing Policy </w:t>
      </w:r>
    </w:p>
    <w:p w:rsidR="00BA1DC8" w:rsidRDefault="00BA1DC8" w:rsidP="00BA1DC8">
      <w:pPr>
        <w:widowControl w:val="0"/>
        <w:autoSpaceDE w:val="0"/>
        <w:autoSpaceDN w:val="0"/>
        <w:adjustRightInd w:val="0"/>
        <w:spacing w:after="240" w:line="300" w:lineRule="atLeast"/>
        <w:rPr>
          <w:rFonts w:ascii="Times" w:hAnsi="Times" w:cs="Times"/>
        </w:rPr>
      </w:pPr>
      <w:r>
        <w:rPr>
          <w:rFonts w:ascii="Times" w:hAnsi="Times" w:cs="Times"/>
          <w:sz w:val="26"/>
          <w:szCs w:val="26"/>
        </w:rPr>
        <w:t xml:space="preserve">To prepare for this session, read: </w:t>
      </w:r>
    </w:p>
    <w:p w:rsidR="00BA1DC8" w:rsidRDefault="00BA1DC8" w:rsidP="00BA1DC8">
      <w:pPr>
        <w:widowControl w:val="0"/>
        <w:autoSpaceDE w:val="0"/>
        <w:autoSpaceDN w:val="0"/>
        <w:adjustRightInd w:val="0"/>
        <w:spacing w:after="240" w:line="300" w:lineRule="atLeast"/>
        <w:rPr>
          <w:rFonts w:ascii="Times" w:hAnsi="Times" w:cs="Times"/>
        </w:rPr>
      </w:pPr>
      <w:r>
        <w:rPr>
          <w:rFonts w:ascii="Times" w:hAnsi="Times" w:cs="Times"/>
          <w:sz w:val="26"/>
          <w:szCs w:val="26"/>
        </w:rPr>
        <w:t xml:space="preserve">Cohen, Rachel. 2015. “We Can’t Talk About Housing Policy Without Talking About Racism.” The American Prospect. Online Periodical. </w:t>
      </w:r>
    </w:p>
    <w:p w:rsidR="00BA1DC8" w:rsidRDefault="00BA1DC8" w:rsidP="00BA1DC8">
      <w:pPr>
        <w:widowControl w:val="0"/>
        <w:autoSpaceDE w:val="0"/>
        <w:autoSpaceDN w:val="0"/>
        <w:adjustRightInd w:val="0"/>
        <w:spacing w:after="240" w:line="300" w:lineRule="atLeast"/>
        <w:rPr>
          <w:rFonts w:ascii="Times" w:hAnsi="Times" w:cs="Times"/>
        </w:rPr>
      </w:pPr>
      <w:r>
        <w:rPr>
          <w:rFonts w:ascii="Times" w:hAnsi="Times" w:cs="Times"/>
          <w:sz w:val="26"/>
          <w:szCs w:val="26"/>
        </w:rPr>
        <w:t xml:space="preserve">Flippen, Chenoa A. 2004. “Racial and Ethnic Inequality in Homeownership and Housing Equity.” The Sociological Quarterly 42(2):121-149. </w:t>
      </w:r>
    </w:p>
    <w:p w:rsidR="00BA1DC8" w:rsidRDefault="00BA1DC8" w:rsidP="00BA1DC8">
      <w:pPr>
        <w:widowControl w:val="0"/>
        <w:autoSpaceDE w:val="0"/>
        <w:autoSpaceDN w:val="0"/>
        <w:adjustRightInd w:val="0"/>
        <w:spacing w:after="240" w:line="300" w:lineRule="atLeast"/>
        <w:rPr>
          <w:rFonts w:ascii="Times" w:hAnsi="Times" w:cs="Times"/>
        </w:rPr>
      </w:pPr>
      <w:r>
        <w:rPr>
          <w:rFonts w:ascii="Times" w:hAnsi="Times" w:cs="Times"/>
          <w:sz w:val="26"/>
          <w:szCs w:val="26"/>
        </w:rPr>
        <w:t xml:space="preserve">Spring Break – No Class Meeting. </w:t>
      </w:r>
    </w:p>
    <w:p w:rsidR="00BA1DC8" w:rsidRDefault="00BA1DC8" w:rsidP="00BA1DC8">
      <w:pPr>
        <w:widowControl w:val="0"/>
        <w:autoSpaceDE w:val="0"/>
        <w:autoSpaceDN w:val="0"/>
        <w:adjustRightInd w:val="0"/>
        <w:spacing w:line="280" w:lineRule="atLeast"/>
        <w:rPr>
          <w:rFonts w:ascii="Times" w:hAnsi="Times" w:cs="Times"/>
        </w:rPr>
      </w:pPr>
      <w:r>
        <w:rPr>
          <w:rFonts w:ascii="Times" w:hAnsi="Times" w:cs="Times"/>
          <w:noProof/>
        </w:rPr>
        <w:drawing>
          <wp:inline distT="0" distB="0" distL="0" distR="0" wp14:anchorId="60C5EE6E" wp14:editId="2458D7B7">
            <wp:extent cx="840105" cy="10795"/>
            <wp:effectExtent l="0" t="0" r="0" b="0"/>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840105" cy="10795"/>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7F585494" wp14:editId="7AB1AE71">
            <wp:extent cx="840105" cy="10795"/>
            <wp:effectExtent l="0" t="0" r="0" b="0"/>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840105" cy="10795"/>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0D7E2ED9" wp14:editId="3CD7EFCF">
            <wp:extent cx="10795" cy="10795"/>
            <wp:effectExtent l="0" t="0" r="0" b="0"/>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43179BC9" wp14:editId="7BC041B6">
            <wp:extent cx="212725" cy="10795"/>
            <wp:effectExtent l="0" t="0" r="0" b="0"/>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212725" cy="10795"/>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19A5DF33" wp14:editId="0B707994">
            <wp:extent cx="10795" cy="10795"/>
            <wp:effectExtent l="0" t="0" r="0" b="0"/>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74F4D244" wp14:editId="6F33810C">
            <wp:extent cx="10795" cy="85090"/>
            <wp:effectExtent l="0" t="0" r="0" b="0"/>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0795" cy="8509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25EA9D6D" wp14:editId="34A62003">
            <wp:extent cx="10795" cy="85090"/>
            <wp:effectExtent l="0" t="0" r="0" b="0"/>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0795" cy="85090"/>
                    </a:xfrm>
                    <a:prstGeom prst="rect">
                      <a:avLst/>
                    </a:prstGeom>
                    <a:noFill/>
                    <a:ln>
                      <a:noFill/>
                    </a:ln>
                  </pic:spPr>
                </pic:pic>
              </a:graphicData>
            </a:graphic>
          </wp:inline>
        </w:drawing>
      </w:r>
    </w:p>
    <w:p w:rsidR="00BA1DC8" w:rsidRDefault="00BA1DC8" w:rsidP="00BA1DC8">
      <w:pPr>
        <w:widowControl w:val="0"/>
        <w:autoSpaceDE w:val="0"/>
        <w:autoSpaceDN w:val="0"/>
        <w:adjustRightInd w:val="0"/>
        <w:spacing w:after="240" w:line="300" w:lineRule="atLeast"/>
        <w:rPr>
          <w:rFonts w:ascii="Times" w:hAnsi="Times" w:cs="Times"/>
        </w:rPr>
      </w:pPr>
      <w:r>
        <w:rPr>
          <w:rFonts w:ascii="Times" w:hAnsi="Times" w:cs="Times"/>
          <w:sz w:val="26"/>
          <w:szCs w:val="26"/>
        </w:rPr>
        <w:t xml:space="preserve">SKIM. </w:t>
      </w:r>
    </w:p>
    <w:p w:rsidR="00BA1DC8" w:rsidRDefault="00BA1DC8" w:rsidP="00BA1DC8">
      <w:pPr>
        <w:widowControl w:val="0"/>
        <w:autoSpaceDE w:val="0"/>
        <w:autoSpaceDN w:val="0"/>
        <w:adjustRightInd w:val="0"/>
        <w:spacing w:line="280" w:lineRule="atLeast"/>
        <w:rPr>
          <w:rFonts w:ascii="Times" w:hAnsi="Times" w:cs="Times"/>
        </w:rPr>
      </w:pPr>
      <w:r>
        <w:rPr>
          <w:rFonts w:ascii="Times" w:hAnsi="Times" w:cs="Times"/>
          <w:noProof/>
        </w:rPr>
        <w:drawing>
          <wp:inline distT="0" distB="0" distL="0" distR="0" wp14:anchorId="6426DC85" wp14:editId="41E6B475">
            <wp:extent cx="138430" cy="10795"/>
            <wp:effectExtent l="0" t="0" r="0" b="0"/>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38430" cy="10795"/>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4AA5B3AF" wp14:editId="51EB2FD8">
            <wp:extent cx="10795" cy="10795"/>
            <wp:effectExtent l="0" t="0" r="0" b="0"/>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46974131" wp14:editId="33ACD8D5">
            <wp:extent cx="212725" cy="10795"/>
            <wp:effectExtent l="0" t="0" r="0" b="0"/>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212725" cy="10795"/>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090729AA" wp14:editId="72D620C4">
            <wp:extent cx="10795" cy="10795"/>
            <wp:effectExtent l="0" t="0" r="0"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1BB40062" wp14:editId="637F68C5">
            <wp:extent cx="840105" cy="10795"/>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840105" cy="10795"/>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29E33E1C" wp14:editId="0DD28B45">
            <wp:extent cx="840105" cy="10795"/>
            <wp:effectExtent l="0" t="0" r="0" b="0"/>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840105" cy="10795"/>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61359A66" wp14:editId="60712E11">
            <wp:extent cx="10795" cy="10795"/>
            <wp:effectExtent l="0" t="0" r="0" b="0"/>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71013B68" wp14:editId="575100F0">
            <wp:extent cx="201930" cy="10795"/>
            <wp:effectExtent l="0" t="0" r="0" b="0"/>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201930" cy="10795"/>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599DD047" wp14:editId="164C0C83">
            <wp:extent cx="10795" cy="10795"/>
            <wp:effectExtent l="0" t="0" r="0" b="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7E88B376" wp14:editId="5D59A6B5">
            <wp:extent cx="10795" cy="85090"/>
            <wp:effectExtent l="0" t="0" r="0" b="0"/>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0795" cy="8509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535D5CDF" wp14:editId="3FC0BF2A">
            <wp:extent cx="10795" cy="85090"/>
            <wp:effectExtent l="0" t="0" r="0" b="0"/>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0795" cy="85090"/>
                    </a:xfrm>
                    <a:prstGeom prst="rect">
                      <a:avLst/>
                    </a:prstGeom>
                    <a:noFill/>
                    <a:ln>
                      <a:noFill/>
                    </a:ln>
                  </pic:spPr>
                </pic:pic>
              </a:graphicData>
            </a:graphic>
          </wp:inline>
        </w:drawing>
      </w:r>
    </w:p>
    <w:p w:rsidR="00BA1DC8" w:rsidRDefault="00BA1DC8" w:rsidP="00BA1DC8">
      <w:pPr>
        <w:widowControl w:val="0"/>
        <w:autoSpaceDE w:val="0"/>
        <w:autoSpaceDN w:val="0"/>
        <w:adjustRightInd w:val="0"/>
        <w:spacing w:after="240" w:line="300" w:lineRule="atLeast"/>
        <w:rPr>
          <w:rFonts w:ascii="Times" w:hAnsi="Times" w:cs="Times"/>
        </w:rPr>
      </w:pPr>
      <w:r>
        <w:rPr>
          <w:rFonts w:ascii="Times" w:hAnsi="Times" w:cs="Times"/>
          <w:sz w:val="26"/>
          <w:szCs w:val="26"/>
        </w:rPr>
        <w:t xml:space="preserve">SKIM </w:t>
      </w:r>
    </w:p>
    <w:p w:rsidR="00BA1DC8" w:rsidRDefault="00BA1DC8" w:rsidP="00BA1DC8">
      <w:pPr>
        <w:widowControl w:val="0"/>
        <w:autoSpaceDE w:val="0"/>
        <w:autoSpaceDN w:val="0"/>
        <w:adjustRightInd w:val="0"/>
        <w:spacing w:line="280" w:lineRule="atLeast"/>
        <w:rPr>
          <w:rFonts w:ascii="Times" w:hAnsi="Times" w:cs="Times"/>
        </w:rPr>
      </w:pPr>
      <w:r>
        <w:rPr>
          <w:rFonts w:ascii="Times" w:hAnsi="Times" w:cs="Times"/>
          <w:noProof/>
        </w:rPr>
        <w:drawing>
          <wp:inline distT="0" distB="0" distL="0" distR="0" wp14:anchorId="6072742A" wp14:editId="21DF5B28">
            <wp:extent cx="138430" cy="10795"/>
            <wp:effectExtent l="0" t="0" r="0" b="0"/>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38430" cy="10795"/>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10B8D697" wp14:editId="1E0D1628">
            <wp:extent cx="10795" cy="10795"/>
            <wp:effectExtent l="0" t="0" r="0" b="0"/>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7717B1F4" wp14:editId="6312CB09">
            <wp:extent cx="201930" cy="10795"/>
            <wp:effectExtent l="0" t="0" r="0" b="0"/>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201930" cy="10795"/>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6303F999" wp14:editId="2A8B60EA">
            <wp:extent cx="10795" cy="10795"/>
            <wp:effectExtent l="0" t="0" r="0" b="0"/>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4011ADED" wp14:editId="014A2A6E">
            <wp:extent cx="840105" cy="10795"/>
            <wp:effectExtent l="0" t="0" r="0" b="0"/>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840105" cy="10795"/>
                    </a:xfrm>
                    <a:prstGeom prst="rect">
                      <a:avLst/>
                    </a:prstGeom>
                    <a:noFill/>
                    <a:ln>
                      <a:noFill/>
                    </a:ln>
                  </pic:spPr>
                </pic:pic>
              </a:graphicData>
            </a:graphic>
          </wp:inline>
        </w:drawing>
      </w:r>
    </w:p>
    <w:p w:rsidR="00BA1DC8" w:rsidRDefault="00BA1DC8" w:rsidP="00BA1DC8">
      <w:pPr>
        <w:widowControl w:val="0"/>
        <w:autoSpaceDE w:val="0"/>
        <w:autoSpaceDN w:val="0"/>
        <w:adjustRightInd w:val="0"/>
        <w:spacing w:after="240" w:line="440" w:lineRule="atLeast"/>
        <w:rPr>
          <w:rFonts w:ascii="Times" w:hAnsi="Times" w:cs="Times"/>
        </w:rPr>
      </w:pPr>
      <w:r>
        <w:rPr>
          <w:rFonts w:ascii="Arial" w:hAnsi="Arial" w:cs="Arial"/>
          <w:sz w:val="38"/>
          <w:szCs w:val="38"/>
        </w:rPr>
        <w:t xml:space="preserve"> </w:t>
      </w:r>
    </w:p>
    <w:p w:rsidR="00BA1DC8" w:rsidRDefault="00BA1DC8" w:rsidP="00BA1DC8">
      <w:pPr>
        <w:widowControl w:val="0"/>
        <w:autoSpaceDE w:val="0"/>
        <w:autoSpaceDN w:val="0"/>
        <w:adjustRightInd w:val="0"/>
        <w:spacing w:after="240" w:line="240" w:lineRule="atLeast"/>
        <w:rPr>
          <w:rFonts w:ascii="Times" w:hAnsi="Times" w:cs="Times"/>
        </w:rPr>
      </w:pPr>
      <w:r>
        <w:rPr>
          <w:rFonts w:ascii="Garamond" w:hAnsi="Garamond" w:cs="Garamond"/>
        </w:rPr>
        <w:lastRenderedPageBreak/>
        <w:t xml:space="preserve">4 </w:t>
      </w:r>
    </w:p>
    <w:p w:rsidR="00BA1DC8" w:rsidRDefault="00BA1DC8" w:rsidP="00BA1DC8">
      <w:pPr>
        <w:widowControl w:val="0"/>
        <w:autoSpaceDE w:val="0"/>
        <w:autoSpaceDN w:val="0"/>
        <w:adjustRightInd w:val="0"/>
        <w:spacing w:after="240" w:line="300" w:lineRule="atLeast"/>
        <w:rPr>
          <w:rFonts w:ascii="Times" w:hAnsi="Times" w:cs="Times"/>
        </w:rPr>
      </w:pPr>
      <w:r>
        <w:rPr>
          <w:rFonts w:ascii="Times" w:hAnsi="Times" w:cs="Times"/>
          <w:sz w:val="26"/>
          <w:szCs w:val="26"/>
        </w:rPr>
        <w:t>Session 10: Tue, Mar 21 Welfare Policy and Reform</w:t>
      </w:r>
      <w:r>
        <w:rPr>
          <w:rFonts w:ascii="MS Mincho" w:eastAsia="MS Mincho" w:hAnsi="MS Mincho" w:cs="MS Mincho"/>
          <w:sz w:val="26"/>
          <w:szCs w:val="26"/>
        </w:rPr>
        <w:t> </w:t>
      </w:r>
      <w:r>
        <w:rPr>
          <w:rFonts w:ascii="Times" w:hAnsi="Times" w:cs="Times"/>
          <w:sz w:val="26"/>
          <w:szCs w:val="26"/>
        </w:rPr>
        <w:t xml:space="preserve">To prepare for this session, read: </w:t>
      </w:r>
    </w:p>
    <w:p w:rsidR="00BA1DC8" w:rsidRDefault="00BA1DC8" w:rsidP="00BA1DC8">
      <w:pPr>
        <w:widowControl w:val="0"/>
        <w:autoSpaceDE w:val="0"/>
        <w:autoSpaceDN w:val="0"/>
        <w:adjustRightInd w:val="0"/>
        <w:spacing w:after="240" w:line="300" w:lineRule="atLeast"/>
        <w:rPr>
          <w:rFonts w:ascii="Times" w:hAnsi="Times" w:cs="Times"/>
        </w:rPr>
      </w:pPr>
      <w:r>
        <w:rPr>
          <w:rFonts w:ascii="Times" w:hAnsi="Times" w:cs="Times"/>
          <w:sz w:val="26"/>
          <w:szCs w:val="26"/>
        </w:rPr>
        <w:t xml:space="preserve">Burnham, Linda. 2007. “Racism in United States Welfare Policy.” Race, Poverty, and the Environment. Spring: pp.1-5. </w:t>
      </w:r>
    </w:p>
    <w:p w:rsidR="00BA1DC8" w:rsidRDefault="00BA1DC8" w:rsidP="00BA1DC8">
      <w:pPr>
        <w:widowControl w:val="0"/>
        <w:autoSpaceDE w:val="0"/>
        <w:autoSpaceDN w:val="0"/>
        <w:adjustRightInd w:val="0"/>
        <w:spacing w:after="240" w:line="300" w:lineRule="atLeast"/>
        <w:rPr>
          <w:rFonts w:ascii="Times" w:hAnsi="Times" w:cs="Times"/>
        </w:rPr>
      </w:pPr>
      <w:r>
        <w:rPr>
          <w:rFonts w:ascii="Times" w:hAnsi="Times" w:cs="Times"/>
          <w:sz w:val="26"/>
          <w:szCs w:val="26"/>
        </w:rPr>
        <w:t xml:space="preserve">Johnson, Martin. 2003. “Racial Context, Public Attitudes, and Welfare Effort in the American States.” In Race and the Politics of Welfare Reform, eds. Sanford F. Schram, Joe Soss, and Richard C. Fording. Ann Arbor: University of Michigan Press. </w:t>
      </w:r>
    </w:p>
    <w:p w:rsidR="00BA1DC8" w:rsidRDefault="00BA1DC8" w:rsidP="00BA1DC8">
      <w:pPr>
        <w:widowControl w:val="0"/>
        <w:autoSpaceDE w:val="0"/>
        <w:autoSpaceDN w:val="0"/>
        <w:adjustRightInd w:val="0"/>
        <w:spacing w:after="240" w:line="300" w:lineRule="atLeast"/>
        <w:rPr>
          <w:rFonts w:ascii="Times" w:hAnsi="Times" w:cs="Times"/>
        </w:rPr>
      </w:pPr>
      <w:r>
        <w:rPr>
          <w:rFonts w:ascii="Times" w:hAnsi="Times" w:cs="Times"/>
          <w:sz w:val="26"/>
          <w:szCs w:val="26"/>
        </w:rPr>
        <w:t xml:space="preserve">Session 11: Tue, Mar 28 Criminal Justice: Contemporary Policy Issues and Reform Strategies To prepare for this session, read: </w:t>
      </w:r>
    </w:p>
    <w:p w:rsidR="00BA1DC8" w:rsidRDefault="00BA1DC8" w:rsidP="00BA1DC8">
      <w:pPr>
        <w:widowControl w:val="0"/>
        <w:autoSpaceDE w:val="0"/>
        <w:autoSpaceDN w:val="0"/>
        <w:adjustRightInd w:val="0"/>
        <w:spacing w:line="280" w:lineRule="atLeast"/>
        <w:rPr>
          <w:rFonts w:ascii="Times" w:hAnsi="Times" w:cs="Times"/>
        </w:rPr>
      </w:pPr>
      <w:r>
        <w:rPr>
          <w:rFonts w:ascii="Times" w:hAnsi="Times" w:cs="Times"/>
          <w:noProof/>
        </w:rPr>
        <w:drawing>
          <wp:inline distT="0" distB="0" distL="0" distR="0" wp14:anchorId="154A5C76" wp14:editId="60C9CB92">
            <wp:extent cx="840105" cy="10795"/>
            <wp:effectExtent l="0" t="0" r="0" b="0"/>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840105" cy="10795"/>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389387EE" wp14:editId="0ED27634">
            <wp:extent cx="840105" cy="10795"/>
            <wp:effectExtent l="0" t="0" r="0" b="0"/>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840105" cy="10795"/>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3B0D59F8" wp14:editId="0A4157F6">
            <wp:extent cx="10795" cy="10795"/>
            <wp:effectExtent l="0" t="0" r="0" b="0"/>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07D83C2E" wp14:editId="0D8972F3">
            <wp:extent cx="212725" cy="10795"/>
            <wp:effectExtent l="0" t="0" r="0" b="0"/>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212725" cy="10795"/>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6D0B9DA1" wp14:editId="71AB2305">
            <wp:extent cx="10795" cy="10795"/>
            <wp:effectExtent l="0" t="0" r="0" b="0"/>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4D6B68A2" wp14:editId="2C99E565">
            <wp:extent cx="10795" cy="85090"/>
            <wp:effectExtent l="0" t="0" r="0" b="0"/>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0795" cy="8509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270225AA" wp14:editId="186BB9A9">
            <wp:extent cx="10795" cy="85090"/>
            <wp:effectExtent l="0" t="0" r="0" b="0"/>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0795" cy="85090"/>
                    </a:xfrm>
                    <a:prstGeom prst="rect">
                      <a:avLst/>
                    </a:prstGeom>
                    <a:noFill/>
                    <a:ln>
                      <a:noFill/>
                    </a:ln>
                  </pic:spPr>
                </pic:pic>
              </a:graphicData>
            </a:graphic>
          </wp:inline>
        </w:drawing>
      </w:r>
    </w:p>
    <w:p w:rsidR="00BA1DC8" w:rsidRDefault="00BA1DC8" w:rsidP="00BA1DC8">
      <w:pPr>
        <w:widowControl w:val="0"/>
        <w:autoSpaceDE w:val="0"/>
        <w:autoSpaceDN w:val="0"/>
        <w:adjustRightInd w:val="0"/>
        <w:spacing w:after="240" w:line="300" w:lineRule="atLeast"/>
        <w:rPr>
          <w:rFonts w:ascii="Times" w:hAnsi="Times" w:cs="Times"/>
        </w:rPr>
      </w:pPr>
      <w:r>
        <w:rPr>
          <w:rFonts w:ascii="Times" w:hAnsi="Times" w:cs="Times"/>
          <w:sz w:val="26"/>
          <w:szCs w:val="26"/>
        </w:rPr>
        <w:t xml:space="preserve">Session 12: Tue, Apr 4 </w:t>
      </w:r>
    </w:p>
    <w:p w:rsidR="00BA1DC8" w:rsidRDefault="00BA1DC8" w:rsidP="00BA1DC8">
      <w:pPr>
        <w:widowControl w:val="0"/>
        <w:autoSpaceDE w:val="0"/>
        <w:autoSpaceDN w:val="0"/>
        <w:adjustRightInd w:val="0"/>
        <w:spacing w:after="240" w:line="300" w:lineRule="atLeast"/>
        <w:rPr>
          <w:rFonts w:ascii="Times" w:hAnsi="Times" w:cs="Times"/>
        </w:rPr>
      </w:pPr>
      <w:r>
        <w:rPr>
          <w:rFonts w:ascii="Times" w:hAnsi="Times" w:cs="Times"/>
          <w:sz w:val="26"/>
          <w:szCs w:val="26"/>
        </w:rPr>
        <w:t xml:space="preserve">Session 13: Tue, Apr 11 </w:t>
      </w:r>
    </w:p>
    <w:p w:rsidR="00BA1DC8" w:rsidRDefault="00BA1DC8" w:rsidP="00BA1DC8">
      <w:pPr>
        <w:widowControl w:val="0"/>
        <w:autoSpaceDE w:val="0"/>
        <w:autoSpaceDN w:val="0"/>
        <w:adjustRightInd w:val="0"/>
        <w:spacing w:after="240" w:line="300" w:lineRule="atLeast"/>
        <w:rPr>
          <w:rFonts w:ascii="Times" w:hAnsi="Times" w:cs="Times"/>
        </w:rPr>
      </w:pPr>
      <w:r>
        <w:rPr>
          <w:rFonts w:ascii="Times" w:hAnsi="Times" w:cs="Times"/>
          <w:sz w:val="26"/>
          <w:szCs w:val="26"/>
        </w:rPr>
        <w:t xml:space="preserve">Brewer, Rose M., and Nancy A. Heitzeg. 2008. “The Racialization of Crime and Punishment: Criminal Justice, Color-Blind Racism, and the Political Economy of the Prison Industrial Complex.” </w:t>
      </w:r>
    </w:p>
    <w:p w:rsidR="00BA1DC8" w:rsidRDefault="00BA1DC8" w:rsidP="00BA1DC8">
      <w:pPr>
        <w:widowControl w:val="0"/>
        <w:autoSpaceDE w:val="0"/>
        <w:autoSpaceDN w:val="0"/>
        <w:adjustRightInd w:val="0"/>
        <w:spacing w:after="240" w:line="300" w:lineRule="atLeast"/>
        <w:rPr>
          <w:rFonts w:ascii="Times" w:hAnsi="Times" w:cs="Times"/>
        </w:rPr>
      </w:pPr>
      <w:r>
        <w:rPr>
          <w:rFonts w:ascii="Times" w:hAnsi="Times" w:cs="Times"/>
          <w:sz w:val="26"/>
          <w:szCs w:val="26"/>
        </w:rPr>
        <w:t>American Behavioral Scientist 51(5): 625-44.</w:t>
      </w:r>
      <w:r>
        <w:rPr>
          <w:rFonts w:ascii="MS Mincho" w:eastAsia="MS Mincho" w:hAnsi="MS Mincho" w:cs="MS Mincho"/>
          <w:sz w:val="26"/>
          <w:szCs w:val="26"/>
        </w:rPr>
        <w:t> </w:t>
      </w:r>
      <w:r>
        <w:rPr>
          <w:rFonts w:ascii="Times" w:hAnsi="Times" w:cs="Times"/>
          <w:sz w:val="26"/>
          <w:szCs w:val="26"/>
        </w:rPr>
        <w:t xml:space="preserve">Petrie, Michelle A., and James E. Coverdill. 2010. “Who Lives and Dies on Death Row? Race, Ethnicity, </w:t>
      </w:r>
    </w:p>
    <w:p w:rsidR="00BA1DC8" w:rsidRDefault="00BA1DC8" w:rsidP="00BA1DC8">
      <w:pPr>
        <w:widowControl w:val="0"/>
        <w:autoSpaceDE w:val="0"/>
        <w:autoSpaceDN w:val="0"/>
        <w:adjustRightInd w:val="0"/>
        <w:spacing w:after="240" w:line="300" w:lineRule="atLeast"/>
        <w:rPr>
          <w:rFonts w:ascii="Times" w:hAnsi="Times" w:cs="Times"/>
        </w:rPr>
      </w:pPr>
      <w:r>
        <w:rPr>
          <w:rFonts w:ascii="Times" w:hAnsi="Times" w:cs="Times"/>
          <w:sz w:val="26"/>
          <w:szCs w:val="26"/>
        </w:rPr>
        <w:t xml:space="preserve">and Post-Sentence Outcomes in Texas.” Social Problems 57(4): 630-652. </w:t>
      </w:r>
    </w:p>
    <w:p w:rsidR="00BA1DC8" w:rsidRDefault="00BA1DC8" w:rsidP="00BA1DC8">
      <w:pPr>
        <w:widowControl w:val="0"/>
        <w:autoSpaceDE w:val="0"/>
        <w:autoSpaceDN w:val="0"/>
        <w:adjustRightInd w:val="0"/>
        <w:spacing w:after="240" w:line="300" w:lineRule="atLeast"/>
        <w:rPr>
          <w:rFonts w:ascii="Times" w:hAnsi="Times" w:cs="Times"/>
        </w:rPr>
      </w:pPr>
      <w:r>
        <w:rPr>
          <w:rFonts w:ascii="Times" w:hAnsi="Times" w:cs="Times"/>
          <w:sz w:val="26"/>
          <w:szCs w:val="26"/>
        </w:rPr>
        <w:t xml:space="preserve">Racialized Public Policies: Definition, Derivation, and Evaluation (Hybrid Session) </w:t>
      </w:r>
    </w:p>
    <w:p w:rsidR="00BA1DC8" w:rsidRDefault="00BA1DC8" w:rsidP="00BA1DC8">
      <w:pPr>
        <w:widowControl w:val="0"/>
        <w:autoSpaceDE w:val="0"/>
        <w:autoSpaceDN w:val="0"/>
        <w:adjustRightInd w:val="0"/>
        <w:spacing w:after="240" w:line="300" w:lineRule="atLeast"/>
        <w:rPr>
          <w:rFonts w:ascii="Times" w:hAnsi="Times" w:cs="Times"/>
        </w:rPr>
      </w:pPr>
      <w:r>
        <w:rPr>
          <w:rFonts w:ascii="Times" w:hAnsi="Times" w:cs="Times"/>
          <w:sz w:val="26"/>
          <w:szCs w:val="26"/>
        </w:rPr>
        <w:t xml:space="preserve">Materials for this session will be provided on HuskyCT. </w:t>
      </w:r>
    </w:p>
    <w:p w:rsidR="00BA1DC8" w:rsidRDefault="00BA1DC8" w:rsidP="00BA1DC8">
      <w:pPr>
        <w:widowControl w:val="0"/>
        <w:autoSpaceDE w:val="0"/>
        <w:autoSpaceDN w:val="0"/>
        <w:adjustRightInd w:val="0"/>
        <w:spacing w:after="240" w:line="300" w:lineRule="atLeast"/>
        <w:rPr>
          <w:rFonts w:ascii="Times" w:hAnsi="Times" w:cs="Times"/>
        </w:rPr>
      </w:pPr>
      <w:r>
        <w:rPr>
          <w:rFonts w:ascii="Times" w:hAnsi="Times" w:cs="Times"/>
          <w:sz w:val="26"/>
          <w:szCs w:val="26"/>
        </w:rPr>
        <w:t xml:space="preserve">Representation: Problem or Solution? </w:t>
      </w:r>
    </w:p>
    <w:p w:rsidR="00BA1DC8" w:rsidRDefault="00BA1DC8" w:rsidP="00BA1DC8">
      <w:pPr>
        <w:widowControl w:val="0"/>
        <w:autoSpaceDE w:val="0"/>
        <w:autoSpaceDN w:val="0"/>
        <w:adjustRightInd w:val="0"/>
        <w:spacing w:after="240" w:line="300" w:lineRule="atLeast"/>
        <w:rPr>
          <w:rFonts w:ascii="Times" w:hAnsi="Times" w:cs="Times"/>
        </w:rPr>
      </w:pPr>
      <w:r>
        <w:rPr>
          <w:rFonts w:ascii="Times" w:hAnsi="Times" w:cs="Times"/>
          <w:sz w:val="26"/>
          <w:szCs w:val="26"/>
        </w:rPr>
        <w:t xml:space="preserve">To prepare for this session, read: </w:t>
      </w:r>
    </w:p>
    <w:p w:rsidR="00BA1DC8" w:rsidRDefault="00BA1DC8" w:rsidP="00BA1DC8">
      <w:pPr>
        <w:widowControl w:val="0"/>
        <w:autoSpaceDE w:val="0"/>
        <w:autoSpaceDN w:val="0"/>
        <w:adjustRightInd w:val="0"/>
        <w:spacing w:after="240" w:line="300" w:lineRule="atLeast"/>
        <w:rPr>
          <w:rFonts w:ascii="Times" w:hAnsi="Times" w:cs="Times"/>
        </w:rPr>
      </w:pPr>
      <w:r>
        <w:rPr>
          <w:rFonts w:ascii="Times" w:hAnsi="Times" w:cs="Times"/>
          <w:sz w:val="26"/>
          <w:szCs w:val="26"/>
        </w:rPr>
        <w:t xml:space="preserve">Preuhs, Robert. 2007. “Descriptive Representation as a Mechanism to Mitigate Policy Backlash: Latino Incorporation and Welfare Policy in the American States.” Political Research Quarterly 60(2):277-292. </w:t>
      </w:r>
    </w:p>
    <w:p w:rsidR="00BA1DC8" w:rsidRDefault="00BA1DC8" w:rsidP="00BA1DC8">
      <w:pPr>
        <w:widowControl w:val="0"/>
        <w:autoSpaceDE w:val="0"/>
        <w:autoSpaceDN w:val="0"/>
        <w:adjustRightInd w:val="0"/>
        <w:spacing w:after="240" w:line="300" w:lineRule="atLeast"/>
        <w:rPr>
          <w:rFonts w:ascii="Times" w:hAnsi="Times" w:cs="Times"/>
        </w:rPr>
      </w:pPr>
      <w:r>
        <w:rPr>
          <w:rFonts w:ascii="Times" w:hAnsi="Times" w:cs="Times"/>
          <w:sz w:val="26"/>
          <w:szCs w:val="26"/>
        </w:rPr>
        <w:t xml:space="preserve">SKIM. </w:t>
      </w:r>
    </w:p>
    <w:p w:rsidR="00BA1DC8" w:rsidRDefault="00BA1DC8" w:rsidP="00BA1DC8">
      <w:pPr>
        <w:widowControl w:val="0"/>
        <w:autoSpaceDE w:val="0"/>
        <w:autoSpaceDN w:val="0"/>
        <w:adjustRightInd w:val="0"/>
        <w:spacing w:line="280" w:lineRule="atLeast"/>
        <w:rPr>
          <w:rFonts w:ascii="Times" w:hAnsi="Times" w:cs="Times"/>
        </w:rPr>
      </w:pPr>
      <w:r>
        <w:rPr>
          <w:rFonts w:ascii="Times" w:hAnsi="Times" w:cs="Times"/>
          <w:noProof/>
        </w:rPr>
        <w:drawing>
          <wp:inline distT="0" distB="0" distL="0" distR="0" wp14:anchorId="77BE4622" wp14:editId="599579F7">
            <wp:extent cx="138430" cy="10795"/>
            <wp:effectExtent l="0" t="0" r="0" b="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38430" cy="10795"/>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5674DD0F" wp14:editId="5C516A9B">
            <wp:extent cx="10795" cy="10795"/>
            <wp:effectExtent l="0" t="0" r="0" b="0"/>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3A739433" wp14:editId="7F0944D6">
            <wp:extent cx="212725" cy="10795"/>
            <wp:effectExtent l="0" t="0" r="0" b="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212725" cy="10795"/>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21A2BD8E" wp14:editId="7B4EB524">
            <wp:extent cx="10795" cy="10795"/>
            <wp:effectExtent l="0" t="0" r="0" b="0"/>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15882E00" wp14:editId="24597CA9">
            <wp:extent cx="840105" cy="10795"/>
            <wp:effectExtent l="0" t="0" r="0" b="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840105" cy="10795"/>
                    </a:xfrm>
                    <a:prstGeom prst="rect">
                      <a:avLst/>
                    </a:prstGeom>
                    <a:noFill/>
                    <a:ln>
                      <a:noFill/>
                    </a:ln>
                  </pic:spPr>
                </pic:pic>
              </a:graphicData>
            </a:graphic>
          </wp:inline>
        </w:drawing>
      </w:r>
    </w:p>
    <w:p w:rsidR="00BA1DC8" w:rsidRDefault="00BA1DC8" w:rsidP="00BA1DC8">
      <w:pPr>
        <w:widowControl w:val="0"/>
        <w:autoSpaceDE w:val="0"/>
        <w:autoSpaceDN w:val="0"/>
        <w:adjustRightInd w:val="0"/>
        <w:spacing w:after="240" w:line="300" w:lineRule="atLeast"/>
        <w:rPr>
          <w:rFonts w:ascii="Times" w:hAnsi="Times" w:cs="Times"/>
        </w:rPr>
      </w:pPr>
      <w:r>
        <w:rPr>
          <w:rFonts w:ascii="Times" w:hAnsi="Times" w:cs="Times"/>
          <w:sz w:val="26"/>
          <w:szCs w:val="26"/>
        </w:rPr>
        <w:t xml:space="preserve">Amy, Douglas J. 2005. “What is Proportional Representation and Why Do We Need This Reform?” </w:t>
      </w:r>
    </w:p>
    <w:p w:rsidR="00BA1DC8" w:rsidRDefault="00BA1DC8" w:rsidP="00BA1DC8">
      <w:pPr>
        <w:widowControl w:val="0"/>
        <w:autoSpaceDE w:val="0"/>
        <w:autoSpaceDN w:val="0"/>
        <w:adjustRightInd w:val="0"/>
        <w:spacing w:line="280" w:lineRule="atLeast"/>
        <w:rPr>
          <w:rFonts w:ascii="Times" w:hAnsi="Times" w:cs="Times"/>
        </w:rPr>
      </w:pPr>
      <w:r>
        <w:rPr>
          <w:rFonts w:ascii="Times" w:hAnsi="Times" w:cs="Times"/>
          <w:noProof/>
        </w:rPr>
        <w:lastRenderedPageBreak/>
        <w:drawing>
          <wp:inline distT="0" distB="0" distL="0" distR="0" wp14:anchorId="18101DE3" wp14:editId="3D5753AC">
            <wp:extent cx="10795" cy="10795"/>
            <wp:effectExtent l="0" t="0" r="0" b="0"/>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5A31CEE4" wp14:editId="43DADFC3">
            <wp:extent cx="201930" cy="10795"/>
            <wp:effectExtent l="0" t="0" r="0" b="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201930" cy="10795"/>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3EC71B00" wp14:editId="77639CB3">
            <wp:extent cx="10795" cy="10795"/>
            <wp:effectExtent l="0" t="0" r="0" b="0"/>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437F66BA" wp14:editId="0994D666">
            <wp:extent cx="10795" cy="85090"/>
            <wp:effectExtent l="0" t="0" r="0" b="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0795" cy="8509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2DF1BEF4" wp14:editId="2E375D73">
            <wp:extent cx="10795" cy="85090"/>
            <wp:effectExtent l="0" t="0" r="0" b="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0795" cy="85090"/>
                    </a:xfrm>
                    <a:prstGeom prst="rect">
                      <a:avLst/>
                    </a:prstGeom>
                    <a:noFill/>
                    <a:ln>
                      <a:noFill/>
                    </a:ln>
                  </pic:spPr>
                </pic:pic>
              </a:graphicData>
            </a:graphic>
          </wp:inline>
        </w:drawing>
      </w:r>
    </w:p>
    <w:p w:rsidR="00BA1DC8" w:rsidRDefault="00BA1DC8" w:rsidP="00BA1DC8">
      <w:pPr>
        <w:widowControl w:val="0"/>
        <w:autoSpaceDE w:val="0"/>
        <w:autoSpaceDN w:val="0"/>
        <w:adjustRightInd w:val="0"/>
        <w:spacing w:after="240" w:line="300" w:lineRule="atLeast"/>
        <w:rPr>
          <w:rFonts w:ascii="Times" w:hAnsi="Times" w:cs="Times"/>
        </w:rPr>
      </w:pPr>
      <w:r>
        <w:rPr>
          <w:rFonts w:ascii="Times" w:hAnsi="Times" w:cs="Times"/>
          <w:sz w:val="26"/>
          <w:szCs w:val="26"/>
        </w:rPr>
        <w:t>Mount Holyoke College, PR Library. Online Article.</w:t>
      </w:r>
      <w:r>
        <w:rPr>
          <w:rFonts w:ascii="MS Mincho" w:eastAsia="MS Mincho" w:hAnsi="MS Mincho" w:cs="MS Mincho"/>
          <w:sz w:val="26"/>
          <w:szCs w:val="26"/>
        </w:rPr>
        <w:t> </w:t>
      </w:r>
      <w:r>
        <w:rPr>
          <w:rFonts w:ascii="Times" w:hAnsi="Times" w:cs="Times"/>
          <w:sz w:val="26"/>
          <w:szCs w:val="26"/>
        </w:rPr>
        <w:t xml:space="preserve">Sessions 14/15: Tue, Apr 18/25 Class Presentations and Group Research Project Due </w:t>
      </w:r>
    </w:p>
    <w:p w:rsidR="00BA1DC8" w:rsidRDefault="00BA1DC8" w:rsidP="00BA1DC8">
      <w:pPr>
        <w:widowControl w:val="0"/>
        <w:autoSpaceDE w:val="0"/>
        <w:autoSpaceDN w:val="0"/>
        <w:adjustRightInd w:val="0"/>
        <w:spacing w:after="240" w:line="300" w:lineRule="atLeast"/>
        <w:rPr>
          <w:rFonts w:ascii="Times" w:hAnsi="Times" w:cs="Times"/>
        </w:rPr>
      </w:pPr>
      <w:r>
        <w:rPr>
          <w:rFonts w:ascii="Times" w:hAnsi="Times" w:cs="Times"/>
          <w:sz w:val="26"/>
          <w:szCs w:val="26"/>
        </w:rPr>
        <w:t xml:space="preserve">. </w:t>
      </w:r>
    </w:p>
    <w:p w:rsidR="00BA1DC8" w:rsidRDefault="00BA1DC8" w:rsidP="00BA1DC8">
      <w:pPr>
        <w:widowControl w:val="0"/>
        <w:autoSpaceDE w:val="0"/>
        <w:autoSpaceDN w:val="0"/>
        <w:adjustRightInd w:val="0"/>
        <w:spacing w:after="240" w:line="300" w:lineRule="atLeast"/>
        <w:rPr>
          <w:rFonts w:ascii="Times" w:hAnsi="Times" w:cs="Times"/>
        </w:rPr>
      </w:pPr>
      <w:r>
        <w:rPr>
          <w:rFonts w:ascii="Times" w:hAnsi="Times" w:cs="Times"/>
          <w:sz w:val="26"/>
          <w:szCs w:val="26"/>
        </w:rPr>
        <w:t xml:space="preserve">SKIM </w:t>
      </w:r>
    </w:p>
    <w:p w:rsidR="00BA1DC8" w:rsidRDefault="00BA1DC8" w:rsidP="00BA1DC8">
      <w:pPr>
        <w:widowControl w:val="0"/>
        <w:autoSpaceDE w:val="0"/>
        <w:autoSpaceDN w:val="0"/>
        <w:adjustRightInd w:val="0"/>
        <w:spacing w:line="280" w:lineRule="atLeast"/>
        <w:rPr>
          <w:rFonts w:ascii="Times" w:hAnsi="Times" w:cs="Times"/>
        </w:rPr>
      </w:pPr>
      <w:r>
        <w:rPr>
          <w:rFonts w:ascii="Times" w:hAnsi="Times" w:cs="Times"/>
          <w:noProof/>
        </w:rPr>
        <w:drawing>
          <wp:inline distT="0" distB="0" distL="0" distR="0" wp14:anchorId="1D08D135" wp14:editId="764E9C37">
            <wp:extent cx="138430" cy="10795"/>
            <wp:effectExtent l="0" t="0" r="0"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38430" cy="10795"/>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40CBF280" wp14:editId="6B22F08A">
            <wp:extent cx="10795" cy="10795"/>
            <wp:effectExtent l="0" t="0" r="0" b="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3672C862" wp14:editId="6C7E20F4">
            <wp:extent cx="10795" cy="10795"/>
            <wp:effectExtent l="0" t="0" r="0"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3DC32A2D" wp14:editId="0335CBCE">
            <wp:extent cx="201930" cy="10795"/>
            <wp:effectExtent l="0" t="0" r="0" b="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201930" cy="10795"/>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41D84DF1" wp14:editId="2232E18F">
            <wp:extent cx="10795" cy="10795"/>
            <wp:effectExtent l="0" t="0" r="0"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p w:rsidR="00BA1DC8" w:rsidRDefault="00BA1DC8" w:rsidP="00BA1DC8">
      <w:pPr>
        <w:widowControl w:val="0"/>
        <w:autoSpaceDE w:val="0"/>
        <w:autoSpaceDN w:val="0"/>
        <w:adjustRightInd w:val="0"/>
        <w:spacing w:after="240" w:line="260" w:lineRule="atLeast"/>
        <w:rPr>
          <w:rFonts w:ascii="Times" w:hAnsi="Times" w:cs="Times"/>
        </w:rPr>
      </w:pPr>
      <w:r>
        <w:rPr>
          <w:rFonts w:ascii="Times" w:hAnsi="Times" w:cs="Times"/>
        </w:rPr>
        <w:t xml:space="preserve">*Note: The professor reserves the right to make changes as necessary to the course syllabus. Students will be notified of syllabus changes via HuskyCT’s Announcement function, email, or verbally in class. </w:t>
      </w:r>
    </w:p>
    <w:p w:rsidR="00BA1DC8" w:rsidRDefault="00BA1DC8" w:rsidP="00BA1DC8">
      <w:pPr>
        <w:widowControl w:val="0"/>
        <w:autoSpaceDE w:val="0"/>
        <w:autoSpaceDN w:val="0"/>
        <w:adjustRightInd w:val="0"/>
        <w:spacing w:after="240" w:line="240" w:lineRule="atLeast"/>
        <w:rPr>
          <w:rFonts w:ascii="Times" w:hAnsi="Times" w:cs="Times"/>
        </w:rPr>
      </w:pPr>
      <w:r>
        <w:rPr>
          <w:rFonts w:ascii="Garamond" w:hAnsi="Garamond" w:cs="Garamond"/>
        </w:rPr>
        <w:t xml:space="preserve">5 </w:t>
      </w:r>
    </w:p>
    <w:p w:rsidR="00BA1DC8" w:rsidRDefault="00BA1DC8" w:rsidP="00BA1DC8"/>
    <w:p w:rsidR="000352E5" w:rsidRPr="000352E5" w:rsidRDefault="000352E5" w:rsidP="000352E5">
      <w:pPr>
        <w:spacing w:after="0" w:line="240" w:lineRule="auto"/>
        <w:rPr>
          <w:rFonts w:ascii="Times New Roman" w:hAnsi="Times New Roman" w:cs="Times New Roman"/>
          <w:b/>
          <w:sz w:val="24"/>
          <w:szCs w:val="24"/>
        </w:rPr>
      </w:pPr>
      <w:r w:rsidRPr="000352E5">
        <w:rPr>
          <w:rFonts w:ascii="Times New Roman" w:hAnsi="Times New Roman" w:cs="Times New Roman"/>
          <w:b/>
          <w:sz w:val="24"/>
          <w:szCs w:val="24"/>
        </w:rPr>
        <w:t>2017 – 73</w:t>
      </w:r>
      <w:r w:rsidRPr="000352E5">
        <w:rPr>
          <w:rFonts w:ascii="Times New Roman" w:hAnsi="Times New Roman" w:cs="Times New Roman"/>
          <w:b/>
          <w:sz w:val="24"/>
          <w:szCs w:val="24"/>
        </w:rPr>
        <w:tab/>
        <w:t xml:space="preserve">ARTH/AFRA 3050/W </w:t>
      </w:r>
      <w:r w:rsidRPr="000352E5">
        <w:rPr>
          <w:rFonts w:ascii="Times New Roman" w:hAnsi="Times New Roman" w:cs="Times New Roman"/>
          <w:b/>
          <w:sz w:val="24"/>
          <w:szCs w:val="24"/>
        </w:rPr>
        <w:tab/>
        <w:t>Revise course (guest: Alexis Boylan)</w:t>
      </w:r>
    </w:p>
    <w:p w:rsidR="000352E5" w:rsidRDefault="000352E5" w:rsidP="000352E5">
      <w:pPr>
        <w:spacing w:after="0" w:line="240" w:lineRule="auto"/>
        <w:rPr>
          <w:rFonts w:ascii="Times New Roman" w:hAnsi="Times New Roman" w:cs="Times New Roman"/>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298"/>
        <w:gridCol w:w="8046"/>
      </w:tblGrid>
      <w:tr w:rsidR="00D01AA7" w:rsidTr="00F3326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D01AA7" w:rsidRDefault="00D01AA7" w:rsidP="00F3326E">
            <w:pPr>
              <w:rPr>
                <w:rFonts w:ascii="Arial" w:hAnsi="Arial" w:cs="Arial"/>
                <w:b/>
                <w:bCs/>
                <w:color w:val="FFFFFF"/>
                <w:sz w:val="18"/>
                <w:szCs w:val="18"/>
              </w:rPr>
            </w:pPr>
            <w:r>
              <w:rPr>
                <w:rFonts w:ascii="Arial" w:hAnsi="Arial" w:cs="Arial"/>
                <w:b/>
                <w:bCs/>
                <w:color w:val="FFFFFF"/>
                <w:sz w:val="18"/>
                <w:szCs w:val="18"/>
              </w:rPr>
              <w:t>COURSE ACTION REQUEST</w:t>
            </w:r>
          </w:p>
        </w:tc>
      </w:tr>
      <w:tr w:rsidR="00D01AA7" w:rsidTr="00F3326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01AA7" w:rsidRDefault="00D01AA7" w:rsidP="00F3326E">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1AA7" w:rsidRDefault="00D01AA7" w:rsidP="00F3326E">
            <w:pPr>
              <w:rPr>
                <w:rFonts w:ascii="Arial" w:hAnsi="Arial" w:cs="Arial"/>
                <w:sz w:val="15"/>
                <w:szCs w:val="15"/>
              </w:rPr>
            </w:pPr>
            <w:r>
              <w:rPr>
                <w:rFonts w:ascii="Arial" w:hAnsi="Arial" w:cs="Arial"/>
                <w:sz w:val="15"/>
                <w:szCs w:val="15"/>
              </w:rPr>
              <w:t>Boylan</w:t>
            </w:r>
          </w:p>
        </w:tc>
      </w:tr>
      <w:tr w:rsidR="00D01AA7" w:rsidTr="00F3326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01AA7" w:rsidRDefault="00D01AA7" w:rsidP="00F3326E">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1AA7" w:rsidRDefault="00D01AA7" w:rsidP="00F3326E">
            <w:pPr>
              <w:rPr>
                <w:rFonts w:ascii="Arial" w:hAnsi="Arial" w:cs="Arial"/>
                <w:sz w:val="15"/>
                <w:szCs w:val="15"/>
              </w:rPr>
            </w:pPr>
            <w:r>
              <w:rPr>
                <w:rFonts w:ascii="Arial" w:hAnsi="Arial" w:cs="Arial"/>
                <w:sz w:val="15"/>
                <w:szCs w:val="15"/>
              </w:rPr>
              <w:t>African American Art</w:t>
            </w:r>
          </w:p>
        </w:tc>
      </w:tr>
      <w:tr w:rsidR="00D01AA7" w:rsidTr="00F3326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01AA7" w:rsidRDefault="00D01AA7" w:rsidP="00F3326E">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1AA7" w:rsidRDefault="00D01AA7" w:rsidP="00F3326E">
            <w:pPr>
              <w:rPr>
                <w:rFonts w:ascii="Arial" w:hAnsi="Arial" w:cs="Arial"/>
                <w:sz w:val="15"/>
                <w:szCs w:val="15"/>
              </w:rPr>
            </w:pPr>
            <w:r>
              <w:rPr>
                <w:rFonts w:ascii="Arial" w:hAnsi="Arial" w:cs="Arial"/>
                <w:sz w:val="15"/>
                <w:szCs w:val="15"/>
              </w:rPr>
              <w:t>In Progress</w:t>
            </w:r>
          </w:p>
        </w:tc>
      </w:tr>
      <w:tr w:rsidR="00D01AA7" w:rsidTr="00F3326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01AA7" w:rsidRDefault="00D01AA7" w:rsidP="00F3326E">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1AA7" w:rsidRDefault="00D01AA7" w:rsidP="00F3326E">
            <w:pPr>
              <w:rPr>
                <w:rFonts w:ascii="Arial" w:hAnsi="Arial" w:cs="Arial"/>
                <w:sz w:val="15"/>
                <w:szCs w:val="15"/>
              </w:rPr>
            </w:pPr>
            <w:r>
              <w:rPr>
                <w:rFonts w:ascii="Arial" w:hAnsi="Arial" w:cs="Arial"/>
                <w:sz w:val="15"/>
                <w:szCs w:val="15"/>
              </w:rPr>
              <w:t>Start &gt; Art and Art History &gt; Return &gt; Art and Art History &gt; Africana Studies Institute &gt; School of Fine Arts &gt; College of Liberal Arts and Sciences</w:t>
            </w:r>
          </w:p>
        </w:tc>
      </w:tr>
    </w:tbl>
    <w:p w:rsidR="00D01AA7" w:rsidRDefault="00D01AA7" w:rsidP="00D01AA7">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2542"/>
        <w:gridCol w:w="6802"/>
      </w:tblGrid>
      <w:tr w:rsidR="00D01AA7" w:rsidTr="00F3326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D01AA7" w:rsidRDefault="00D01AA7" w:rsidP="00F3326E">
            <w:pPr>
              <w:rPr>
                <w:rFonts w:ascii="Arial" w:hAnsi="Arial" w:cs="Arial"/>
                <w:b/>
                <w:bCs/>
                <w:color w:val="FFFFFF"/>
                <w:sz w:val="18"/>
                <w:szCs w:val="18"/>
              </w:rPr>
            </w:pPr>
            <w:r>
              <w:rPr>
                <w:rFonts w:ascii="Arial" w:hAnsi="Arial" w:cs="Arial"/>
                <w:b/>
                <w:bCs/>
                <w:color w:val="FFFFFF"/>
                <w:sz w:val="18"/>
                <w:szCs w:val="18"/>
              </w:rPr>
              <w:t>COURSE INFO</w:t>
            </w:r>
          </w:p>
        </w:tc>
      </w:tr>
      <w:tr w:rsidR="00D01AA7" w:rsidTr="00F3326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01AA7" w:rsidRDefault="00D01AA7" w:rsidP="00F3326E">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1AA7" w:rsidRDefault="00D01AA7" w:rsidP="00F3326E">
            <w:pPr>
              <w:rPr>
                <w:rFonts w:ascii="Arial" w:hAnsi="Arial" w:cs="Arial"/>
                <w:sz w:val="15"/>
                <w:szCs w:val="15"/>
              </w:rPr>
            </w:pPr>
            <w:r>
              <w:rPr>
                <w:rFonts w:ascii="Arial" w:hAnsi="Arial" w:cs="Arial"/>
                <w:sz w:val="15"/>
                <w:szCs w:val="15"/>
              </w:rPr>
              <w:t>Revise Course</w:t>
            </w:r>
          </w:p>
        </w:tc>
      </w:tr>
      <w:tr w:rsidR="00D01AA7" w:rsidTr="00F3326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01AA7" w:rsidRDefault="00D01AA7" w:rsidP="00F3326E">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1AA7" w:rsidRDefault="00D01AA7" w:rsidP="00F3326E">
            <w:pPr>
              <w:rPr>
                <w:rFonts w:ascii="Arial" w:hAnsi="Arial" w:cs="Arial"/>
                <w:sz w:val="15"/>
                <w:szCs w:val="15"/>
              </w:rPr>
            </w:pPr>
            <w:r>
              <w:rPr>
                <w:rFonts w:ascii="Arial" w:hAnsi="Arial" w:cs="Arial"/>
                <w:sz w:val="15"/>
                <w:szCs w:val="15"/>
              </w:rPr>
              <w:t>Neither</w:t>
            </w:r>
          </w:p>
        </w:tc>
      </w:tr>
      <w:tr w:rsidR="00D01AA7" w:rsidTr="00F3326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01AA7" w:rsidRDefault="00D01AA7" w:rsidP="00F3326E">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1AA7" w:rsidRDefault="00D01AA7" w:rsidP="00F3326E">
            <w:pPr>
              <w:rPr>
                <w:rFonts w:ascii="Arial" w:hAnsi="Arial" w:cs="Arial"/>
                <w:sz w:val="15"/>
                <w:szCs w:val="15"/>
              </w:rPr>
            </w:pPr>
            <w:r>
              <w:rPr>
                <w:rFonts w:ascii="Arial" w:hAnsi="Arial" w:cs="Arial"/>
                <w:sz w:val="15"/>
                <w:szCs w:val="15"/>
              </w:rPr>
              <w:t>2</w:t>
            </w:r>
          </w:p>
        </w:tc>
      </w:tr>
      <w:tr w:rsidR="00D01AA7" w:rsidTr="00F3326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01AA7" w:rsidRDefault="00D01AA7" w:rsidP="00F3326E">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1AA7" w:rsidRDefault="00D01AA7" w:rsidP="00F3326E">
            <w:pPr>
              <w:rPr>
                <w:rFonts w:ascii="Arial" w:hAnsi="Arial" w:cs="Arial"/>
                <w:sz w:val="15"/>
                <w:szCs w:val="15"/>
              </w:rPr>
            </w:pPr>
            <w:r>
              <w:rPr>
                <w:rFonts w:ascii="Arial" w:hAnsi="Arial" w:cs="Arial"/>
                <w:sz w:val="15"/>
                <w:szCs w:val="15"/>
              </w:rPr>
              <w:t>ARTH</w:t>
            </w:r>
          </w:p>
        </w:tc>
      </w:tr>
      <w:tr w:rsidR="00D01AA7" w:rsidTr="00F3326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01AA7" w:rsidRDefault="00D01AA7" w:rsidP="00F3326E">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1AA7" w:rsidRDefault="00D01AA7" w:rsidP="00F3326E">
            <w:pPr>
              <w:rPr>
                <w:rFonts w:ascii="Arial" w:hAnsi="Arial" w:cs="Arial"/>
                <w:sz w:val="15"/>
                <w:szCs w:val="15"/>
              </w:rPr>
            </w:pPr>
            <w:r>
              <w:rPr>
                <w:rFonts w:ascii="Arial" w:hAnsi="Arial" w:cs="Arial"/>
                <w:sz w:val="15"/>
                <w:szCs w:val="15"/>
              </w:rPr>
              <w:t>School of Fine Arts</w:t>
            </w:r>
          </w:p>
        </w:tc>
      </w:tr>
      <w:tr w:rsidR="00D01AA7" w:rsidTr="00F3326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01AA7" w:rsidRDefault="00D01AA7" w:rsidP="00F3326E">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1AA7" w:rsidRDefault="00D01AA7" w:rsidP="00F3326E">
            <w:pPr>
              <w:rPr>
                <w:rFonts w:ascii="Arial" w:hAnsi="Arial" w:cs="Arial"/>
                <w:sz w:val="15"/>
                <w:szCs w:val="15"/>
              </w:rPr>
            </w:pPr>
            <w:r>
              <w:rPr>
                <w:rFonts w:ascii="Arial" w:hAnsi="Arial" w:cs="Arial"/>
                <w:sz w:val="15"/>
                <w:szCs w:val="15"/>
              </w:rPr>
              <w:t>Art and Art History</w:t>
            </w:r>
          </w:p>
        </w:tc>
      </w:tr>
      <w:tr w:rsidR="00D01AA7" w:rsidTr="00F3326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01AA7" w:rsidRDefault="00D01AA7" w:rsidP="00F3326E">
            <w:pPr>
              <w:rPr>
                <w:rFonts w:ascii="Arial" w:hAnsi="Arial" w:cs="Arial"/>
                <w:b/>
                <w:bCs/>
                <w:sz w:val="15"/>
                <w:szCs w:val="15"/>
              </w:rPr>
            </w:pPr>
            <w:r>
              <w:rPr>
                <w:rFonts w:ascii="Arial" w:hAnsi="Arial" w:cs="Arial"/>
                <w:b/>
                <w:bCs/>
                <w:sz w:val="15"/>
                <w:szCs w:val="15"/>
              </w:rPr>
              <w:t>Course Subject Area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1AA7" w:rsidRDefault="00D01AA7" w:rsidP="00F3326E">
            <w:pPr>
              <w:rPr>
                <w:rFonts w:ascii="Arial" w:hAnsi="Arial" w:cs="Arial"/>
                <w:sz w:val="15"/>
                <w:szCs w:val="15"/>
              </w:rPr>
            </w:pPr>
            <w:r>
              <w:rPr>
                <w:rFonts w:ascii="Arial" w:hAnsi="Arial" w:cs="Arial"/>
                <w:sz w:val="15"/>
                <w:szCs w:val="15"/>
              </w:rPr>
              <w:t>AFRA</w:t>
            </w:r>
          </w:p>
        </w:tc>
      </w:tr>
      <w:tr w:rsidR="00D01AA7" w:rsidTr="00F3326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01AA7" w:rsidRDefault="00D01AA7" w:rsidP="00F3326E">
            <w:pPr>
              <w:rPr>
                <w:rFonts w:ascii="Arial" w:hAnsi="Arial" w:cs="Arial"/>
                <w:b/>
                <w:bCs/>
                <w:sz w:val="15"/>
                <w:szCs w:val="15"/>
              </w:rPr>
            </w:pPr>
            <w:r>
              <w:rPr>
                <w:rFonts w:ascii="Arial" w:hAnsi="Arial" w:cs="Arial"/>
                <w:b/>
                <w:bCs/>
                <w:sz w:val="15"/>
                <w:szCs w:val="15"/>
              </w:rPr>
              <w:t>School / College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1AA7" w:rsidRDefault="00D01AA7" w:rsidP="00F3326E">
            <w:pPr>
              <w:rPr>
                <w:rFonts w:ascii="Arial" w:hAnsi="Arial" w:cs="Arial"/>
                <w:sz w:val="15"/>
                <w:szCs w:val="15"/>
              </w:rPr>
            </w:pPr>
            <w:r>
              <w:rPr>
                <w:rFonts w:ascii="Arial" w:hAnsi="Arial" w:cs="Arial"/>
                <w:sz w:val="15"/>
                <w:szCs w:val="15"/>
              </w:rPr>
              <w:t>College of Liberal Arts and Sciences</w:t>
            </w:r>
          </w:p>
        </w:tc>
      </w:tr>
      <w:tr w:rsidR="00D01AA7" w:rsidTr="00F3326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01AA7" w:rsidRDefault="00D01AA7" w:rsidP="00F3326E">
            <w:pPr>
              <w:rPr>
                <w:rFonts w:ascii="Arial" w:hAnsi="Arial" w:cs="Arial"/>
                <w:b/>
                <w:bCs/>
                <w:sz w:val="15"/>
                <w:szCs w:val="15"/>
              </w:rPr>
            </w:pPr>
            <w:r>
              <w:rPr>
                <w:rFonts w:ascii="Arial" w:hAnsi="Arial" w:cs="Arial"/>
                <w:b/>
                <w:bCs/>
                <w:sz w:val="15"/>
                <w:szCs w:val="15"/>
              </w:rPr>
              <w:lastRenderedPageBreak/>
              <w:t>Department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1AA7" w:rsidRDefault="00D01AA7" w:rsidP="00F3326E">
            <w:pPr>
              <w:rPr>
                <w:rFonts w:ascii="Arial" w:hAnsi="Arial" w:cs="Arial"/>
                <w:sz w:val="15"/>
                <w:szCs w:val="15"/>
              </w:rPr>
            </w:pPr>
            <w:r>
              <w:rPr>
                <w:rFonts w:ascii="Arial" w:hAnsi="Arial" w:cs="Arial"/>
                <w:sz w:val="15"/>
                <w:szCs w:val="15"/>
              </w:rPr>
              <w:t>Africana Studies Institute</w:t>
            </w:r>
          </w:p>
        </w:tc>
      </w:tr>
      <w:tr w:rsidR="00D01AA7" w:rsidTr="00F3326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01AA7" w:rsidRDefault="00D01AA7" w:rsidP="00F3326E">
            <w:pPr>
              <w:rPr>
                <w:rFonts w:ascii="Arial" w:hAnsi="Arial" w:cs="Arial"/>
                <w:b/>
                <w:bCs/>
                <w:sz w:val="15"/>
                <w:szCs w:val="15"/>
              </w:rPr>
            </w:pPr>
            <w:r>
              <w:rPr>
                <w:rFonts w:ascii="Arial" w:hAnsi="Arial" w:cs="Arial"/>
                <w:b/>
                <w:bCs/>
                <w:sz w:val="15"/>
                <w:szCs w:val="15"/>
              </w:rPr>
              <w:t>Reason for Cross Listing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1AA7" w:rsidRDefault="00D01AA7" w:rsidP="00F3326E">
            <w:pPr>
              <w:rPr>
                <w:rFonts w:ascii="Arial" w:hAnsi="Arial" w:cs="Arial"/>
                <w:sz w:val="15"/>
                <w:szCs w:val="15"/>
              </w:rPr>
            </w:pPr>
            <w:r>
              <w:rPr>
                <w:rFonts w:ascii="Arial" w:hAnsi="Arial" w:cs="Arial"/>
                <w:sz w:val="15"/>
                <w:szCs w:val="15"/>
              </w:rPr>
              <w:t>AFRA requested the cross-listing for this class. It will help increase their visual arts courses and for ARTH it could encourage more students to consider art history.</w:t>
            </w:r>
          </w:p>
        </w:tc>
      </w:tr>
      <w:tr w:rsidR="00D01AA7" w:rsidTr="00F3326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01AA7" w:rsidRDefault="00D01AA7" w:rsidP="00F3326E">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1AA7" w:rsidRDefault="00D01AA7" w:rsidP="00F3326E">
            <w:pPr>
              <w:rPr>
                <w:rFonts w:ascii="Arial" w:hAnsi="Arial" w:cs="Arial"/>
                <w:sz w:val="15"/>
                <w:szCs w:val="15"/>
              </w:rPr>
            </w:pPr>
            <w:r>
              <w:rPr>
                <w:rFonts w:ascii="Arial" w:hAnsi="Arial" w:cs="Arial"/>
                <w:sz w:val="15"/>
                <w:szCs w:val="15"/>
              </w:rPr>
              <w:t>African American Art</w:t>
            </w:r>
          </w:p>
        </w:tc>
      </w:tr>
      <w:tr w:rsidR="00D01AA7" w:rsidTr="00F3326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01AA7" w:rsidRDefault="00D01AA7" w:rsidP="00F3326E">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1AA7" w:rsidRDefault="00D01AA7" w:rsidP="00F3326E">
            <w:pPr>
              <w:rPr>
                <w:rFonts w:ascii="Arial" w:hAnsi="Arial" w:cs="Arial"/>
                <w:sz w:val="15"/>
                <w:szCs w:val="15"/>
              </w:rPr>
            </w:pPr>
            <w:r>
              <w:rPr>
                <w:rFonts w:ascii="Arial" w:hAnsi="Arial" w:cs="Arial"/>
                <w:sz w:val="15"/>
                <w:szCs w:val="15"/>
              </w:rPr>
              <w:t>3050</w:t>
            </w:r>
          </w:p>
        </w:tc>
      </w:tr>
      <w:tr w:rsidR="00D01AA7" w:rsidTr="00F3326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01AA7" w:rsidRDefault="00D01AA7" w:rsidP="00F3326E">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1AA7" w:rsidRDefault="00D01AA7" w:rsidP="00F3326E">
            <w:pPr>
              <w:rPr>
                <w:rFonts w:ascii="Arial" w:hAnsi="Arial" w:cs="Arial"/>
                <w:sz w:val="15"/>
                <w:szCs w:val="15"/>
              </w:rPr>
            </w:pPr>
            <w:r>
              <w:rPr>
                <w:rFonts w:ascii="Arial" w:hAnsi="Arial" w:cs="Arial"/>
                <w:sz w:val="15"/>
                <w:szCs w:val="15"/>
              </w:rPr>
              <w:t>Yes</w:t>
            </w:r>
          </w:p>
        </w:tc>
      </w:tr>
      <w:tr w:rsidR="00D01AA7" w:rsidTr="00F3326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01AA7" w:rsidRDefault="00D01AA7" w:rsidP="00F3326E">
            <w:pPr>
              <w:rPr>
                <w:rFonts w:ascii="Arial" w:hAnsi="Arial" w:cs="Arial"/>
                <w:b/>
                <w:bCs/>
                <w:sz w:val="15"/>
                <w:szCs w:val="15"/>
              </w:rPr>
            </w:pPr>
            <w:r>
              <w:rPr>
                <w:rFonts w:ascii="Arial" w:hAnsi="Arial" w:cs="Arial"/>
                <w:b/>
                <w:bCs/>
                <w:sz w:val="15"/>
                <w:szCs w:val="15"/>
              </w:rPr>
              <w:t>Please explain the use of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1AA7" w:rsidRDefault="00D01AA7" w:rsidP="00F3326E">
            <w:pPr>
              <w:rPr>
                <w:rFonts w:ascii="Arial" w:hAnsi="Arial" w:cs="Arial"/>
                <w:sz w:val="15"/>
                <w:szCs w:val="15"/>
              </w:rPr>
            </w:pPr>
            <w:r>
              <w:rPr>
                <w:rFonts w:ascii="Arial" w:hAnsi="Arial" w:cs="Arial"/>
                <w:sz w:val="15"/>
                <w:szCs w:val="15"/>
              </w:rPr>
              <w:t>As typical for cross-listed classes, the number will be the same, the department will shift.</w:t>
            </w:r>
          </w:p>
        </w:tc>
      </w:tr>
    </w:tbl>
    <w:p w:rsidR="00D01AA7" w:rsidRDefault="00D01AA7" w:rsidP="00D01AA7">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6997"/>
        <w:gridCol w:w="1841"/>
      </w:tblGrid>
      <w:tr w:rsidR="00D01AA7" w:rsidTr="00F3326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D01AA7" w:rsidRDefault="00D01AA7" w:rsidP="00F3326E">
            <w:pPr>
              <w:rPr>
                <w:rFonts w:ascii="Arial" w:hAnsi="Arial" w:cs="Arial"/>
                <w:b/>
                <w:bCs/>
                <w:color w:val="FFFFFF"/>
                <w:sz w:val="18"/>
                <w:szCs w:val="18"/>
              </w:rPr>
            </w:pPr>
            <w:r>
              <w:rPr>
                <w:rFonts w:ascii="Arial" w:hAnsi="Arial" w:cs="Arial"/>
                <w:b/>
                <w:bCs/>
                <w:color w:val="FFFFFF"/>
                <w:sz w:val="18"/>
                <w:szCs w:val="18"/>
              </w:rPr>
              <w:t>CONTACT INFO</w:t>
            </w:r>
          </w:p>
        </w:tc>
      </w:tr>
      <w:tr w:rsidR="00D01AA7" w:rsidTr="00F3326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01AA7" w:rsidRDefault="00D01AA7" w:rsidP="00F3326E">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1AA7" w:rsidRDefault="00D01AA7" w:rsidP="00F3326E">
            <w:pPr>
              <w:rPr>
                <w:rFonts w:ascii="Arial" w:hAnsi="Arial" w:cs="Arial"/>
                <w:sz w:val="15"/>
                <w:szCs w:val="15"/>
              </w:rPr>
            </w:pPr>
            <w:r>
              <w:rPr>
                <w:rFonts w:ascii="Arial" w:hAnsi="Arial" w:cs="Arial"/>
                <w:sz w:val="15"/>
                <w:szCs w:val="15"/>
              </w:rPr>
              <w:t>Alexis L Boylan</w:t>
            </w:r>
          </w:p>
        </w:tc>
      </w:tr>
      <w:tr w:rsidR="00D01AA7" w:rsidTr="00F3326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01AA7" w:rsidRDefault="00D01AA7" w:rsidP="00F3326E">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1AA7" w:rsidRDefault="00D01AA7" w:rsidP="00F3326E">
            <w:pPr>
              <w:rPr>
                <w:rFonts w:ascii="Arial" w:hAnsi="Arial" w:cs="Arial"/>
                <w:sz w:val="15"/>
                <w:szCs w:val="15"/>
              </w:rPr>
            </w:pPr>
            <w:r>
              <w:rPr>
                <w:rFonts w:ascii="Arial" w:hAnsi="Arial" w:cs="Arial"/>
                <w:sz w:val="15"/>
                <w:szCs w:val="15"/>
              </w:rPr>
              <w:t>Art and Art History</w:t>
            </w:r>
          </w:p>
        </w:tc>
      </w:tr>
      <w:tr w:rsidR="00D01AA7" w:rsidTr="00F3326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01AA7" w:rsidRDefault="00D01AA7" w:rsidP="00F3326E">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1AA7" w:rsidRDefault="00D01AA7" w:rsidP="00F3326E">
            <w:pPr>
              <w:rPr>
                <w:rFonts w:ascii="Arial" w:hAnsi="Arial" w:cs="Arial"/>
                <w:sz w:val="15"/>
                <w:szCs w:val="15"/>
              </w:rPr>
            </w:pPr>
            <w:r>
              <w:rPr>
                <w:rFonts w:ascii="Arial" w:hAnsi="Arial" w:cs="Arial"/>
                <w:sz w:val="15"/>
                <w:szCs w:val="15"/>
              </w:rPr>
              <w:t>alb10009</w:t>
            </w:r>
          </w:p>
        </w:tc>
      </w:tr>
      <w:tr w:rsidR="00D01AA7" w:rsidTr="00F3326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01AA7" w:rsidRDefault="00D01AA7" w:rsidP="00F3326E">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1AA7" w:rsidRDefault="00D01AA7" w:rsidP="00F3326E">
            <w:pPr>
              <w:rPr>
                <w:rFonts w:ascii="Arial" w:hAnsi="Arial" w:cs="Arial"/>
                <w:sz w:val="15"/>
                <w:szCs w:val="15"/>
              </w:rPr>
            </w:pPr>
            <w:hyperlink r:id="rId77" w:history="1">
              <w:r>
                <w:rPr>
                  <w:rStyle w:val="Hyperlink"/>
                  <w:rFonts w:ascii="Arial" w:hAnsi="Arial" w:cs="Arial"/>
                  <w:sz w:val="15"/>
                  <w:szCs w:val="15"/>
                </w:rPr>
                <w:t>alexis.boylan@uconn.edu</w:t>
              </w:r>
            </w:hyperlink>
          </w:p>
        </w:tc>
      </w:tr>
      <w:tr w:rsidR="00D01AA7" w:rsidTr="00F3326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01AA7" w:rsidRDefault="00D01AA7" w:rsidP="00F3326E">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1AA7" w:rsidRDefault="00D01AA7" w:rsidP="00F3326E">
            <w:pPr>
              <w:rPr>
                <w:rFonts w:ascii="Arial" w:hAnsi="Arial" w:cs="Arial"/>
                <w:sz w:val="15"/>
                <w:szCs w:val="15"/>
              </w:rPr>
            </w:pPr>
            <w:r>
              <w:rPr>
                <w:rFonts w:ascii="Arial" w:hAnsi="Arial" w:cs="Arial"/>
                <w:sz w:val="15"/>
                <w:szCs w:val="15"/>
              </w:rPr>
              <w:t>Myself</w:t>
            </w:r>
          </w:p>
        </w:tc>
      </w:tr>
      <w:tr w:rsidR="00D01AA7" w:rsidTr="00F3326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01AA7" w:rsidRDefault="00D01AA7" w:rsidP="00F3326E">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1AA7" w:rsidRDefault="00D01AA7" w:rsidP="00F3326E">
            <w:pPr>
              <w:rPr>
                <w:rFonts w:ascii="Arial" w:hAnsi="Arial" w:cs="Arial"/>
                <w:sz w:val="15"/>
                <w:szCs w:val="15"/>
              </w:rPr>
            </w:pPr>
            <w:r>
              <w:rPr>
                <w:rFonts w:ascii="Arial" w:hAnsi="Arial" w:cs="Arial"/>
                <w:sz w:val="15"/>
                <w:szCs w:val="15"/>
              </w:rPr>
              <w:t>Yes</w:t>
            </w:r>
          </w:p>
        </w:tc>
      </w:tr>
    </w:tbl>
    <w:p w:rsidR="00D01AA7" w:rsidRDefault="00D01AA7" w:rsidP="00D01AA7">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729"/>
        <w:gridCol w:w="1680"/>
      </w:tblGrid>
      <w:tr w:rsidR="00D01AA7" w:rsidTr="00F3326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D01AA7" w:rsidRDefault="00D01AA7" w:rsidP="00F3326E">
            <w:pPr>
              <w:rPr>
                <w:rFonts w:ascii="Arial" w:hAnsi="Arial" w:cs="Arial"/>
                <w:b/>
                <w:bCs/>
                <w:color w:val="FFFFFF"/>
                <w:sz w:val="18"/>
                <w:szCs w:val="18"/>
              </w:rPr>
            </w:pPr>
            <w:r>
              <w:rPr>
                <w:rFonts w:ascii="Arial" w:hAnsi="Arial" w:cs="Arial"/>
                <w:b/>
                <w:bCs/>
                <w:color w:val="FFFFFF"/>
                <w:sz w:val="18"/>
                <w:szCs w:val="18"/>
              </w:rPr>
              <w:t>COURSE FEATURES</w:t>
            </w:r>
          </w:p>
        </w:tc>
      </w:tr>
      <w:tr w:rsidR="00D01AA7" w:rsidTr="00F3326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01AA7" w:rsidRDefault="00D01AA7" w:rsidP="00F3326E">
            <w:pPr>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1AA7" w:rsidRDefault="00D01AA7" w:rsidP="00F3326E">
            <w:pPr>
              <w:rPr>
                <w:rFonts w:ascii="Arial" w:hAnsi="Arial" w:cs="Arial"/>
                <w:sz w:val="15"/>
                <w:szCs w:val="15"/>
              </w:rPr>
            </w:pPr>
            <w:r>
              <w:rPr>
                <w:rFonts w:ascii="Arial" w:hAnsi="Arial" w:cs="Arial"/>
                <w:sz w:val="15"/>
                <w:szCs w:val="15"/>
              </w:rPr>
              <w:t>Fall</w:t>
            </w:r>
          </w:p>
        </w:tc>
      </w:tr>
      <w:tr w:rsidR="00D01AA7" w:rsidTr="00F3326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01AA7" w:rsidRDefault="00D01AA7" w:rsidP="00F3326E">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1AA7" w:rsidRDefault="00D01AA7" w:rsidP="00F3326E">
            <w:pPr>
              <w:rPr>
                <w:rFonts w:ascii="Arial" w:hAnsi="Arial" w:cs="Arial"/>
                <w:sz w:val="15"/>
                <w:szCs w:val="15"/>
              </w:rPr>
            </w:pPr>
            <w:r>
              <w:rPr>
                <w:rFonts w:ascii="Arial" w:hAnsi="Arial" w:cs="Arial"/>
                <w:sz w:val="15"/>
                <w:szCs w:val="15"/>
              </w:rPr>
              <w:t>2017</w:t>
            </w:r>
          </w:p>
        </w:tc>
      </w:tr>
      <w:tr w:rsidR="00D01AA7" w:rsidTr="00F3326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01AA7" w:rsidRDefault="00D01AA7" w:rsidP="00F3326E">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1AA7" w:rsidRDefault="00D01AA7" w:rsidP="00F3326E">
            <w:pPr>
              <w:rPr>
                <w:rFonts w:ascii="Arial" w:hAnsi="Arial" w:cs="Arial"/>
                <w:sz w:val="15"/>
                <w:szCs w:val="15"/>
              </w:rPr>
            </w:pPr>
            <w:r>
              <w:rPr>
                <w:rFonts w:ascii="Arial" w:hAnsi="Arial" w:cs="Arial"/>
                <w:sz w:val="15"/>
                <w:szCs w:val="15"/>
              </w:rPr>
              <w:t>No</w:t>
            </w:r>
          </w:p>
        </w:tc>
      </w:tr>
      <w:tr w:rsidR="00D01AA7" w:rsidTr="00F3326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01AA7" w:rsidRDefault="00D01AA7" w:rsidP="00F3326E">
            <w:pPr>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1AA7" w:rsidRDefault="00D01AA7" w:rsidP="00F3326E">
            <w:pPr>
              <w:rPr>
                <w:rFonts w:ascii="Arial" w:hAnsi="Arial" w:cs="Arial"/>
                <w:sz w:val="15"/>
                <w:szCs w:val="15"/>
              </w:rPr>
            </w:pPr>
            <w:r>
              <w:rPr>
                <w:rFonts w:ascii="Arial" w:hAnsi="Arial" w:cs="Arial"/>
                <w:sz w:val="15"/>
                <w:szCs w:val="15"/>
              </w:rPr>
              <w:t>Yes</w:t>
            </w:r>
          </w:p>
        </w:tc>
      </w:tr>
      <w:tr w:rsidR="00D01AA7" w:rsidTr="00F3326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01AA7" w:rsidRDefault="00D01AA7" w:rsidP="00F3326E">
            <w:pPr>
              <w:rPr>
                <w:rFonts w:ascii="Arial" w:hAnsi="Arial" w:cs="Arial"/>
                <w:b/>
                <w:bCs/>
                <w:sz w:val="15"/>
                <w:szCs w:val="15"/>
              </w:rPr>
            </w:pPr>
            <w:r>
              <w:rPr>
                <w:rFonts w:ascii="Arial" w:hAnsi="Arial" w:cs="Arial"/>
                <w:b/>
                <w:bCs/>
                <w:sz w:val="15"/>
                <w:szCs w:val="15"/>
              </w:rPr>
              <w:t>Content Area 1 Arts and Humanities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1AA7" w:rsidRDefault="00D01AA7" w:rsidP="00F3326E">
            <w:pPr>
              <w:rPr>
                <w:rFonts w:ascii="Arial" w:hAnsi="Arial" w:cs="Arial"/>
                <w:sz w:val="15"/>
                <w:szCs w:val="15"/>
              </w:rPr>
            </w:pPr>
            <w:r>
              <w:rPr>
                <w:rFonts w:ascii="Arial" w:hAnsi="Arial" w:cs="Arial"/>
                <w:sz w:val="15"/>
                <w:szCs w:val="15"/>
              </w:rPr>
              <w:t>No</w:t>
            </w:r>
          </w:p>
        </w:tc>
      </w:tr>
      <w:tr w:rsidR="00D01AA7" w:rsidTr="00F3326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01AA7" w:rsidRDefault="00D01AA7" w:rsidP="00F3326E">
            <w:pPr>
              <w:rPr>
                <w:rFonts w:ascii="Arial" w:hAnsi="Arial" w:cs="Arial"/>
                <w:b/>
                <w:bCs/>
                <w:sz w:val="15"/>
                <w:szCs w:val="15"/>
              </w:rPr>
            </w:pPr>
            <w:r>
              <w:rPr>
                <w:rFonts w:ascii="Arial" w:hAnsi="Arial" w:cs="Arial"/>
                <w:b/>
                <w:bCs/>
                <w:sz w:val="15"/>
                <w:szCs w:val="15"/>
              </w:rPr>
              <w:t>Content Area 2 Social Sciences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1AA7" w:rsidRDefault="00D01AA7" w:rsidP="00F3326E">
            <w:pPr>
              <w:rPr>
                <w:rFonts w:ascii="Arial" w:hAnsi="Arial" w:cs="Arial"/>
                <w:sz w:val="15"/>
                <w:szCs w:val="15"/>
              </w:rPr>
            </w:pPr>
            <w:r>
              <w:rPr>
                <w:rFonts w:ascii="Arial" w:hAnsi="Arial" w:cs="Arial"/>
                <w:sz w:val="15"/>
                <w:szCs w:val="15"/>
              </w:rPr>
              <w:t>No</w:t>
            </w:r>
          </w:p>
        </w:tc>
      </w:tr>
      <w:tr w:rsidR="00D01AA7" w:rsidTr="00F3326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01AA7" w:rsidRDefault="00D01AA7" w:rsidP="00F3326E">
            <w:pPr>
              <w:rPr>
                <w:rFonts w:ascii="Arial" w:hAnsi="Arial" w:cs="Arial"/>
                <w:b/>
                <w:bCs/>
                <w:sz w:val="15"/>
                <w:szCs w:val="15"/>
              </w:rPr>
            </w:pPr>
            <w:r>
              <w:rPr>
                <w:rFonts w:ascii="Arial" w:hAnsi="Arial" w:cs="Arial"/>
                <w:b/>
                <w:bCs/>
                <w:sz w:val="15"/>
                <w:szCs w:val="15"/>
              </w:rPr>
              <w:t>Content Area 3 Science and Technology (non-Lab)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1AA7" w:rsidRDefault="00D01AA7" w:rsidP="00F3326E">
            <w:pPr>
              <w:rPr>
                <w:rFonts w:ascii="Arial" w:hAnsi="Arial" w:cs="Arial"/>
                <w:sz w:val="15"/>
                <w:szCs w:val="15"/>
              </w:rPr>
            </w:pPr>
            <w:r>
              <w:rPr>
                <w:rFonts w:ascii="Arial" w:hAnsi="Arial" w:cs="Arial"/>
                <w:sz w:val="15"/>
                <w:szCs w:val="15"/>
              </w:rPr>
              <w:t>No</w:t>
            </w:r>
          </w:p>
        </w:tc>
      </w:tr>
      <w:tr w:rsidR="00D01AA7" w:rsidTr="00F3326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01AA7" w:rsidRDefault="00D01AA7" w:rsidP="00F3326E">
            <w:pPr>
              <w:rPr>
                <w:rFonts w:ascii="Arial" w:hAnsi="Arial" w:cs="Arial"/>
                <w:b/>
                <w:bCs/>
                <w:sz w:val="15"/>
                <w:szCs w:val="15"/>
              </w:rPr>
            </w:pPr>
            <w:r>
              <w:rPr>
                <w:rFonts w:ascii="Arial" w:hAnsi="Arial" w:cs="Arial"/>
                <w:b/>
                <w:bCs/>
                <w:sz w:val="15"/>
                <w:szCs w:val="15"/>
              </w:rPr>
              <w:t>Content Area 3 Science and Technology (Lab)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1AA7" w:rsidRDefault="00D01AA7" w:rsidP="00F3326E">
            <w:pPr>
              <w:rPr>
                <w:rFonts w:ascii="Arial" w:hAnsi="Arial" w:cs="Arial"/>
                <w:sz w:val="15"/>
                <w:szCs w:val="15"/>
              </w:rPr>
            </w:pPr>
            <w:r>
              <w:rPr>
                <w:rFonts w:ascii="Arial" w:hAnsi="Arial" w:cs="Arial"/>
                <w:sz w:val="15"/>
                <w:szCs w:val="15"/>
              </w:rPr>
              <w:t>No</w:t>
            </w:r>
          </w:p>
        </w:tc>
      </w:tr>
      <w:tr w:rsidR="00D01AA7" w:rsidTr="00F3326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01AA7" w:rsidRDefault="00D01AA7" w:rsidP="00F3326E">
            <w:pPr>
              <w:rPr>
                <w:rFonts w:ascii="Arial" w:hAnsi="Arial" w:cs="Arial"/>
                <w:b/>
                <w:bCs/>
                <w:sz w:val="15"/>
                <w:szCs w:val="15"/>
              </w:rPr>
            </w:pPr>
            <w:r>
              <w:rPr>
                <w:rFonts w:ascii="Arial" w:hAnsi="Arial" w:cs="Arial"/>
                <w:b/>
                <w:bCs/>
                <w:sz w:val="15"/>
                <w:szCs w:val="15"/>
              </w:rPr>
              <w:t>Content Area 4 Diversity and Multiculturalism (non-International)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1AA7" w:rsidRDefault="00D01AA7" w:rsidP="00F3326E">
            <w:pPr>
              <w:rPr>
                <w:rFonts w:ascii="Arial" w:hAnsi="Arial" w:cs="Arial"/>
                <w:sz w:val="15"/>
                <w:szCs w:val="15"/>
              </w:rPr>
            </w:pPr>
            <w:r>
              <w:rPr>
                <w:rFonts w:ascii="Arial" w:hAnsi="Arial" w:cs="Arial"/>
                <w:sz w:val="15"/>
                <w:szCs w:val="15"/>
              </w:rPr>
              <w:t>Yes</w:t>
            </w:r>
          </w:p>
        </w:tc>
      </w:tr>
      <w:tr w:rsidR="00D01AA7" w:rsidTr="00F3326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01AA7" w:rsidRDefault="00D01AA7" w:rsidP="00F3326E">
            <w:pPr>
              <w:rPr>
                <w:rFonts w:ascii="Arial" w:hAnsi="Arial" w:cs="Arial"/>
                <w:b/>
                <w:bCs/>
                <w:sz w:val="15"/>
                <w:szCs w:val="15"/>
              </w:rPr>
            </w:pPr>
            <w:r>
              <w:rPr>
                <w:rFonts w:ascii="Arial" w:hAnsi="Arial" w:cs="Arial"/>
                <w:b/>
                <w:bCs/>
                <w:sz w:val="15"/>
                <w:szCs w:val="15"/>
              </w:rPr>
              <w:lastRenderedPageBreak/>
              <w:t>Content Area 4 Diversity and Multiculturalism (International)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1AA7" w:rsidRDefault="00D01AA7" w:rsidP="00F3326E">
            <w:pPr>
              <w:rPr>
                <w:rFonts w:ascii="Arial" w:hAnsi="Arial" w:cs="Arial"/>
                <w:sz w:val="15"/>
                <w:szCs w:val="15"/>
              </w:rPr>
            </w:pPr>
            <w:r>
              <w:rPr>
                <w:rFonts w:ascii="Arial" w:hAnsi="Arial" w:cs="Arial"/>
                <w:sz w:val="15"/>
                <w:szCs w:val="15"/>
              </w:rPr>
              <w:t>No</w:t>
            </w:r>
          </w:p>
        </w:tc>
      </w:tr>
      <w:tr w:rsidR="00D01AA7" w:rsidTr="00F3326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01AA7" w:rsidRDefault="00D01AA7" w:rsidP="00F3326E">
            <w:pPr>
              <w:rPr>
                <w:rFonts w:ascii="Arial" w:hAnsi="Arial" w:cs="Arial"/>
                <w:b/>
                <w:bCs/>
                <w:sz w:val="15"/>
                <w:szCs w:val="15"/>
              </w:rPr>
            </w:pPr>
            <w:r>
              <w:rPr>
                <w:rFonts w:ascii="Arial" w:hAnsi="Arial" w:cs="Arial"/>
                <w:b/>
                <w:bCs/>
                <w:sz w:val="15"/>
                <w:szCs w:val="15"/>
              </w:rPr>
              <w:t>General Education Competency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1AA7" w:rsidRDefault="00D01AA7" w:rsidP="00F3326E">
            <w:pPr>
              <w:rPr>
                <w:rFonts w:ascii="Arial" w:hAnsi="Arial" w:cs="Arial"/>
                <w:sz w:val="15"/>
                <w:szCs w:val="15"/>
              </w:rPr>
            </w:pPr>
            <w:r>
              <w:rPr>
                <w:rFonts w:ascii="Arial" w:hAnsi="Arial" w:cs="Arial"/>
                <w:sz w:val="15"/>
                <w:szCs w:val="15"/>
              </w:rPr>
              <w:t>W</w:t>
            </w:r>
          </w:p>
        </w:tc>
      </w:tr>
      <w:tr w:rsidR="00D01AA7" w:rsidTr="00F3326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01AA7" w:rsidRDefault="00D01AA7" w:rsidP="00F3326E">
            <w:pPr>
              <w:rPr>
                <w:rFonts w:ascii="Arial" w:hAnsi="Arial" w:cs="Arial"/>
                <w:b/>
                <w:bCs/>
                <w:sz w:val="15"/>
                <w:szCs w:val="15"/>
              </w:rPr>
            </w:pPr>
            <w:r>
              <w:rPr>
                <w:rFonts w:ascii="Arial" w:hAnsi="Arial" w:cs="Arial"/>
                <w:b/>
                <w:bCs/>
                <w:sz w:val="15"/>
                <w:szCs w:val="15"/>
              </w:rPr>
              <w:t>W Sections Term(s)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1AA7" w:rsidRDefault="00D01AA7" w:rsidP="00F3326E">
            <w:pPr>
              <w:rPr>
                <w:rFonts w:ascii="Arial" w:hAnsi="Arial" w:cs="Arial"/>
                <w:sz w:val="15"/>
                <w:szCs w:val="15"/>
              </w:rPr>
            </w:pPr>
            <w:r>
              <w:rPr>
                <w:rFonts w:ascii="Arial" w:hAnsi="Arial" w:cs="Arial"/>
                <w:sz w:val="15"/>
                <w:szCs w:val="15"/>
              </w:rPr>
              <w:t>Fall</w:t>
            </w:r>
          </w:p>
        </w:tc>
      </w:tr>
      <w:tr w:rsidR="00D01AA7" w:rsidTr="00F3326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01AA7" w:rsidRDefault="00D01AA7" w:rsidP="00F3326E">
            <w:pPr>
              <w:rPr>
                <w:rFonts w:ascii="Arial" w:hAnsi="Arial" w:cs="Arial"/>
                <w:b/>
                <w:bCs/>
                <w:sz w:val="15"/>
                <w:szCs w:val="15"/>
              </w:rPr>
            </w:pPr>
            <w:r>
              <w:rPr>
                <w:rFonts w:ascii="Arial" w:hAnsi="Arial" w:cs="Arial"/>
                <w:b/>
                <w:bCs/>
                <w:sz w:val="15"/>
                <w:szCs w:val="15"/>
              </w:rPr>
              <w:t>Will there also be a non-W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1AA7" w:rsidRDefault="00D01AA7" w:rsidP="00F3326E">
            <w:pPr>
              <w:rPr>
                <w:rFonts w:ascii="Arial" w:hAnsi="Arial" w:cs="Arial"/>
                <w:sz w:val="15"/>
                <w:szCs w:val="15"/>
              </w:rPr>
            </w:pPr>
            <w:r>
              <w:rPr>
                <w:rFonts w:ascii="Arial" w:hAnsi="Arial" w:cs="Arial"/>
                <w:sz w:val="15"/>
                <w:szCs w:val="15"/>
              </w:rPr>
              <w:t>Yes</w:t>
            </w:r>
          </w:p>
        </w:tc>
      </w:tr>
      <w:tr w:rsidR="00D01AA7" w:rsidTr="00F3326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01AA7" w:rsidRDefault="00D01AA7" w:rsidP="00F3326E">
            <w:pPr>
              <w:rPr>
                <w:rFonts w:ascii="Arial" w:hAnsi="Arial" w:cs="Arial"/>
                <w:b/>
                <w:bCs/>
                <w:sz w:val="15"/>
                <w:szCs w:val="15"/>
              </w:rPr>
            </w:pPr>
            <w:r>
              <w:rPr>
                <w:rFonts w:ascii="Arial" w:hAnsi="Arial" w:cs="Arial"/>
                <w:b/>
                <w:bCs/>
                <w:sz w:val="15"/>
                <w:szCs w:val="15"/>
              </w:rPr>
              <w:t>Non-W Sections Term(s)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1AA7" w:rsidRDefault="00D01AA7" w:rsidP="00F3326E">
            <w:pPr>
              <w:rPr>
                <w:rFonts w:ascii="Arial" w:hAnsi="Arial" w:cs="Arial"/>
                <w:sz w:val="15"/>
                <w:szCs w:val="15"/>
              </w:rPr>
            </w:pPr>
            <w:r>
              <w:rPr>
                <w:rFonts w:ascii="Arial" w:hAnsi="Arial" w:cs="Arial"/>
                <w:sz w:val="15"/>
                <w:szCs w:val="15"/>
              </w:rPr>
              <w:t>Fall</w:t>
            </w:r>
          </w:p>
        </w:tc>
      </w:tr>
      <w:tr w:rsidR="00D01AA7" w:rsidTr="00F3326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01AA7" w:rsidRDefault="00D01AA7" w:rsidP="00F3326E">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1AA7" w:rsidRDefault="00D01AA7" w:rsidP="00F3326E">
            <w:pPr>
              <w:rPr>
                <w:rFonts w:ascii="Arial" w:hAnsi="Arial" w:cs="Arial"/>
                <w:sz w:val="15"/>
                <w:szCs w:val="15"/>
              </w:rPr>
            </w:pPr>
            <w:r>
              <w:rPr>
                <w:rFonts w:ascii="Arial" w:hAnsi="Arial" w:cs="Arial"/>
                <w:sz w:val="15"/>
                <w:szCs w:val="15"/>
              </w:rPr>
              <w:t>1</w:t>
            </w:r>
          </w:p>
        </w:tc>
      </w:tr>
      <w:tr w:rsidR="00D01AA7" w:rsidTr="00F3326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01AA7" w:rsidRDefault="00D01AA7" w:rsidP="00F3326E">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1AA7" w:rsidRDefault="00D01AA7" w:rsidP="00F3326E">
            <w:pPr>
              <w:rPr>
                <w:rFonts w:ascii="Arial" w:hAnsi="Arial" w:cs="Arial"/>
                <w:sz w:val="15"/>
                <w:szCs w:val="15"/>
              </w:rPr>
            </w:pPr>
            <w:r>
              <w:rPr>
                <w:rFonts w:ascii="Arial" w:hAnsi="Arial" w:cs="Arial"/>
                <w:sz w:val="15"/>
                <w:szCs w:val="15"/>
              </w:rPr>
              <w:t>19</w:t>
            </w:r>
          </w:p>
        </w:tc>
      </w:tr>
      <w:tr w:rsidR="00D01AA7" w:rsidTr="00F3326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01AA7" w:rsidRDefault="00D01AA7" w:rsidP="00F3326E">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1AA7" w:rsidRDefault="00D01AA7" w:rsidP="00F3326E">
            <w:pPr>
              <w:rPr>
                <w:rFonts w:ascii="Arial" w:hAnsi="Arial" w:cs="Arial"/>
                <w:sz w:val="15"/>
                <w:szCs w:val="15"/>
              </w:rPr>
            </w:pPr>
            <w:r>
              <w:rPr>
                <w:rFonts w:ascii="Arial" w:hAnsi="Arial" w:cs="Arial"/>
                <w:sz w:val="15"/>
                <w:szCs w:val="15"/>
              </w:rPr>
              <w:t>No</w:t>
            </w:r>
          </w:p>
        </w:tc>
      </w:tr>
      <w:tr w:rsidR="00D01AA7" w:rsidTr="00F3326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01AA7" w:rsidRDefault="00D01AA7" w:rsidP="00F3326E">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1AA7" w:rsidRDefault="00D01AA7" w:rsidP="00F3326E">
            <w:pPr>
              <w:rPr>
                <w:rFonts w:ascii="Arial" w:hAnsi="Arial" w:cs="Arial"/>
                <w:sz w:val="15"/>
                <w:szCs w:val="15"/>
              </w:rPr>
            </w:pPr>
            <w:r>
              <w:rPr>
                <w:rFonts w:ascii="Arial" w:hAnsi="Arial" w:cs="Arial"/>
                <w:sz w:val="15"/>
                <w:szCs w:val="15"/>
              </w:rPr>
              <w:t>No</w:t>
            </w:r>
          </w:p>
        </w:tc>
      </w:tr>
      <w:tr w:rsidR="00D01AA7" w:rsidTr="00F3326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01AA7" w:rsidRDefault="00D01AA7" w:rsidP="00F3326E">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1AA7" w:rsidRDefault="00D01AA7" w:rsidP="00F3326E">
            <w:pPr>
              <w:rPr>
                <w:rFonts w:ascii="Arial" w:hAnsi="Arial" w:cs="Arial"/>
                <w:sz w:val="15"/>
                <w:szCs w:val="15"/>
              </w:rPr>
            </w:pPr>
            <w:r>
              <w:rPr>
                <w:rFonts w:ascii="Arial" w:hAnsi="Arial" w:cs="Arial"/>
                <w:sz w:val="15"/>
                <w:szCs w:val="15"/>
              </w:rPr>
              <w:t>3</w:t>
            </w:r>
          </w:p>
        </w:tc>
      </w:tr>
      <w:tr w:rsidR="00D01AA7" w:rsidTr="00F3326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01AA7" w:rsidRDefault="00D01AA7" w:rsidP="00F3326E">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1AA7" w:rsidRDefault="00D01AA7" w:rsidP="00F3326E">
            <w:pPr>
              <w:rPr>
                <w:rFonts w:ascii="Arial" w:hAnsi="Arial" w:cs="Arial"/>
                <w:sz w:val="15"/>
                <w:szCs w:val="15"/>
              </w:rPr>
            </w:pPr>
            <w:r>
              <w:rPr>
                <w:rFonts w:ascii="Arial" w:hAnsi="Arial" w:cs="Arial"/>
                <w:sz w:val="15"/>
                <w:szCs w:val="15"/>
              </w:rPr>
              <w:t>Discussion and Lecture</w:t>
            </w:r>
          </w:p>
        </w:tc>
      </w:tr>
    </w:tbl>
    <w:p w:rsidR="00D01AA7" w:rsidRDefault="00D01AA7" w:rsidP="00D01AA7">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896"/>
        <w:gridCol w:w="1688"/>
      </w:tblGrid>
      <w:tr w:rsidR="00D01AA7" w:rsidTr="00F3326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D01AA7" w:rsidRDefault="00D01AA7" w:rsidP="00F3326E">
            <w:pPr>
              <w:rPr>
                <w:rFonts w:ascii="Arial" w:hAnsi="Arial" w:cs="Arial"/>
                <w:b/>
                <w:bCs/>
                <w:color w:val="FFFFFF"/>
                <w:sz w:val="18"/>
                <w:szCs w:val="18"/>
              </w:rPr>
            </w:pPr>
            <w:r>
              <w:rPr>
                <w:rFonts w:ascii="Arial" w:hAnsi="Arial" w:cs="Arial"/>
                <w:b/>
                <w:bCs/>
                <w:color w:val="FFFFFF"/>
                <w:sz w:val="18"/>
                <w:szCs w:val="18"/>
              </w:rPr>
              <w:t>COURSE RESTRICTIONS</w:t>
            </w:r>
          </w:p>
        </w:tc>
      </w:tr>
      <w:tr w:rsidR="00D01AA7" w:rsidTr="00F3326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01AA7" w:rsidRDefault="00D01AA7" w:rsidP="00F3326E">
            <w:pPr>
              <w:rPr>
                <w:rFonts w:ascii="Arial" w:hAnsi="Arial" w:cs="Arial"/>
                <w:b/>
                <w:bCs/>
                <w:sz w:val="15"/>
                <w:szCs w:val="15"/>
              </w:rPr>
            </w:pPr>
            <w:r>
              <w:rPr>
                <w:rFonts w:ascii="Arial" w:hAnsi="Arial" w:cs="Arial"/>
                <w:b/>
                <w:bCs/>
                <w:sz w:val="15"/>
                <w:szCs w:val="15"/>
              </w:rPr>
              <w:t>Will the course or any sections of the course be taught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1AA7" w:rsidRDefault="00D01AA7" w:rsidP="00F3326E">
            <w:pPr>
              <w:rPr>
                <w:rFonts w:ascii="Arial" w:hAnsi="Arial" w:cs="Arial"/>
                <w:sz w:val="15"/>
                <w:szCs w:val="15"/>
              </w:rPr>
            </w:pPr>
            <w:r>
              <w:rPr>
                <w:rFonts w:ascii="Arial" w:hAnsi="Arial" w:cs="Arial"/>
                <w:sz w:val="15"/>
                <w:szCs w:val="15"/>
              </w:rPr>
              <w:t>No</w:t>
            </w:r>
          </w:p>
        </w:tc>
      </w:tr>
      <w:tr w:rsidR="00D01AA7" w:rsidTr="00F3326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01AA7" w:rsidRDefault="00D01AA7" w:rsidP="00F3326E">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1AA7" w:rsidRDefault="00D01AA7" w:rsidP="00F3326E">
            <w:pPr>
              <w:rPr>
                <w:rFonts w:ascii="Arial" w:hAnsi="Arial" w:cs="Arial"/>
                <w:sz w:val="15"/>
                <w:szCs w:val="15"/>
              </w:rPr>
            </w:pPr>
            <w:r>
              <w:rPr>
                <w:rFonts w:ascii="Arial" w:hAnsi="Arial" w:cs="Arial"/>
                <w:sz w:val="15"/>
                <w:szCs w:val="15"/>
              </w:rPr>
              <w:t>sophomores and above</w:t>
            </w:r>
          </w:p>
        </w:tc>
      </w:tr>
      <w:tr w:rsidR="00D01AA7" w:rsidTr="00F3326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01AA7" w:rsidRDefault="00D01AA7" w:rsidP="00F3326E">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1AA7" w:rsidRDefault="00D01AA7" w:rsidP="00F3326E">
            <w:pPr>
              <w:rPr>
                <w:rFonts w:ascii="Arial" w:hAnsi="Arial" w:cs="Arial"/>
                <w:sz w:val="15"/>
                <w:szCs w:val="15"/>
              </w:rPr>
            </w:pPr>
            <w:r>
              <w:rPr>
                <w:rFonts w:ascii="Arial" w:hAnsi="Arial" w:cs="Arial"/>
                <w:sz w:val="15"/>
                <w:szCs w:val="15"/>
              </w:rPr>
              <w:t>none</w:t>
            </w:r>
          </w:p>
        </w:tc>
      </w:tr>
      <w:tr w:rsidR="00D01AA7" w:rsidTr="00F3326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01AA7" w:rsidRDefault="00D01AA7" w:rsidP="00F3326E">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1AA7" w:rsidRDefault="00D01AA7" w:rsidP="00F3326E">
            <w:pPr>
              <w:rPr>
                <w:rFonts w:ascii="Arial" w:hAnsi="Arial" w:cs="Arial"/>
                <w:sz w:val="15"/>
                <w:szCs w:val="15"/>
              </w:rPr>
            </w:pPr>
            <w:r>
              <w:rPr>
                <w:rFonts w:ascii="Arial" w:hAnsi="Arial" w:cs="Arial"/>
                <w:sz w:val="15"/>
                <w:szCs w:val="15"/>
              </w:rPr>
              <w:t>sophomores and above</w:t>
            </w:r>
          </w:p>
        </w:tc>
      </w:tr>
      <w:tr w:rsidR="00D01AA7" w:rsidTr="00F3326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01AA7" w:rsidRDefault="00D01AA7" w:rsidP="00F3326E">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1AA7" w:rsidRDefault="00D01AA7" w:rsidP="00F3326E">
            <w:pPr>
              <w:rPr>
                <w:rFonts w:ascii="Arial" w:hAnsi="Arial" w:cs="Arial"/>
                <w:sz w:val="15"/>
                <w:szCs w:val="15"/>
              </w:rPr>
            </w:pPr>
            <w:r>
              <w:rPr>
                <w:rFonts w:ascii="Arial" w:hAnsi="Arial" w:cs="Arial"/>
                <w:sz w:val="15"/>
                <w:szCs w:val="15"/>
              </w:rPr>
              <w:t>No Consent Required</w:t>
            </w:r>
          </w:p>
        </w:tc>
      </w:tr>
      <w:tr w:rsidR="00D01AA7" w:rsidTr="00F3326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01AA7" w:rsidRDefault="00D01AA7" w:rsidP="00F3326E">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1AA7" w:rsidRDefault="00D01AA7" w:rsidP="00F3326E">
            <w:pPr>
              <w:rPr>
                <w:rFonts w:ascii="Arial" w:hAnsi="Arial" w:cs="Arial"/>
                <w:sz w:val="15"/>
                <w:szCs w:val="15"/>
              </w:rPr>
            </w:pPr>
            <w:r>
              <w:rPr>
                <w:rFonts w:ascii="Arial" w:hAnsi="Arial" w:cs="Arial"/>
                <w:sz w:val="15"/>
                <w:szCs w:val="15"/>
              </w:rPr>
              <w:t>No</w:t>
            </w:r>
          </w:p>
        </w:tc>
      </w:tr>
      <w:tr w:rsidR="00D01AA7" w:rsidTr="00F3326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01AA7" w:rsidRDefault="00D01AA7" w:rsidP="00F3326E">
            <w:pPr>
              <w:rPr>
                <w:rFonts w:ascii="Arial" w:hAnsi="Arial" w:cs="Arial"/>
                <w:b/>
                <w:bCs/>
                <w:sz w:val="15"/>
                <w:szCs w:val="15"/>
              </w:rPr>
            </w:pPr>
            <w:r>
              <w:rPr>
                <w:rFonts w:ascii="Arial" w:hAnsi="Arial" w:cs="Arial"/>
                <w:b/>
                <w:bCs/>
                <w:sz w:val="15"/>
                <w:szCs w:val="15"/>
              </w:rPr>
              <w:t>Is Consent Required for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1AA7" w:rsidRDefault="00D01AA7" w:rsidP="00F3326E">
            <w:pPr>
              <w:rPr>
                <w:rFonts w:ascii="Arial" w:hAnsi="Arial" w:cs="Arial"/>
                <w:sz w:val="15"/>
                <w:szCs w:val="15"/>
              </w:rPr>
            </w:pPr>
            <w:r>
              <w:rPr>
                <w:rFonts w:ascii="Arial" w:hAnsi="Arial" w:cs="Arial"/>
                <w:sz w:val="15"/>
                <w:szCs w:val="15"/>
              </w:rPr>
              <w:t>No Consent Required</w:t>
            </w:r>
          </w:p>
        </w:tc>
      </w:tr>
    </w:tbl>
    <w:p w:rsidR="00D01AA7" w:rsidRDefault="00D01AA7" w:rsidP="00D01AA7">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3154"/>
        <w:gridCol w:w="621"/>
      </w:tblGrid>
      <w:tr w:rsidR="00D01AA7" w:rsidTr="00F3326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D01AA7" w:rsidRDefault="00D01AA7" w:rsidP="00F3326E">
            <w:pPr>
              <w:rPr>
                <w:rFonts w:ascii="Arial" w:hAnsi="Arial" w:cs="Arial"/>
                <w:b/>
                <w:bCs/>
                <w:color w:val="FFFFFF"/>
                <w:sz w:val="18"/>
                <w:szCs w:val="18"/>
              </w:rPr>
            </w:pPr>
            <w:r>
              <w:rPr>
                <w:rFonts w:ascii="Arial" w:hAnsi="Arial" w:cs="Arial"/>
                <w:b/>
                <w:bCs/>
                <w:color w:val="FFFFFF"/>
                <w:sz w:val="18"/>
                <w:szCs w:val="18"/>
              </w:rPr>
              <w:t>GRADING</w:t>
            </w:r>
          </w:p>
        </w:tc>
      </w:tr>
      <w:tr w:rsidR="00D01AA7" w:rsidTr="00F3326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01AA7" w:rsidRDefault="00D01AA7" w:rsidP="00F3326E">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1AA7" w:rsidRDefault="00D01AA7" w:rsidP="00F3326E">
            <w:pPr>
              <w:rPr>
                <w:rFonts w:ascii="Arial" w:hAnsi="Arial" w:cs="Arial"/>
                <w:sz w:val="15"/>
                <w:szCs w:val="15"/>
              </w:rPr>
            </w:pPr>
            <w:r>
              <w:rPr>
                <w:rFonts w:ascii="Arial" w:hAnsi="Arial" w:cs="Arial"/>
                <w:sz w:val="15"/>
                <w:szCs w:val="15"/>
              </w:rPr>
              <w:t>No</w:t>
            </w:r>
          </w:p>
        </w:tc>
      </w:tr>
      <w:tr w:rsidR="00D01AA7" w:rsidTr="00F3326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01AA7" w:rsidRDefault="00D01AA7" w:rsidP="00F3326E">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1AA7" w:rsidRDefault="00D01AA7" w:rsidP="00F3326E">
            <w:pPr>
              <w:rPr>
                <w:rFonts w:ascii="Arial" w:hAnsi="Arial" w:cs="Arial"/>
                <w:sz w:val="15"/>
                <w:szCs w:val="15"/>
              </w:rPr>
            </w:pPr>
            <w:r>
              <w:rPr>
                <w:rFonts w:ascii="Arial" w:hAnsi="Arial" w:cs="Arial"/>
                <w:sz w:val="15"/>
                <w:szCs w:val="15"/>
              </w:rPr>
              <w:t>Graded</w:t>
            </w:r>
          </w:p>
        </w:tc>
      </w:tr>
    </w:tbl>
    <w:p w:rsidR="00D01AA7" w:rsidRDefault="00D01AA7" w:rsidP="00D01AA7">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780"/>
        <w:gridCol w:w="2739"/>
      </w:tblGrid>
      <w:tr w:rsidR="00D01AA7" w:rsidTr="00F3326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D01AA7" w:rsidRDefault="00D01AA7" w:rsidP="00F3326E">
            <w:pPr>
              <w:rPr>
                <w:rFonts w:ascii="Arial" w:hAnsi="Arial" w:cs="Arial"/>
                <w:b/>
                <w:bCs/>
                <w:color w:val="FFFFFF"/>
                <w:sz w:val="18"/>
                <w:szCs w:val="18"/>
              </w:rPr>
            </w:pPr>
            <w:r>
              <w:rPr>
                <w:rFonts w:ascii="Arial" w:hAnsi="Arial" w:cs="Arial"/>
                <w:b/>
                <w:bCs/>
                <w:color w:val="FFFFFF"/>
                <w:sz w:val="18"/>
                <w:szCs w:val="18"/>
              </w:rPr>
              <w:t>SPECIAL INSTRUCTIONAL FEATURES</w:t>
            </w:r>
          </w:p>
        </w:tc>
      </w:tr>
      <w:tr w:rsidR="00D01AA7" w:rsidTr="00F3326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01AA7" w:rsidRDefault="00D01AA7" w:rsidP="00F3326E">
            <w:pPr>
              <w:rPr>
                <w:rFonts w:ascii="Arial" w:hAnsi="Arial" w:cs="Arial"/>
                <w:b/>
                <w:bCs/>
                <w:sz w:val="15"/>
                <w:szCs w:val="15"/>
              </w:rPr>
            </w:pPr>
            <w:r>
              <w:rPr>
                <w:rFonts w:ascii="Arial" w:hAnsi="Arial" w:cs="Arial"/>
                <w:b/>
                <w:bCs/>
                <w:sz w:val="15"/>
                <w:szCs w:val="15"/>
              </w:rPr>
              <w:lastRenderedPageBreak/>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1AA7" w:rsidRDefault="00D01AA7" w:rsidP="00F3326E">
            <w:pPr>
              <w:rPr>
                <w:rFonts w:ascii="Arial" w:hAnsi="Arial" w:cs="Arial"/>
                <w:sz w:val="15"/>
                <w:szCs w:val="15"/>
              </w:rPr>
            </w:pPr>
            <w:r>
              <w:rPr>
                <w:rFonts w:ascii="Arial" w:hAnsi="Arial" w:cs="Arial"/>
                <w:sz w:val="15"/>
                <w:szCs w:val="15"/>
              </w:rPr>
              <w:t>No</w:t>
            </w:r>
          </w:p>
        </w:tc>
      </w:tr>
      <w:tr w:rsidR="00D01AA7" w:rsidTr="00F3326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01AA7" w:rsidRDefault="00D01AA7" w:rsidP="00F3326E">
            <w:pPr>
              <w:rPr>
                <w:rFonts w:ascii="Arial" w:hAnsi="Arial" w:cs="Arial"/>
                <w:b/>
                <w:bCs/>
                <w:sz w:val="15"/>
                <w:szCs w:val="15"/>
              </w:rPr>
            </w:pPr>
            <w:r>
              <w:rPr>
                <w:rFonts w:ascii="Arial" w:hAnsi="Arial" w:cs="Arial"/>
                <w:b/>
                <w:bCs/>
                <w:sz w:val="15"/>
                <w:szCs w:val="15"/>
              </w:rPr>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1AA7" w:rsidRDefault="00D01AA7" w:rsidP="00F3326E">
            <w:pPr>
              <w:rPr>
                <w:rFonts w:ascii="Arial" w:hAnsi="Arial" w:cs="Arial"/>
                <w:sz w:val="15"/>
                <w:szCs w:val="15"/>
              </w:rPr>
            </w:pPr>
            <w:r>
              <w:rPr>
                <w:rFonts w:ascii="Arial" w:hAnsi="Arial" w:cs="Arial"/>
                <w:sz w:val="15"/>
                <w:szCs w:val="15"/>
              </w:rPr>
              <w:t>Storrs</w:t>
            </w:r>
          </w:p>
        </w:tc>
      </w:tr>
      <w:tr w:rsidR="00D01AA7" w:rsidTr="00F3326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01AA7" w:rsidRDefault="00D01AA7" w:rsidP="00F3326E">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1AA7" w:rsidRDefault="00D01AA7" w:rsidP="00F3326E">
            <w:pPr>
              <w:rPr>
                <w:rFonts w:ascii="Arial" w:hAnsi="Arial" w:cs="Arial"/>
                <w:sz w:val="15"/>
                <w:szCs w:val="15"/>
              </w:rPr>
            </w:pPr>
            <w:r>
              <w:rPr>
                <w:rFonts w:ascii="Arial" w:hAnsi="Arial" w:cs="Arial"/>
                <w:sz w:val="15"/>
                <w:szCs w:val="15"/>
              </w:rPr>
              <w:t>Not the faculty to teach at all campuses</w:t>
            </w:r>
          </w:p>
        </w:tc>
      </w:tr>
      <w:tr w:rsidR="00D01AA7" w:rsidTr="00F3326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01AA7" w:rsidRDefault="00D01AA7" w:rsidP="00F3326E">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1AA7" w:rsidRDefault="00D01AA7" w:rsidP="00F3326E">
            <w:pPr>
              <w:rPr>
                <w:rFonts w:ascii="Arial" w:hAnsi="Arial" w:cs="Arial"/>
                <w:sz w:val="15"/>
                <w:szCs w:val="15"/>
              </w:rPr>
            </w:pPr>
            <w:r>
              <w:rPr>
                <w:rFonts w:ascii="Arial" w:hAnsi="Arial" w:cs="Arial"/>
                <w:sz w:val="15"/>
                <w:szCs w:val="15"/>
              </w:rPr>
              <w:t>No</w:t>
            </w:r>
          </w:p>
        </w:tc>
      </w:tr>
      <w:tr w:rsidR="00D01AA7" w:rsidTr="00F3326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01AA7" w:rsidRDefault="00D01AA7" w:rsidP="00F3326E">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1AA7" w:rsidRDefault="00D01AA7" w:rsidP="00F3326E">
            <w:pPr>
              <w:rPr>
                <w:rFonts w:ascii="Arial" w:hAnsi="Arial" w:cs="Arial"/>
                <w:sz w:val="15"/>
                <w:szCs w:val="15"/>
              </w:rPr>
            </w:pPr>
            <w:r>
              <w:rPr>
                <w:rFonts w:ascii="Arial" w:hAnsi="Arial" w:cs="Arial"/>
                <w:sz w:val="15"/>
                <w:szCs w:val="15"/>
              </w:rPr>
              <w:t>No</w:t>
            </w:r>
          </w:p>
        </w:tc>
      </w:tr>
    </w:tbl>
    <w:p w:rsidR="00D01AA7" w:rsidRDefault="00D01AA7" w:rsidP="00D01AA7">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916"/>
        <w:gridCol w:w="7428"/>
      </w:tblGrid>
      <w:tr w:rsidR="00D01AA7" w:rsidTr="00F3326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D01AA7" w:rsidRDefault="00D01AA7" w:rsidP="00F3326E">
            <w:pPr>
              <w:rPr>
                <w:rFonts w:ascii="Arial" w:hAnsi="Arial" w:cs="Arial"/>
                <w:b/>
                <w:bCs/>
                <w:color w:val="FFFFFF"/>
                <w:sz w:val="18"/>
                <w:szCs w:val="18"/>
              </w:rPr>
            </w:pPr>
            <w:r>
              <w:rPr>
                <w:rFonts w:ascii="Arial" w:hAnsi="Arial" w:cs="Arial"/>
                <w:b/>
                <w:bCs/>
                <w:color w:val="FFFFFF"/>
                <w:sz w:val="18"/>
                <w:szCs w:val="18"/>
              </w:rPr>
              <w:t>COURSE DETAILS</w:t>
            </w:r>
          </w:p>
        </w:tc>
      </w:tr>
      <w:tr w:rsidR="00D01AA7" w:rsidTr="00F3326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01AA7" w:rsidRDefault="00D01AA7" w:rsidP="00F3326E">
            <w:pPr>
              <w:rPr>
                <w:rFonts w:ascii="Arial" w:hAnsi="Arial" w:cs="Arial"/>
                <w:b/>
                <w:bCs/>
                <w:sz w:val="15"/>
                <w:szCs w:val="15"/>
              </w:rPr>
            </w:pPr>
            <w:r>
              <w:rPr>
                <w:rFonts w:ascii="Arial" w:hAnsi="Arial" w:cs="Arial"/>
                <w:b/>
                <w:bCs/>
                <w:sz w:val="15"/>
                <w:szCs w:val="15"/>
              </w:rPr>
              <w:t>Provide existing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1AA7" w:rsidRDefault="00D01AA7" w:rsidP="00F3326E">
            <w:pPr>
              <w:rPr>
                <w:rFonts w:ascii="Arial" w:hAnsi="Arial" w:cs="Arial"/>
                <w:sz w:val="15"/>
                <w:szCs w:val="15"/>
              </w:rPr>
            </w:pPr>
            <w:r>
              <w:rPr>
                <w:rFonts w:ascii="Arial" w:hAnsi="Arial" w:cs="Arial"/>
                <w:sz w:val="15"/>
                <w:szCs w:val="15"/>
              </w:rPr>
              <w:t>ARTH 3050. African American Art Three credits. Prerequisite: Open to sophomores or higher. The artistic and social legacy of African American art from the eighteenth century to the present day.</w:t>
            </w:r>
          </w:p>
        </w:tc>
      </w:tr>
      <w:tr w:rsidR="00D01AA7" w:rsidTr="00F3326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01AA7" w:rsidRDefault="00D01AA7" w:rsidP="00F3326E">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1AA7" w:rsidRDefault="00D01AA7" w:rsidP="00F3326E">
            <w:pPr>
              <w:rPr>
                <w:rFonts w:ascii="Arial" w:hAnsi="Arial" w:cs="Arial"/>
                <w:sz w:val="15"/>
                <w:szCs w:val="15"/>
              </w:rPr>
            </w:pPr>
            <w:r>
              <w:rPr>
                <w:rFonts w:ascii="Arial" w:hAnsi="Arial" w:cs="Arial"/>
                <w:sz w:val="15"/>
                <w:szCs w:val="15"/>
              </w:rPr>
              <w:t>ARTH/AFRA 3050. African American Art Three credits. Prerequisite: Open to sophomores or higher. The artistic and social legacy of African American art from the eighteenth century to the present day.</w:t>
            </w:r>
          </w:p>
        </w:tc>
      </w:tr>
      <w:tr w:rsidR="00D01AA7" w:rsidTr="00F3326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01AA7" w:rsidRDefault="00D01AA7" w:rsidP="00F3326E">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1AA7" w:rsidRDefault="00D01AA7" w:rsidP="00F3326E">
            <w:pPr>
              <w:rPr>
                <w:rFonts w:ascii="Arial" w:hAnsi="Arial" w:cs="Arial"/>
                <w:sz w:val="15"/>
                <w:szCs w:val="15"/>
              </w:rPr>
            </w:pPr>
            <w:r>
              <w:rPr>
                <w:rFonts w:ascii="Arial" w:hAnsi="Arial" w:cs="Arial"/>
                <w:sz w:val="15"/>
                <w:szCs w:val="15"/>
              </w:rPr>
              <w:t>Would like to cross-list this class. It is already on the books and running in SFA, the ARTH program. I was asked by the Africana program to cross list and it would be great for both programs and schools.</w:t>
            </w:r>
          </w:p>
        </w:tc>
      </w:tr>
      <w:tr w:rsidR="00D01AA7" w:rsidTr="00F3326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01AA7" w:rsidRDefault="00D01AA7" w:rsidP="00F3326E">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1AA7" w:rsidRDefault="00D01AA7" w:rsidP="00F3326E">
            <w:pPr>
              <w:rPr>
                <w:rFonts w:ascii="Arial" w:hAnsi="Arial" w:cs="Arial"/>
                <w:sz w:val="15"/>
                <w:szCs w:val="15"/>
              </w:rPr>
            </w:pPr>
            <w:r>
              <w:rPr>
                <w:rFonts w:ascii="Arial" w:hAnsi="Arial" w:cs="Arial"/>
                <w:sz w:val="15"/>
                <w:szCs w:val="15"/>
              </w:rPr>
              <w:t>None.</w:t>
            </w:r>
          </w:p>
        </w:tc>
      </w:tr>
      <w:tr w:rsidR="00D01AA7" w:rsidTr="00F3326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01AA7" w:rsidRDefault="00D01AA7" w:rsidP="00F3326E">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1AA7" w:rsidRDefault="00D01AA7" w:rsidP="00F3326E">
            <w:pPr>
              <w:rPr>
                <w:rFonts w:ascii="Arial" w:hAnsi="Arial" w:cs="Arial"/>
                <w:sz w:val="15"/>
                <w:szCs w:val="15"/>
              </w:rPr>
            </w:pPr>
            <w:r>
              <w:rPr>
                <w:rFonts w:ascii="Arial" w:hAnsi="Arial" w:cs="Arial"/>
                <w:sz w:val="15"/>
                <w:szCs w:val="15"/>
              </w:rPr>
              <w:t>The goals of this course are to introduce students to the artistic production by African American artists from 1700 to the present day. Specifically, this class will focuses on the ways in which artists used creativity to confront, deny, or complicate understandings of racial identity and racism. Necessarily, this demands also providing intensive historical and social context for students to appreciate the context of artistic production.</w:t>
            </w:r>
          </w:p>
        </w:tc>
      </w:tr>
      <w:tr w:rsidR="00D01AA7" w:rsidTr="00F3326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01AA7" w:rsidRDefault="00D01AA7" w:rsidP="00F3326E">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1AA7" w:rsidRDefault="00D01AA7" w:rsidP="00F3326E">
            <w:pPr>
              <w:rPr>
                <w:rFonts w:ascii="Arial" w:hAnsi="Arial" w:cs="Arial"/>
                <w:sz w:val="15"/>
                <w:szCs w:val="15"/>
              </w:rPr>
            </w:pPr>
            <w:r>
              <w:rPr>
                <w:rFonts w:ascii="Arial" w:hAnsi="Arial" w:cs="Arial"/>
                <w:sz w:val="15"/>
                <w:szCs w:val="15"/>
              </w:rPr>
              <w:t>The weekly readings are a demanding mix of scholarly articles about art and/or racial identity. In the non-W class, there is then a weekly response paper (1 ½ -2page, double-space) where students reflect, with the guidance of pre-circulated questions, on the readings and then two exams and a final exam. In the W version of this class there are three exams, a 3-page paper, and then a 12-page research paper; (this paper has been based on an object pulled for the Benton Museum’s collection). As in accordance with the W designation, the research papers have several drafting steps, are peer-reviewed, and involve a trip to the library to meet with a research librarian.</w:t>
            </w:r>
          </w:p>
        </w:tc>
      </w:tr>
      <w:tr w:rsidR="00D01AA7" w:rsidTr="00F3326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01AA7" w:rsidRDefault="00D01AA7" w:rsidP="00F3326E">
            <w:pPr>
              <w:rPr>
                <w:rFonts w:ascii="Arial" w:hAnsi="Arial" w:cs="Arial"/>
                <w:b/>
                <w:bCs/>
                <w:sz w:val="15"/>
                <w:szCs w:val="15"/>
              </w:rPr>
            </w:pPr>
            <w:r>
              <w:rPr>
                <w:rFonts w:ascii="Arial" w:hAnsi="Arial" w:cs="Arial"/>
                <w:b/>
                <w:bCs/>
                <w:sz w:val="15"/>
                <w:szCs w:val="15"/>
              </w:rPr>
              <w:t>General Education Goals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1AA7" w:rsidRDefault="00D01AA7" w:rsidP="00F3326E">
            <w:pPr>
              <w:rPr>
                <w:rFonts w:ascii="Arial" w:hAnsi="Arial" w:cs="Arial"/>
                <w:sz w:val="15"/>
                <w:szCs w:val="15"/>
              </w:rPr>
            </w:pPr>
            <w:r>
              <w:rPr>
                <w:rFonts w:ascii="Arial" w:hAnsi="Arial" w:cs="Arial"/>
                <w:sz w:val="15"/>
                <w:szCs w:val="15"/>
              </w:rPr>
              <w:t xml:space="preserve">I have addressed the criteria specifically: 1. Become articulate In stressing both written work and class discussion, this class and its format pushes students to consider and debate the very complex history of race and creativity that all artists in the United States must confront. 2. Acquire intellectual breadth and versatility; 3. Acquire critical judgment; In the context of this class, I see these goals as working in tandem. There are no easy answers to the questions of racial formation, the history of citizenship, strategies of representation, and personal identity that are the subject of this course. The term itself posits the question: is a class called “African American Art” necessary? Is it progressive or regressive to create a class around a racial formation? Why should the artists in this class be integrated into an “American Art” course? The students must struggle to find their own answers to these questions as they study the answers that African American artists have suggested to these questions. 4. Acquire moral sensitivity; As noted above, this class deals with complex issues of race (and gender and sexuality) as well as the complicated history of the United States. In considering the various strategies artists took to either confront or avoid racial identity, students have an opportunity to confront their own ideas about history, power, art, and morality. 5. Acquire awareness of their era and society; As noted above, in following a chronological format, by necessity students learn about the changing artistic dialogue and how it is reflective of the historical shifts from 1700 to 2013 in the United States. 6. Acquire consciousness of the diversity of human culture and experience; The class readings, while primarily focused on art historical scholarship, also include primary source materials, ranging from W.E.B. DuBois to Barack Obama. Likewise, in reading Ralph Ellison’s novel The Invisible Man to considering Spike Lee’s documentary on Hurricane Katrina and New Orleans, this class looks to expose students to the plethora </w:t>
            </w:r>
            <w:r>
              <w:rPr>
                <w:rFonts w:ascii="Arial" w:hAnsi="Arial" w:cs="Arial"/>
                <w:sz w:val="15"/>
                <w:szCs w:val="15"/>
              </w:rPr>
              <w:lastRenderedPageBreak/>
              <w:t>of creative voices that speak to the African American experience. 7. Acquire a working understanding of the processes by which they can continue to acquire and use knowledge. This class is meant to inspire a lifelong appreciate of art generally and of the diversity of the United States more broadly.</w:t>
            </w:r>
          </w:p>
        </w:tc>
      </w:tr>
      <w:tr w:rsidR="00D01AA7" w:rsidTr="00F3326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01AA7" w:rsidRDefault="00D01AA7" w:rsidP="00F3326E">
            <w:pPr>
              <w:rPr>
                <w:rFonts w:ascii="Arial" w:hAnsi="Arial" w:cs="Arial"/>
                <w:b/>
                <w:bCs/>
                <w:sz w:val="15"/>
                <w:szCs w:val="15"/>
              </w:rPr>
            </w:pPr>
            <w:r>
              <w:rPr>
                <w:rFonts w:ascii="Arial" w:hAnsi="Arial" w:cs="Arial"/>
                <w:b/>
                <w:bCs/>
                <w:sz w:val="15"/>
                <w:szCs w:val="15"/>
              </w:rPr>
              <w:lastRenderedPageBreak/>
              <w:t>Content Area: Diversity and Multiculturalism (non-International)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1AA7" w:rsidRDefault="00D01AA7" w:rsidP="00F3326E">
            <w:pPr>
              <w:rPr>
                <w:rFonts w:ascii="Arial" w:hAnsi="Arial" w:cs="Arial"/>
                <w:sz w:val="15"/>
                <w:szCs w:val="15"/>
              </w:rPr>
            </w:pPr>
            <w:r>
              <w:rPr>
                <w:rFonts w:ascii="Arial" w:hAnsi="Arial" w:cs="Arial"/>
                <w:sz w:val="15"/>
                <w:szCs w:val="15"/>
              </w:rPr>
              <w:t>Group IV: Diversity and Multiculturalism This class meeting specifically TWO of the criteria set forward for a C4 designation: C4 Criteria 1. Emphasize that there are varieties of human experiences, perceptions, thoughts, values, and/or modes of creativity; Following a chronological structure, this class considers how 17th and 18th century shifting racial legal definitions, 19th and 20th century visions of integration, dialogues about civil rights, cultural nationalism, multiculturalism, intersectionality, and post-race have all inspired and/or limited artists in expressing their own creative vision. C4 Criteria 2. Emphasize that interpretive systems and/or social structures are cultural creations; Each week students confront—in readings, in close analysis of art, in response papers, and in weekly discussion—how different artists understood race as either an element or an obstacle to their production and personal identity thus demanding that students realize how complex and varied these conversations are. There is no such thing as a stable or constant “African American Art” across time and for different people, and this class stresses the crucial part the visual arts have to play in the shifting constructions of race, citizenship, and personal identity.</w:t>
            </w:r>
          </w:p>
        </w:tc>
      </w:tr>
      <w:tr w:rsidR="00D01AA7" w:rsidTr="00F3326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01AA7" w:rsidRDefault="00D01AA7" w:rsidP="00F3326E">
            <w:pPr>
              <w:rPr>
                <w:rFonts w:ascii="Arial" w:hAnsi="Arial" w:cs="Arial"/>
                <w:b/>
                <w:bCs/>
                <w:sz w:val="15"/>
                <w:szCs w:val="15"/>
              </w:rPr>
            </w:pPr>
            <w:r>
              <w:rPr>
                <w:rFonts w:ascii="Arial" w:hAnsi="Arial" w:cs="Arial"/>
                <w:b/>
                <w:bCs/>
                <w:sz w:val="15"/>
                <w:szCs w:val="15"/>
              </w:rPr>
              <w:t>Skill Code 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1AA7" w:rsidRDefault="00D01AA7" w:rsidP="00F3326E">
            <w:pPr>
              <w:rPr>
                <w:rFonts w:ascii="Arial" w:hAnsi="Arial" w:cs="Arial"/>
                <w:sz w:val="15"/>
                <w:szCs w:val="15"/>
              </w:rPr>
            </w:pPr>
            <w:r>
              <w:rPr>
                <w:rFonts w:ascii="Arial" w:hAnsi="Arial" w:cs="Arial"/>
                <w:sz w:val="15"/>
                <w:szCs w:val="15"/>
              </w:rPr>
              <w:t>It follows the guidelines for all the W requirements in regard to pages written, revising writing, peer editing, and producing scholarship.</w:t>
            </w:r>
          </w:p>
        </w:tc>
      </w:tr>
      <w:tr w:rsidR="00D01AA7" w:rsidTr="00F3326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01AA7" w:rsidRDefault="00D01AA7" w:rsidP="00F3326E">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905"/>
              <w:gridCol w:w="1905"/>
              <w:gridCol w:w="771"/>
            </w:tblGrid>
            <w:tr w:rsidR="00D01AA7" w:rsidTr="00F3326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01AA7" w:rsidRDefault="00D01AA7" w:rsidP="00F3326E">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01AA7" w:rsidRDefault="00D01AA7" w:rsidP="00F3326E">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01AA7" w:rsidRDefault="00D01AA7" w:rsidP="00F3326E">
                  <w:pPr>
                    <w:jc w:val="center"/>
                    <w:rPr>
                      <w:rFonts w:ascii="Arial" w:hAnsi="Arial" w:cs="Arial"/>
                      <w:b/>
                      <w:bCs/>
                      <w:color w:val="000000"/>
                      <w:sz w:val="15"/>
                      <w:szCs w:val="15"/>
                    </w:rPr>
                  </w:pPr>
                  <w:r>
                    <w:rPr>
                      <w:rFonts w:ascii="Arial" w:hAnsi="Arial" w:cs="Arial"/>
                      <w:b/>
                      <w:bCs/>
                      <w:color w:val="000000"/>
                      <w:sz w:val="15"/>
                      <w:szCs w:val="15"/>
                    </w:rPr>
                    <w:t>File Type</w:t>
                  </w:r>
                </w:p>
              </w:tc>
            </w:tr>
            <w:tr w:rsidR="00D01AA7" w:rsidTr="00F3326E">
              <w:tc>
                <w:tcPr>
                  <w:tcW w:w="0" w:type="auto"/>
                  <w:tcBorders>
                    <w:top w:val="single" w:sz="6" w:space="0" w:color="000000"/>
                    <w:left w:val="single" w:sz="6" w:space="0" w:color="000000"/>
                    <w:bottom w:val="single" w:sz="6" w:space="0" w:color="000000"/>
                    <w:right w:val="single" w:sz="6" w:space="0" w:color="000000"/>
                  </w:tcBorders>
                  <w:vAlign w:val="center"/>
                  <w:hideMark/>
                </w:tcPr>
                <w:p w:rsidR="00D01AA7" w:rsidRDefault="00D01AA7" w:rsidP="00F3326E">
                  <w:pPr>
                    <w:rPr>
                      <w:rFonts w:ascii="Arial" w:hAnsi="Arial" w:cs="Arial"/>
                      <w:sz w:val="15"/>
                      <w:szCs w:val="15"/>
                    </w:rPr>
                  </w:pPr>
                  <w:hyperlink r:id="rId78" w:tgtFrame="_self" w:history="1">
                    <w:r>
                      <w:rPr>
                        <w:rStyle w:val="Hyperlink"/>
                        <w:rFonts w:ascii="Arial" w:hAnsi="Arial" w:cs="Arial"/>
                        <w:sz w:val="15"/>
                        <w:szCs w:val="15"/>
                      </w:rPr>
                      <w:t>New 3050 Syllabus.docx</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1AA7" w:rsidRDefault="00D01AA7" w:rsidP="00F3326E">
                  <w:pPr>
                    <w:rPr>
                      <w:rFonts w:ascii="Arial" w:hAnsi="Arial" w:cs="Arial"/>
                      <w:sz w:val="15"/>
                      <w:szCs w:val="15"/>
                    </w:rPr>
                  </w:pPr>
                  <w:r>
                    <w:rPr>
                      <w:rFonts w:ascii="Arial" w:hAnsi="Arial" w:cs="Arial"/>
                      <w:sz w:val="15"/>
                      <w:szCs w:val="15"/>
                    </w:rPr>
                    <w:t>New 3050 Syllabus.docx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1AA7" w:rsidRDefault="00D01AA7" w:rsidP="00F3326E">
                  <w:pPr>
                    <w:rPr>
                      <w:rFonts w:ascii="Arial" w:hAnsi="Arial" w:cs="Arial"/>
                      <w:sz w:val="15"/>
                      <w:szCs w:val="15"/>
                    </w:rPr>
                  </w:pPr>
                  <w:r>
                    <w:rPr>
                      <w:rFonts w:ascii="Arial" w:hAnsi="Arial" w:cs="Arial"/>
                      <w:sz w:val="15"/>
                      <w:szCs w:val="15"/>
                    </w:rPr>
                    <w:t>Syllabus</w:t>
                  </w:r>
                </w:p>
              </w:tc>
            </w:tr>
            <w:tr w:rsidR="00D01AA7" w:rsidTr="00F3326E">
              <w:tc>
                <w:tcPr>
                  <w:tcW w:w="0" w:type="auto"/>
                  <w:tcBorders>
                    <w:top w:val="single" w:sz="6" w:space="0" w:color="000000"/>
                    <w:left w:val="single" w:sz="6" w:space="0" w:color="000000"/>
                    <w:bottom w:val="single" w:sz="6" w:space="0" w:color="000000"/>
                    <w:right w:val="single" w:sz="6" w:space="0" w:color="000000"/>
                  </w:tcBorders>
                  <w:vAlign w:val="center"/>
                  <w:hideMark/>
                </w:tcPr>
                <w:p w:rsidR="00D01AA7" w:rsidRDefault="00D01AA7" w:rsidP="00F3326E">
                  <w:pPr>
                    <w:rPr>
                      <w:rFonts w:ascii="Arial" w:hAnsi="Arial" w:cs="Arial"/>
                      <w:sz w:val="15"/>
                      <w:szCs w:val="15"/>
                    </w:rPr>
                  </w:pPr>
                  <w:hyperlink r:id="rId79" w:tgtFrame="_self" w:history="1">
                    <w:r>
                      <w:rPr>
                        <w:rStyle w:val="Hyperlink"/>
                        <w:rFonts w:ascii="Arial" w:hAnsi="Arial" w:cs="Arial"/>
                        <w:sz w:val="15"/>
                        <w:szCs w:val="15"/>
                      </w:rPr>
                      <w:t>New 3050W Syllabus.docx</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1AA7" w:rsidRDefault="00D01AA7" w:rsidP="00F3326E">
                  <w:pPr>
                    <w:rPr>
                      <w:rFonts w:ascii="Arial" w:hAnsi="Arial" w:cs="Arial"/>
                      <w:sz w:val="15"/>
                      <w:szCs w:val="15"/>
                    </w:rPr>
                  </w:pPr>
                  <w:r>
                    <w:rPr>
                      <w:rFonts w:ascii="Arial" w:hAnsi="Arial" w:cs="Arial"/>
                      <w:sz w:val="15"/>
                      <w:szCs w:val="15"/>
                    </w:rPr>
                    <w:t>New 3050W Syllabus.docx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1AA7" w:rsidRDefault="00D01AA7" w:rsidP="00F3326E">
                  <w:pPr>
                    <w:rPr>
                      <w:rFonts w:ascii="Arial" w:hAnsi="Arial" w:cs="Arial"/>
                      <w:sz w:val="15"/>
                      <w:szCs w:val="15"/>
                    </w:rPr>
                  </w:pPr>
                  <w:r>
                    <w:rPr>
                      <w:rFonts w:ascii="Arial" w:hAnsi="Arial" w:cs="Arial"/>
                      <w:sz w:val="15"/>
                      <w:szCs w:val="15"/>
                    </w:rPr>
                    <w:t>Syllabus</w:t>
                  </w:r>
                </w:p>
              </w:tc>
            </w:tr>
          </w:tbl>
          <w:p w:rsidR="00D01AA7" w:rsidRDefault="00D01AA7" w:rsidP="00F3326E"/>
        </w:tc>
      </w:tr>
    </w:tbl>
    <w:p w:rsidR="00D01AA7" w:rsidRDefault="00D01AA7" w:rsidP="00D01AA7">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248"/>
        <w:gridCol w:w="8096"/>
      </w:tblGrid>
      <w:tr w:rsidR="00D01AA7" w:rsidTr="00F3326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D01AA7" w:rsidRDefault="00D01AA7" w:rsidP="00F3326E">
            <w:pPr>
              <w:rPr>
                <w:rFonts w:ascii="Arial" w:hAnsi="Arial" w:cs="Arial"/>
                <w:b/>
                <w:bCs/>
                <w:color w:val="FFFFFF"/>
                <w:sz w:val="18"/>
                <w:szCs w:val="18"/>
              </w:rPr>
            </w:pPr>
            <w:r>
              <w:rPr>
                <w:rFonts w:ascii="Arial" w:hAnsi="Arial" w:cs="Arial"/>
                <w:b/>
                <w:bCs/>
                <w:color w:val="FFFFFF"/>
                <w:sz w:val="18"/>
                <w:szCs w:val="18"/>
              </w:rPr>
              <w:t>COMMENTS / APPROVALS</w:t>
            </w:r>
          </w:p>
        </w:tc>
      </w:tr>
      <w:tr w:rsidR="00D01AA7" w:rsidTr="00F3326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01AA7" w:rsidRDefault="00D01AA7" w:rsidP="00F3326E">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985"/>
              <w:gridCol w:w="1182"/>
              <w:gridCol w:w="1015"/>
              <w:gridCol w:w="754"/>
              <w:gridCol w:w="1076"/>
              <w:gridCol w:w="2948"/>
            </w:tblGrid>
            <w:tr w:rsidR="00D01AA7" w:rsidTr="00F3326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01AA7" w:rsidRDefault="00D01AA7" w:rsidP="00F3326E">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01AA7" w:rsidRDefault="00D01AA7" w:rsidP="00F3326E">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01AA7" w:rsidRDefault="00D01AA7" w:rsidP="00F3326E">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01AA7" w:rsidRDefault="00D01AA7" w:rsidP="00F3326E">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01AA7" w:rsidRDefault="00D01AA7" w:rsidP="00F3326E">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01AA7" w:rsidRDefault="00D01AA7" w:rsidP="00F3326E">
                  <w:pPr>
                    <w:jc w:val="center"/>
                    <w:rPr>
                      <w:rFonts w:ascii="Arial" w:hAnsi="Arial" w:cs="Arial"/>
                      <w:b/>
                      <w:bCs/>
                      <w:color w:val="000000"/>
                      <w:sz w:val="15"/>
                      <w:szCs w:val="15"/>
                    </w:rPr>
                  </w:pPr>
                  <w:r>
                    <w:rPr>
                      <w:rFonts w:ascii="Arial" w:hAnsi="Arial" w:cs="Arial"/>
                      <w:b/>
                      <w:bCs/>
                      <w:color w:val="000000"/>
                      <w:sz w:val="15"/>
                      <w:szCs w:val="15"/>
                    </w:rPr>
                    <w:t>Comments</w:t>
                  </w:r>
                </w:p>
              </w:tc>
            </w:tr>
            <w:tr w:rsidR="00D01AA7" w:rsidTr="00F3326E">
              <w:tc>
                <w:tcPr>
                  <w:tcW w:w="0" w:type="auto"/>
                  <w:tcBorders>
                    <w:top w:val="single" w:sz="6" w:space="0" w:color="000000"/>
                    <w:left w:val="single" w:sz="6" w:space="0" w:color="000000"/>
                    <w:bottom w:val="single" w:sz="6" w:space="0" w:color="000000"/>
                    <w:right w:val="single" w:sz="6" w:space="0" w:color="000000"/>
                  </w:tcBorders>
                  <w:vAlign w:val="center"/>
                  <w:hideMark/>
                </w:tcPr>
                <w:p w:rsidR="00D01AA7" w:rsidRDefault="00D01AA7" w:rsidP="00F3326E">
                  <w:pPr>
                    <w:rPr>
                      <w:rFonts w:ascii="Arial" w:hAnsi="Arial" w:cs="Arial"/>
                      <w:sz w:val="15"/>
                      <w:szCs w:val="15"/>
                    </w:rPr>
                  </w:pPr>
                  <w:r>
                    <w:rPr>
                      <w:rFonts w:ascii="Arial" w:hAnsi="Arial" w:cs="Arial"/>
                      <w:sz w:val="15"/>
                      <w:szCs w:val="15"/>
                    </w:rPr>
                    <w:t>Start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1AA7" w:rsidRDefault="00D01AA7" w:rsidP="00F3326E">
                  <w:pPr>
                    <w:rPr>
                      <w:rFonts w:ascii="Arial" w:hAnsi="Arial" w:cs="Arial"/>
                      <w:sz w:val="15"/>
                      <w:szCs w:val="15"/>
                    </w:rPr>
                  </w:pPr>
                  <w:r>
                    <w:rPr>
                      <w:rFonts w:ascii="Arial" w:hAnsi="Arial" w:cs="Arial"/>
                      <w:sz w:val="15"/>
                      <w:szCs w:val="15"/>
                    </w:rPr>
                    <w:t>Alexis L Boylan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1AA7" w:rsidRDefault="00D01AA7" w:rsidP="00F3326E">
                  <w:pPr>
                    <w:rPr>
                      <w:rFonts w:ascii="Arial" w:hAnsi="Arial" w:cs="Arial"/>
                      <w:sz w:val="15"/>
                      <w:szCs w:val="15"/>
                    </w:rPr>
                  </w:pPr>
                  <w:r>
                    <w:rPr>
                      <w:rFonts w:ascii="Arial" w:hAnsi="Arial" w:cs="Arial"/>
                      <w:sz w:val="15"/>
                      <w:szCs w:val="15"/>
                    </w:rPr>
                    <w:t>01/23/2017 - 08:26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1AA7" w:rsidRDefault="00D01AA7" w:rsidP="00F3326E">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1AA7" w:rsidRDefault="00D01AA7" w:rsidP="00F3326E">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1AA7" w:rsidRDefault="00D01AA7" w:rsidP="00F3326E">
                  <w:pPr>
                    <w:rPr>
                      <w:rFonts w:ascii="Arial" w:hAnsi="Arial" w:cs="Arial"/>
                      <w:sz w:val="15"/>
                      <w:szCs w:val="15"/>
                    </w:rPr>
                  </w:pPr>
                  <w:r>
                    <w:rPr>
                      <w:rFonts w:ascii="Arial" w:hAnsi="Arial" w:cs="Arial"/>
                      <w:sz w:val="15"/>
                      <w:szCs w:val="15"/>
                    </w:rPr>
                    <w:t>Again, this is a request to cross list between ARTH and AFRA. Thanks!</w:t>
                  </w:r>
                </w:p>
              </w:tc>
            </w:tr>
            <w:tr w:rsidR="00D01AA7" w:rsidTr="00F3326E">
              <w:tc>
                <w:tcPr>
                  <w:tcW w:w="0" w:type="auto"/>
                  <w:tcBorders>
                    <w:top w:val="single" w:sz="6" w:space="0" w:color="000000"/>
                    <w:left w:val="single" w:sz="6" w:space="0" w:color="000000"/>
                    <w:bottom w:val="single" w:sz="6" w:space="0" w:color="000000"/>
                    <w:right w:val="single" w:sz="6" w:space="0" w:color="000000"/>
                  </w:tcBorders>
                  <w:vAlign w:val="center"/>
                  <w:hideMark/>
                </w:tcPr>
                <w:p w:rsidR="00D01AA7" w:rsidRDefault="00D01AA7" w:rsidP="00F3326E">
                  <w:pPr>
                    <w:rPr>
                      <w:rFonts w:ascii="Arial" w:hAnsi="Arial" w:cs="Arial"/>
                      <w:sz w:val="15"/>
                      <w:szCs w:val="15"/>
                    </w:rPr>
                  </w:pPr>
                  <w:r>
                    <w:rPr>
                      <w:rFonts w:ascii="Arial" w:hAnsi="Arial" w:cs="Arial"/>
                      <w:sz w:val="15"/>
                      <w:szCs w:val="15"/>
                    </w:rPr>
                    <w:t>Art and Art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1AA7" w:rsidRDefault="00D01AA7" w:rsidP="00F3326E">
                  <w:pPr>
                    <w:rPr>
                      <w:rFonts w:ascii="Arial" w:hAnsi="Arial" w:cs="Arial"/>
                      <w:sz w:val="15"/>
                      <w:szCs w:val="15"/>
                    </w:rPr>
                  </w:pPr>
                  <w:r>
                    <w:rPr>
                      <w:rFonts w:ascii="Arial" w:hAnsi="Arial" w:cs="Arial"/>
                      <w:sz w:val="15"/>
                      <w:szCs w:val="15"/>
                    </w:rPr>
                    <w:t>Monica M Bock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1AA7" w:rsidRDefault="00D01AA7" w:rsidP="00F3326E">
                  <w:pPr>
                    <w:rPr>
                      <w:rFonts w:ascii="Arial" w:hAnsi="Arial" w:cs="Arial"/>
                      <w:sz w:val="15"/>
                      <w:szCs w:val="15"/>
                    </w:rPr>
                  </w:pPr>
                  <w:r>
                    <w:rPr>
                      <w:rFonts w:ascii="Arial" w:hAnsi="Arial" w:cs="Arial"/>
                      <w:sz w:val="15"/>
                      <w:szCs w:val="15"/>
                    </w:rPr>
                    <w:t>01/23/2017 - 11:45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1AA7" w:rsidRDefault="00D01AA7" w:rsidP="00F3326E">
                  <w:pPr>
                    <w:rPr>
                      <w:rFonts w:ascii="Arial" w:hAnsi="Arial" w:cs="Arial"/>
                      <w:sz w:val="15"/>
                      <w:szCs w:val="15"/>
                    </w:rPr>
                  </w:pPr>
                  <w:r>
                    <w:rPr>
                      <w:rFonts w:ascii="Arial" w:hAnsi="Arial" w:cs="Arial"/>
                      <w:sz w:val="15"/>
                      <w:szCs w:val="15"/>
                    </w:rPr>
                    <w:t>Return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1AA7" w:rsidRDefault="00D01AA7" w:rsidP="00F3326E">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1AA7" w:rsidRDefault="00D01AA7" w:rsidP="00F3326E">
                  <w:pPr>
                    <w:rPr>
                      <w:rFonts w:ascii="Arial" w:hAnsi="Arial" w:cs="Arial"/>
                      <w:sz w:val="15"/>
                      <w:szCs w:val="15"/>
                    </w:rPr>
                  </w:pPr>
                  <w:r>
                    <w:rPr>
                      <w:rFonts w:ascii="Arial" w:hAnsi="Arial" w:cs="Arial"/>
                      <w:sz w:val="15"/>
                      <w:szCs w:val="15"/>
                    </w:rPr>
                    <w:t xml:space="preserve">Change to Revised Course, and complete required fields for Department, SFA &amp; Senate review. </w:t>
                  </w:r>
                </w:p>
              </w:tc>
            </w:tr>
            <w:tr w:rsidR="00D01AA7" w:rsidTr="00F3326E">
              <w:tc>
                <w:tcPr>
                  <w:tcW w:w="0" w:type="auto"/>
                  <w:tcBorders>
                    <w:top w:val="single" w:sz="6" w:space="0" w:color="000000"/>
                    <w:left w:val="single" w:sz="6" w:space="0" w:color="000000"/>
                    <w:bottom w:val="single" w:sz="6" w:space="0" w:color="000000"/>
                    <w:right w:val="single" w:sz="6" w:space="0" w:color="000000"/>
                  </w:tcBorders>
                  <w:vAlign w:val="center"/>
                  <w:hideMark/>
                </w:tcPr>
                <w:p w:rsidR="00D01AA7" w:rsidRDefault="00D01AA7" w:rsidP="00F3326E">
                  <w:pPr>
                    <w:rPr>
                      <w:rFonts w:ascii="Arial" w:hAnsi="Arial" w:cs="Arial"/>
                      <w:sz w:val="15"/>
                      <w:szCs w:val="15"/>
                    </w:rPr>
                  </w:pPr>
                  <w:r>
                    <w:rPr>
                      <w:rFonts w:ascii="Arial" w:hAnsi="Arial" w:cs="Arial"/>
                      <w:sz w:val="15"/>
                      <w:szCs w:val="15"/>
                    </w:rPr>
                    <w:t>Return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1AA7" w:rsidRDefault="00D01AA7" w:rsidP="00F3326E">
                  <w:pPr>
                    <w:rPr>
                      <w:rFonts w:ascii="Arial" w:hAnsi="Arial" w:cs="Arial"/>
                      <w:sz w:val="15"/>
                      <w:szCs w:val="15"/>
                    </w:rPr>
                  </w:pPr>
                  <w:r>
                    <w:rPr>
                      <w:rFonts w:ascii="Arial" w:hAnsi="Arial" w:cs="Arial"/>
                      <w:sz w:val="15"/>
                      <w:szCs w:val="15"/>
                    </w:rPr>
                    <w:t>Alexis L Boylan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1AA7" w:rsidRDefault="00D01AA7" w:rsidP="00F3326E">
                  <w:pPr>
                    <w:rPr>
                      <w:rFonts w:ascii="Arial" w:hAnsi="Arial" w:cs="Arial"/>
                      <w:sz w:val="15"/>
                      <w:szCs w:val="15"/>
                    </w:rPr>
                  </w:pPr>
                  <w:r>
                    <w:rPr>
                      <w:rFonts w:ascii="Arial" w:hAnsi="Arial" w:cs="Arial"/>
                      <w:sz w:val="15"/>
                      <w:szCs w:val="15"/>
                    </w:rPr>
                    <w:t>01/23/2017 - 11:47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1AA7" w:rsidRDefault="00D01AA7" w:rsidP="00F3326E">
                  <w:pPr>
                    <w:rPr>
                      <w:rFonts w:ascii="Arial" w:hAnsi="Arial" w:cs="Arial"/>
                      <w:sz w:val="15"/>
                      <w:szCs w:val="15"/>
                    </w:rPr>
                  </w:pPr>
                  <w:r>
                    <w:rPr>
                      <w:rFonts w:ascii="Arial" w:hAnsi="Arial" w:cs="Arial"/>
                      <w:sz w:val="15"/>
                      <w:szCs w:val="15"/>
                    </w:rPr>
                    <w:t>Resubmit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1AA7" w:rsidRDefault="00D01AA7" w:rsidP="00F3326E">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1AA7" w:rsidRDefault="00D01AA7" w:rsidP="00F3326E">
                  <w:pPr>
                    <w:rPr>
                      <w:rFonts w:ascii="Arial" w:hAnsi="Arial" w:cs="Arial"/>
                      <w:sz w:val="15"/>
                      <w:szCs w:val="15"/>
                    </w:rPr>
                  </w:pPr>
                  <w:r>
                    <w:rPr>
                      <w:rFonts w:ascii="Arial" w:hAnsi="Arial" w:cs="Arial"/>
                      <w:sz w:val="15"/>
                      <w:szCs w:val="15"/>
                    </w:rPr>
                    <w:t>Changed to "revise" course for cross-listing. Also added new material and syllabi.</w:t>
                  </w:r>
                </w:p>
              </w:tc>
            </w:tr>
            <w:tr w:rsidR="00D01AA7" w:rsidTr="00F3326E">
              <w:tc>
                <w:tcPr>
                  <w:tcW w:w="0" w:type="auto"/>
                  <w:tcBorders>
                    <w:top w:val="single" w:sz="6" w:space="0" w:color="000000"/>
                    <w:left w:val="single" w:sz="6" w:space="0" w:color="000000"/>
                    <w:bottom w:val="single" w:sz="6" w:space="0" w:color="000000"/>
                    <w:right w:val="single" w:sz="6" w:space="0" w:color="000000"/>
                  </w:tcBorders>
                  <w:vAlign w:val="center"/>
                  <w:hideMark/>
                </w:tcPr>
                <w:p w:rsidR="00D01AA7" w:rsidRDefault="00D01AA7" w:rsidP="00F3326E">
                  <w:pPr>
                    <w:rPr>
                      <w:rFonts w:ascii="Arial" w:hAnsi="Arial" w:cs="Arial"/>
                      <w:sz w:val="15"/>
                      <w:szCs w:val="15"/>
                    </w:rPr>
                  </w:pPr>
                  <w:r>
                    <w:rPr>
                      <w:rFonts w:ascii="Arial" w:hAnsi="Arial" w:cs="Arial"/>
                      <w:sz w:val="15"/>
                      <w:szCs w:val="15"/>
                    </w:rPr>
                    <w:t>Art and Art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1AA7" w:rsidRDefault="00D01AA7" w:rsidP="00F3326E">
                  <w:pPr>
                    <w:rPr>
                      <w:rFonts w:ascii="Arial" w:hAnsi="Arial" w:cs="Arial"/>
                      <w:sz w:val="15"/>
                      <w:szCs w:val="15"/>
                    </w:rPr>
                  </w:pPr>
                  <w:r>
                    <w:rPr>
                      <w:rFonts w:ascii="Arial" w:hAnsi="Arial" w:cs="Arial"/>
                      <w:sz w:val="15"/>
                      <w:szCs w:val="15"/>
                    </w:rPr>
                    <w:t>Monica M Bock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1AA7" w:rsidRDefault="00D01AA7" w:rsidP="00F3326E">
                  <w:pPr>
                    <w:rPr>
                      <w:rFonts w:ascii="Arial" w:hAnsi="Arial" w:cs="Arial"/>
                      <w:sz w:val="15"/>
                      <w:szCs w:val="15"/>
                    </w:rPr>
                  </w:pPr>
                  <w:r>
                    <w:rPr>
                      <w:rFonts w:ascii="Arial" w:hAnsi="Arial" w:cs="Arial"/>
                      <w:sz w:val="15"/>
                      <w:szCs w:val="15"/>
                    </w:rPr>
                    <w:t>01/30/2017 - 00:32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1AA7" w:rsidRDefault="00D01AA7" w:rsidP="00F3326E">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1AA7" w:rsidRDefault="00D01AA7" w:rsidP="00F3326E">
                  <w:pPr>
                    <w:rPr>
                      <w:rFonts w:ascii="Arial" w:hAnsi="Arial" w:cs="Arial"/>
                      <w:sz w:val="15"/>
                      <w:szCs w:val="15"/>
                    </w:rPr>
                  </w:pPr>
                  <w:r>
                    <w:rPr>
                      <w:rFonts w:ascii="Arial" w:hAnsi="Arial" w:cs="Arial"/>
                      <w:sz w:val="15"/>
                      <w:szCs w:val="15"/>
                    </w:rPr>
                    <w:t>1/24/2017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1AA7" w:rsidRDefault="00D01AA7" w:rsidP="00F3326E">
                  <w:pPr>
                    <w:rPr>
                      <w:rFonts w:ascii="Arial" w:hAnsi="Arial" w:cs="Arial"/>
                      <w:sz w:val="15"/>
                      <w:szCs w:val="15"/>
                    </w:rPr>
                  </w:pPr>
                  <w:r>
                    <w:rPr>
                      <w:rFonts w:ascii="Arial" w:hAnsi="Arial" w:cs="Arial"/>
                      <w:sz w:val="15"/>
                      <w:szCs w:val="15"/>
                    </w:rPr>
                    <w:t>Faculty Meeting Approval 1/24/2017</w:t>
                  </w:r>
                </w:p>
              </w:tc>
            </w:tr>
            <w:tr w:rsidR="00D01AA7" w:rsidTr="00F3326E">
              <w:tc>
                <w:tcPr>
                  <w:tcW w:w="0" w:type="auto"/>
                  <w:tcBorders>
                    <w:top w:val="single" w:sz="6" w:space="0" w:color="000000"/>
                    <w:left w:val="single" w:sz="6" w:space="0" w:color="000000"/>
                    <w:bottom w:val="single" w:sz="6" w:space="0" w:color="000000"/>
                    <w:right w:val="single" w:sz="6" w:space="0" w:color="000000"/>
                  </w:tcBorders>
                  <w:vAlign w:val="center"/>
                  <w:hideMark/>
                </w:tcPr>
                <w:p w:rsidR="00D01AA7" w:rsidRDefault="00D01AA7" w:rsidP="00F3326E">
                  <w:pPr>
                    <w:rPr>
                      <w:rFonts w:ascii="Arial" w:hAnsi="Arial" w:cs="Arial"/>
                      <w:sz w:val="15"/>
                      <w:szCs w:val="15"/>
                    </w:rPr>
                  </w:pPr>
                  <w:r>
                    <w:rPr>
                      <w:rFonts w:ascii="Arial" w:hAnsi="Arial" w:cs="Arial"/>
                      <w:sz w:val="15"/>
                      <w:szCs w:val="15"/>
                    </w:rPr>
                    <w:t>Africana Studies Institute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1AA7" w:rsidRDefault="00D01AA7" w:rsidP="00F3326E">
                  <w:pPr>
                    <w:rPr>
                      <w:rFonts w:ascii="Arial" w:hAnsi="Arial" w:cs="Arial"/>
                      <w:sz w:val="15"/>
                      <w:szCs w:val="15"/>
                    </w:rPr>
                  </w:pPr>
                  <w:r>
                    <w:rPr>
                      <w:rFonts w:ascii="Arial" w:hAnsi="Arial" w:cs="Arial"/>
                      <w:sz w:val="15"/>
                      <w:szCs w:val="15"/>
                    </w:rPr>
                    <w:t>Melina A Pappademos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1AA7" w:rsidRDefault="00D01AA7" w:rsidP="00F3326E">
                  <w:pPr>
                    <w:rPr>
                      <w:rFonts w:ascii="Arial" w:hAnsi="Arial" w:cs="Arial"/>
                      <w:sz w:val="15"/>
                      <w:szCs w:val="15"/>
                    </w:rPr>
                  </w:pPr>
                  <w:r>
                    <w:rPr>
                      <w:rFonts w:ascii="Arial" w:hAnsi="Arial" w:cs="Arial"/>
                      <w:sz w:val="15"/>
                      <w:szCs w:val="15"/>
                    </w:rPr>
                    <w:t>02/22/2017 - 09:32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1AA7" w:rsidRDefault="00D01AA7" w:rsidP="00F3326E">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1AA7" w:rsidRDefault="00D01AA7" w:rsidP="00F3326E">
                  <w:pPr>
                    <w:rPr>
                      <w:rFonts w:ascii="Arial" w:hAnsi="Arial" w:cs="Arial"/>
                      <w:sz w:val="15"/>
                      <w:szCs w:val="15"/>
                    </w:rPr>
                  </w:pPr>
                  <w:r>
                    <w:rPr>
                      <w:rFonts w:ascii="Arial" w:hAnsi="Arial" w:cs="Arial"/>
                      <w:sz w:val="15"/>
                      <w:szCs w:val="15"/>
                    </w:rPr>
                    <w:t>1/11/2017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1AA7" w:rsidRDefault="00D01AA7" w:rsidP="00F3326E">
                  <w:pPr>
                    <w:rPr>
                      <w:rFonts w:ascii="Arial" w:hAnsi="Arial" w:cs="Arial"/>
                      <w:sz w:val="15"/>
                      <w:szCs w:val="15"/>
                    </w:rPr>
                  </w:pPr>
                  <w:r>
                    <w:rPr>
                      <w:rFonts w:ascii="Arial" w:hAnsi="Arial" w:cs="Arial"/>
                      <w:sz w:val="15"/>
                      <w:szCs w:val="15"/>
                    </w:rPr>
                    <w:t>This course provides breadth and depth of the current curricular resources for ASI.</w:t>
                  </w:r>
                </w:p>
              </w:tc>
            </w:tr>
            <w:tr w:rsidR="00D01AA7" w:rsidTr="00F3326E">
              <w:tc>
                <w:tcPr>
                  <w:tcW w:w="0" w:type="auto"/>
                  <w:tcBorders>
                    <w:top w:val="single" w:sz="6" w:space="0" w:color="000000"/>
                    <w:left w:val="single" w:sz="6" w:space="0" w:color="000000"/>
                    <w:bottom w:val="single" w:sz="6" w:space="0" w:color="000000"/>
                    <w:right w:val="single" w:sz="6" w:space="0" w:color="000000"/>
                  </w:tcBorders>
                  <w:vAlign w:val="center"/>
                  <w:hideMark/>
                </w:tcPr>
                <w:p w:rsidR="00D01AA7" w:rsidRDefault="00D01AA7" w:rsidP="00F3326E">
                  <w:pPr>
                    <w:rPr>
                      <w:rFonts w:ascii="Arial" w:hAnsi="Arial" w:cs="Arial"/>
                      <w:sz w:val="15"/>
                      <w:szCs w:val="15"/>
                    </w:rPr>
                  </w:pPr>
                  <w:r>
                    <w:rPr>
                      <w:rFonts w:ascii="Arial" w:hAnsi="Arial" w:cs="Arial"/>
                      <w:sz w:val="15"/>
                      <w:szCs w:val="15"/>
                    </w:rPr>
                    <w:t>School of Fine Arts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1AA7" w:rsidRDefault="00D01AA7" w:rsidP="00F3326E">
                  <w:pPr>
                    <w:rPr>
                      <w:rFonts w:ascii="Arial" w:hAnsi="Arial" w:cs="Arial"/>
                      <w:sz w:val="15"/>
                      <w:szCs w:val="15"/>
                    </w:rPr>
                  </w:pPr>
                  <w:r>
                    <w:rPr>
                      <w:rFonts w:ascii="Arial" w:hAnsi="Arial" w:cs="Arial"/>
                      <w:sz w:val="15"/>
                      <w:szCs w:val="15"/>
                    </w:rPr>
                    <w:t>Thomas Meacham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1AA7" w:rsidRDefault="00D01AA7" w:rsidP="00F3326E">
                  <w:pPr>
                    <w:rPr>
                      <w:rFonts w:ascii="Arial" w:hAnsi="Arial" w:cs="Arial"/>
                      <w:sz w:val="15"/>
                      <w:szCs w:val="15"/>
                    </w:rPr>
                  </w:pPr>
                  <w:r>
                    <w:rPr>
                      <w:rFonts w:ascii="Arial" w:hAnsi="Arial" w:cs="Arial"/>
                      <w:sz w:val="15"/>
                      <w:szCs w:val="15"/>
                    </w:rPr>
                    <w:t>02/27/2017 - 12:11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1AA7" w:rsidRDefault="00D01AA7" w:rsidP="00F3326E">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1AA7" w:rsidRDefault="00D01AA7" w:rsidP="00F3326E">
                  <w:pPr>
                    <w:rPr>
                      <w:rFonts w:ascii="Arial" w:hAnsi="Arial" w:cs="Arial"/>
                      <w:sz w:val="15"/>
                      <w:szCs w:val="15"/>
                    </w:rPr>
                  </w:pPr>
                  <w:r>
                    <w:rPr>
                      <w:rFonts w:ascii="Arial" w:hAnsi="Arial" w:cs="Arial"/>
                      <w:sz w:val="15"/>
                      <w:szCs w:val="15"/>
                    </w:rPr>
                    <w:t>2/14/2017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1AA7" w:rsidRDefault="00D01AA7" w:rsidP="00F3326E">
                  <w:pPr>
                    <w:rPr>
                      <w:rFonts w:ascii="Arial" w:hAnsi="Arial" w:cs="Arial"/>
                      <w:sz w:val="15"/>
                      <w:szCs w:val="15"/>
                    </w:rPr>
                  </w:pPr>
                  <w:r>
                    <w:rPr>
                      <w:rFonts w:ascii="Arial" w:hAnsi="Arial" w:cs="Arial"/>
                      <w:sz w:val="15"/>
                      <w:szCs w:val="15"/>
                    </w:rPr>
                    <w:t>The SFA C&amp;C Committee approved this course in addition to receiving approval through an SFA faculty vote (2/24/17).</w:t>
                  </w:r>
                </w:p>
              </w:tc>
            </w:tr>
          </w:tbl>
          <w:p w:rsidR="00D01AA7" w:rsidRDefault="00D01AA7" w:rsidP="00F3326E"/>
        </w:tc>
      </w:tr>
    </w:tbl>
    <w:p w:rsidR="00D01AA7" w:rsidRDefault="00D01AA7" w:rsidP="00D01AA7">
      <w:pPr>
        <w:rPr>
          <w:sz w:val="20"/>
          <w:szCs w:val="20"/>
        </w:rPr>
      </w:pPr>
    </w:p>
    <w:p w:rsidR="00D01AA7" w:rsidRDefault="00D01AA7" w:rsidP="00D01AA7"/>
    <w:p w:rsidR="00D01AA7" w:rsidRDefault="00D01AA7" w:rsidP="00D01AA7">
      <w:pPr>
        <w:jc w:val="center"/>
        <w:outlineLvl w:val="0"/>
        <w:rPr>
          <w:rFonts w:ascii="Garamond" w:hAnsi="Garamond"/>
          <w:b/>
        </w:rPr>
      </w:pPr>
      <w:r w:rsidRPr="00C24AC5">
        <w:rPr>
          <w:rFonts w:ascii="Garamond" w:hAnsi="Garamond"/>
          <w:b/>
        </w:rPr>
        <w:lastRenderedPageBreak/>
        <w:t>African American Art</w:t>
      </w:r>
    </w:p>
    <w:p w:rsidR="00D01AA7" w:rsidRPr="002E35EF" w:rsidRDefault="00D01AA7" w:rsidP="00D01AA7">
      <w:pPr>
        <w:jc w:val="center"/>
        <w:outlineLvl w:val="0"/>
        <w:rPr>
          <w:rFonts w:ascii="Garamond" w:hAnsi="Garamond"/>
        </w:rPr>
      </w:pPr>
      <w:r w:rsidRPr="002E35EF">
        <w:rPr>
          <w:rFonts w:ascii="Garamond" w:hAnsi="Garamond"/>
        </w:rPr>
        <w:t>Art History 3050</w:t>
      </w:r>
    </w:p>
    <w:p w:rsidR="00D01AA7" w:rsidRPr="00C24AC5" w:rsidRDefault="00D01AA7" w:rsidP="00D01AA7">
      <w:pPr>
        <w:jc w:val="center"/>
        <w:outlineLvl w:val="0"/>
        <w:rPr>
          <w:rFonts w:ascii="Garamond" w:hAnsi="Garamond"/>
        </w:rPr>
      </w:pPr>
      <w:r>
        <w:rPr>
          <w:rFonts w:ascii="Garamond" w:hAnsi="Garamond"/>
        </w:rPr>
        <w:t>Fall 2012, Lecture, MW 3-4:15pm</w:t>
      </w:r>
    </w:p>
    <w:p w:rsidR="00D01AA7" w:rsidRPr="00C24AC5" w:rsidRDefault="00D01AA7" w:rsidP="00D01AA7">
      <w:pPr>
        <w:outlineLvl w:val="0"/>
        <w:rPr>
          <w:rFonts w:ascii="Garamond" w:hAnsi="Garamond"/>
        </w:rPr>
      </w:pPr>
      <w:r w:rsidRPr="00C24AC5">
        <w:rPr>
          <w:rFonts w:ascii="Garamond" w:hAnsi="Garamond"/>
        </w:rPr>
        <w:t>Professor Alexis Boylan</w:t>
      </w:r>
    </w:p>
    <w:p w:rsidR="00D01AA7" w:rsidRPr="00C24AC5" w:rsidRDefault="00D01AA7" w:rsidP="00D01AA7">
      <w:pPr>
        <w:outlineLvl w:val="0"/>
        <w:rPr>
          <w:rFonts w:ascii="Garamond" w:hAnsi="Garamond"/>
        </w:rPr>
      </w:pPr>
      <w:r w:rsidRPr="00C24AC5">
        <w:rPr>
          <w:rFonts w:ascii="Garamond" w:hAnsi="Garamond"/>
        </w:rPr>
        <w:t xml:space="preserve">E-Mail: </w:t>
      </w:r>
      <w:hyperlink r:id="rId80" w:history="1">
        <w:r w:rsidRPr="00C24AC5">
          <w:rPr>
            <w:rStyle w:val="Hyperlink"/>
            <w:rFonts w:ascii="Garamond" w:hAnsi="Garamond"/>
          </w:rPr>
          <w:t>alexis.boylan@uconn.edu</w:t>
        </w:r>
      </w:hyperlink>
    </w:p>
    <w:p w:rsidR="00D01AA7" w:rsidRPr="00C24AC5" w:rsidRDefault="00D01AA7" w:rsidP="00D01AA7">
      <w:pPr>
        <w:outlineLvl w:val="0"/>
        <w:rPr>
          <w:rFonts w:ascii="Garamond" w:hAnsi="Garamond"/>
        </w:rPr>
      </w:pPr>
      <w:r w:rsidRPr="00C24AC5">
        <w:rPr>
          <w:rFonts w:ascii="Garamond" w:hAnsi="Garamond"/>
        </w:rPr>
        <w:t>Office Hours: MW 11:30-1:00pm Beach Hall 420 and by appt.</w:t>
      </w:r>
    </w:p>
    <w:p w:rsidR="00D01AA7" w:rsidRPr="00C24AC5" w:rsidRDefault="00D01AA7" w:rsidP="00D01AA7">
      <w:pPr>
        <w:rPr>
          <w:rFonts w:ascii="Garamond" w:hAnsi="Garamond"/>
        </w:rPr>
      </w:pPr>
    </w:p>
    <w:p w:rsidR="00D01AA7" w:rsidRPr="00C24AC5" w:rsidRDefault="00D01AA7" w:rsidP="00D01AA7">
      <w:pPr>
        <w:rPr>
          <w:rFonts w:ascii="Garamond" w:hAnsi="Garamond"/>
        </w:rPr>
      </w:pPr>
      <w:r w:rsidRPr="00C24AC5">
        <w:rPr>
          <w:rFonts w:ascii="Garamond" w:hAnsi="Garamond"/>
        </w:rPr>
        <w:tab/>
      </w:r>
      <w:r w:rsidRPr="00C24AC5">
        <w:rPr>
          <w:rFonts w:ascii="Garamond" w:hAnsi="Garamond"/>
        </w:rPr>
        <w:tab/>
      </w:r>
    </w:p>
    <w:p w:rsidR="00D01AA7" w:rsidRPr="00C24AC5" w:rsidRDefault="00D01AA7" w:rsidP="00D01AA7">
      <w:pPr>
        <w:rPr>
          <w:rFonts w:ascii="Garamond" w:hAnsi="Garamond"/>
        </w:rPr>
      </w:pPr>
      <w:r w:rsidRPr="00C24AC5">
        <w:rPr>
          <w:rFonts w:ascii="Garamond" w:hAnsi="Garamond"/>
          <w:b/>
        </w:rPr>
        <w:t xml:space="preserve">Description: </w:t>
      </w:r>
      <w:r w:rsidRPr="00C24AC5">
        <w:rPr>
          <w:rFonts w:ascii="Garamond" w:hAnsi="Garamond"/>
          <w:spacing w:val="-2"/>
        </w:rPr>
        <w:t xml:space="preserve">This course will trace the artistic and social legacy of African American art from the eighteenth century to the present day. Specifically, this class will focus on the ways in which artists used creativity to confront, deny, or complicate understandings of racial identity and racism. </w:t>
      </w:r>
      <w:r w:rsidRPr="00C24AC5">
        <w:rPr>
          <w:rFonts w:ascii="Garamond" w:hAnsi="Garamond"/>
        </w:rPr>
        <w:t>We will also interrogate the idea of “African American Art” and discuss what that term means in the context of larger discussions of identity, politics, nationalism, and visual culture. To this end we will look at a broad scope of artistic production including painting, sculpture, photography, multi-media, fiction writing, and video art.</w:t>
      </w:r>
    </w:p>
    <w:p w:rsidR="00D01AA7" w:rsidRPr="00C24AC5" w:rsidRDefault="00D01AA7" w:rsidP="00D01AA7">
      <w:pPr>
        <w:rPr>
          <w:rFonts w:ascii="Garamond" w:hAnsi="Garamond" w:cs="Arial"/>
        </w:rPr>
      </w:pPr>
    </w:p>
    <w:p w:rsidR="00D01AA7" w:rsidRPr="00C24AC5" w:rsidRDefault="00D01AA7" w:rsidP="00D01AA7">
      <w:pPr>
        <w:rPr>
          <w:rFonts w:ascii="Garamond" w:hAnsi="Garamond" w:cs="Arial"/>
        </w:rPr>
      </w:pPr>
    </w:p>
    <w:p w:rsidR="00D01AA7" w:rsidRPr="00C24AC5" w:rsidRDefault="00D01AA7" w:rsidP="00D01AA7">
      <w:pPr>
        <w:outlineLvl w:val="0"/>
        <w:rPr>
          <w:rFonts w:ascii="Garamond" w:hAnsi="Garamond"/>
          <w:b/>
        </w:rPr>
      </w:pPr>
      <w:r w:rsidRPr="00C24AC5">
        <w:rPr>
          <w:rFonts w:ascii="Garamond" w:hAnsi="Garamond"/>
          <w:b/>
        </w:rPr>
        <w:t>Course Requirements and Policies:</w:t>
      </w:r>
    </w:p>
    <w:p w:rsidR="00D01AA7" w:rsidRPr="00C24AC5" w:rsidRDefault="00D01AA7" w:rsidP="00D01AA7">
      <w:pPr>
        <w:rPr>
          <w:rFonts w:ascii="Garamond" w:hAnsi="Garamond"/>
        </w:rPr>
      </w:pPr>
      <w:r w:rsidRPr="00C24AC5">
        <w:rPr>
          <w:rFonts w:ascii="Garamond" w:hAnsi="Garamond"/>
        </w:rPr>
        <w:t xml:space="preserve">1. </w:t>
      </w:r>
      <w:r w:rsidRPr="00C24AC5">
        <w:rPr>
          <w:rFonts w:ascii="Garamond" w:hAnsi="Garamond"/>
          <w:b/>
        </w:rPr>
        <w:t>Structure.</w:t>
      </w:r>
      <w:r w:rsidRPr="00C24AC5">
        <w:rPr>
          <w:rFonts w:ascii="Garamond" w:hAnsi="Garamond"/>
        </w:rPr>
        <w:t xml:space="preserve"> </w:t>
      </w:r>
      <w:r>
        <w:rPr>
          <w:rFonts w:ascii="Garamond" w:hAnsi="Garamond"/>
        </w:rPr>
        <w:t>T</w:t>
      </w:r>
      <w:r w:rsidRPr="00C24AC5">
        <w:rPr>
          <w:rFonts w:ascii="Garamond" w:hAnsi="Garamond"/>
        </w:rPr>
        <w:t xml:space="preserve">he syllabus outlines the requirements, readings, exams, and assignments </w:t>
      </w:r>
      <w:r>
        <w:rPr>
          <w:rFonts w:ascii="Garamond" w:hAnsi="Garamond"/>
        </w:rPr>
        <w:t xml:space="preserve">that </w:t>
      </w:r>
      <w:r w:rsidRPr="00C24AC5">
        <w:rPr>
          <w:rFonts w:ascii="Garamond" w:hAnsi="Garamond"/>
        </w:rPr>
        <w:t>are required to pass this class.</w:t>
      </w:r>
    </w:p>
    <w:p w:rsidR="00D01AA7" w:rsidRPr="00C24AC5" w:rsidRDefault="00D01AA7" w:rsidP="00D01AA7">
      <w:pPr>
        <w:rPr>
          <w:rFonts w:ascii="Garamond" w:hAnsi="Garamond"/>
        </w:rPr>
      </w:pPr>
    </w:p>
    <w:p w:rsidR="00D01AA7" w:rsidRPr="00C24AC5" w:rsidRDefault="00D01AA7" w:rsidP="00D01AA7">
      <w:pPr>
        <w:rPr>
          <w:rFonts w:ascii="Garamond" w:hAnsi="Garamond"/>
        </w:rPr>
      </w:pPr>
      <w:r w:rsidRPr="00590384">
        <w:rPr>
          <w:rFonts w:ascii="Garamond" w:hAnsi="Garamond"/>
        </w:rPr>
        <w:t xml:space="preserve">2. </w:t>
      </w:r>
      <w:r w:rsidRPr="00590384">
        <w:rPr>
          <w:rFonts w:ascii="Garamond" w:hAnsi="Garamond"/>
          <w:b/>
        </w:rPr>
        <w:t>Participatio</w:t>
      </w:r>
      <w:r>
        <w:rPr>
          <w:rFonts w:ascii="Garamond" w:hAnsi="Garamond"/>
          <w:b/>
        </w:rPr>
        <w:t xml:space="preserve">n. </w:t>
      </w:r>
      <w:r w:rsidRPr="00333BDE">
        <w:rPr>
          <w:rFonts w:ascii="Garamond" w:hAnsi="Garamond"/>
        </w:rPr>
        <w:t>Participation</w:t>
      </w:r>
      <w:r w:rsidRPr="00590384">
        <w:rPr>
          <w:rFonts w:ascii="Garamond" w:hAnsi="Garamond"/>
        </w:rPr>
        <w:t xml:space="preserve"> in this class is taken seriously. This class is fast-paced, has significant weekly readings, response papers, and will engage with complex theory and art. Success will demand that you stay committed to attending class, participating, and seeking help immediately if problems arise.</w:t>
      </w:r>
    </w:p>
    <w:p w:rsidR="00D01AA7" w:rsidRPr="00C24AC5" w:rsidRDefault="00D01AA7" w:rsidP="00D01AA7">
      <w:pPr>
        <w:rPr>
          <w:rFonts w:ascii="Garamond" w:hAnsi="Garamond"/>
        </w:rPr>
      </w:pPr>
    </w:p>
    <w:p w:rsidR="00D01AA7" w:rsidRPr="00C24AC5" w:rsidRDefault="00D01AA7" w:rsidP="00D01AA7">
      <w:pPr>
        <w:rPr>
          <w:rFonts w:ascii="Garamond" w:hAnsi="Garamond"/>
        </w:rPr>
      </w:pPr>
      <w:r w:rsidRPr="00C24AC5">
        <w:rPr>
          <w:rFonts w:ascii="Garamond" w:hAnsi="Garamond"/>
        </w:rPr>
        <w:t xml:space="preserve">3. </w:t>
      </w:r>
      <w:r w:rsidRPr="00C24AC5">
        <w:rPr>
          <w:rFonts w:ascii="Garamond" w:hAnsi="Garamond"/>
          <w:b/>
        </w:rPr>
        <w:t>Exams and evaluations.</w:t>
      </w:r>
      <w:r w:rsidRPr="00C24AC5">
        <w:rPr>
          <w:rFonts w:ascii="Garamond" w:hAnsi="Garamond"/>
        </w:rPr>
        <w:t xml:space="preserve"> There are three, hour-long exams in this class, which i</w:t>
      </w:r>
      <w:r>
        <w:rPr>
          <w:rFonts w:ascii="Garamond" w:hAnsi="Garamond"/>
        </w:rPr>
        <w:t>ncludes the final exam (December 12, 3:30-4:30pm</w:t>
      </w:r>
      <w:r w:rsidRPr="00C24AC5">
        <w:rPr>
          <w:rFonts w:ascii="Garamond" w:hAnsi="Garamond"/>
        </w:rPr>
        <w:t xml:space="preserve">). There will be no make-up exams except with written permission from the academic dean of students. </w:t>
      </w:r>
      <w:r>
        <w:rPr>
          <w:rFonts w:ascii="Garamond" w:hAnsi="Garamond"/>
        </w:rPr>
        <w:t xml:space="preserve">There are also weekly response papers. </w:t>
      </w:r>
      <w:r w:rsidRPr="00C24AC5">
        <w:rPr>
          <w:rFonts w:ascii="Garamond" w:hAnsi="Garamond"/>
        </w:rPr>
        <w:t>Additionally, class participation will constitute a part of your final grade.</w:t>
      </w:r>
    </w:p>
    <w:p w:rsidR="00D01AA7" w:rsidRPr="00C24AC5" w:rsidRDefault="00D01AA7" w:rsidP="00D01AA7">
      <w:pPr>
        <w:rPr>
          <w:rFonts w:ascii="Garamond" w:hAnsi="Garamond"/>
        </w:rPr>
      </w:pPr>
    </w:p>
    <w:p w:rsidR="00D01AA7" w:rsidRPr="00C24AC5" w:rsidRDefault="00D01AA7" w:rsidP="00D01AA7">
      <w:pPr>
        <w:rPr>
          <w:rFonts w:ascii="Garamond" w:hAnsi="Garamond"/>
        </w:rPr>
      </w:pPr>
      <w:r w:rsidRPr="00C24AC5">
        <w:rPr>
          <w:rFonts w:ascii="Garamond" w:hAnsi="Garamond"/>
        </w:rPr>
        <w:t xml:space="preserve">4. </w:t>
      </w:r>
      <w:r w:rsidRPr="00C24AC5">
        <w:rPr>
          <w:rFonts w:ascii="Garamond" w:hAnsi="Garamond"/>
          <w:b/>
        </w:rPr>
        <w:t>Final Exam Policy.</w:t>
      </w:r>
      <w:r w:rsidRPr="00C24AC5">
        <w:rPr>
          <w:rFonts w:ascii="Garamond" w:hAnsi="Garamond"/>
        </w:rPr>
        <w:t xml:space="preserve"> Please note the following, from the Office of Student Services and Advocacy, in regard to the final exam:</w:t>
      </w:r>
    </w:p>
    <w:p w:rsidR="00D01AA7" w:rsidRPr="00C24AC5" w:rsidRDefault="00D01AA7" w:rsidP="00D01AA7">
      <w:pPr>
        <w:widowControl w:val="0"/>
        <w:autoSpaceDE w:val="0"/>
        <w:autoSpaceDN w:val="0"/>
        <w:adjustRightInd w:val="0"/>
        <w:ind w:left="720"/>
        <w:rPr>
          <w:rFonts w:ascii="Garamond" w:hAnsi="Garamond" w:cs="Calibri"/>
          <w:szCs w:val="30"/>
        </w:rPr>
      </w:pPr>
      <w:r w:rsidRPr="00C24AC5">
        <w:rPr>
          <w:rFonts w:ascii="Garamond" w:hAnsi="Garamond" w:cs="Calibri"/>
          <w:bCs/>
          <w:szCs w:val="30"/>
        </w:rPr>
        <w:t xml:space="preserve">Students are required to be available for their exam during the stated time. If you have a conflict with this time you must visit the Office of Student Services and Advocacy to discuss the possibility of rescheduling this exam. Please note that vacations, previously purchased tickets or reservations, graduations, social events, misreading the exam schedule and over-sleeping are not viable excuses for missing a final exam. If you think that your situation warrants permission to reschedule, please contact the Office of Student Services and Advocacy with any questions. </w:t>
      </w:r>
    </w:p>
    <w:p w:rsidR="00D01AA7" w:rsidRPr="00C24AC5" w:rsidRDefault="00D01AA7" w:rsidP="00D01AA7">
      <w:pPr>
        <w:rPr>
          <w:rFonts w:ascii="Garamond" w:hAnsi="Garamond"/>
          <w:b/>
          <w:bCs/>
        </w:rPr>
      </w:pPr>
    </w:p>
    <w:p w:rsidR="00D01AA7" w:rsidRPr="00C24AC5" w:rsidRDefault="00D01AA7" w:rsidP="00D01AA7">
      <w:pPr>
        <w:rPr>
          <w:rFonts w:ascii="Garamond" w:hAnsi="Garamond"/>
        </w:rPr>
      </w:pPr>
      <w:r w:rsidRPr="00C24AC5">
        <w:rPr>
          <w:rFonts w:ascii="Garamond" w:hAnsi="Garamond"/>
        </w:rPr>
        <w:t xml:space="preserve">5. </w:t>
      </w:r>
      <w:r w:rsidRPr="00C24AC5">
        <w:rPr>
          <w:rFonts w:ascii="Garamond" w:hAnsi="Garamond"/>
          <w:b/>
        </w:rPr>
        <w:t>Computer Policy.</w:t>
      </w:r>
      <w:r w:rsidRPr="00C24AC5">
        <w:rPr>
          <w:rFonts w:ascii="Garamond" w:hAnsi="Garamond"/>
        </w:rPr>
        <w:t xml:space="preserve"> </w:t>
      </w:r>
      <w:r w:rsidRPr="00C24AC5">
        <w:rPr>
          <w:rFonts w:ascii="Garamond" w:hAnsi="Garamond" w:cs="Calibri"/>
          <w:szCs w:val="30"/>
        </w:rPr>
        <w:t xml:space="preserve">Because attending to lecture and discussion, looking at the projected images or films, and taking notes on both already involves significant multitasking, this is an </w:t>
      </w:r>
      <w:r w:rsidRPr="00C24AC5">
        <w:rPr>
          <w:rFonts w:ascii="Garamond" w:hAnsi="Garamond" w:cs="Calibri"/>
          <w:b/>
          <w:szCs w:val="30"/>
          <w:u w:val="single"/>
        </w:rPr>
        <w:t>unplugged classroom environment</w:t>
      </w:r>
      <w:r w:rsidRPr="00C24AC5">
        <w:rPr>
          <w:rFonts w:ascii="Garamond" w:hAnsi="Garamond" w:cs="Calibri"/>
          <w:b/>
          <w:szCs w:val="30"/>
        </w:rPr>
        <w:t>:</w:t>
      </w:r>
      <w:r w:rsidRPr="00C24AC5">
        <w:rPr>
          <w:rFonts w:ascii="Garamond" w:hAnsi="Garamond" w:cs="Calibri"/>
          <w:szCs w:val="30"/>
        </w:rPr>
        <w:t xml:space="preserve"> </w:t>
      </w:r>
      <w:r w:rsidRPr="00C24AC5">
        <w:rPr>
          <w:rFonts w:ascii="Garamond" w:hAnsi="Garamond" w:cs="Calibri"/>
          <w:b/>
          <w:bCs/>
          <w:szCs w:val="30"/>
        </w:rPr>
        <w:t>cell phone, laptop, and iPad/tablet use are not permitted in class.</w:t>
      </w:r>
      <w:r w:rsidRPr="00C24AC5">
        <w:rPr>
          <w:rFonts w:ascii="Garamond" w:hAnsi="Garamond" w:cs="Calibri"/>
          <w:szCs w:val="30"/>
        </w:rPr>
        <w:t xml:space="preserve"> Per the UConn student conduct manual, cell phones must be turned completely </w:t>
      </w:r>
      <w:r w:rsidRPr="00C24AC5">
        <w:rPr>
          <w:rFonts w:ascii="Garamond" w:hAnsi="Garamond" w:cs="Calibri"/>
          <w:szCs w:val="30"/>
          <w:u w:val="single"/>
        </w:rPr>
        <w:t>off</w:t>
      </w:r>
      <w:r w:rsidRPr="00C24AC5">
        <w:rPr>
          <w:rFonts w:ascii="Garamond" w:hAnsi="Garamond" w:cs="Calibri"/>
          <w:szCs w:val="30"/>
        </w:rPr>
        <w:t xml:space="preserve">, not merely left in “standby” or silent mode (please refer to the relevant pages regarding these policies if you need more information). The instructor </w:t>
      </w:r>
      <w:r>
        <w:rPr>
          <w:rFonts w:ascii="Garamond" w:hAnsi="Garamond" w:cs="Calibri"/>
          <w:szCs w:val="30"/>
        </w:rPr>
        <w:t xml:space="preserve">is </w:t>
      </w:r>
      <w:r w:rsidRPr="00C24AC5">
        <w:rPr>
          <w:rFonts w:ascii="Garamond" w:hAnsi="Garamond" w:cs="Calibri"/>
          <w:szCs w:val="30"/>
        </w:rPr>
        <w:t xml:space="preserve">responsible for having a cell phone on standby in case of official UConn Emergency Alert text messages and will communicate any emergency procedures and instructions to students. The only exception to this policy is for students with special needs and those students will need documentation from </w:t>
      </w:r>
      <w:r w:rsidRPr="00C24AC5">
        <w:rPr>
          <w:rFonts w:ascii="Garamond" w:hAnsi="Garamond"/>
        </w:rPr>
        <w:t>the Center for Students with Disabilities before computers can be brought to class.</w:t>
      </w:r>
    </w:p>
    <w:p w:rsidR="00D01AA7" w:rsidRPr="00C24AC5" w:rsidRDefault="00D01AA7" w:rsidP="00D01AA7">
      <w:pPr>
        <w:rPr>
          <w:rFonts w:ascii="Garamond" w:hAnsi="Garamond"/>
        </w:rPr>
      </w:pPr>
    </w:p>
    <w:p w:rsidR="00D01AA7" w:rsidRPr="00C24AC5" w:rsidRDefault="00D01AA7" w:rsidP="00D01AA7">
      <w:pPr>
        <w:rPr>
          <w:rFonts w:ascii="Garamond" w:hAnsi="Garamond"/>
        </w:rPr>
      </w:pPr>
      <w:r w:rsidRPr="00C24AC5">
        <w:rPr>
          <w:rFonts w:ascii="Garamond" w:hAnsi="Garamond"/>
        </w:rPr>
        <w:t xml:space="preserve">6. </w:t>
      </w:r>
      <w:r w:rsidRPr="00C24AC5">
        <w:rPr>
          <w:rFonts w:ascii="Garamond" w:hAnsi="Garamond"/>
          <w:b/>
        </w:rPr>
        <w:t xml:space="preserve">Audio or video recording. </w:t>
      </w:r>
      <w:r w:rsidRPr="00C24AC5">
        <w:rPr>
          <w:rFonts w:ascii="Garamond" w:hAnsi="Garamond"/>
        </w:rPr>
        <w:t>No audio or video recording of lectures or discussion sections is permitted. This is a violation of intellectual property rights.</w:t>
      </w:r>
    </w:p>
    <w:p w:rsidR="00D01AA7" w:rsidRPr="00C24AC5" w:rsidRDefault="00D01AA7" w:rsidP="00D01AA7">
      <w:pPr>
        <w:rPr>
          <w:rFonts w:ascii="Garamond" w:hAnsi="Garamond"/>
        </w:rPr>
      </w:pPr>
    </w:p>
    <w:p w:rsidR="00D01AA7" w:rsidRPr="00C24AC5" w:rsidRDefault="00D01AA7" w:rsidP="00D01AA7">
      <w:pPr>
        <w:jc w:val="both"/>
        <w:rPr>
          <w:rFonts w:ascii="Garamond" w:hAnsi="Garamond"/>
        </w:rPr>
      </w:pPr>
      <w:r w:rsidRPr="00C24AC5">
        <w:rPr>
          <w:rFonts w:ascii="Garamond" w:hAnsi="Garamond"/>
        </w:rPr>
        <w:t xml:space="preserve">7. </w:t>
      </w:r>
      <w:r w:rsidRPr="00C24AC5">
        <w:rPr>
          <w:rFonts w:ascii="Garamond" w:hAnsi="Garamond"/>
          <w:b/>
        </w:rPr>
        <w:t>CSD.</w:t>
      </w:r>
      <w:r w:rsidRPr="00C24AC5">
        <w:rPr>
          <w:rFonts w:ascii="Garamond" w:hAnsi="Garamond"/>
        </w:rPr>
        <w:t xml:space="preserve"> To request accommodations for a disability you must first contact the Center for Students with Disabilities. Located in room 204 of the Wilbur Cross Building, you can also reach them at 860.486.2020, </w:t>
      </w:r>
      <w:hyperlink r:id="rId81" w:history="1">
        <w:r w:rsidRPr="00C24AC5">
          <w:rPr>
            <w:rStyle w:val="Hyperlink"/>
            <w:rFonts w:ascii="Garamond" w:hAnsi="Garamond"/>
          </w:rPr>
          <w:t>csd@uconn.edu</w:t>
        </w:r>
      </w:hyperlink>
      <w:r w:rsidRPr="00C24AC5">
        <w:rPr>
          <w:rFonts w:ascii="Garamond" w:hAnsi="Garamond"/>
        </w:rPr>
        <w:t xml:space="preserve">, or on the web at </w:t>
      </w:r>
      <w:hyperlink r:id="rId82" w:tgtFrame="_blank" w:history="1">
        <w:r w:rsidRPr="00C24AC5">
          <w:rPr>
            <w:rFonts w:ascii="Garamond" w:hAnsi="Garamond"/>
            <w:color w:val="0000FF"/>
            <w:u w:val="single"/>
          </w:rPr>
          <w:t>http://www.csd.uconn.edu</w:t>
        </w:r>
      </w:hyperlink>
      <w:r w:rsidRPr="00C24AC5">
        <w:rPr>
          <w:rFonts w:ascii="Garamond" w:hAnsi="Garamond"/>
        </w:rPr>
        <w:t>. You must have the appropriate forms from this office before we can arrange accommodations.</w:t>
      </w:r>
    </w:p>
    <w:p w:rsidR="00D01AA7" w:rsidRPr="00C24AC5" w:rsidRDefault="00D01AA7" w:rsidP="00D01AA7">
      <w:pPr>
        <w:jc w:val="both"/>
        <w:rPr>
          <w:rFonts w:ascii="Garamond" w:hAnsi="Garamond"/>
        </w:rPr>
      </w:pPr>
    </w:p>
    <w:p w:rsidR="00D01AA7" w:rsidRPr="00C24AC5" w:rsidRDefault="00D01AA7" w:rsidP="00D01AA7">
      <w:pPr>
        <w:jc w:val="both"/>
        <w:rPr>
          <w:rFonts w:ascii="Garamond" w:hAnsi="Garamond"/>
        </w:rPr>
      </w:pPr>
      <w:r w:rsidRPr="00C24AC5">
        <w:rPr>
          <w:rFonts w:ascii="Garamond" w:hAnsi="Garamond"/>
        </w:rPr>
        <w:t xml:space="preserve">8. </w:t>
      </w:r>
      <w:r w:rsidRPr="00C24AC5">
        <w:rPr>
          <w:rFonts w:ascii="Garamond" w:hAnsi="Garamond"/>
          <w:b/>
        </w:rPr>
        <w:t>HuskyCT.</w:t>
      </w:r>
      <w:r w:rsidRPr="00C24AC5">
        <w:rPr>
          <w:rFonts w:ascii="Garamond" w:hAnsi="Garamond"/>
        </w:rPr>
        <w:t xml:space="preserve"> Important course documents and readings will be posted on HuskyCT as will any changes made to the class. You should make it a habit to check HuskyCT at least once a week for updates. If you are not familiar with HuskyCT consult the Learning Resource Center webpage, </w:t>
      </w:r>
      <w:hyperlink r:id="rId83" w:history="1">
        <w:r w:rsidRPr="00C24AC5">
          <w:rPr>
            <w:rStyle w:val="Hyperlink"/>
            <w:rFonts w:ascii="Garamond" w:hAnsi="Garamond"/>
          </w:rPr>
          <w:t>http://lrc.uconn.edu/ct/</w:t>
        </w:r>
      </w:hyperlink>
      <w:r w:rsidRPr="00C24AC5">
        <w:rPr>
          <w:rFonts w:ascii="Garamond" w:hAnsi="Garamond"/>
        </w:rPr>
        <w:t xml:space="preserve"> or schedule an appointment. </w:t>
      </w:r>
    </w:p>
    <w:p w:rsidR="00D01AA7" w:rsidRPr="00C24AC5" w:rsidRDefault="00D01AA7" w:rsidP="00D01AA7">
      <w:pPr>
        <w:jc w:val="both"/>
        <w:rPr>
          <w:rFonts w:ascii="Garamond" w:hAnsi="Garamond"/>
        </w:rPr>
      </w:pPr>
    </w:p>
    <w:p w:rsidR="00D01AA7" w:rsidRPr="00C24AC5" w:rsidRDefault="00D01AA7" w:rsidP="00D01AA7">
      <w:pPr>
        <w:rPr>
          <w:rFonts w:ascii="Garamond" w:hAnsi="Garamond"/>
        </w:rPr>
      </w:pPr>
      <w:r w:rsidRPr="00C24AC5">
        <w:rPr>
          <w:rFonts w:ascii="Garamond" w:hAnsi="Garamond"/>
          <w:bCs/>
        </w:rPr>
        <w:t xml:space="preserve">9. </w:t>
      </w:r>
      <w:r w:rsidRPr="00C24AC5">
        <w:rPr>
          <w:rFonts w:ascii="Garamond" w:hAnsi="Garamond"/>
          <w:b/>
          <w:bCs/>
        </w:rPr>
        <w:t>Plagiarism.</w:t>
      </w:r>
      <w:r w:rsidRPr="00C24AC5">
        <w:rPr>
          <w:rFonts w:ascii="Garamond" w:hAnsi="Garamond"/>
          <w:bCs/>
        </w:rPr>
        <w:t xml:space="preserve"> I take plagiarism and cheating very seriously. Thus if there is a case of plagiarism or cheating I will vigorously pursue the issue and if the offender is found guilty she/he will FAIL THE WHOLE COURSE. </w:t>
      </w:r>
      <w:r w:rsidRPr="00C24AC5">
        <w:rPr>
          <w:rFonts w:ascii="Garamond" w:hAnsi="Garamond"/>
        </w:rPr>
        <w:t xml:space="preserve">Misconduct will be handled in accordance with the guidelines established in </w:t>
      </w:r>
      <w:r w:rsidRPr="00C24AC5">
        <w:rPr>
          <w:rFonts w:ascii="Garamond" w:hAnsi="Garamond"/>
          <w:i/>
        </w:rPr>
        <w:t>The Student Code</w:t>
      </w:r>
      <w:r w:rsidRPr="00C24AC5">
        <w:rPr>
          <w:rFonts w:ascii="Garamond" w:hAnsi="Garamond"/>
        </w:rPr>
        <w:t xml:space="preserve"> as they are outlined at </w:t>
      </w:r>
      <w:hyperlink r:id="rId84" w:history="1">
        <w:r w:rsidRPr="00C24AC5">
          <w:rPr>
            <w:rStyle w:val="Hyperlink"/>
            <w:rFonts w:ascii="Garamond" w:hAnsi="Garamond"/>
          </w:rPr>
          <w:t>http://www.dosa.uconn.edu/student_code_appendixa.html</w:t>
        </w:r>
      </w:hyperlink>
      <w:r w:rsidRPr="00C24AC5">
        <w:rPr>
          <w:rFonts w:ascii="Garamond" w:hAnsi="Garamond"/>
        </w:rPr>
        <w:t>.  As stated in these guidelines:</w:t>
      </w:r>
    </w:p>
    <w:p w:rsidR="00D01AA7" w:rsidRPr="00C24AC5" w:rsidRDefault="00D01AA7" w:rsidP="00D01AA7">
      <w:pPr>
        <w:rPr>
          <w:rFonts w:ascii="Garamond" w:hAnsi="Garamond" w:cs="Arial"/>
        </w:rPr>
      </w:pPr>
    </w:p>
    <w:p w:rsidR="00D01AA7" w:rsidRPr="00C24AC5" w:rsidRDefault="00D01AA7" w:rsidP="00D01AA7">
      <w:pPr>
        <w:ind w:left="720"/>
        <w:rPr>
          <w:rFonts w:ascii="Garamond" w:hAnsi="Garamond"/>
        </w:rPr>
      </w:pPr>
      <w:r w:rsidRPr="00C24AC5">
        <w:rPr>
          <w:rFonts w:ascii="Garamond" w:hAnsi="Garamond" w:cs="Arial"/>
        </w:rPr>
        <w:t>“Academic misconduct is dishonest or unethical academic behavior that includes, but is not limited, to misrepresenting mastery in an academic area (e.g., cheating), intentionally or knowingly failing to properly credit information, research or ideas to their rightful originators or representing such information, research or ideas as your own (e.g., plagiarism).”</w:t>
      </w:r>
    </w:p>
    <w:p w:rsidR="00D01AA7" w:rsidRPr="00C24AC5" w:rsidRDefault="00D01AA7" w:rsidP="00D01AA7">
      <w:pPr>
        <w:rPr>
          <w:rFonts w:ascii="Garamond" w:hAnsi="Garamond"/>
        </w:rPr>
      </w:pPr>
    </w:p>
    <w:p w:rsidR="00D01AA7" w:rsidRPr="00C24AC5" w:rsidRDefault="00D01AA7" w:rsidP="00D01AA7">
      <w:pPr>
        <w:outlineLvl w:val="0"/>
        <w:rPr>
          <w:rFonts w:ascii="Garamond" w:hAnsi="Garamond"/>
          <w:bCs/>
        </w:rPr>
      </w:pPr>
      <w:r w:rsidRPr="00C24AC5">
        <w:rPr>
          <w:rFonts w:ascii="Garamond" w:hAnsi="Garamond"/>
        </w:rPr>
        <w:t>You should read these guidelines and if you are unclear about anything, please talk to Prof. Boylan.</w:t>
      </w:r>
    </w:p>
    <w:p w:rsidR="00D01AA7" w:rsidRPr="00C24AC5" w:rsidRDefault="00D01AA7" w:rsidP="00D01AA7">
      <w:pPr>
        <w:rPr>
          <w:rFonts w:ascii="Garamond" w:hAnsi="Garamond"/>
        </w:rPr>
      </w:pPr>
    </w:p>
    <w:p w:rsidR="00D01AA7" w:rsidRPr="00C24AC5" w:rsidRDefault="00D01AA7" w:rsidP="00D01AA7">
      <w:pPr>
        <w:rPr>
          <w:rFonts w:ascii="Garamond" w:hAnsi="Garamond"/>
        </w:rPr>
      </w:pPr>
      <w:r w:rsidRPr="00C24AC5">
        <w:rPr>
          <w:rFonts w:ascii="Garamond" w:hAnsi="Garamond"/>
        </w:rPr>
        <w:t xml:space="preserve">10. </w:t>
      </w:r>
      <w:r w:rsidRPr="00C24AC5">
        <w:rPr>
          <w:rFonts w:ascii="Garamond" w:hAnsi="Garamond"/>
          <w:b/>
        </w:rPr>
        <w:t xml:space="preserve">Grading. </w:t>
      </w:r>
      <w:r w:rsidRPr="00C24AC5">
        <w:rPr>
          <w:rFonts w:ascii="Garamond" w:hAnsi="Garamond"/>
        </w:rPr>
        <w:t>All grades will be calculated according to the percentage formula below. For more details see the grading sheet posted on HuskyCT.</w:t>
      </w:r>
    </w:p>
    <w:p w:rsidR="00D01AA7" w:rsidRPr="00C24AC5" w:rsidRDefault="00D01AA7" w:rsidP="00D01AA7">
      <w:pPr>
        <w:rPr>
          <w:rFonts w:ascii="Garamond" w:hAnsi="Garamond"/>
        </w:rPr>
      </w:pPr>
    </w:p>
    <w:p w:rsidR="00D01AA7" w:rsidRPr="00C24AC5" w:rsidRDefault="00D01AA7" w:rsidP="00D01AA7">
      <w:pPr>
        <w:ind w:left="720" w:firstLine="720"/>
        <w:outlineLvl w:val="0"/>
        <w:rPr>
          <w:rFonts w:ascii="Garamond" w:hAnsi="Garamond"/>
          <w:b/>
        </w:rPr>
      </w:pPr>
      <w:r w:rsidRPr="00C24AC5">
        <w:rPr>
          <w:rFonts w:ascii="Garamond" w:hAnsi="Garamond"/>
          <w:b/>
        </w:rPr>
        <w:t xml:space="preserve">Final Grade Formula: </w:t>
      </w:r>
    </w:p>
    <w:p w:rsidR="00D01AA7" w:rsidRPr="00C24AC5" w:rsidRDefault="00D01AA7" w:rsidP="00D01AA7">
      <w:pPr>
        <w:ind w:left="720" w:firstLine="720"/>
        <w:rPr>
          <w:rFonts w:ascii="Garamond" w:hAnsi="Garamond"/>
        </w:rPr>
      </w:pPr>
      <w:r w:rsidRPr="00C24AC5">
        <w:rPr>
          <w:rFonts w:ascii="Garamond" w:hAnsi="Garamond"/>
        </w:rPr>
        <w:t xml:space="preserve">Three Exams </w:t>
      </w:r>
      <w:r w:rsidRPr="00C24AC5">
        <w:rPr>
          <w:rFonts w:ascii="Garamond" w:hAnsi="Garamond"/>
        </w:rPr>
        <w:tab/>
      </w:r>
      <w:r w:rsidRPr="00C24AC5">
        <w:rPr>
          <w:rFonts w:ascii="Garamond" w:hAnsi="Garamond"/>
        </w:rPr>
        <w:tab/>
      </w:r>
      <w:r w:rsidRPr="00C24AC5">
        <w:rPr>
          <w:rFonts w:ascii="Garamond" w:hAnsi="Garamond"/>
        </w:rPr>
        <w:tab/>
      </w:r>
      <w:r>
        <w:rPr>
          <w:rFonts w:ascii="Garamond" w:hAnsi="Garamond"/>
        </w:rPr>
        <w:tab/>
      </w:r>
      <w:r>
        <w:rPr>
          <w:rFonts w:ascii="Garamond" w:hAnsi="Garamond"/>
        </w:rPr>
        <w:tab/>
      </w:r>
      <w:r>
        <w:rPr>
          <w:rFonts w:ascii="Garamond" w:hAnsi="Garamond"/>
        </w:rPr>
        <w:tab/>
        <w:t>60% (20</w:t>
      </w:r>
      <w:r w:rsidRPr="00C24AC5">
        <w:rPr>
          <w:rFonts w:ascii="Garamond" w:hAnsi="Garamond"/>
        </w:rPr>
        <w:t>% each)</w:t>
      </w:r>
    </w:p>
    <w:p w:rsidR="00D01AA7" w:rsidRPr="00C24AC5" w:rsidRDefault="00D01AA7" w:rsidP="00D01AA7">
      <w:pPr>
        <w:ind w:left="720" w:firstLine="720"/>
        <w:rPr>
          <w:rFonts w:ascii="Garamond" w:hAnsi="Garamond"/>
        </w:rPr>
      </w:pPr>
      <w:r w:rsidRPr="00C24AC5">
        <w:rPr>
          <w:rFonts w:ascii="Garamond" w:hAnsi="Garamond"/>
        </w:rPr>
        <w:t>Discussion</w:t>
      </w:r>
      <w:r w:rsidRPr="00C24AC5">
        <w:rPr>
          <w:rFonts w:ascii="Garamond" w:hAnsi="Garamond"/>
        </w:rPr>
        <w:tab/>
      </w:r>
      <w:r w:rsidRPr="00C24AC5">
        <w:rPr>
          <w:rFonts w:ascii="Garamond" w:hAnsi="Garamond"/>
        </w:rPr>
        <w:tab/>
      </w:r>
      <w:r w:rsidRPr="00C24AC5">
        <w:rPr>
          <w:rFonts w:ascii="Garamond" w:hAnsi="Garamond"/>
        </w:rPr>
        <w:tab/>
      </w:r>
      <w:r>
        <w:rPr>
          <w:rFonts w:ascii="Garamond" w:hAnsi="Garamond"/>
        </w:rPr>
        <w:tab/>
      </w:r>
      <w:r>
        <w:rPr>
          <w:rFonts w:ascii="Garamond" w:hAnsi="Garamond"/>
        </w:rPr>
        <w:tab/>
      </w:r>
      <w:r>
        <w:rPr>
          <w:rFonts w:ascii="Garamond" w:hAnsi="Garamond"/>
        </w:rPr>
        <w:tab/>
      </w:r>
      <w:r w:rsidRPr="00C24AC5">
        <w:rPr>
          <w:rFonts w:ascii="Garamond" w:hAnsi="Garamond"/>
        </w:rPr>
        <w:t>5%</w:t>
      </w:r>
    </w:p>
    <w:p w:rsidR="00D01AA7" w:rsidRPr="00C24AC5" w:rsidRDefault="00D01AA7" w:rsidP="00D01AA7">
      <w:pPr>
        <w:ind w:left="720" w:firstLine="720"/>
        <w:rPr>
          <w:rFonts w:ascii="Garamond" w:hAnsi="Garamond"/>
        </w:rPr>
      </w:pPr>
      <w:r>
        <w:rPr>
          <w:rFonts w:ascii="Garamond" w:hAnsi="Garamond"/>
        </w:rPr>
        <w:t>Weekly Response papers (earned points/total points)</w:t>
      </w:r>
      <w:r>
        <w:rPr>
          <w:rFonts w:ascii="Garamond" w:hAnsi="Garamond"/>
        </w:rPr>
        <w:tab/>
        <w:t>35</w:t>
      </w:r>
      <w:r w:rsidRPr="00C24AC5">
        <w:rPr>
          <w:rFonts w:ascii="Garamond" w:hAnsi="Garamond"/>
        </w:rPr>
        <w:t>%</w:t>
      </w:r>
    </w:p>
    <w:p w:rsidR="00D01AA7" w:rsidRPr="00C24AC5" w:rsidRDefault="00D01AA7" w:rsidP="00D01AA7">
      <w:pPr>
        <w:rPr>
          <w:rFonts w:ascii="Garamond" w:hAnsi="Garamond"/>
        </w:rPr>
      </w:pPr>
      <w:r w:rsidRPr="00C24AC5">
        <w:rPr>
          <w:rFonts w:ascii="Garamond" w:hAnsi="Garamond"/>
        </w:rPr>
        <w:tab/>
      </w:r>
      <w:r w:rsidRPr="00C24AC5">
        <w:rPr>
          <w:rFonts w:ascii="Garamond" w:hAnsi="Garamond"/>
        </w:rPr>
        <w:tab/>
      </w:r>
      <w:r w:rsidRPr="00C24AC5">
        <w:rPr>
          <w:rFonts w:ascii="Garamond" w:hAnsi="Garamond"/>
        </w:rPr>
        <w:tab/>
      </w:r>
      <w:r w:rsidRPr="00C24AC5">
        <w:rPr>
          <w:rFonts w:ascii="Garamond" w:hAnsi="Garamond"/>
        </w:rPr>
        <w:tab/>
      </w:r>
      <w:r w:rsidRPr="00C24AC5">
        <w:rPr>
          <w:rFonts w:ascii="Garamond" w:hAnsi="Garamond"/>
        </w:rPr>
        <w:tab/>
      </w:r>
      <w:r>
        <w:rPr>
          <w:rFonts w:ascii="Garamond" w:hAnsi="Garamond"/>
        </w:rPr>
        <w:tab/>
      </w:r>
      <w:r>
        <w:rPr>
          <w:rFonts w:ascii="Garamond" w:hAnsi="Garamond"/>
        </w:rPr>
        <w:tab/>
      </w:r>
      <w:r>
        <w:rPr>
          <w:rFonts w:ascii="Garamond" w:hAnsi="Garamond"/>
        </w:rPr>
        <w:tab/>
      </w:r>
      <w:r w:rsidRPr="00C24AC5">
        <w:rPr>
          <w:rFonts w:ascii="Garamond" w:hAnsi="Garamond"/>
        </w:rPr>
        <w:t>---------------------</w:t>
      </w:r>
    </w:p>
    <w:p w:rsidR="00D01AA7" w:rsidRPr="00C24AC5" w:rsidRDefault="00D01AA7" w:rsidP="00D01AA7">
      <w:pPr>
        <w:rPr>
          <w:rFonts w:ascii="Garamond" w:hAnsi="Garamond"/>
          <w:b/>
        </w:rPr>
      </w:pPr>
      <w:r w:rsidRPr="00C24AC5">
        <w:rPr>
          <w:rFonts w:ascii="Garamond" w:hAnsi="Garamond"/>
        </w:rPr>
        <w:tab/>
      </w:r>
      <w:r w:rsidRPr="00C24AC5">
        <w:rPr>
          <w:rFonts w:ascii="Garamond" w:hAnsi="Garamond"/>
        </w:rPr>
        <w:tab/>
      </w:r>
      <w:r w:rsidRPr="00C24AC5">
        <w:rPr>
          <w:rFonts w:ascii="Garamond" w:hAnsi="Garamond"/>
        </w:rPr>
        <w:tab/>
      </w:r>
      <w:r w:rsidRPr="00C24AC5">
        <w:rPr>
          <w:rFonts w:ascii="Garamond" w:hAnsi="Garamond"/>
        </w:rPr>
        <w:tab/>
      </w:r>
      <w:r w:rsidRPr="00C24AC5">
        <w:rPr>
          <w:rFonts w:ascii="Garamond" w:hAnsi="Garamond"/>
        </w:rPr>
        <w:tab/>
      </w:r>
      <w:r w:rsidRPr="00C24AC5">
        <w:rPr>
          <w:rFonts w:ascii="Garamond" w:hAnsi="Garamond"/>
        </w:rPr>
        <w:tab/>
      </w:r>
      <w:r>
        <w:rPr>
          <w:rFonts w:ascii="Garamond" w:hAnsi="Garamond"/>
        </w:rPr>
        <w:tab/>
      </w:r>
      <w:r>
        <w:rPr>
          <w:rFonts w:ascii="Garamond" w:hAnsi="Garamond"/>
        </w:rPr>
        <w:tab/>
      </w:r>
      <w:r>
        <w:rPr>
          <w:rFonts w:ascii="Garamond" w:hAnsi="Garamond"/>
        </w:rPr>
        <w:tab/>
      </w:r>
      <w:r w:rsidRPr="00C24AC5">
        <w:rPr>
          <w:rFonts w:ascii="Garamond" w:hAnsi="Garamond"/>
        </w:rPr>
        <w:t>100%</w:t>
      </w:r>
    </w:p>
    <w:p w:rsidR="00D01AA7" w:rsidRPr="00C24AC5" w:rsidRDefault="00D01AA7" w:rsidP="00D01AA7">
      <w:pPr>
        <w:rPr>
          <w:rFonts w:ascii="Garamond" w:hAnsi="Garamond"/>
        </w:rPr>
      </w:pPr>
      <w:r w:rsidRPr="00C24AC5">
        <w:rPr>
          <w:rFonts w:ascii="Garamond" w:hAnsi="Garamond"/>
        </w:rPr>
        <w:t>11.</w:t>
      </w:r>
      <w:r w:rsidRPr="00C24AC5">
        <w:rPr>
          <w:rFonts w:ascii="Garamond" w:hAnsi="Garamond"/>
          <w:b/>
        </w:rPr>
        <w:t xml:space="preserve"> Textbooks. </w:t>
      </w:r>
      <w:r w:rsidRPr="00C24AC5">
        <w:rPr>
          <w:rFonts w:ascii="Garamond" w:hAnsi="Garamond"/>
        </w:rPr>
        <w:t xml:space="preserve">Three texts are required and available at the University bookstore. These texts are also all on reserve at the library. All other readings are </w:t>
      </w:r>
      <w:r>
        <w:rPr>
          <w:rFonts w:ascii="Garamond" w:hAnsi="Garamond"/>
        </w:rPr>
        <w:t xml:space="preserve">on </w:t>
      </w:r>
      <w:r w:rsidRPr="00C24AC5">
        <w:rPr>
          <w:rFonts w:ascii="Garamond" w:hAnsi="Garamond"/>
        </w:rPr>
        <w:t>the class HuskyCT site.</w:t>
      </w:r>
    </w:p>
    <w:p w:rsidR="00D01AA7" w:rsidRPr="00C24AC5" w:rsidRDefault="00D01AA7" w:rsidP="00D01AA7">
      <w:pPr>
        <w:numPr>
          <w:ilvl w:val="0"/>
          <w:numId w:val="14"/>
        </w:numPr>
        <w:spacing w:after="0" w:line="240" w:lineRule="auto"/>
        <w:rPr>
          <w:rFonts w:ascii="Garamond" w:hAnsi="Garamond"/>
        </w:rPr>
      </w:pPr>
      <w:r w:rsidRPr="00C24AC5">
        <w:rPr>
          <w:rFonts w:ascii="Garamond" w:hAnsi="Garamond"/>
        </w:rPr>
        <w:t xml:space="preserve">Ralph Ellison, </w:t>
      </w:r>
      <w:r w:rsidRPr="00C24AC5">
        <w:rPr>
          <w:rFonts w:ascii="Garamond" w:hAnsi="Garamond"/>
          <w:i/>
        </w:rPr>
        <w:t>The Invisible Man</w:t>
      </w:r>
      <w:r w:rsidRPr="00C24AC5">
        <w:rPr>
          <w:rFonts w:ascii="Garamond" w:hAnsi="Garamond"/>
        </w:rPr>
        <w:t xml:space="preserve"> (any copy of the novel is fine).</w:t>
      </w:r>
    </w:p>
    <w:p w:rsidR="00D01AA7" w:rsidRPr="00C24AC5" w:rsidRDefault="00D01AA7" w:rsidP="00D01AA7">
      <w:pPr>
        <w:numPr>
          <w:ilvl w:val="0"/>
          <w:numId w:val="14"/>
        </w:numPr>
        <w:spacing w:after="0" w:line="240" w:lineRule="auto"/>
        <w:rPr>
          <w:rFonts w:ascii="Garamond" w:hAnsi="Garamond"/>
        </w:rPr>
      </w:pPr>
      <w:r w:rsidRPr="00C24AC5">
        <w:rPr>
          <w:rFonts w:ascii="Garamond" w:hAnsi="Garamond"/>
        </w:rPr>
        <w:t xml:space="preserve">Sharon Patton, </w:t>
      </w:r>
      <w:r w:rsidRPr="00C24AC5">
        <w:rPr>
          <w:rFonts w:ascii="Garamond" w:hAnsi="Garamond"/>
          <w:i/>
        </w:rPr>
        <w:t>African-American Art</w:t>
      </w:r>
      <w:r w:rsidRPr="00C24AC5">
        <w:rPr>
          <w:rFonts w:ascii="Garamond" w:hAnsi="Garamond"/>
        </w:rPr>
        <w:t xml:space="preserve"> (New York and Oxford: Oxford University Press, 1998).</w:t>
      </w:r>
    </w:p>
    <w:p w:rsidR="00D01AA7" w:rsidRPr="00C24AC5" w:rsidRDefault="00D01AA7" w:rsidP="00D01AA7">
      <w:pPr>
        <w:numPr>
          <w:ilvl w:val="0"/>
          <w:numId w:val="14"/>
        </w:numPr>
        <w:spacing w:after="0" w:line="240" w:lineRule="auto"/>
        <w:rPr>
          <w:rFonts w:ascii="Garamond" w:hAnsi="Garamond"/>
        </w:rPr>
      </w:pPr>
      <w:r w:rsidRPr="00C24AC5">
        <w:rPr>
          <w:rFonts w:ascii="Garamond" w:hAnsi="Garamond" w:cs="Courier"/>
          <w:szCs w:val="26"/>
        </w:rPr>
        <w:t xml:space="preserve">Diane Hacker, </w:t>
      </w:r>
      <w:r w:rsidRPr="00C24AC5">
        <w:rPr>
          <w:rFonts w:ascii="Garamond" w:hAnsi="Garamond" w:cs="Courier"/>
          <w:i/>
          <w:szCs w:val="26"/>
        </w:rPr>
        <w:t>Pocket Style Manual. 6th edition</w:t>
      </w:r>
      <w:r w:rsidRPr="00C24AC5">
        <w:rPr>
          <w:rFonts w:ascii="Garamond" w:hAnsi="Garamond" w:cs="Courier"/>
          <w:szCs w:val="26"/>
        </w:rPr>
        <w:t xml:space="preserve"> (New York: B</w:t>
      </w:r>
      <w:r w:rsidRPr="00C24AC5">
        <w:rPr>
          <w:rFonts w:ascii="Garamond" w:hAnsi="Garamond" w:cs="Verdana"/>
          <w:szCs w:val="26"/>
        </w:rPr>
        <w:t>edford/St. Martin's, 2011).</w:t>
      </w:r>
    </w:p>
    <w:p w:rsidR="00D01AA7" w:rsidRPr="00C24AC5" w:rsidRDefault="00D01AA7" w:rsidP="00D01AA7">
      <w:pPr>
        <w:rPr>
          <w:rFonts w:ascii="Garamond" w:hAnsi="Garamond"/>
          <w:b/>
        </w:rPr>
      </w:pPr>
    </w:p>
    <w:p w:rsidR="00D01AA7" w:rsidRPr="00C24AC5" w:rsidRDefault="00D01AA7" w:rsidP="00D01AA7">
      <w:pPr>
        <w:rPr>
          <w:rFonts w:ascii="Garamond" w:hAnsi="Garamond"/>
          <w:b/>
        </w:rPr>
      </w:pPr>
    </w:p>
    <w:p w:rsidR="00D01AA7" w:rsidRPr="00C24AC5" w:rsidRDefault="00D01AA7" w:rsidP="00D01AA7">
      <w:pPr>
        <w:rPr>
          <w:rFonts w:ascii="Garamond" w:hAnsi="Garamond"/>
          <w:b/>
          <w:bCs/>
        </w:rPr>
      </w:pPr>
      <w:r w:rsidRPr="007E5835">
        <w:rPr>
          <w:rFonts w:ascii="Garamond" w:hAnsi="Garamond"/>
          <w:b/>
          <w:bCs/>
        </w:rPr>
        <w:t>Tentative Class Schedule:</w:t>
      </w:r>
      <w:r>
        <w:rPr>
          <w:rFonts w:ascii="Garamond" w:hAnsi="Garamond"/>
          <w:b/>
          <w:bCs/>
        </w:rPr>
        <w:t xml:space="preserve"> </w:t>
      </w:r>
      <w:r>
        <w:rPr>
          <w:rFonts w:ascii="Garamond" w:hAnsi="Garamond"/>
          <w:b/>
        </w:rPr>
        <w:t xml:space="preserve"> </w:t>
      </w:r>
      <w:r w:rsidRPr="00C24AC5">
        <w:rPr>
          <w:rFonts w:ascii="Garamond" w:hAnsi="Garamond"/>
          <w:b/>
          <w:bCs/>
        </w:rPr>
        <w:t xml:space="preserve">(Please note, this schedule may change, be sure to check announcements on HuskyCT. </w:t>
      </w:r>
      <w:r>
        <w:rPr>
          <w:rFonts w:ascii="Garamond" w:hAnsi="Garamond"/>
          <w:b/>
          <w:bCs/>
        </w:rPr>
        <w:t xml:space="preserve">All readings (outside of three texts above) are on the HuskyCT site. </w:t>
      </w:r>
      <w:r w:rsidRPr="00C24AC5">
        <w:rPr>
          <w:rFonts w:ascii="Garamond" w:hAnsi="Garamond"/>
          <w:b/>
          <w:bCs/>
        </w:rPr>
        <w:t>Also, in terms of reading schedules, it is preferable that all material are read or viewed by class on Monday, but if that is not possible, read the material in the order it is listed.)</w:t>
      </w:r>
    </w:p>
    <w:p w:rsidR="00D01AA7" w:rsidRPr="00C24AC5" w:rsidRDefault="00D01AA7" w:rsidP="00D01AA7">
      <w:pPr>
        <w:rPr>
          <w:rFonts w:ascii="Garamond" w:hAnsi="Garamond"/>
          <w:b/>
        </w:rPr>
      </w:pPr>
    </w:p>
    <w:p w:rsidR="00D01AA7" w:rsidRPr="00C24AC5" w:rsidRDefault="00D01AA7" w:rsidP="00D01AA7">
      <w:pPr>
        <w:outlineLvl w:val="0"/>
        <w:rPr>
          <w:rFonts w:ascii="Garamond" w:hAnsi="Garamond"/>
          <w:b/>
        </w:rPr>
      </w:pPr>
      <w:r w:rsidRPr="00C24AC5">
        <w:rPr>
          <w:rFonts w:ascii="Garamond" w:hAnsi="Garamond"/>
          <w:b/>
        </w:rPr>
        <w:t xml:space="preserve">Week of Aug 27: </w:t>
      </w:r>
      <w:r w:rsidRPr="00C24AC5">
        <w:rPr>
          <w:rFonts w:ascii="Garamond" w:hAnsi="Garamond"/>
          <w:b/>
        </w:rPr>
        <w:tab/>
      </w:r>
      <w:r w:rsidRPr="00C24AC5">
        <w:rPr>
          <w:rFonts w:ascii="Garamond" w:hAnsi="Garamond"/>
        </w:rPr>
        <w:t>Introduction, What does “African American Art” mean?</w:t>
      </w:r>
    </w:p>
    <w:p w:rsidR="00D01AA7" w:rsidRPr="00C24AC5" w:rsidRDefault="00D01AA7" w:rsidP="00D01AA7">
      <w:pPr>
        <w:rPr>
          <w:rFonts w:ascii="Garamond" w:hAnsi="Garamond"/>
        </w:rPr>
      </w:pPr>
      <w:r w:rsidRPr="00C24AC5">
        <w:rPr>
          <w:rFonts w:ascii="Garamond" w:hAnsi="Garamond"/>
        </w:rPr>
        <w:t>Readings:</w:t>
      </w:r>
      <w:r w:rsidRPr="00C24AC5">
        <w:rPr>
          <w:rFonts w:ascii="Garamond" w:hAnsi="Garamond"/>
        </w:rPr>
        <w:tab/>
        <w:t>Patton: 11-16</w:t>
      </w:r>
    </w:p>
    <w:p w:rsidR="00D01AA7" w:rsidRPr="00C24AC5" w:rsidRDefault="00D01AA7" w:rsidP="00D01AA7">
      <w:pPr>
        <w:ind w:left="1440"/>
        <w:rPr>
          <w:rFonts w:ascii="Garamond" w:hAnsi="Garamond"/>
        </w:rPr>
      </w:pPr>
      <w:r w:rsidRPr="00C24AC5">
        <w:rPr>
          <w:rFonts w:ascii="Garamond" w:hAnsi="Garamond"/>
        </w:rPr>
        <w:t xml:space="preserve">Michael Omi and Howard Winant, </w:t>
      </w:r>
      <w:r w:rsidRPr="00C24AC5">
        <w:rPr>
          <w:rFonts w:ascii="Garamond" w:hAnsi="Garamond"/>
          <w:u w:val="single"/>
        </w:rPr>
        <w:t>Racial formation in the United States: from the 1960s to the 1980s</w:t>
      </w:r>
      <w:r w:rsidRPr="00C24AC5">
        <w:rPr>
          <w:rFonts w:ascii="Garamond" w:hAnsi="Garamond"/>
        </w:rPr>
        <w:t xml:space="preserve"> </w:t>
      </w:r>
    </w:p>
    <w:p w:rsidR="00D01AA7" w:rsidRPr="00C24AC5" w:rsidRDefault="00D01AA7" w:rsidP="00D01AA7">
      <w:pPr>
        <w:pStyle w:val="BodyTextIndent"/>
        <w:rPr>
          <w:rFonts w:ascii="Garamond" w:hAnsi="Garamond"/>
        </w:rPr>
      </w:pPr>
      <w:r w:rsidRPr="00C24AC5">
        <w:rPr>
          <w:rFonts w:ascii="Garamond" w:hAnsi="Garamond"/>
        </w:rPr>
        <w:t>James Smalls, “A Ghost of a Chance: Invisibility and Elision in African American Art Historical Practice”</w:t>
      </w:r>
    </w:p>
    <w:p w:rsidR="00D01AA7" w:rsidRPr="00C24AC5" w:rsidRDefault="00D01AA7" w:rsidP="00D01AA7">
      <w:pPr>
        <w:ind w:left="1440" w:hanging="1440"/>
        <w:rPr>
          <w:rFonts w:ascii="Garamond" w:hAnsi="Garamond"/>
        </w:rPr>
      </w:pPr>
      <w:r w:rsidRPr="00C24AC5">
        <w:rPr>
          <w:rFonts w:ascii="Garamond" w:hAnsi="Garamond"/>
        </w:rPr>
        <w:tab/>
      </w:r>
    </w:p>
    <w:p w:rsidR="00D01AA7" w:rsidRPr="00C24AC5" w:rsidRDefault="00D01AA7" w:rsidP="00D01AA7">
      <w:pPr>
        <w:rPr>
          <w:rFonts w:ascii="Garamond" w:hAnsi="Garamond" w:cs="Courier"/>
          <w:b/>
          <w:szCs w:val="26"/>
        </w:rPr>
      </w:pPr>
      <w:r w:rsidRPr="00C24AC5">
        <w:rPr>
          <w:rFonts w:ascii="Garamond" w:hAnsi="Garamond"/>
          <w:b/>
        </w:rPr>
        <w:t>Week of Sept 3*:</w:t>
      </w:r>
      <w:r w:rsidRPr="00C24AC5">
        <w:rPr>
          <w:rFonts w:ascii="Garamond" w:hAnsi="Garamond"/>
          <w:b/>
        </w:rPr>
        <w:tab/>
      </w:r>
      <w:r w:rsidRPr="00C24AC5">
        <w:rPr>
          <w:rFonts w:ascii="Garamond" w:hAnsi="Garamond"/>
        </w:rPr>
        <w:t>Colonial Period and 19</w:t>
      </w:r>
      <w:r w:rsidRPr="00C24AC5">
        <w:rPr>
          <w:rFonts w:ascii="Garamond" w:hAnsi="Garamond"/>
          <w:vertAlign w:val="superscript"/>
        </w:rPr>
        <w:t>th</w:t>
      </w:r>
      <w:r w:rsidRPr="00C24AC5">
        <w:rPr>
          <w:rFonts w:ascii="Garamond" w:hAnsi="Garamond"/>
        </w:rPr>
        <w:t xml:space="preserve"> Century Images of African Americans</w:t>
      </w:r>
    </w:p>
    <w:p w:rsidR="00D01AA7" w:rsidRPr="00C24AC5" w:rsidRDefault="00D01AA7" w:rsidP="00D01AA7">
      <w:pPr>
        <w:rPr>
          <w:rFonts w:ascii="Garamond" w:hAnsi="Garamond"/>
        </w:rPr>
      </w:pPr>
      <w:r w:rsidRPr="00C24AC5">
        <w:rPr>
          <w:rFonts w:ascii="Garamond" w:hAnsi="Garamond"/>
        </w:rPr>
        <w:t>Readings:</w:t>
      </w:r>
      <w:r w:rsidRPr="00C24AC5">
        <w:rPr>
          <w:rFonts w:ascii="Garamond" w:hAnsi="Garamond"/>
        </w:rPr>
        <w:tab/>
        <w:t>Patton: 19-49</w:t>
      </w:r>
    </w:p>
    <w:p w:rsidR="00D01AA7" w:rsidRPr="00C24AC5" w:rsidRDefault="00D01AA7" w:rsidP="00D01AA7">
      <w:pPr>
        <w:ind w:left="1440"/>
        <w:rPr>
          <w:rFonts w:ascii="Garamond" w:hAnsi="Garamond"/>
        </w:rPr>
      </w:pPr>
      <w:r w:rsidRPr="00C24AC5">
        <w:rPr>
          <w:rFonts w:ascii="Garamond" w:hAnsi="Garamond"/>
        </w:rPr>
        <w:t xml:space="preserve">Gwendolyn DuBois Shaw, “Scipio Moorhead, Phillis Wheatley and the Mythic Origins of Anglo-African Portraiture in New England.” </w:t>
      </w:r>
    </w:p>
    <w:p w:rsidR="00D01AA7" w:rsidRPr="00C24AC5" w:rsidRDefault="00D01AA7" w:rsidP="00D01AA7">
      <w:pPr>
        <w:rPr>
          <w:rFonts w:ascii="Garamond" w:hAnsi="Garamond"/>
          <w:b/>
        </w:rPr>
      </w:pPr>
      <w:r w:rsidRPr="00C24AC5">
        <w:rPr>
          <w:rFonts w:ascii="Garamond" w:hAnsi="Garamond"/>
          <w:b/>
        </w:rPr>
        <w:t>*Note, no Class on Monday, Sept. 3</w:t>
      </w:r>
      <w:r w:rsidRPr="00C24AC5">
        <w:rPr>
          <w:rFonts w:ascii="Garamond" w:hAnsi="Garamond"/>
          <w:b/>
          <w:vertAlign w:val="superscript"/>
        </w:rPr>
        <w:t>th</w:t>
      </w:r>
      <w:r w:rsidRPr="00C24AC5">
        <w:rPr>
          <w:rFonts w:ascii="Garamond" w:hAnsi="Garamond"/>
          <w:b/>
        </w:rPr>
        <w:t xml:space="preserve"> for Labor Day, Class resumes Sept 5</w:t>
      </w:r>
      <w:r w:rsidRPr="00C24AC5">
        <w:rPr>
          <w:rFonts w:ascii="Garamond" w:hAnsi="Garamond"/>
          <w:b/>
          <w:vertAlign w:val="superscript"/>
        </w:rPr>
        <w:t>th</w:t>
      </w:r>
      <w:r w:rsidRPr="00C24AC5">
        <w:rPr>
          <w:rFonts w:ascii="Garamond" w:hAnsi="Garamond"/>
          <w:b/>
        </w:rPr>
        <w:t xml:space="preserve"> *</w:t>
      </w:r>
    </w:p>
    <w:p w:rsidR="00D01AA7" w:rsidRPr="00C24AC5" w:rsidRDefault="00D01AA7" w:rsidP="00D01AA7">
      <w:pPr>
        <w:rPr>
          <w:rFonts w:ascii="Garamond" w:hAnsi="Garamond"/>
          <w:b/>
        </w:rPr>
      </w:pPr>
    </w:p>
    <w:p w:rsidR="00D01AA7" w:rsidRPr="00C24AC5" w:rsidRDefault="00D01AA7" w:rsidP="00D01AA7">
      <w:pPr>
        <w:outlineLvl w:val="0"/>
        <w:rPr>
          <w:rFonts w:ascii="Garamond" w:hAnsi="Garamond"/>
        </w:rPr>
      </w:pPr>
      <w:r w:rsidRPr="00C24AC5">
        <w:rPr>
          <w:rFonts w:ascii="Garamond" w:hAnsi="Garamond"/>
          <w:b/>
        </w:rPr>
        <w:t xml:space="preserve">Week of Sept 10: </w:t>
      </w:r>
      <w:r w:rsidRPr="00C24AC5">
        <w:rPr>
          <w:rFonts w:ascii="Garamond" w:hAnsi="Garamond"/>
          <w:b/>
        </w:rPr>
        <w:tab/>
      </w:r>
      <w:r w:rsidRPr="00C24AC5">
        <w:rPr>
          <w:rFonts w:ascii="Garamond" w:hAnsi="Garamond"/>
        </w:rPr>
        <w:t>19</w:t>
      </w:r>
      <w:r w:rsidRPr="00C24AC5">
        <w:rPr>
          <w:rFonts w:ascii="Garamond" w:hAnsi="Garamond"/>
          <w:vertAlign w:val="superscript"/>
        </w:rPr>
        <w:t>th</w:t>
      </w:r>
      <w:r w:rsidRPr="00C24AC5">
        <w:rPr>
          <w:rFonts w:ascii="Garamond" w:hAnsi="Garamond"/>
        </w:rPr>
        <w:t xml:space="preserve"> Century Artists, Part I: Robert Duncanson</w:t>
      </w:r>
      <w:r w:rsidRPr="00C24AC5">
        <w:rPr>
          <w:rFonts w:ascii="Garamond" w:hAnsi="Garamond"/>
          <w:b/>
        </w:rPr>
        <w:tab/>
      </w:r>
    </w:p>
    <w:p w:rsidR="00D01AA7" w:rsidRPr="00C24AC5" w:rsidRDefault="00D01AA7" w:rsidP="00D01AA7">
      <w:pPr>
        <w:rPr>
          <w:rFonts w:ascii="Garamond" w:hAnsi="Garamond"/>
        </w:rPr>
      </w:pPr>
      <w:r w:rsidRPr="00C24AC5">
        <w:rPr>
          <w:rFonts w:ascii="Garamond" w:hAnsi="Garamond"/>
        </w:rPr>
        <w:t>Readings:</w:t>
      </w:r>
      <w:r w:rsidRPr="00C24AC5">
        <w:rPr>
          <w:rFonts w:ascii="Garamond" w:hAnsi="Garamond"/>
        </w:rPr>
        <w:tab/>
        <w:t>Patton: 51-58, 71-75, 79-85</w:t>
      </w:r>
    </w:p>
    <w:p w:rsidR="00D01AA7" w:rsidRPr="00C24AC5" w:rsidRDefault="00D01AA7" w:rsidP="00D01AA7">
      <w:pPr>
        <w:ind w:left="720" w:firstLine="720"/>
        <w:rPr>
          <w:rFonts w:ascii="Garamond" w:hAnsi="Garamond"/>
        </w:rPr>
      </w:pPr>
      <w:r w:rsidRPr="00C24AC5">
        <w:rPr>
          <w:rFonts w:ascii="Garamond" w:hAnsi="Garamond"/>
        </w:rPr>
        <w:t xml:space="preserve">David Lubin, “Reconstructing Duncanson” </w:t>
      </w:r>
    </w:p>
    <w:p w:rsidR="00D01AA7" w:rsidRPr="00C24AC5" w:rsidRDefault="00D01AA7" w:rsidP="00D01AA7">
      <w:pPr>
        <w:ind w:left="1440"/>
        <w:rPr>
          <w:rFonts w:ascii="Garamond" w:hAnsi="Garamond"/>
        </w:rPr>
      </w:pPr>
      <w:r w:rsidRPr="00C24AC5">
        <w:rPr>
          <w:rFonts w:ascii="Garamond" w:hAnsi="Garamond"/>
        </w:rPr>
        <w:lastRenderedPageBreak/>
        <w:t>Margaret Rose Vendryes “Race Identity/Identifying Race: Robert S. Duncanson and Nineteenth-Century American Painting”</w:t>
      </w:r>
      <w:r w:rsidRPr="00C24AC5">
        <w:rPr>
          <w:rFonts w:ascii="Garamond" w:hAnsi="Garamond"/>
        </w:rPr>
        <w:tab/>
      </w:r>
    </w:p>
    <w:p w:rsidR="00D01AA7" w:rsidRPr="00C24AC5" w:rsidRDefault="00D01AA7" w:rsidP="00D01AA7">
      <w:pPr>
        <w:rPr>
          <w:rFonts w:ascii="Garamond" w:hAnsi="Garamond"/>
        </w:rPr>
      </w:pPr>
    </w:p>
    <w:p w:rsidR="00D01AA7" w:rsidRPr="00C24AC5" w:rsidRDefault="00D01AA7" w:rsidP="00D01AA7">
      <w:pPr>
        <w:ind w:left="2160" w:hanging="2160"/>
        <w:rPr>
          <w:rFonts w:ascii="Garamond" w:hAnsi="Garamond"/>
        </w:rPr>
      </w:pPr>
      <w:r w:rsidRPr="00C24AC5">
        <w:rPr>
          <w:rFonts w:ascii="Garamond" w:hAnsi="Garamond"/>
          <w:b/>
        </w:rPr>
        <w:t xml:space="preserve">Week of Sept 17: </w:t>
      </w:r>
      <w:r w:rsidRPr="00C24AC5">
        <w:rPr>
          <w:rFonts w:ascii="Garamond" w:hAnsi="Garamond"/>
          <w:b/>
        </w:rPr>
        <w:tab/>
      </w:r>
      <w:r w:rsidRPr="00C24AC5">
        <w:rPr>
          <w:rFonts w:ascii="Garamond" w:hAnsi="Garamond"/>
        </w:rPr>
        <w:t>19</w:t>
      </w:r>
      <w:r w:rsidRPr="00C24AC5">
        <w:rPr>
          <w:rFonts w:ascii="Garamond" w:hAnsi="Garamond"/>
          <w:vertAlign w:val="superscript"/>
        </w:rPr>
        <w:t>th</w:t>
      </w:r>
      <w:r w:rsidRPr="00C24AC5">
        <w:rPr>
          <w:rFonts w:ascii="Garamond" w:hAnsi="Garamond"/>
        </w:rPr>
        <w:t xml:space="preserve"> Century Part II: Henry Ossawa Tanner, Edmonia Lewis, and Photographs of Sojourner Truth</w:t>
      </w:r>
    </w:p>
    <w:p w:rsidR="00D01AA7" w:rsidRPr="00C24AC5" w:rsidRDefault="00D01AA7" w:rsidP="00D01AA7">
      <w:pPr>
        <w:rPr>
          <w:rFonts w:ascii="Garamond" w:hAnsi="Garamond"/>
        </w:rPr>
      </w:pPr>
      <w:r w:rsidRPr="00C24AC5">
        <w:rPr>
          <w:rFonts w:ascii="Garamond" w:hAnsi="Garamond"/>
        </w:rPr>
        <w:t>Readings:</w:t>
      </w:r>
      <w:r w:rsidRPr="00C24AC5">
        <w:rPr>
          <w:rFonts w:ascii="Garamond" w:hAnsi="Garamond"/>
        </w:rPr>
        <w:tab/>
        <w:t>Patton: 89-103</w:t>
      </w:r>
    </w:p>
    <w:p w:rsidR="00D01AA7" w:rsidRPr="00C24AC5" w:rsidRDefault="00D01AA7" w:rsidP="00D01AA7">
      <w:pPr>
        <w:ind w:left="720" w:firstLine="720"/>
        <w:rPr>
          <w:rFonts w:ascii="Garamond" w:hAnsi="Garamond"/>
        </w:rPr>
      </w:pPr>
      <w:r w:rsidRPr="0052262A">
        <w:rPr>
          <w:rFonts w:ascii="Garamond" w:hAnsi="Garamond"/>
        </w:rPr>
        <w:t>Kirsten Buick, “The Ideal Works of Edmonia Lewis”</w:t>
      </w:r>
      <w:r>
        <w:rPr>
          <w:rFonts w:ascii="Garamond" w:hAnsi="Garamond"/>
        </w:rPr>
        <w:t xml:space="preserve"> </w:t>
      </w:r>
    </w:p>
    <w:p w:rsidR="00D01AA7" w:rsidRDefault="00D01AA7" w:rsidP="00D01AA7">
      <w:pPr>
        <w:ind w:left="1440"/>
        <w:rPr>
          <w:rFonts w:ascii="Garamond" w:hAnsi="Garamond"/>
        </w:rPr>
      </w:pPr>
      <w:r w:rsidRPr="00C24AC5">
        <w:rPr>
          <w:rFonts w:ascii="Garamond" w:hAnsi="Garamond"/>
        </w:rPr>
        <w:t xml:space="preserve">Albert Boime, “Henry Ossawa Tanner’s Subversion of Genre” </w:t>
      </w:r>
    </w:p>
    <w:p w:rsidR="00D01AA7" w:rsidRPr="00C24AC5" w:rsidRDefault="00D01AA7" w:rsidP="00D01AA7">
      <w:pPr>
        <w:ind w:left="1440"/>
        <w:rPr>
          <w:rFonts w:ascii="Garamond" w:hAnsi="Garamond"/>
        </w:rPr>
      </w:pPr>
      <w:r>
        <w:rPr>
          <w:rFonts w:ascii="Garamond" w:hAnsi="Garamond"/>
        </w:rPr>
        <w:t>Alan Braddock, “Painting the World’s Christ…”</w:t>
      </w:r>
    </w:p>
    <w:p w:rsidR="00D01AA7" w:rsidRPr="00C24AC5" w:rsidRDefault="00D01AA7" w:rsidP="00D01AA7">
      <w:pPr>
        <w:ind w:left="1440"/>
        <w:rPr>
          <w:rFonts w:ascii="Garamond" w:hAnsi="Garamond"/>
        </w:rPr>
      </w:pPr>
      <w:r w:rsidRPr="00C24AC5">
        <w:rPr>
          <w:rFonts w:ascii="Garamond" w:hAnsi="Garamond"/>
        </w:rPr>
        <w:t xml:space="preserve">Augusta Rohrbach, “Shadow and Substance: Sojourner Truth in Black and White” </w:t>
      </w:r>
    </w:p>
    <w:p w:rsidR="00D01AA7" w:rsidRPr="00C24AC5" w:rsidRDefault="00D01AA7" w:rsidP="00D01AA7">
      <w:pPr>
        <w:pStyle w:val="MediumGrid1-Accent21"/>
        <w:ind w:left="0"/>
        <w:rPr>
          <w:rFonts w:ascii="Garamond" w:hAnsi="Garamond"/>
          <w:i/>
        </w:rPr>
      </w:pPr>
    </w:p>
    <w:p w:rsidR="00D01AA7" w:rsidRPr="00C24AC5" w:rsidRDefault="00D01AA7" w:rsidP="00D01AA7">
      <w:pPr>
        <w:rPr>
          <w:rFonts w:ascii="Garamond" w:hAnsi="Garamond"/>
          <w:b/>
        </w:rPr>
      </w:pPr>
      <w:r w:rsidRPr="00C24AC5">
        <w:rPr>
          <w:rFonts w:ascii="Garamond" w:hAnsi="Garamond"/>
          <w:b/>
        </w:rPr>
        <w:t>SEPTEMBER 24:</w:t>
      </w:r>
      <w:r w:rsidRPr="00C24AC5">
        <w:rPr>
          <w:rFonts w:ascii="Garamond" w:hAnsi="Garamond"/>
          <w:b/>
        </w:rPr>
        <w:tab/>
        <w:t>EXAM 1</w:t>
      </w:r>
    </w:p>
    <w:p w:rsidR="00D01AA7" w:rsidRPr="00C24AC5" w:rsidRDefault="00D01AA7" w:rsidP="00D01AA7">
      <w:pPr>
        <w:rPr>
          <w:rFonts w:ascii="Garamond" w:hAnsi="Garamond"/>
        </w:rPr>
      </w:pPr>
      <w:r w:rsidRPr="00C24AC5">
        <w:rPr>
          <w:rFonts w:ascii="Garamond" w:hAnsi="Garamond"/>
          <w:b/>
        </w:rPr>
        <w:t>Sept 26:</w:t>
      </w:r>
      <w:r w:rsidRPr="00C24AC5">
        <w:rPr>
          <w:rFonts w:ascii="Garamond" w:hAnsi="Garamond"/>
          <w:b/>
        </w:rPr>
        <w:tab/>
      </w:r>
      <w:r w:rsidRPr="00C24AC5">
        <w:rPr>
          <w:rFonts w:ascii="Garamond" w:hAnsi="Garamond"/>
          <w:b/>
        </w:rPr>
        <w:tab/>
      </w:r>
      <w:r w:rsidRPr="00C24AC5">
        <w:rPr>
          <w:rFonts w:ascii="Garamond" w:hAnsi="Garamond"/>
        </w:rPr>
        <w:t>Modernism: New Directions, New Voices, and the “New Negro</w:t>
      </w:r>
      <w:r w:rsidRPr="00C24AC5">
        <w:rPr>
          <w:rFonts w:ascii="Garamond" w:hAnsi="Garamond"/>
          <w:i/>
          <w:iCs/>
        </w:rPr>
        <w:t>”</w:t>
      </w:r>
    </w:p>
    <w:p w:rsidR="00D01AA7" w:rsidRPr="00C24AC5" w:rsidRDefault="00D01AA7" w:rsidP="00D01AA7">
      <w:pPr>
        <w:rPr>
          <w:rFonts w:ascii="Garamond" w:hAnsi="Garamond"/>
        </w:rPr>
      </w:pPr>
      <w:r w:rsidRPr="00C24AC5">
        <w:rPr>
          <w:rFonts w:ascii="Garamond" w:hAnsi="Garamond"/>
        </w:rPr>
        <w:t>Readings:</w:t>
      </w:r>
      <w:r w:rsidRPr="00C24AC5">
        <w:rPr>
          <w:rFonts w:ascii="Garamond" w:hAnsi="Garamond"/>
        </w:rPr>
        <w:tab/>
        <w:t>Patton: 105-114</w:t>
      </w:r>
    </w:p>
    <w:p w:rsidR="00D01AA7" w:rsidRPr="00C24AC5" w:rsidRDefault="00D01AA7" w:rsidP="00D01AA7">
      <w:pPr>
        <w:ind w:left="720" w:firstLine="720"/>
        <w:rPr>
          <w:rFonts w:ascii="Garamond" w:hAnsi="Garamond"/>
        </w:rPr>
      </w:pPr>
      <w:r w:rsidRPr="00C24AC5">
        <w:rPr>
          <w:rFonts w:ascii="Garamond" w:hAnsi="Garamond"/>
        </w:rPr>
        <w:t xml:space="preserve">W.E.B. Du Bois, Selections from </w:t>
      </w:r>
      <w:r w:rsidRPr="00C24AC5">
        <w:rPr>
          <w:rFonts w:ascii="Garamond" w:hAnsi="Garamond"/>
          <w:u w:val="single"/>
        </w:rPr>
        <w:t>The Souls of Black Folk</w:t>
      </w:r>
      <w:r w:rsidRPr="00C24AC5">
        <w:rPr>
          <w:rFonts w:ascii="Garamond" w:hAnsi="Garamond"/>
        </w:rPr>
        <w:t xml:space="preserve"> </w:t>
      </w:r>
    </w:p>
    <w:p w:rsidR="00D01AA7" w:rsidRPr="00C24AC5" w:rsidRDefault="00D01AA7" w:rsidP="00D01AA7">
      <w:pPr>
        <w:ind w:left="720" w:firstLine="720"/>
        <w:rPr>
          <w:rFonts w:ascii="Garamond" w:hAnsi="Garamond"/>
        </w:rPr>
      </w:pPr>
      <w:r w:rsidRPr="00C24AC5">
        <w:rPr>
          <w:rFonts w:ascii="Garamond" w:hAnsi="Garamond"/>
        </w:rPr>
        <w:t xml:space="preserve">Alain Locke, Selections from </w:t>
      </w:r>
      <w:r w:rsidRPr="00C24AC5">
        <w:rPr>
          <w:rFonts w:ascii="Garamond" w:hAnsi="Garamond"/>
          <w:u w:val="single"/>
        </w:rPr>
        <w:t xml:space="preserve">The New Negro: An Interpretation </w:t>
      </w:r>
      <w:r w:rsidRPr="00C24AC5">
        <w:rPr>
          <w:rFonts w:ascii="Garamond" w:hAnsi="Garamond"/>
        </w:rPr>
        <w:t xml:space="preserve"> </w:t>
      </w:r>
    </w:p>
    <w:p w:rsidR="00D01AA7" w:rsidRPr="00C24AC5" w:rsidRDefault="00D01AA7" w:rsidP="00D01AA7">
      <w:pPr>
        <w:ind w:left="720" w:firstLine="720"/>
        <w:rPr>
          <w:rFonts w:ascii="Garamond" w:hAnsi="Garamond"/>
        </w:rPr>
      </w:pPr>
      <w:r w:rsidRPr="00C24AC5">
        <w:rPr>
          <w:rFonts w:ascii="Garamond" w:hAnsi="Garamond"/>
        </w:rPr>
        <w:t xml:space="preserve">George S. Schuyler, “The Negro-Art Hokum” </w:t>
      </w:r>
    </w:p>
    <w:p w:rsidR="00D01AA7" w:rsidRPr="00C24AC5" w:rsidRDefault="00D01AA7" w:rsidP="00D01AA7">
      <w:pPr>
        <w:ind w:left="1440"/>
        <w:rPr>
          <w:rFonts w:ascii="Garamond" w:hAnsi="Garamond"/>
        </w:rPr>
      </w:pPr>
      <w:r w:rsidRPr="00C24AC5">
        <w:rPr>
          <w:rFonts w:ascii="Garamond" w:hAnsi="Garamond"/>
        </w:rPr>
        <w:t>Langston Hughes, “The Negro Artist and the Racial Mountain”</w:t>
      </w:r>
    </w:p>
    <w:p w:rsidR="00D01AA7" w:rsidRPr="00C24AC5" w:rsidRDefault="00D01AA7" w:rsidP="00D01AA7">
      <w:pPr>
        <w:rPr>
          <w:rFonts w:ascii="Garamond" w:hAnsi="Garamond"/>
          <w:b/>
        </w:rPr>
      </w:pPr>
    </w:p>
    <w:p w:rsidR="00D01AA7" w:rsidRPr="00C24AC5" w:rsidRDefault="00D01AA7" w:rsidP="00D01AA7">
      <w:pPr>
        <w:pStyle w:val="BodyTextIndent2"/>
        <w:spacing w:line="240" w:lineRule="auto"/>
        <w:ind w:left="2160" w:hanging="2160"/>
        <w:rPr>
          <w:rFonts w:ascii="Garamond" w:hAnsi="Garamond"/>
        </w:rPr>
      </w:pPr>
      <w:r w:rsidRPr="00C24AC5">
        <w:rPr>
          <w:rFonts w:ascii="Garamond" w:hAnsi="Garamond"/>
          <w:b/>
        </w:rPr>
        <w:t>Week of Oct 1:</w:t>
      </w:r>
      <w:r w:rsidRPr="00C24AC5">
        <w:rPr>
          <w:rFonts w:ascii="Garamond" w:hAnsi="Garamond"/>
        </w:rPr>
        <w:t xml:space="preserve"> </w:t>
      </w:r>
      <w:r w:rsidRPr="00C24AC5">
        <w:rPr>
          <w:rFonts w:ascii="Garamond" w:hAnsi="Garamond"/>
        </w:rPr>
        <w:tab/>
        <w:t>Harlem Renaissance and Photography and Identity (Aaron Douglas, Archibald Motley Jr., James Van Der Zee, Palmer Hayden, etc.)</w:t>
      </w:r>
      <w:r w:rsidRPr="00C24AC5">
        <w:rPr>
          <w:rFonts w:ascii="Garamond" w:hAnsi="Garamond"/>
          <w:b/>
        </w:rPr>
        <w:tab/>
      </w:r>
    </w:p>
    <w:p w:rsidR="00D01AA7" w:rsidRPr="00C24AC5" w:rsidRDefault="00D01AA7" w:rsidP="00D01AA7">
      <w:pPr>
        <w:ind w:left="1440" w:hanging="1440"/>
        <w:rPr>
          <w:rFonts w:ascii="Garamond" w:hAnsi="Garamond"/>
        </w:rPr>
      </w:pPr>
      <w:r w:rsidRPr="00C24AC5">
        <w:rPr>
          <w:rFonts w:ascii="Garamond" w:hAnsi="Garamond"/>
        </w:rPr>
        <w:t>Readings:</w:t>
      </w:r>
      <w:r w:rsidRPr="00C24AC5">
        <w:rPr>
          <w:rFonts w:ascii="Garamond" w:hAnsi="Garamond"/>
        </w:rPr>
        <w:tab/>
        <w:t>Patton: 114-132, 136-144</w:t>
      </w:r>
    </w:p>
    <w:p w:rsidR="00D01AA7" w:rsidRPr="00CA7003" w:rsidRDefault="00D01AA7" w:rsidP="00D01AA7">
      <w:pPr>
        <w:ind w:left="1440"/>
        <w:rPr>
          <w:rFonts w:ascii="Garamond" w:hAnsi="Garamond"/>
        </w:rPr>
      </w:pPr>
      <w:r w:rsidRPr="00CA7003">
        <w:rPr>
          <w:rFonts w:ascii="Garamond" w:hAnsi="Garamond"/>
        </w:rPr>
        <w:t>Phoebe Wolfskill, “Caricature and the New Negro in the Work of Archibald Motley Jr. and Palmer Hayden”</w:t>
      </w:r>
    </w:p>
    <w:p w:rsidR="00D01AA7" w:rsidRPr="00C24AC5" w:rsidRDefault="00D01AA7" w:rsidP="00D01AA7">
      <w:pPr>
        <w:ind w:left="720" w:firstLine="720"/>
        <w:rPr>
          <w:rFonts w:ascii="Garamond" w:hAnsi="Garamond"/>
        </w:rPr>
      </w:pPr>
      <w:r w:rsidRPr="00CA7003">
        <w:rPr>
          <w:rFonts w:ascii="Garamond" w:hAnsi="Garamond"/>
        </w:rPr>
        <w:t>bell hooks “In Our Glory: Photography and Black Life”</w:t>
      </w:r>
    </w:p>
    <w:p w:rsidR="00D01AA7" w:rsidRPr="00C24AC5" w:rsidRDefault="00D01AA7" w:rsidP="00D01AA7">
      <w:pPr>
        <w:rPr>
          <w:rFonts w:ascii="Garamond" w:hAnsi="Garamond"/>
        </w:rPr>
      </w:pPr>
    </w:p>
    <w:p w:rsidR="00D01AA7" w:rsidRPr="00C24AC5" w:rsidRDefault="00D01AA7" w:rsidP="00D01AA7">
      <w:pPr>
        <w:rPr>
          <w:rFonts w:ascii="Garamond" w:hAnsi="Garamond"/>
          <w:bCs/>
        </w:rPr>
      </w:pPr>
      <w:r w:rsidRPr="00C24AC5">
        <w:rPr>
          <w:rFonts w:ascii="Garamond" w:hAnsi="Garamond"/>
          <w:b/>
        </w:rPr>
        <w:t>Week of Oct 8:</w:t>
      </w:r>
      <w:r w:rsidRPr="00C24AC5">
        <w:rPr>
          <w:rFonts w:ascii="Garamond" w:hAnsi="Garamond"/>
          <w:b/>
        </w:rPr>
        <w:tab/>
      </w:r>
      <w:r w:rsidRPr="00C24AC5">
        <w:rPr>
          <w:rFonts w:ascii="Garamond" w:hAnsi="Garamond"/>
        </w:rPr>
        <w:t xml:space="preserve">Ralph Ellison’s </w:t>
      </w:r>
      <w:r w:rsidRPr="00C24AC5">
        <w:rPr>
          <w:rFonts w:ascii="Garamond" w:hAnsi="Garamond"/>
          <w:bCs/>
          <w:i/>
        </w:rPr>
        <w:t>The Invisible Man</w:t>
      </w:r>
      <w:r w:rsidRPr="00C24AC5">
        <w:rPr>
          <w:rFonts w:ascii="Garamond" w:hAnsi="Garamond"/>
          <w:b/>
        </w:rPr>
        <w:tab/>
      </w:r>
    </w:p>
    <w:p w:rsidR="00D01AA7" w:rsidRPr="00C24AC5" w:rsidRDefault="00D01AA7" w:rsidP="00D01AA7">
      <w:pPr>
        <w:rPr>
          <w:rFonts w:ascii="Garamond" w:hAnsi="Garamond"/>
        </w:rPr>
      </w:pPr>
      <w:r w:rsidRPr="00C24AC5">
        <w:rPr>
          <w:rFonts w:ascii="Garamond" w:hAnsi="Garamond"/>
        </w:rPr>
        <w:t>Readings:</w:t>
      </w:r>
      <w:r w:rsidRPr="00C24AC5">
        <w:rPr>
          <w:rFonts w:ascii="Garamond" w:hAnsi="Garamond"/>
        </w:rPr>
        <w:tab/>
      </w:r>
      <w:r w:rsidRPr="00C24AC5">
        <w:rPr>
          <w:rFonts w:ascii="Garamond" w:hAnsi="Garamond"/>
          <w:bCs/>
        </w:rPr>
        <w:t>Please read the whole</w:t>
      </w:r>
      <w:r w:rsidRPr="00C24AC5">
        <w:rPr>
          <w:rFonts w:ascii="Garamond" w:hAnsi="Garamond"/>
        </w:rPr>
        <w:t xml:space="preserve"> novel for class on Tuesday.</w:t>
      </w:r>
    </w:p>
    <w:p w:rsidR="00D01AA7" w:rsidRPr="00C24AC5" w:rsidRDefault="00D01AA7" w:rsidP="00D01AA7">
      <w:pPr>
        <w:rPr>
          <w:rFonts w:ascii="Garamond" w:hAnsi="Garamond"/>
          <w:b/>
        </w:rPr>
      </w:pPr>
    </w:p>
    <w:p w:rsidR="00D01AA7" w:rsidRPr="00C24AC5" w:rsidRDefault="00D01AA7" w:rsidP="00D01AA7">
      <w:pPr>
        <w:ind w:left="1440" w:hanging="1440"/>
        <w:rPr>
          <w:rFonts w:ascii="Garamond" w:hAnsi="Garamond"/>
        </w:rPr>
      </w:pPr>
      <w:r w:rsidRPr="00C24AC5">
        <w:rPr>
          <w:rFonts w:ascii="Garamond" w:hAnsi="Garamond"/>
          <w:b/>
        </w:rPr>
        <w:t xml:space="preserve">Week of Oct 16: </w:t>
      </w:r>
      <w:r w:rsidRPr="00C24AC5">
        <w:rPr>
          <w:rFonts w:ascii="Garamond" w:hAnsi="Garamond"/>
          <w:b/>
        </w:rPr>
        <w:tab/>
      </w:r>
      <w:r w:rsidRPr="00C24AC5">
        <w:rPr>
          <w:rFonts w:ascii="Garamond" w:hAnsi="Garamond"/>
        </w:rPr>
        <w:t>Abstract Expressionism: The problem of the “universal”/ Civil Rights Photography</w:t>
      </w:r>
    </w:p>
    <w:p w:rsidR="00D01AA7" w:rsidRPr="00C24AC5" w:rsidRDefault="00D01AA7" w:rsidP="00D01AA7">
      <w:pPr>
        <w:rPr>
          <w:rFonts w:ascii="Garamond" w:hAnsi="Garamond"/>
        </w:rPr>
      </w:pPr>
      <w:r w:rsidRPr="00C24AC5">
        <w:rPr>
          <w:rFonts w:ascii="Garamond" w:hAnsi="Garamond"/>
        </w:rPr>
        <w:t>Readings:</w:t>
      </w:r>
      <w:r w:rsidRPr="00C24AC5">
        <w:rPr>
          <w:rFonts w:ascii="Garamond" w:hAnsi="Garamond"/>
        </w:rPr>
        <w:tab/>
        <w:t>Patton: 166-176, 183-193</w:t>
      </w:r>
    </w:p>
    <w:p w:rsidR="00D01AA7" w:rsidRDefault="00D01AA7" w:rsidP="00D01AA7">
      <w:pPr>
        <w:ind w:left="1440"/>
        <w:rPr>
          <w:rFonts w:ascii="Garamond" w:hAnsi="Garamond"/>
        </w:rPr>
      </w:pPr>
      <w:r w:rsidRPr="00C24AC5">
        <w:rPr>
          <w:rFonts w:ascii="Garamond" w:hAnsi="Garamond"/>
        </w:rPr>
        <w:t xml:space="preserve">Martin Luther King, Jr., “I Have a Dream” </w:t>
      </w:r>
    </w:p>
    <w:p w:rsidR="00D01AA7" w:rsidRDefault="00D01AA7" w:rsidP="00D01AA7">
      <w:pPr>
        <w:ind w:left="1440"/>
        <w:rPr>
          <w:rFonts w:ascii="Garamond" w:hAnsi="Garamond"/>
        </w:rPr>
      </w:pPr>
      <w:r>
        <w:rPr>
          <w:rFonts w:ascii="Garamond" w:hAnsi="Garamond"/>
        </w:rPr>
        <w:lastRenderedPageBreak/>
        <w:t xml:space="preserve">Leigh Raiford, Selections from </w:t>
      </w:r>
      <w:r>
        <w:rPr>
          <w:rFonts w:ascii="Garamond" w:hAnsi="Garamond"/>
          <w:i/>
        </w:rPr>
        <w:t>Imprisoned in a Luminous Glare</w:t>
      </w:r>
    </w:p>
    <w:p w:rsidR="00D01AA7" w:rsidRDefault="00D01AA7" w:rsidP="00D01AA7">
      <w:pPr>
        <w:ind w:left="1440"/>
        <w:rPr>
          <w:rFonts w:ascii="Garamond" w:hAnsi="Garamond"/>
        </w:rPr>
      </w:pPr>
      <w:r>
        <w:rPr>
          <w:rFonts w:ascii="Garamond" w:hAnsi="Garamond"/>
        </w:rPr>
        <w:t xml:space="preserve">Martin A. Berger, Selections from </w:t>
      </w:r>
      <w:r>
        <w:rPr>
          <w:rFonts w:ascii="Garamond" w:hAnsi="Garamond"/>
          <w:i/>
        </w:rPr>
        <w:t>Seeing through Race</w:t>
      </w:r>
    </w:p>
    <w:p w:rsidR="00D01AA7" w:rsidRPr="00B04592" w:rsidRDefault="00D01AA7" w:rsidP="00D01AA7">
      <w:pPr>
        <w:ind w:left="1440"/>
        <w:rPr>
          <w:rFonts w:ascii="Garamond" w:hAnsi="Garamond"/>
        </w:rPr>
      </w:pPr>
      <w:r>
        <w:rPr>
          <w:rFonts w:ascii="Garamond" w:hAnsi="Garamond"/>
        </w:rPr>
        <w:t>Sarah Vowell, “Rosa Parks, C’est Moi”</w:t>
      </w:r>
    </w:p>
    <w:p w:rsidR="00D01AA7" w:rsidRPr="00C24AC5" w:rsidRDefault="00D01AA7" w:rsidP="00D01AA7">
      <w:pPr>
        <w:rPr>
          <w:rFonts w:ascii="Garamond" w:hAnsi="Garamond"/>
        </w:rPr>
      </w:pPr>
    </w:p>
    <w:p w:rsidR="00D01AA7" w:rsidRPr="00C24AC5" w:rsidRDefault="00D01AA7" w:rsidP="00D01AA7">
      <w:pPr>
        <w:rPr>
          <w:rFonts w:ascii="Garamond" w:hAnsi="Garamond"/>
        </w:rPr>
      </w:pPr>
      <w:r w:rsidRPr="00C24AC5">
        <w:rPr>
          <w:rFonts w:ascii="Garamond" w:hAnsi="Garamond"/>
          <w:b/>
        </w:rPr>
        <w:t>Week of Oct 22:</w:t>
      </w:r>
      <w:r w:rsidRPr="00C24AC5">
        <w:rPr>
          <w:rFonts w:ascii="Garamond" w:hAnsi="Garamond"/>
          <w:b/>
        </w:rPr>
        <w:tab/>
      </w:r>
      <w:r w:rsidRPr="00C24AC5">
        <w:rPr>
          <w:rFonts w:ascii="Garamond" w:hAnsi="Garamond"/>
        </w:rPr>
        <w:t>The Black Panthers, The Blacks Arts Movement and Art of the 1970s</w:t>
      </w:r>
    </w:p>
    <w:p w:rsidR="00D01AA7" w:rsidRPr="00C24AC5" w:rsidRDefault="00D01AA7" w:rsidP="00D01AA7">
      <w:pPr>
        <w:rPr>
          <w:rFonts w:ascii="Garamond" w:hAnsi="Garamond"/>
        </w:rPr>
      </w:pPr>
      <w:r w:rsidRPr="00C24AC5">
        <w:rPr>
          <w:rFonts w:ascii="Garamond" w:hAnsi="Garamond"/>
        </w:rPr>
        <w:t>Readings:</w:t>
      </w:r>
      <w:r w:rsidRPr="00C24AC5">
        <w:rPr>
          <w:rFonts w:ascii="Garamond" w:hAnsi="Garamond"/>
        </w:rPr>
        <w:tab/>
        <w:t>Patton: 193-224</w:t>
      </w:r>
    </w:p>
    <w:p w:rsidR="00D01AA7" w:rsidRPr="00C24AC5" w:rsidRDefault="00D01AA7" w:rsidP="00D01AA7">
      <w:pPr>
        <w:ind w:left="1440"/>
        <w:rPr>
          <w:rFonts w:ascii="Garamond" w:hAnsi="Garamond"/>
        </w:rPr>
      </w:pPr>
      <w:r w:rsidRPr="00C24AC5">
        <w:rPr>
          <w:rFonts w:ascii="Garamond" w:hAnsi="Garamond"/>
        </w:rPr>
        <w:t>SNCC and Black Panther Party</w:t>
      </w:r>
      <w:r>
        <w:rPr>
          <w:rFonts w:ascii="Garamond" w:hAnsi="Garamond"/>
        </w:rPr>
        <w:t>-Selected Readings</w:t>
      </w:r>
      <w:r w:rsidRPr="00C24AC5">
        <w:rPr>
          <w:rFonts w:ascii="Garamond" w:hAnsi="Garamond"/>
        </w:rPr>
        <w:t xml:space="preserve"> </w:t>
      </w:r>
    </w:p>
    <w:p w:rsidR="00D01AA7" w:rsidRPr="00C24AC5" w:rsidRDefault="00D01AA7" w:rsidP="00D01AA7">
      <w:pPr>
        <w:ind w:left="1440"/>
        <w:rPr>
          <w:rFonts w:ascii="Garamond" w:hAnsi="Garamond"/>
          <w:b/>
        </w:rPr>
      </w:pPr>
      <w:r w:rsidRPr="00C24AC5">
        <w:rPr>
          <w:rFonts w:ascii="Garamond" w:hAnsi="Garamond"/>
        </w:rPr>
        <w:t xml:space="preserve">Charles E. Jones, “Recovering the Legacy of the Black Panther Party Through the Photographs of Stephen Shames” </w:t>
      </w:r>
    </w:p>
    <w:p w:rsidR="00D01AA7" w:rsidRPr="00C24AC5" w:rsidRDefault="00D01AA7" w:rsidP="00D01AA7">
      <w:pPr>
        <w:rPr>
          <w:rFonts w:ascii="Garamond" w:hAnsi="Garamond"/>
          <w:b/>
        </w:rPr>
      </w:pPr>
    </w:p>
    <w:p w:rsidR="00D01AA7" w:rsidRPr="00C24AC5" w:rsidRDefault="00D01AA7" w:rsidP="00D01AA7">
      <w:pPr>
        <w:ind w:left="2160" w:hanging="2160"/>
        <w:rPr>
          <w:rFonts w:ascii="Garamond" w:hAnsi="Garamond"/>
          <w:b/>
        </w:rPr>
      </w:pPr>
      <w:r w:rsidRPr="00C24AC5">
        <w:rPr>
          <w:rFonts w:ascii="Garamond" w:hAnsi="Garamond"/>
          <w:b/>
        </w:rPr>
        <w:t>OCTOBER 29:</w:t>
      </w:r>
      <w:r w:rsidRPr="00C24AC5">
        <w:rPr>
          <w:rFonts w:ascii="Garamond" w:hAnsi="Garamond"/>
          <w:b/>
        </w:rPr>
        <w:tab/>
        <w:t>EXAM 2</w:t>
      </w:r>
      <w:r w:rsidRPr="00C24AC5">
        <w:rPr>
          <w:rFonts w:ascii="Garamond" w:hAnsi="Garamond"/>
          <w:b/>
        </w:rPr>
        <w:tab/>
      </w:r>
    </w:p>
    <w:p w:rsidR="00D01AA7" w:rsidRPr="00C24AC5" w:rsidRDefault="00D01AA7" w:rsidP="00D01AA7">
      <w:pPr>
        <w:ind w:left="2160" w:hanging="2160"/>
        <w:rPr>
          <w:rFonts w:ascii="Garamond" w:hAnsi="Garamond"/>
        </w:rPr>
      </w:pPr>
      <w:r w:rsidRPr="00C24AC5">
        <w:rPr>
          <w:rFonts w:ascii="Garamond" w:hAnsi="Garamond"/>
          <w:b/>
        </w:rPr>
        <w:t>Oct 31:</w:t>
      </w:r>
      <w:r w:rsidRPr="00C24AC5">
        <w:rPr>
          <w:rFonts w:ascii="Garamond" w:hAnsi="Garamond"/>
          <w:b/>
        </w:rPr>
        <w:tab/>
      </w:r>
      <w:r w:rsidRPr="00C24AC5">
        <w:rPr>
          <w:rFonts w:ascii="Garamond" w:hAnsi="Garamond"/>
        </w:rPr>
        <w:t>Another 1970s: Faith Ringgold and Barkley L. Hendricks</w:t>
      </w:r>
    </w:p>
    <w:p w:rsidR="00D01AA7" w:rsidRPr="00C24AC5" w:rsidRDefault="00D01AA7" w:rsidP="00D01AA7">
      <w:pPr>
        <w:ind w:left="1440" w:hanging="1440"/>
        <w:rPr>
          <w:rFonts w:ascii="Garamond" w:hAnsi="Garamond"/>
        </w:rPr>
      </w:pPr>
      <w:r w:rsidRPr="00C24AC5">
        <w:rPr>
          <w:rFonts w:ascii="Garamond" w:hAnsi="Garamond"/>
        </w:rPr>
        <w:t>Readings:</w:t>
      </w:r>
      <w:r w:rsidRPr="00C24AC5">
        <w:rPr>
          <w:rFonts w:ascii="Garamond" w:hAnsi="Garamond"/>
        </w:rPr>
        <w:tab/>
        <w:t xml:space="preserve">Lowery Sims, “Race Riots. Cocktail Parties. Black Panthers. Moon Shots and Feminism” </w:t>
      </w:r>
    </w:p>
    <w:p w:rsidR="00D01AA7" w:rsidRPr="00C24AC5" w:rsidRDefault="00D01AA7" w:rsidP="00D01AA7">
      <w:pPr>
        <w:ind w:left="1440" w:hanging="1440"/>
        <w:rPr>
          <w:rFonts w:ascii="Garamond" w:hAnsi="Garamond"/>
        </w:rPr>
      </w:pPr>
      <w:r w:rsidRPr="00C24AC5">
        <w:rPr>
          <w:rFonts w:ascii="Garamond" w:hAnsi="Garamond"/>
        </w:rPr>
        <w:tab/>
      </w:r>
    </w:p>
    <w:p w:rsidR="00D01AA7" w:rsidRPr="00C24AC5" w:rsidRDefault="00D01AA7" w:rsidP="00D01AA7">
      <w:pPr>
        <w:ind w:left="2160" w:hanging="2160"/>
        <w:rPr>
          <w:rFonts w:ascii="Garamond" w:hAnsi="Garamond"/>
        </w:rPr>
      </w:pPr>
      <w:r w:rsidRPr="00C24AC5">
        <w:rPr>
          <w:rFonts w:ascii="Garamond" w:hAnsi="Garamond"/>
          <w:b/>
        </w:rPr>
        <w:t>Week of Nov 5:</w:t>
      </w:r>
      <w:r w:rsidRPr="00C24AC5">
        <w:rPr>
          <w:rFonts w:ascii="Garamond" w:hAnsi="Garamond"/>
          <w:b/>
        </w:rPr>
        <w:tab/>
      </w:r>
      <w:r w:rsidRPr="00C24AC5">
        <w:rPr>
          <w:rFonts w:ascii="Garamond" w:hAnsi="Garamond"/>
        </w:rPr>
        <w:t>Art of the 1980s:  Adrian Piper, Jean-Michel Basquiat, and Robert Mapplethorpe</w:t>
      </w:r>
    </w:p>
    <w:p w:rsidR="00D01AA7" w:rsidRPr="00C24AC5" w:rsidRDefault="00D01AA7" w:rsidP="00D01AA7">
      <w:pPr>
        <w:rPr>
          <w:rFonts w:ascii="Garamond" w:hAnsi="Garamond"/>
        </w:rPr>
      </w:pPr>
      <w:r w:rsidRPr="00C24AC5">
        <w:rPr>
          <w:rFonts w:ascii="Garamond" w:hAnsi="Garamond"/>
        </w:rPr>
        <w:t>Readings:</w:t>
      </w:r>
      <w:r w:rsidRPr="00C24AC5">
        <w:rPr>
          <w:rFonts w:ascii="Garamond" w:hAnsi="Garamond"/>
        </w:rPr>
        <w:tab/>
        <w:t>Patton: 232-250</w:t>
      </w:r>
    </w:p>
    <w:p w:rsidR="00D01AA7" w:rsidRPr="00C24AC5" w:rsidRDefault="00D01AA7" w:rsidP="00D01AA7">
      <w:pPr>
        <w:ind w:left="720" w:firstLine="720"/>
        <w:rPr>
          <w:rFonts w:ascii="Garamond" w:hAnsi="Garamond"/>
        </w:rPr>
      </w:pPr>
      <w:r w:rsidRPr="00C24AC5">
        <w:rPr>
          <w:rFonts w:ascii="Garamond" w:hAnsi="Garamond"/>
        </w:rPr>
        <w:t xml:space="preserve">Dick Hebdige, “Welcome to the Terrordome” </w:t>
      </w:r>
    </w:p>
    <w:p w:rsidR="00D01AA7" w:rsidRPr="00C24AC5" w:rsidRDefault="00D01AA7" w:rsidP="00D01AA7">
      <w:pPr>
        <w:ind w:left="720" w:firstLine="720"/>
        <w:rPr>
          <w:rFonts w:ascii="Garamond" w:hAnsi="Garamond"/>
        </w:rPr>
      </w:pPr>
      <w:r w:rsidRPr="00C24AC5">
        <w:rPr>
          <w:rFonts w:ascii="Garamond" w:hAnsi="Garamond"/>
        </w:rPr>
        <w:t>Adrian Piper, “The Triple Negation of Colored Women Artists”</w:t>
      </w:r>
    </w:p>
    <w:p w:rsidR="00D01AA7" w:rsidRPr="00C24AC5" w:rsidRDefault="00D01AA7" w:rsidP="00D01AA7">
      <w:pPr>
        <w:ind w:left="1440"/>
        <w:rPr>
          <w:rFonts w:ascii="Garamond" w:hAnsi="Garamond"/>
        </w:rPr>
      </w:pPr>
      <w:r w:rsidRPr="00C24AC5">
        <w:rPr>
          <w:rFonts w:ascii="Garamond" w:hAnsi="Garamond"/>
        </w:rPr>
        <w:t>Kobena Mercer, “Just Looking for Trouble: Robert Mapplethorpe and Fantasies of Race”</w:t>
      </w:r>
    </w:p>
    <w:p w:rsidR="00D01AA7" w:rsidRPr="00C24AC5" w:rsidRDefault="00D01AA7" w:rsidP="00D01AA7">
      <w:pPr>
        <w:rPr>
          <w:rFonts w:ascii="Garamond" w:hAnsi="Garamond"/>
        </w:rPr>
      </w:pPr>
    </w:p>
    <w:p w:rsidR="00D01AA7" w:rsidRPr="00C24AC5" w:rsidRDefault="00D01AA7" w:rsidP="00D01AA7">
      <w:pPr>
        <w:rPr>
          <w:rFonts w:ascii="Garamond" w:hAnsi="Garamond"/>
        </w:rPr>
      </w:pPr>
      <w:r w:rsidRPr="00C24AC5">
        <w:rPr>
          <w:rFonts w:ascii="Garamond" w:hAnsi="Garamond"/>
          <w:b/>
        </w:rPr>
        <w:t>Week of Nov 12:</w:t>
      </w:r>
      <w:r w:rsidRPr="00C24AC5">
        <w:rPr>
          <w:rFonts w:ascii="Garamond" w:hAnsi="Garamond"/>
          <w:b/>
        </w:rPr>
        <w:tab/>
      </w:r>
      <w:r>
        <w:rPr>
          <w:rFonts w:ascii="Garamond" w:hAnsi="Garamond"/>
        </w:rPr>
        <w:t>The 1990s: Kara Walker</w:t>
      </w:r>
    </w:p>
    <w:p w:rsidR="00D01AA7" w:rsidRDefault="00D01AA7" w:rsidP="00D01AA7">
      <w:pPr>
        <w:rPr>
          <w:rFonts w:ascii="Garamond" w:hAnsi="Garamond"/>
        </w:rPr>
      </w:pPr>
      <w:r w:rsidRPr="00C24AC5">
        <w:rPr>
          <w:rFonts w:ascii="Garamond" w:hAnsi="Garamond"/>
        </w:rPr>
        <w:t xml:space="preserve">Readings:  </w:t>
      </w:r>
      <w:r>
        <w:rPr>
          <w:rFonts w:ascii="Garamond" w:hAnsi="Garamond"/>
        </w:rPr>
        <w:tab/>
        <w:t>Interview with Kara Walker, 2000</w:t>
      </w:r>
    </w:p>
    <w:p w:rsidR="00D01AA7" w:rsidRPr="00C24AC5" w:rsidRDefault="00D01AA7" w:rsidP="00D01AA7">
      <w:pPr>
        <w:outlineLvl w:val="0"/>
        <w:rPr>
          <w:rFonts w:ascii="Garamond" w:hAnsi="Garamond"/>
          <w:i/>
        </w:rPr>
      </w:pPr>
      <w:r w:rsidRPr="00C24AC5">
        <w:rPr>
          <w:rFonts w:ascii="Garamond" w:hAnsi="Garamond"/>
          <w:b/>
        </w:rPr>
        <w:t>NOV 14 No lecture</w:t>
      </w:r>
      <w:r w:rsidRPr="00C24AC5">
        <w:rPr>
          <w:rFonts w:ascii="Garamond" w:hAnsi="Garamond"/>
          <w:b/>
        </w:rPr>
        <w:tab/>
      </w:r>
    </w:p>
    <w:p w:rsidR="00D01AA7" w:rsidRPr="00C24AC5" w:rsidRDefault="00D01AA7" w:rsidP="00D01AA7">
      <w:pPr>
        <w:rPr>
          <w:rFonts w:ascii="Garamond" w:hAnsi="Garamond"/>
        </w:rPr>
      </w:pPr>
      <w:r w:rsidRPr="00C24AC5">
        <w:rPr>
          <w:rFonts w:ascii="Garamond" w:hAnsi="Garamond"/>
          <w:i/>
        </w:rPr>
        <w:tab/>
      </w:r>
    </w:p>
    <w:p w:rsidR="00D01AA7" w:rsidRPr="00C24AC5" w:rsidRDefault="00D01AA7" w:rsidP="00D01AA7">
      <w:pPr>
        <w:rPr>
          <w:rFonts w:ascii="Garamond" w:hAnsi="Garamond"/>
          <w:i/>
        </w:rPr>
      </w:pPr>
      <w:r w:rsidRPr="00C24AC5">
        <w:rPr>
          <w:rFonts w:ascii="Garamond" w:hAnsi="Garamond"/>
          <w:b/>
        </w:rPr>
        <w:t>*WEEK OF NOV 19---NO CLASS* Thanksgiving Break*</w:t>
      </w:r>
      <w:r w:rsidRPr="00C24AC5">
        <w:rPr>
          <w:rFonts w:ascii="Garamond" w:hAnsi="Garamond"/>
        </w:rPr>
        <w:tab/>
      </w:r>
    </w:p>
    <w:p w:rsidR="00D01AA7" w:rsidRPr="00C24AC5" w:rsidRDefault="00D01AA7" w:rsidP="00D01AA7">
      <w:pPr>
        <w:rPr>
          <w:rFonts w:ascii="Garamond" w:hAnsi="Garamond"/>
        </w:rPr>
      </w:pPr>
    </w:p>
    <w:p w:rsidR="00D01AA7" w:rsidRDefault="00D01AA7" w:rsidP="00D01AA7">
      <w:pPr>
        <w:ind w:left="1440" w:hanging="1440"/>
        <w:rPr>
          <w:rFonts w:ascii="Garamond" w:hAnsi="Garamond"/>
          <w:i/>
          <w:iCs/>
        </w:rPr>
      </w:pPr>
      <w:r w:rsidRPr="00C24AC5">
        <w:rPr>
          <w:rFonts w:ascii="Garamond" w:hAnsi="Garamond"/>
          <w:b/>
        </w:rPr>
        <w:t>Week of Nov 26:</w:t>
      </w:r>
      <w:r w:rsidRPr="00C24AC5">
        <w:rPr>
          <w:rFonts w:ascii="Garamond" w:hAnsi="Garamond"/>
        </w:rPr>
        <w:t xml:space="preserve"> The 1990s: Michael Ray Charles</w:t>
      </w:r>
      <w:r>
        <w:rPr>
          <w:rFonts w:ascii="Garamond" w:hAnsi="Garamond"/>
        </w:rPr>
        <w:t>//</w:t>
      </w:r>
      <w:r w:rsidRPr="00C24AC5">
        <w:rPr>
          <w:rFonts w:ascii="Garamond" w:hAnsi="Garamond"/>
        </w:rPr>
        <w:t xml:space="preserve"> </w:t>
      </w:r>
      <w:r>
        <w:rPr>
          <w:rFonts w:ascii="Garamond" w:hAnsi="Garamond"/>
        </w:rPr>
        <w:t xml:space="preserve">A New Century: </w:t>
      </w:r>
      <w:r w:rsidRPr="00C24AC5">
        <w:rPr>
          <w:rFonts w:ascii="Garamond" w:hAnsi="Garamond"/>
        </w:rPr>
        <w:t xml:space="preserve">Spike Lee’s </w:t>
      </w:r>
      <w:r w:rsidRPr="00C24AC5">
        <w:rPr>
          <w:rFonts w:ascii="Garamond" w:hAnsi="Garamond"/>
          <w:i/>
          <w:iCs/>
        </w:rPr>
        <w:t>When the Levees Broke: A Requiem in Four Acts</w:t>
      </w:r>
    </w:p>
    <w:p w:rsidR="00D01AA7" w:rsidRPr="00C24AC5" w:rsidRDefault="00D01AA7" w:rsidP="00D01AA7">
      <w:pPr>
        <w:ind w:left="1440" w:hanging="1440"/>
        <w:rPr>
          <w:rFonts w:ascii="Garamond" w:hAnsi="Garamond"/>
        </w:rPr>
      </w:pPr>
      <w:r w:rsidRPr="00C24AC5">
        <w:rPr>
          <w:rFonts w:ascii="Garamond" w:hAnsi="Garamond"/>
        </w:rPr>
        <w:t>Readings:</w:t>
      </w:r>
      <w:r>
        <w:rPr>
          <w:rFonts w:ascii="Garamond" w:hAnsi="Garamond"/>
        </w:rPr>
        <w:tab/>
        <w:t xml:space="preserve">Viewing, </w:t>
      </w:r>
      <w:r w:rsidRPr="00C24AC5">
        <w:rPr>
          <w:rFonts w:ascii="Garamond" w:hAnsi="Garamond"/>
          <w:i/>
          <w:iCs/>
        </w:rPr>
        <w:t>When the Levees Broke: A Requiem in Four Acts</w:t>
      </w:r>
    </w:p>
    <w:p w:rsidR="00D01AA7" w:rsidRPr="00C24AC5" w:rsidRDefault="00D01AA7" w:rsidP="00D01AA7">
      <w:pPr>
        <w:rPr>
          <w:rFonts w:ascii="Garamond" w:hAnsi="Garamond"/>
          <w:b/>
        </w:rPr>
      </w:pPr>
      <w:r w:rsidRPr="00C24AC5">
        <w:rPr>
          <w:rFonts w:ascii="Garamond" w:hAnsi="Garamond"/>
        </w:rPr>
        <w:tab/>
        <w:t xml:space="preserve"> </w:t>
      </w:r>
    </w:p>
    <w:p w:rsidR="00D01AA7" w:rsidRPr="00C24AC5" w:rsidRDefault="00D01AA7" w:rsidP="00D01AA7">
      <w:pPr>
        <w:outlineLvl w:val="0"/>
        <w:rPr>
          <w:rFonts w:ascii="Garamond" w:hAnsi="Garamond"/>
          <w:b/>
        </w:rPr>
      </w:pPr>
      <w:r w:rsidRPr="00C24AC5">
        <w:rPr>
          <w:rFonts w:ascii="Garamond" w:hAnsi="Garamond"/>
          <w:b/>
        </w:rPr>
        <w:t>Week of Dec 3:</w:t>
      </w:r>
      <w:r w:rsidRPr="00C24AC5">
        <w:rPr>
          <w:rFonts w:ascii="Garamond" w:hAnsi="Garamond"/>
        </w:rPr>
        <w:t xml:space="preserve"> Post Race? Barack Obama, Rashaad Newsome, and Laylah Ali</w:t>
      </w:r>
    </w:p>
    <w:p w:rsidR="00D01AA7" w:rsidRPr="00C24AC5" w:rsidRDefault="00D01AA7" w:rsidP="00D01AA7">
      <w:pPr>
        <w:ind w:left="1440" w:hanging="1440"/>
        <w:rPr>
          <w:rFonts w:ascii="Garamond" w:hAnsi="Garamond"/>
        </w:rPr>
      </w:pPr>
      <w:r w:rsidRPr="00C24AC5">
        <w:rPr>
          <w:rFonts w:ascii="Garamond" w:hAnsi="Garamond"/>
        </w:rPr>
        <w:lastRenderedPageBreak/>
        <w:t>Readings:</w:t>
      </w:r>
      <w:r w:rsidRPr="00C24AC5">
        <w:rPr>
          <w:rFonts w:ascii="Garamond" w:hAnsi="Garamond"/>
        </w:rPr>
        <w:tab/>
        <w:t xml:space="preserve">Barack Obama, “A More Perfect Union,” Philadelphia, March 18, 2008 </w:t>
      </w:r>
    </w:p>
    <w:p w:rsidR="00D01AA7" w:rsidRDefault="00D01AA7" w:rsidP="00D01AA7">
      <w:pPr>
        <w:ind w:left="1440"/>
        <w:rPr>
          <w:rFonts w:ascii="Garamond" w:hAnsi="Garamond"/>
        </w:rPr>
      </w:pPr>
      <w:r w:rsidRPr="00C24AC5">
        <w:rPr>
          <w:rFonts w:ascii="Garamond" w:hAnsi="Garamond"/>
        </w:rPr>
        <w:t xml:space="preserve">Interview with Laylah Ali by Kara Walker </w:t>
      </w:r>
    </w:p>
    <w:p w:rsidR="00D01AA7" w:rsidRPr="00C24AC5" w:rsidRDefault="00D01AA7" w:rsidP="00D01AA7">
      <w:pPr>
        <w:ind w:left="1440"/>
        <w:rPr>
          <w:rFonts w:ascii="Garamond" w:hAnsi="Garamond"/>
        </w:rPr>
      </w:pPr>
      <w:r>
        <w:rPr>
          <w:rFonts w:ascii="Garamond" w:hAnsi="Garamond"/>
        </w:rPr>
        <w:t>Malcolm Gladwell, “Small Change”</w:t>
      </w:r>
    </w:p>
    <w:p w:rsidR="00D01AA7" w:rsidRPr="00C24AC5" w:rsidRDefault="00D01AA7" w:rsidP="00D01AA7">
      <w:pPr>
        <w:rPr>
          <w:rFonts w:ascii="Garamond" w:hAnsi="Garamond"/>
        </w:rPr>
      </w:pPr>
    </w:p>
    <w:p w:rsidR="00D01AA7" w:rsidRPr="00A13321" w:rsidRDefault="00D01AA7" w:rsidP="00D01AA7">
      <w:pPr>
        <w:outlineLvl w:val="0"/>
        <w:rPr>
          <w:rFonts w:ascii="Garamond" w:hAnsi="Garamond"/>
          <w:b/>
          <w:i/>
        </w:rPr>
      </w:pPr>
      <w:r w:rsidRPr="00C24AC5">
        <w:rPr>
          <w:rFonts w:ascii="Garamond" w:hAnsi="Garamond"/>
          <w:b/>
          <w:i/>
        </w:rPr>
        <w:t>Final Exam: Wednesday December 12</w:t>
      </w:r>
      <w:r w:rsidRPr="00C24AC5">
        <w:rPr>
          <w:rFonts w:ascii="Garamond" w:hAnsi="Garamond"/>
          <w:b/>
          <w:i/>
          <w:vertAlign w:val="superscript"/>
        </w:rPr>
        <w:t>th</w:t>
      </w:r>
      <w:r w:rsidRPr="00C24AC5">
        <w:rPr>
          <w:rFonts w:ascii="Garamond" w:hAnsi="Garamond"/>
          <w:b/>
          <w:i/>
        </w:rPr>
        <w:t>, 3:30-5:30 PM</w:t>
      </w:r>
    </w:p>
    <w:p w:rsidR="00D01AA7" w:rsidRDefault="00D01AA7" w:rsidP="00D01AA7">
      <w:pPr>
        <w:jc w:val="center"/>
        <w:outlineLvl w:val="0"/>
        <w:rPr>
          <w:rFonts w:ascii="Garamond" w:hAnsi="Garamond"/>
          <w:b/>
        </w:rPr>
      </w:pPr>
      <w:r w:rsidRPr="00C24AC5">
        <w:rPr>
          <w:rFonts w:ascii="Garamond" w:hAnsi="Garamond"/>
          <w:b/>
        </w:rPr>
        <w:t>African American Art</w:t>
      </w:r>
    </w:p>
    <w:p w:rsidR="00D01AA7" w:rsidRPr="002E35EF" w:rsidRDefault="00D01AA7" w:rsidP="00D01AA7">
      <w:pPr>
        <w:jc w:val="center"/>
        <w:outlineLvl w:val="0"/>
        <w:rPr>
          <w:rFonts w:ascii="Garamond" w:hAnsi="Garamond"/>
        </w:rPr>
      </w:pPr>
      <w:r w:rsidRPr="002E35EF">
        <w:rPr>
          <w:rFonts w:ascii="Garamond" w:hAnsi="Garamond"/>
        </w:rPr>
        <w:t>Art History 3050W</w:t>
      </w:r>
    </w:p>
    <w:p w:rsidR="00D01AA7" w:rsidRPr="00C24AC5" w:rsidRDefault="00D01AA7" w:rsidP="00D01AA7">
      <w:pPr>
        <w:jc w:val="center"/>
        <w:outlineLvl w:val="0"/>
        <w:rPr>
          <w:rFonts w:ascii="Garamond" w:hAnsi="Garamond"/>
        </w:rPr>
      </w:pPr>
      <w:r>
        <w:rPr>
          <w:rFonts w:ascii="Garamond" w:hAnsi="Garamond"/>
        </w:rPr>
        <w:t>Fall 2012</w:t>
      </w:r>
      <w:r w:rsidRPr="00C24AC5">
        <w:rPr>
          <w:rFonts w:ascii="Garamond" w:hAnsi="Garamond"/>
        </w:rPr>
        <w:t>, Lecture, MW 3-4:15pm, and “W” section, W 4:30-5:20pm</w:t>
      </w:r>
    </w:p>
    <w:p w:rsidR="00D01AA7" w:rsidRPr="00C24AC5" w:rsidRDefault="00D01AA7" w:rsidP="00D01AA7">
      <w:pPr>
        <w:rPr>
          <w:rFonts w:ascii="Garamond" w:hAnsi="Garamond"/>
        </w:rPr>
      </w:pPr>
    </w:p>
    <w:p w:rsidR="00D01AA7" w:rsidRPr="00C24AC5" w:rsidRDefault="00D01AA7" w:rsidP="00D01AA7">
      <w:pPr>
        <w:outlineLvl w:val="0"/>
        <w:rPr>
          <w:rFonts w:ascii="Garamond" w:hAnsi="Garamond"/>
        </w:rPr>
      </w:pPr>
      <w:r w:rsidRPr="00C24AC5">
        <w:rPr>
          <w:rFonts w:ascii="Garamond" w:hAnsi="Garamond"/>
        </w:rPr>
        <w:t>Professor Alexis Boylan</w:t>
      </w:r>
    </w:p>
    <w:p w:rsidR="00D01AA7" w:rsidRPr="00C24AC5" w:rsidRDefault="00D01AA7" w:rsidP="00D01AA7">
      <w:pPr>
        <w:outlineLvl w:val="0"/>
        <w:rPr>
          <w:rFonts w:ascii="Garamond" w:hAnsi="Garamond"/>
        </w:rPr>
      </w:pPr>
      <w:r w:rsidRPr="00C24AC5">
        <w:rPr>
          <w:rFonts w:ascii="Garamond" w:hAnsi="Garamond"/>
        </w:rPr>
        <w:t xml:space="preserve">E-Mail: </w:t>
      </w:r>
      <w:hyperlink r:id="rId85" w:history="1">
        <w:r w:rsidRPr="00C24AC5">
          <w:rPr>
            <w:rStyle w:val="Hyperlink"/>
            <w:rFonts w:ascii="Garamond" w:hAnsi="Garamond"/>
          </w:rPr>
          <w:t>alexis.boylan@uconn.edu</w:t>
        </w:r>
      </w:hyperlink>
    </w:p>
    <w:p w:rsidR="00D01AA7" w:rsidRPr="00C24AC5" w:rsidRDefault="00D01AA7" w:rsidP="00D01AA7">
      <w:pPr>
        <w:outlineLvl w:val="0"/>
        <w:rPr>
          <w:rFonts w:ascii="Garamond" w:hAnsi="Garamond"/>
        </w:rPr>
      </w:pPr>
      <w:r w:rsidRPr="00C24AC5">
        <w:rPr>
          <w:rFonts w:ascii="Garamond" w:hAnsi="Garamond"/>
        </w:rPr>
        <w:t>Office Hours: MW 11:30-1:00pm Beach Hall 420 and by appt.</w:t>
      </w:r>
    </w:p>
    <w:p w:rsidR="00D01AA7" w:rsidRPr="00C24AC5" w:rsidRDefault="00D01AA7" w:rsidP="00D01AA7">
      <w:pPr>
        <w:rPr>
          <w:rFonts w:ascii="Garamond" w:hAnsi="Garamond"/>
        </w:rPr>
      </w:pPr>
    </w:p>
    <w:p w:rsidR="00D01AA7" w:rsidRPr="00C24AC5" w:rsidRDefault="00D01AA7" w:rsidP="00D01AA7">
      <w:pPr>
        <w:rPr>
          <w:rFonts w:ascii="Garamond" w:hAnsi="Garamond"/>
        </w:rPr>
      </w:pPr>
      <w:r w:rsidRPr="00C24AC5">
        <w:rPr>
          <w:rFonts w:ascii="Garamond" w:hAnsi="Garamond"/>
        </w:rPr>
        <w:tab/>
      </w:r>
      <w:r w:rsidRPr="00C24AC5">
        <w:rPr>
          <w:rFonts w:ascii="Garamond" w:hAnsi="Garamond"/>
        </w:rPr>
        <w:tab/>
      </w:r>
    </w:p>
    <w:p w:rsidR="00D01AA7" w:rsidRPr="00C24AC5" w:rsidRDefault="00D01AA7" w:rsidP="00D01AA7">
      <w:pPr>
        <w:rPr>
          <w:rFonts w:ascii="Garamond" w:hAnsi="Garamond"/>
        </w:rPr>
      </w:pPr>
      <w:r w:rsidRPr="00C24AC5">
        <w:rPr>
          <w:rFonts w:ascii="Garamond" w:hAnsi="Garamond"/>
          <w:b/>
        </w:rPr>
        <w:t xml:space="preserve">Description: </w:t>
      </w:r>
      <w:r w:rsidRPr="00C24AC5">
        <w:rPr>
          <w:rFonts w:ascii="Garamond" w:hAnsi="Garamond"/>
          <w:spacing w:val="-2"/>
        </w:rPr>
        <w:t xml:space="preserve">This course will trace the artistic and social legacy of African American art from the eighteenth century to the present day. Specifically, this class will focus on the ways in which artists used creativity to confront, deny, or complicate understandings of racial identity and racism. </w:t>
      </w:r>
      <w:r w:rsidRPr="00C24AC5">
        <w:rPr>
          <w:rFonts w:ascii="Garamond" w:hAnsi="Garamond"/>
        </w:rPr>
        <w:t>We will also interrogate the idea of “African American Art” and discuss what that term means in the context of larger discussions of identity, politics, nationalism, and visual culture. To this end we will look at a broad scope of artistic production including painting, sculpture, photography, multi-media, fiction writing, and video art.</w:t>
      </w:r>
    </w:p>
    <w:p w:rsidR="00D01AA7" w:rsidRPr="00C24AC5" w:rsidRDefault="00D01AA7" w:rsidP="00D01AA7">
      <w:pPr>
        <w:rPr>
          <w:rFonts w:ascii="Garamond" w:hAnsi="Garamond" w:cs="Arial"/>
        </w:rPr>
      </w:pPr>
    </w:p>
    <w:p w:rsidR="00D01AA7" w:rsidRPr="00C24AC5" w:rsidRDefault="00D01AA7" w:rsidP="00D01AA7">
      <w:pPr>
        <w:rPr>
          <w:rFonts w:ascii="Garamond" w:hAnsi="Garamond" w:cs="Arial"/>
        </w:rPr>
      </w:pPr>
    </w:p>
    <w:p w:rsidR="00D01AA7" w:rsidRPr="00C24AC5" w:rsidRDefault="00D01AA7" w:rsidP="00D01AA7">
      <w:pPr>
        <w:outlineLvl w:val="0"/>
        <w:rPr>
          <w:rFonts w:ascii="Garamond" w:hAnsi="Garamond"/>
          <w:b/>
        </w:rPr>
      </w:pPr>
      <w:r w:rsidRPr="00C24AC5">
        <w:rPr>
          <w:rFonts w:ascii="Garamond" w:hAnsi="Garamond"/>
          <w:b/>
        </w:rPr>
        <w:t>Course Requirements and Policies:</w:t>
      </w:r>
    </w:p>
    <w:p w:rsidR="00D01AA7" w:rsidRPr="00C24AC5" w:rsidRDefault="00D01AA7" w:rsidP="00D01AA7">
      <w:pPr>
        <w:rPr>
          <w:rFonts w:ascii="Garamond" w:hAnsi="Garamond"/>
        </w:rPr>
      </w:pPr>
      <w:r w:rsidRPr="00C24AC5">
        <w:rPr>
          <w:rFonts w:ascii="Garamond" w:hAnsi="Garamond"/>
        </w:rPr>
        <w:t xml:space="preserve">1. </w:t>
      </w:r>
      <w:r w:rsidRPr="00C24AC5">
        <w:rPr>
          <w:rFonts w:ascii="Garamond" w:hAnsi="Garamond"/>
          <w:b/>
        </w:rPr>
        <w:t>Structure.</w:t>
      </w:r>
      <w:r w:rsidRPr="00C24AC5">
        <w:rPr>
          <w:rFonts w:ascii="Garamond" w:hAnsi="Garamond"/>
        </w:rPr>
        <w:t xml:space="preserve"> This class has two parts, the lecture section and the “W” section. “Part I” of the syllabus outlines the requirements for the lecture and “Part II” outlines the requirements for the “W” segments. BOTH sets of rules, readings, exams, and assignments are required to pass this class.</w:t>
      </w:r>
    </w:p>
    <w:p w:rsidR="00D01AA7" w:rsidRPr="00C24AC5" w:rsidRDefault="00D01AA7" w:rsidP="00D01AA7">
      <w:pPr>
        <w:rPr>
          <w:rFonts w:ascii="Garamond" w:hAnsi="Garamond"/>
        </w:rPr>
      </w:pPr>
    </w:p>
    <w:p w:rsidR="00D01AA7" w:rsidRPr="00C24AC5" w:rsidRDefault="00D01AA7" w:rsidP="00D01AA7">
      <w:pPr>
        <w:rPr>
          <w:rFonts w:ascii="Garamond" w:hAnsi="Garamond"/>
        </w:rPr>
      </w:pPr>
      <w:r w:rsidRPr="00590384">
        <w:rPr>
          <w:rFonts w:ascii="Garamond" w:hAnsi="Garamond"/>
        </w:rPr>
        <w:t xml:space="preserve">2. </w:t>
      </w:r>
      <w:r w:rsidRPr="00590384">
        <w:rPr>
          <w:rFonts w:ascii="Garamond" w:hAnsi="Garamond"/>
          <w:b/>
        </w:rPr>
        <w:t>Participatio</w:t>
      </w:r>
      <w:r>
        <w:rPr>
          <w:rFonts w:ascii="Garamond" w:hAnsi="Garamond"/>
          <w:b/>
        </w:rPr>
        <w:t xml:space="preserve">n. </w:t>
      </w:r>
      <w:r w:rsidRPr="00333BDE">
        <w:rPr>
          <w:rFonts w:ascii="Garamond" w:hAnsi="Garamond"/>
        </w:rPr>
        <w:t>Participation</w:t>
      </w:r>
      <w:r w:rsidRPr="00590384">
        <w:rPr>
          <w:rFonts w:ascii="Garamond" w:hAnsi="Garamond"/>
        </w:rPr>
        <w:t xml:space="preserve"> in this class is taken seriously. This class is fast-paced, has significant weekly readings, response papers, and will engage with complex theory and art. Success will demand that you stay committed to attending class, participating, and seeking help immediately if problems arise.</w:t>
      </w:r>
    </w:p>
    <w:p w:rsidR="00D01AA7" w:rsidRPr="00C24AC5" w:rsidRDefault="00D01AA7" w:rsidP="00D01AA7">
      <w:pPr>
        <w:rPr>
          <w:rFonts w:ascii="Garamond" w:hAnsi="Garamond"/>
        </w:rPr>
      </w:pPr>
    </w:p>
    <w:p w:rsidR="00D01AA7" w:rsidRPr="00C24AC5" w:rsidRDefault="00D01AA7" w:rsidP="00D01AA7">
      <w:pPr>
        <w:rPr>
          <w:rFonts w:ascii="Garamond" w:hAnsi="Garamond"/>
        </w:rPr>
      </w:pPr>
      <w:r w:rsidRPr="00C24AC5">
        <w:rPr>
          <w:rFonts w:ascii="Garamond" w:hAnsi="Garamond"/>
        </w:rPr>
        <w:t xml:space="preserve">3. </w:t>
      </w:r>
      <w:r w:rsidRPr="00C24AC5">
        <w:rPr>
          <w:rFonts w:ascii="Garamond" w:hAnsi="Garamond"/>
          <w:b/>
        </w:rPr>
        <w:t>Exams and evaluations.</w:t>
      </w:r>
      <w:r w:rsidRPr="00C24AC5">
        <w:rPr>
          <w:rFonts w:ascii="Garamond" w:hAnsi="Garamond"/>
        </w:rPr>
        <w:t xml:space="preserve"> There are three, hour-long exams in this class, which i</w:t>
      </w:r>
      <w:r>
        <w:rPr>
          <w:rFonts w:ascii="Garamond" w:hAnsi="Garamond"/>
        </w:rPr>
        <w:t>ncludes the final exam (December 12, 3:30-4:30pm</w:t>
      </w:r>
      <w:r w:rsidRPr="00C24AC5">
        <w:rPr>
          <w:rFonts w:ascii="Garamond" w:hAnsi="Garamond"/>
        </w:rPr>
        <w:t xml:space="preserve">). There will be no make-up exams except with written permission from the academic dean of students. As part of the “W” requirement, there are also a 3-pg paper and a 12-pg paper </w:t>
      </w:r>
      <w:r w:rsidRPr="00C24AC5">
        <w:rPr>
          <w:rFonts w:ascii="Garamond" w:hAnsi="Garamond"/>
        </w:rPr>
        <w:lastRenderedPageBreak/>
        <w:t>due. Both papers will demand drafts produced for, and discussed in, class. Additionally, class participation will constitute a part of your final grade.</w:t>
      </w:r>
    </w:p>
    <w:p w:rsidR="00D01AA7" w:rsidRPr="00C24AC5" w:rsidRDefault="00D01AA7" w:rsidP="00D01AA7">
      <w:pPr>
        <w:rPr>
          <w:rFonts w:ascii="Garamond" w:hAnsi="Garamond"/>
        </w:rPr>
      </w:pPr>
    </w:p>
    <w:p w:rsidR="00D01AA7" w:rsidRPr="00C24AC5" w:rsidRDefault="00D01AA7" w:rsidP="00D01AA7">
      <w:pPr>
        <w:rPr>
          <w:rFonts w:ascii="Garamond" w:hAnsi="Garamond"/>
        </w:rPr>
      </w:pPr>
      <w:r w:rsidRPr="00C24AC5">
        <w:rPr>
          <w:rFonts w:ascii="Garamond" w:hAnsi="Garamond"/>
        </w:rPr>
        <w:t xml:space="preserve">4. </w:t>
      </w:r>
      <w:r w:rsidRPr="00C24AC5">
        <w:rPr>
          <w:rFonts w:ascii="Garamond" w:hAnsi="Garamond"/>
          <w:b/>
        </w:rPr>
        <w:t>Final Exam Policy.</w:t>
      </w:r>
      <w:r w:rsidRPr="00C24AC5">
        <w:rPr>
          <w:rFonts w:ascii="Garamond" w:hAnsi="Garamond"/>
        </w:rPr>
        <w:t xml:space="preserve"> Please note the following, from the Office of Student Services and Advocacy, in regard to the final exam:</w:t>
      </w:r>
    </w:p>
    <w:p w:rsidR="00D01AA7" w:rsidRPr="00C24AC5" w:rsidRDefault="00D01AA7" w:rsidP="00D01AA7">
      <w:pPr>
        <w:widowControl w:val="0"/>
        <w:autoSpaceDE w:val="0"/>
        <w:autoSpaceDN w:val="0"/>
        <w:adjustRightInd w:val="0"/>
        <w:ind w:left="720"/>
        <w:rPr>
          <w:rFonts w:ascii="Garamond" w:hAnsi="Garamond" w:cs="Calibri"/>
          <w:szCs w:val="30"/>
        </w:rPr>
      </w:pPr>
      <w:r w:rsidRPr="00C24AC5">
        <w:rPr>
          <w:rFonts w:ascii="Garamond" w:hAnsi="Garamond" w:cs="Calibri"/>
          <w:bCs/>
          <w:szCs w:val="30"/>
        </w:rPr>
        <w:t xml:space="preserve">Students are required to be available for their exam during the stated time. If you have a conflict with this time you must visit the Office of Student Services and Advocacy to discuss the possibility of rescheduling this exam. Please note that vacations, previously purchased tickets or reservations, graduations, social events, misreading the exam schedule and over-sleeping are not viable excuses for missing a final exam. If you think that your situation warrants permission to reschedule, please contact the Office of Student Services and Advocacy with any questions. </w:t>
      </w:r>
    </w:p>
    <w:p w:rsidR="00D01AA7" w:rsidRPr="00C24AC5" w:rsidRDefault="00D01AA7" w:rsidP="00D01AA7">
      <w:pPr>
        <w:rPr>
          <w:rFonts w:ascii="Garamond" w:hAnsi="Garamond"/>
          <w:b/>
          <w:bCs/>
        </w:rPr>
      </w:pPr>
    </w:p>
    <w:p w:rsidR="00D01AA7" w:rsidRPr="00C24AC5" w:rsidRDefault="00D01AA7" w:rsidP="00D01AA7">
      <w:pPr>
        <w:rPr>
          <w:rFonts w:ascii="Garamond" w:hAnsi="Garamond"/>
        </w:rPr>
      </w:pPr>
      <w:r w:rsidRPr="00C24AC5">
        <w:rPr>
          <w:rFonts w:ascii="Garamond" w:hAnsi="Garamond"/>
        </w:rPr>
        <w:t xml:space="preserve">5. </w:t>
      </w:r>
      <w:r w:rsidRPr="00C24AC5">
        <w:rPr>
          <w:rFonts w:ascii="Garamond" w:hAnsi="Garamond"/>
          <w:b/>
        </w:rPr>
        <w:t>Computer Policy.</w:t>
      </w:r>
      <w:r w:rsidRPr="00C24AC5">
        <w:rPr>
          <w:rFonts w:ascii="Garamond" w:hAnsi="Garamond"/>
        </w:rPr>
        <w:t xml:space="preserve"> </w:t>
      </w:r>
      <w:r w:rsidRPr="00C24AC5">
        <w:rPr>
          <w:rFonts w:ascii="Garamond" w:hAnsi="Garamond" w:cs="Calibri"/>
          <w:szCs w:val="30"/>
        </w:rPr>
        <w:t xml:space="preserve">Because attending to lecture and discussion, looking at the projected images or films, and taking notes on both already involves significant multitasking, this is an </w:t>
      </w:r>
      <w:r w:rsidRPr="00C24AC5">
        <w:rPr>
          <w:rFonts w:ascii="Garamond" w:hAnsi="Garamond" w:cs="Calibri"/>
          <w:b/>
          <w:szCs w:val="30"/>
          <w:u w:val="single"/>
        </w:rPr>
        <w:t>unplugged classroom environment</w:t>
      </w:r>
      <w:r w:rsidRPr="00C24AC5">
        <w:rPr>
          <w:rFonts w:ascii="Garamond" w:hAnsi="Garamond" w:cs="Calibri"/>
          <w:b/>
          <w:szCs w:val="30"/>
        </w:rPr>
        <w:t>:</w:t>
      </w:r>
      <w:r w:rsidRPr="00C24AC5">
        <w:rPr>
          <w:rFonts w:ascii="Garamond" w:hAnsi="Garamond" w:cs="Calibri"/>
          <w:szCs w:val="30"/>
        </w:rPr>
        <w:t xml:space="preserve"> </w:t>
      </w:r>
      <w:r w:rsidRPr="00C24AC5">
        <w:rPr>
          <w:rFonts w:ascii="Garamond" w:hAnsi="Garamond" w:cs="Calibri"/>
          <w:b/>
          <w:bCs/>
          <w:szCs w:val="30"/>
        </w:rPr>
        <w:t>cell phone, laptop, and iPad/tablet use are not permitted in class.</w:t>
      </w:r>
      <w:r w:rsidRPr="00C24AC5">
        <w:rPr>
          <w:rFonts w:ascii="Garamond" w:hAnsi="Garamond" w:cs="Calibri"/>
          <w:szCs w:val="30"/>
        </w:rPr>
        <w:t xml:space="preserve"> Per the UConn student conduct manual, cell phones must be turned completely </w:t>
      </w:r>
      <w:r w:rsidRPr="00C24AC5">
        <w:rPr>
          <w:rFonts w:ascii="Garamond" w:hAnsi="Garamond" w:cs="Calibri"/>
          <w:szCs w:val="30"/>
          <w:u w:val="single"/>
        </w:rPr>
        <w:t>off</w:t>
      </w:r>
      <w:r w:rsidRPr="00C24AC5">
        <w:rPr>
          <w:rFonts w:ascii="Garamond" w:hAnsi="Garamond" w:cs="Calibri"/>
          <w:szCs w:val="30"/>
        </w:rPr>
        <w:t xml:space="preserve">, not merely left in “standby” or silent mode (please refer to the relevant pages regarding these policies if you need more information). The instructor </w:t>
      </w:r>
      <w:r>
        <w:rPr>
          <w:rFonts w:ascii="Garamond" w:hAnsi="Garamond" w:cs="Calibri"/>
          <w:szCs w:val="30"/>
        </w:rPr>
        <w:t xml:space="preserve">is </w:t>
      </w:r>
      <w:r w:rsidRPr="00C24AC5">
        <w:rPr>
          <w:rFonts w:ascii="Garamond" w:hAnsi="Garamond" w:cs="Calibri"/>
          <w:szCs w:val="30"/>
        </w:rPr>
        <w:t xml:space="preserve">responsible for having a cell phone on standby in case of official UConn Emergency Alert text messages and will communicate any emergency procedures and instructions to students. The only exception to this policy is for students with special needs and those students will need documentation from </w:t>
      </w:r>
      <w:r w:rsidRPr="00C24AC5">
        <w:rPr>
          <w:rFonts w:ascii="Garamond" w:hAnsi="Garamond"/>
        </w:rPr>
        <w:t>the Center for Students with Disabilities before computers can be brought to class.</w:t>
      </w:r>
    </w:p>
    <w:p w:rsidR="00D01AA7" w:rsidRPr="00C24AC5" w:rsidRDefault="00D01AA7" w:rsidP="00D01AA7">
      <w:pPr>
        <w:rPr>
          <w:rFonts w:ascii="Garamond" w:hAnsi="Garamond"/>
        </w:rPr>
      </w:pPr>
    </w:p>
    <w:p w:rsidR="00D01AA7" w:rsidRPr="00C24AC5" w:rsidRDefault="00D01AA7" w:rsidP="00D01AA7">
      <w:pPr>
        <w:rPr>
          <w:rFonts w:ascii="Garamond" w:hAnsi="Garamond"/>
        </w:rPr>
      </w:pPr>
      <w:r w:rsidRPr="00C24AC5">
        <w:rPr>
          <w:rFonts w:ascii="Garamond" w:hAnsi="Garamond"/>
        </w:rPr>
        <w:t xml:space="preserve">6. </w:t>
      </w:r>
      <w:r w:rsidRPr="00C24AC5">
        <w:rPr>
          <w:rFonts w:ascii="Garamond" w:hAnsi="Garamond"/>
          <w:b/>
        </w:rPr>
        <w:t xml:space="preserve">Audio or video recording. </w:t>
      </w:r>
      <w:r w:rsidRPr="00C24AC5">
        <w:rPr>
          <w:rFonts w:ascii="Garamond" w:hAnsi="Garamond"/>
        </w:rPr>
        <w:t>No audio or video recording of lectures or discussion sections is permitted. This is a violation of intellectual property rights.</w:t>
      </w:r>
    </w:p>
    <w:p w:rsidR="00D01AA7" w:rsidRPr="00C24AC5" w:rsidRDefault="00D01AA7" w:rsidP="00D01AA7">
      <w:pPr>
        <w:rPr>
          <w:rFonts w:ascii="Garamond" w:hAnsi="Garamond"/>
        </w:rPr>
      </w:pPr>
    </w:p>
    <w:p w:rsidR="00D01AA7" w:rsidRPr="00C24AC5" w:rsidRDefault="00D01AA7" w:rsidP="00D01AA7">
      <w:pPr>
        <w:jc w:val="both"/>
        <w:rPr>
          <w:rFonts w:ascii="Garamond" w:hAnsi="Garamond"/>
        </w:rPr>
      </w:pPr>
      <w:r w:rsidRPr="00C24AC5">
        <w:rPr>
          <w:rFonts w:ascii="Garamond" w:hAnsi="Garamond"/>
        </w:rPr>
        <w:t xml:space="preserve">7. </w:t>
      </w:r>
      <w:r w:rsidRPr="00C24AC5">
        <w:rPr>
          <w:rFonts w:ascii="Garamond" w:hAnsi="Garamond"/>
          <w:b/>
        </w:rPr>
        <w:t>CSD.</w:t>
      </w:r>
      <w:r w:rsidRPr="00C24AC5">
        <w:rPr>
          <w:rFonts w:ascii="Garamond" w:hAnsi="Garamond"/>
        </w:rPr>
        <w:t xml:space="preserve"> To request accommodations for a disability you must first contact the Center for Students with Disabilities. Located in room 204 of the Wilbur Cross Building, you can also reach them at 860.486.2020, </w:t>
      </w:r>
      <w:hyperlink r:id="rId86" w:history="1">
        <w:r w:rsidRPr="00C24AC5">
          <w:rPr>
            <w:rStyle w:val="Hyperlink"/>
            <w:rFonts w:ascii="Garamond" w:hAnsi="Garamond"/>
          </w:rPr>
          <w:t>csd@uconn.edu</w:t>
        </w:r>
      </w:hyperlink>
      <w:r w:rsidRPr="00C24AC5">
        <w:rPr>
          <w:rFonts w:ascii="Garamond" w:hAnsi="Garamond"/>
        </w:rPr>
        <w:t xml:space="preserve">, or on the web at </w:t>
      </w:r>
      <w:hyperlink r:id="rId87" w:tgtFrame="_blank" w:history="1">
        <w:r w:rsidRPr="00C24AC5">
          <w:rPr>
            <w:rFonts w:ascii="Garamond" w:hAnsi="Garamond"/>
            <w:color w:val="0000FF"/>
            <w:u w:val="single"/>
          </w:rPr>
          <w:t>http://www.csd.uconn.edu</w:t>
        </w:r>
      </w:hyperlink>
      <w:r w:rsidRPr="00C24AC5">
        <w:rPr>
          <w:rFonts w:ascii="Garamond" w:hAnsi="Garamond"/>
        </w:rPr>
        <w:t>. You must have the appropriate forms from this office before we can arrange accommodations.</w:t>
      </w:r>
    </w:p>
    <w:p w:rsidR="00D01AA7" w:rsidRPr="00C24AC5" w:rsidRDefault="00D01AA7" w:rsidP="00D01AA7">
      <w:pPr>
        <w:jc w:val="both"/>
        <w:rPr>
          <w:rFonts w:ascii="Garamond" w:hAnsi="Garamond"/>
        </w:rPr>
      </w:pPr>
    </w:p>
    <w:p w:rsidR="00D01AA7" w:rsidRPr="00C24AC5" w:rsidRDefault="00D01AA7" w:rsidP="00D01AA7">
      <w:pPr>
        <w:jc w:val="both"/>
        <w:rPr>
          <w:rFonts w:ascii="Garamond" w:hAnsi="Garamond"/>
        </w:rPr>
      </w:pPr>
      <w:r w:rsidRPr="00C24AC5">
        <w:rPr>
          <w:rFonts w:ascii="Garamond" w:hAnsi="Garamond"/>
        </w:rPr>
        <w:t xml:space="preserve">8. </w:t>
      </w:r>
      <w:r w:rsidRPr="00C24AC5">
        <w:rPr>
          <w:rFonts w:ascii="Garamond" w:hAnsi="Garamond"/>
          <w:b/>
        </w:rPr>
        <w:t>HuskyCT.</w:t>
      </w:r>
      <w:r w:rsidRPr="00C24AC5">
        <w:rPr>
          <w:rFonts w:ascii="Garamond" w:hAnsi="Garamond"/>
        </w:rPr>
        <w:t xml:space="preserve"> Important course documents and readings will be posted on HuskyCT as will any changes made to the class. You should make it a habit to check HuskyCT at least once a week for updates. If you are not familiar with HuskyCT consult the Learning Resource Center webpage, </w:t>
      </w:r>
      <w:hyperlink r:id="rId88" w:history="1">
        <w:r w:rsidRPr="00C24AC5">
          <w:rPr>
            <w:rStyle w:val="Hyperlink"/>
            <w:rFonts w:ascii="Garamond" w:hAnsi="Garamond"/>
          </w:rPr>
          <w:t>http://lrc.uconn.edu/ct/</w:t>
        </w:r>
      </w:hyperlink>
      <w:r w:rsidRPr="00C24AC5">
        <w:rPr>
          <w:rFonts w:ascii="Garamond" w:hAnsi="Garamond"/>
        </w:rPr>
        <w:t xml:space="preserve"> or schedule an appointment. </w:t>
      </w:r>
    </w:p>
    <w:p w:rsidR="00D01AA7" w:rsidRPr="00C24AC5" w:rsidRDefault="00D01AA7" w:rsidP="00D01AA7">
      <w:pPr>
        <w:jc w:val="both"/>
        <w:rPr>
          <w:rFonts w:ascii="Garamond" w:hAnsi="Garamond"/>
        </w:rPr>
      </w:pPr>
    </w:p>
    <w:p w:rsidR="00D01AA7" w:rsidRPr="00C24AC5" w:rsidRDefault="00D01AA7" w:rsidP="00D01AA7">
      <w:pPr>
        <w:rPr>
          <w:rFonts w:ascii="Garamond" w:hAnsi="Garamond"/>
        </w:rPr>
      </w:pPr>
      <w:r w:rsidRPr="00C24AC5">
        <w:rPr>
          <w:rFonts w:ascii="Garamond" w:hAnsi="Garamond"/>
          <w:bCs/>
        </w:rPr>
        <w:t xml:space="preserve">9. </w:t>
      </w:r>
      <w:r w:rsidRPr="00C24AC5">
        <w:rPr>
          <w:rFonts w:ascii="Garamond" w:hAnsi="Garamond"/>
          <w:b/>
          <w:bCs/>
        </w:rPr>
        <w:t>Plagiarism.</w:t>
      </w:r>
      <w:r w:rsidRPr="00C24AC5">
        <w:rPr>
          <w:rFonts w:ascii="Garamond" w:hAnsi="Garamond"/>
          <w:bCs/>
        </w:rPr>
        <w:t xml:space="preserve"> I take plagiarism and cheating very seriously. Thus if there is a case of plagiarism or cheating I will vigorously pursue the issue and if the offender is found guilty she/he will FAIL THE WHOLE COURSE. </w:t>
      </w:r>
      <w:r w:rsidRPr="00C24AC5">
        <w:rPr>
          <w:rFonts w:ascii="Garamond" w:hAnsi="Garamond"/>
        </w:rPr>
        <w:t xml:space="preserve">Misconduct will be handled in accordance with the guidelines established in </w:t>
      </w:r>
      <w:r w:rsidRPr="00C24AC5">
        <w:rPr>
          <w:rFonts w:ascii="Garamond" w:hAnsi="Garamond"/>
          <w:i/>
        </w:rPr>
        <w:t>The Student Code</w:t>
      </w:r>
      <w:r w:rsidRPr="00C24AC5">
        <w:rPr>
          <w:rFonts w:ascii="Garamond" w:hAnsi="Garamond"/>
        </w:rPr>
        <w:t xml:space="preserve"> as they are outlined at </w:t>
      </w:r>
      <w:hyperlink r:id="rId89" w:history="1">
        <w:r w:rsidRPr="00C24AC5">
          <w:rPr>
            <w:rStyle w:val="Hyperlink"/>
            <w:rFonts w:ascii="Garamond" w:hAnsi="Garamond"/>
          </w:rPr>
          <w:t>http://www.dosa.uconn.edu/student_code_appendixa.html</w:t>
        </w:r>
      </w:hyperlink>
      <w:r w:rsidRPr="00C24AC5">
        <w:rPr>
          <w:rFonts w:ascii="Garamond" w:hAnsi="Garamond"/>
        </w:rPr>
        <w:t>.  As stated in these guidelines:</w:t>
      </w:r>
    </w:p>
    <w:p w:rsidR="00D01AA7" w:rsidRPr="00C24AC5" w:rsidRDefault="00D01AA7" w:rsidP="00D01AA7">
      <w:pPr>
        <w:rPr>
          <w:rFonts w:ascii="Garamond" w:hAnsi="Garamond" w:cs="Arial"/>
        </w:rPr>
      </w:pPr>
    </w:p>
    <w:p w:rsidR="00D01AA7" w:rsidRPr="00C24AC5" w:rsidRDefault="00D01AA7" w:rsidP="00D01AA7">
      <w:pPr>
        <w:ind w:left="720"/>
        <w:rPr>
          <w:rFonts w:ascii="Garamond" w:hAnsi="Garamond"/>
        </w:rPr>
      </w:pPr>
      <w:r w:rsidRPr="00C24AC5">
        <w:rPr>
          <w:rFonts w:ascii="Garamond" w:hAnsi="Garamond" w:cs="Arial"/>
        </w:rPr>
        <w:t>“Academic misconduct is dishonest or unethical academic behavior that includes, but is not limited, to misrepresenting mastery in an academic area (e.g., cheating), intentionally or knowingly failing to properly credit information, research or ideas to their rightful originators or representing such information, research or ideas as your own (e.g., plagiarism).”</w:t>
      </w:r>
    </w:p>
    <w:p w:rsidR="00D01AA7" w:rsidRPr="00C24AC5" w:rsidRDefault="00D01AA7" w:rsidP="00D01AA7">
      <w:pPr>
        <w:rPr>
          <w:rFonts w:ascii="Garamond" w:hAnsi="Garamond"/>
        </w:rPr>
      </w:pPr>
    </w:p>
    <w:p w:rsidR="00D01AA7" w:rsidRPr="00C24AC5" w:rsidRDefault="00D01AA7" w:rsidP="00D01AA7">
      <w:pPr>
        <w:outlineLvl w:val="0"/>
        <w:rPr>
          <w:rFonts w:ascii="Garamond" w:hAnsi="Garamond"/>
          <w:bCs/>
        </w:rPr>
      </w:pPr>
      <w:r w:rsidRPr="00C24AC5">
        <w:rPr>
          <w:rFonts w:ascii="Garamond" w:hAnsi="Garamond"/>
        </w:rPr>
        <w:t>You should read these guidelines and if you are unclear about anything, please talk to Prof. Boylan.</w:t>
      </w:r>
    </w:p>
    <w:p w:rsidR="00D01AA7" w:rsidRPr="00C24AC5" w:rsidRDefault="00D01AA7" w:rsidP="00D01AA7">
      <w:pPr>
        <w:rPr>
          <w:rFonts w:ascii="Garamond" w:hAnsi="Garamond"/>
        </w:rPr>
      </w:pPr>
    </w:p>
    <w:p w:rsidR="00D01AA7" w:rsidRPr="00C24AC5" w:rsidRDefault="00D01AA7" w:rsidP="00D01AA7">
      <w:pPr>
        <w:rPr>
          <w:rFonts w:ascii="Garamond" w:hAnsi="Garamond"/>
        </w:rPr>
      </w:pPr>
      <w:r w:rsidRPr="00C24AC5">
        <w:rPr>
          <w:rFonts w:ascii="Garamond" w:hAnsi="Garamond"/>
        </w:rPr>
        <w:t xml:space="preserve">10. </w:t>
      </w:r>
      <w:r w:rsidRPr="00C24AC5">
        <w:rPr>
          <w:rFonts w:ascii="Garamond" w:hAnsi="Garamond"/>
          <w:b/>
        </w:rPr>
        <w:t xml:space="preserve">Grading. </w:t>
      </w:r>
      <w:r w:rsidRPr="00C24AC5">
        <w:rPr>
          <w:rFonts w:ascii="Garamond" w:hAnsi="Garamond"/>
        </w:rPr>
        <w:t>All grades will be calculated according to the percentage formula below. Please note that for “W” courses, the 50% of the course devoted to writing/revising  (noted with an asterisks *) must be passed to pass the class. For more details see the grading sheet posted on HuskyCT.</w:t>
      </w:r>
    </w:p>
    <w:p w:rsidR="00D01AA7" w:rsidRPr="00C24AC5" w:rsidRDefault="00D01AA7" w:rsidP="00D01AA7">
      <w:pPr>
        <w:rPr>
          <w:rFonts w:ascii="Garamond" w:hAnsi="Garamond"/>
        </w:rPr>
      </w:pPr>
    </w:p>
    <w:p w:rsidR="00D01AA7" w:rsidRPr="00C24AC5" w:rsidRDefault="00D01AA7" w:rsidP="00D01AA7">
      <w:pPr>
        <w:ind w:left="720" w:firstLine="720"/>
        <w:outlineLvl w:val="0"/>
        <w:rPr>
          <w:rFonts w:ascii="Garamond" w:hAnsi="Garamond"/>
          <w:b/>
        </w:rPr>
      </w:pPr>
      <w:r w:rsidRPr="00C24AC5">
        <w:rPr>
          <w:rFonts w:ascii="Garamond" w:hAnsi="Garamond"/>
          <w:b/>
        </w:rPr>
        <w:t xml:space="preserve">Final Grade Formula: </w:t>
      </w:r>
    </w:p>
    <w:p w:rsidR="00D01AA7" w:rsidRPr="00C24AC5" w:rsidRDefault="00D01AA7" w:rsidP="00D01AA7">
      <w:pPr>
        <w:ind w:left="720" w:firstLine="720"/>
        <w:rPr>
          <w:rFonts w:ascii="Garamond" w:hAnsi="Garamond"/>
        </w:rPr>
      </w:pPr>
      <w:r w:rsidRPr="00C24AC5">
        <w:rPr>
          <w:rFonts w:ascii="Garamond" w:hAnsi="Garamond"/>
        </w:rPr>
        <w:t xml:space="preserve">Three Exams </w:t>
      </w:r>
      <w:r w:rsidRPr="00C24AC5">
        <w:rPr>
          <w:rFonts w:ascii="Garamond" w:hAnsi="Garamond"/>
        </w:rPr>
        <w:tab/>
      </w:r>
      <w:r w:rsidRPr="00C24AC5">
        <w:rPr>
          <w:rFonts w:ascii="Garamond" w:hAnsi="Garamond"/>
        </w:rPr>
        <w:tab/>
      </w:r>
      <w:r w:rsidRPr="00C24AC5">
        <w:rPr>
          <w:rFonts w:ascii="Garamond" w:hAnsi="Garamond"/>
        </w:rPr>
        <w:tab/>
      </w:r>
      <w:r>
        <w:rPr>
          <w:rFonts w:ascii="Garamond" w:hAnsi="Garamond"/>
        </w:rPr>
        <w:tab/>
      </w:r>
      <w:r>
        <w:rPr>
          <w:rFonts w:ascii="Garamond" w:hAnsi="Garamond"/>
        </w:rPr>
        <w:tab/>
      </w:r>
      <w:r>
        <w:rPr>
          <w:rFonts w:ascii="Garamond" w:hAnsi="Garamond"/>
        </w:rPr>
        <w:tab/>
      </w:r>
      <w:r w:rsidRPr="00C24AC5">
        <w:rPr>
          <w:rFonts w:ascii="Garamond" w:hAnsi="Garamond"/>
        </w:rPr>
        <w:t>45% (15% each)</w:t>
      </w:r>
    </w:p>
    <w:p w:rsidR="00D01AA7" w:rsidRPr="00C24AC5" w:rsidRDefault="00D01AA7" w:rsidP="00D01AA7">
      <w:pPr>
        <w:ind w:left="720" w:firstLine="720"/>
        <w:rPr>
          <w:rFonts w:ascii="Garamond" w:hAnsi="Garamond"/>
        </w:rPr>
      </w:pPr>
      <w:r w:rsidRPr="00C24AC5">
        <w:rPr>
          <w:rFonts w:ascii="Garamond" w:hAnsi="Garamond"/>
        </w:rPr>
        <w:t>Discussion</w:t>
      </w:r>
      <w:r w:rsidRPr="00C24AC5">
        <w:rPr>
          <w:rFonts w:ascii="Garamond" w:hAnsi="Garamond"/>
        </w:rPr>
        <w:tab/>
      </w:r>
      <w:r w:rsidRPr="00C24AC5">
        <w:rPr>
          <w:rFonts w:ascii="Garamond" w:hAnsi="Garamond"/>
        </w:rPr>
        <w:tab/>
      </w:r>
      <w:r w:rsidRPr="00C24AC5">
        <w:rPr>
          <w:rFonts w:ascii="Garamond" w:hAnsi="Garamond"/>
        </w:rPr>
        <w:tab/>
      </w:r>
      <w:r>
        <w:rPr>
          <w:rFonts w:ascii="Garamond" w:hAnsi="Garamond"/>
        </w:rPr>
        <w:tab/>
      </w:r>
      <w:r>
        <w:rPr>
          <w:rFonts w:ascii="Garamond" w:hAnsi="Garamond"/>
        </w:rPr>
        <w:tab/>
      </w:r>
      <w:r>
        <w:rPr>
          <w:rFonts w:ascii="Garamond" w:hAnsi="Garamond"/>
        </w:rPr>
        <w:tab/>
      </w:r>
      <w:r w:rsidRPr="00C24AC5">
        <w:rPr>
          <w:rFonts w:ascii="Garamond" w:hAnsi="Garamond"/>
        </w:rPr>
        <w:t>5%</w:t>
      </w:r>
    </w:p>
    <w:p w:rsidR="00D01AA7" w:rsidRPr="00C24AC5" w:rsidRDefault="00D01AA7" w:rsidP="00D01AA7">
      <w:pPr>
        <w:ind w:left="720" w:firstLine="720"/>
        <w:rPr>
          <w:rFonts w:ascii="Garamond" w:hAnsi="Garamond"/>
        </w:rPr>
      </w:pPr>
      <w:r>
        <w:rPr>
          <w:rFonts w:ascii="Garamond" w:hAnsi="Garamond"/>
        </w:rPr>
        <w:t>3-pg Paper (+drafts)*</w:t>
      </w:r>
      <w:r w:rsidRPr="00C24AC5">
        <w:rPr>
          <w:rFonts w:ascii="Garamond" w:hAnsi="Garamond"/>
        </w:rPr>
        <w:tab/>
      </w:r>
      <w:r w:rsidRPr="00C24AC5">
        <w:rPr>
          <w:rFonts w:ascii="Garamond" w:hAnsi="Garamond"/>
        </w:rPr>
        <w:tab/>
      </w:r>
      <w:r>
        <w:rPr>
          <w:rFonts w:ascii="Garamond" w:hAnsi="Garamond"/>
        </w:rPr>
        <w:tab/>
      </w:r>
      <w:r>
        <w:rPr>
          <w:rFonts w:ascii="Garamond" w:hAnsi="Garamond"/>
        </w:rPr>
        <w:tab/>
      </w:r>
      <w:r>
        <w:rPr>
          <w:rFonts w:ascii="Garamond" w:hAnsi="Garamond"/>
        </w:rPr>
        <w:tab/>
      </w:r>
      <w:r w:rsidRPr="00C24AC5">
        <w:rPr>
          <w:rFonts w:ascii="Garamond" w:hAnsi="Garamond"/>
        </w:rPr>
        <w:t>10%</w:t>
      </w:r>
    </w:p>
    <w:p w:rsidR="00D01AA7" w:rsidRPr="00C24AC5" w:rsidRDefault="00D01AA7" w:rsidP="00D01AA7">
      <w:pPr>
        <w:ind w:left="720" w:firstLine="720"/>
        <w:rPr>
          <w:rFonts w:ascii="Garamond" w:hAnsi="Garamond"/>
        </w:rPr>
      </w:pPr>
      <w:r>
        <w:rPr>
          <w:rFonts w:ascii="Garamond" w:hAnsi="Garamond"/>
        </w:rPr>
        <w:t>12-pg Paper (+ other assignments and drafts)*</w:t>
      </w:r>
      <w:r w:rsidRPr="00C24AC5">
        <w:rPr>
          <w:rFonts w:ascii="Garamond" w:hAnsi="Garamond"/>
        </w:rPr>
        <w:tab/>
      </w:r>
      <w:r>
        <w:rPr>
          <w:rFonts w:ascii="Garamond" w:hAnsi="Garamond"/>
        </w:rPr>
        <w:tab/>
      </w:r>
      <w:r w:rsidRPr="00C24AC5">
        <w:rPr>
          <w:rFonts w:ascii="Garamond" w:hAnsi="Garamond"/>
        </w:rPr>
        <w:t>40%</w:t>
      </w:r>
    </w:p>
    <w:p w:rsidR="00D01AA7" w:rsidRPr="00C24AC5" w:rsidRDefault="00D01AA7" w:rsidP="00D01AA7">
      <w:pPr>
        <w:rPr>
          <w:rFonts w:ascii="Garamond" w:hAnsi="Garamond"/>
        </w:rPr>
      </w:pPr>
      <w:r w:rsidRPr="00C24AC5">
        <w:rPr>
          <w:rFonts w:ascii="Garamond" w:hAnsi="Garamond"/>
        </w:rPr>
        <w:tab/>
      </w:r>
      <w:r w:rsidRPr="00C24AC5">
        <w:rPr>
          <w:rFonts w:ascii="Garamond" w:hAnsi="Garamond"/>
        </w:rPr>
        <w:tab/>
      </w:r>
      <w:r w:rsidRPr="00C24AC5">
        <w:rPr>
          <w:rFonts w:ascii="Garamond" w:hAnsi="Garamond"/>
        </w:rPr>
        <w:tab/>
      </w:r>
      <w:r w:rsidRPr="00C24AC5">
        <w:rPr>
          <w:rFonts w:ascii="Garamond" w:hAnsi="Garamond"/>
        </w:rPr>
        <w:tab/>
      </w:r>
      <w:r w:rsidRPr="00C24AC5">
        <w:rPr>
          <w:rFonts w:ascii="Garamond" w:hAnsi="Garamond"/>
        </w:rPr>
        <w:tab/>
      </w:r>
      <w:r>
        <w:rPr>
          <w:rFonts w:ascii="Garamond" w:hAnsi="Garamond"/>
        </w:rPr>
        <w:tab/>
      </w:r>
      <w:r>
        <w:rPr>
          <w:rFonts w:ascii="Garamond" w:hAnsi="Garamond"/>
        </w:rPr>
        <w:tab/>
      </w:r>
      <w:r>
        <w:rPr>
          <w:rFonts w:ascii="Garamond" w:hAnsi="Garamond"/>
        </w:rPr>
        <w:tab/>
      </w:r>
      <w:r w:rsidRPr="00C24AC5">
        <w:rPr>
          <w:rFonts w:ascii="Garamond" w:hAnsi="Garamond"/>
        </w:rPr>
        <w:t>---------------------</w:t>
      </w:r>
    </w:p>
    <w:p w:rsidR="00D01AA7" w:rsidRPr="00C24AC5" w:rsidRDefault="00D01AA7" w:rsidP="00D01AA7">
      <w:pPr>
        <w:rPr>
          <w:rFonts w:ascii="Garamond" w:hAnsi="Garamond"/>
          <w:b/>
        </w:rPr>
      </w:pPr>
      <w:r w:rsidRPr="00C24AC5">
        <w:rPr>
          <w:rFonts w:ascii="Garamond" w:hAnsi="Garamond"/>
        </w:rPr>
        <w:tab/>
      </w:r>
      <w:r w:rsidRPr="00C24AC5">
        <w:rPr>
          <w:rFonts w:ascii="Garamond" w:hAnsi="Garamond"/>
        </w:rPr>
        <w:tab/>
      </w:r>
      <w:r w:rsidRPr="00C24AC5">
        <w:rPr>
          <w:rFonts w:ascii="Garamond" w:hAnsi="Garamond"/>
        </w:rPr>
        <w:tab/>
      </w:r>
      <w:r w:rsidRPr="00C24AC5">
        <w:rPr>
          <w:rFonts w:ascii="Garamond" w:hAnsi="Garamond"/>
        </w:rPr>
        <w:tab/>
      </w:r>
      <w:r w:rsidRPr="00C24AC5">
        <w:rPr>
          <w:rFonts w:ascii="Garamond" w:hAnsi="Garamond"/>
        </w:rPr>
        <w:tab/>
      </w:r>
      <w:r w:rsidRPr="00C24AC5">
        <w:rPr>
          <w:rFonts w:ascii="Garamond" w:hAnsi="Garamond"/>
        </w:rPr>
        <w:tab/>
      </w:r>
      <w:r>
        <w:rPr>
          <w:rFonts w:ascii="Garamond" w:hAnsi="Garamond"/>
        </w:rPr>
        <w:tab/>
      </w:r>
      <w:r>
        <w:rPr>
          <w:rFonts w:ascii="Garamond" w:hAnsi="Garamond"/>
        </w:rPr>
        <w:tab/>
      </w:r>
      <w:r>
        <w:rPr>
          <w:rFonts w:ascii="Garamond" w:hAnsi="Garamond"/>
        </w:rPr>
        <w:tab/>
      </w:r>
      <w:r w:rsidRPr="00C24AC5">
        <w:rPr>
          <w:rFonts w:ascii="Garamond" w:hAnsi="Garamond"/>
        </w:rPr>
        <w:t>100%</w:t>
      </w:r>
    </w:p>
    <w:p w:rsidR="00D01AA7" w:rsidRPr="00C24AC5" w:rsidRDefault="00D01AA7" w:rsidP="00D01AA7">
      <w:pPr>
        <w:rPr>
          <w:rFonts w:ascii="Garamond" w:hAnsi="Garamond"/>
        </w:rPr>
      </w:pPr>
      <w:r w:rsidRPr="00C24AC5">
        <w:rPr>
          <w:rFonts w:ascii="Garamond" w:hAnsi="Garamond"/>
        </w:rPr>
        <w:t>11.</w:t>
      </w:r>
      <w:r w:rsidRPr="00C24AC5">
        <w:rPr>
          <w:rFonts w:ascii="Garamond" w:hAnsi="Garamond"/>
          <w:b/>
        </w:rPr>
        <w:t xml:space="preserve"> Textbooks. </w:t>
      </w:r>
      <w:r w:rsidRPr="00C24AC5">
        <w:rPr>
          <w:rFonts w:ascii="Garamond" w:hAnsi="Garamond"/>
        </w:rPr>
        <w:t xml:space="preserve">Three texts are required and available at the University bookstore. These texts are also all on reserve at the library. All other readings are </w:t>
      </w:r>
      <w:r>
        <w:rPr>
          <w:rFonts w:ascii="Garamond" w:hAnsi="Garamond"/>
        </w:rPr>
        <w:t xml:space="preserve">on </w:t>
      </w:r>
      <w:r w:rsidRPr="00C24AC5">
        <w:rPr>
          <w:rFonts w:ascii="Garamond" w:hAnsi="Garamond"/>
        </w:rPr>
        <w:t>the class HuskyCT site.</w:t>
      </w:r>
    </w:p>
    <w:p w:rsidR="00D01AA7" w:rsidRPr="00C24AC5" w:rsidRDefault="00D01AA7" w:rsidP="00D01AA7">
      <w:pPr>
        <w:numPr>
          <w:ilvl w:val="0"/>
          <w:numId w:val="14"/>
        </w:numPr>
        <w:spacing w:after="0" w:line="240" w:lineRule="auto"/>
        <w:rPr>
          <w:rFonts w:ascii="Garamond" w:hAnsi="Garamond"/>
        </w:rPr>
      </w:pPr>
      <w:r w:rsidRPr="00C24AC5">
        <w:rPr>
          <w:rFonts w:ascii="Garamond" w:hAnsi="Garamond"/>
        </w:rPr>
        <w:t xml:space="preserve">Ralph Ellison, </w:t>
      </w:r>
      <w:r w:rsidRPr="00C24AC5">
        <w:rPr>
          <w:rFonts w:ascii="Garamond" w:hAnsi="Garamond"/>
          <w:i/>
        </w:rPr>
        <w:t>The Invisible Man</w:t>
      </w:r>
      <w:r w:rsidRPr="00C24AC5">
        <w:rPr>
          <w:rFonts w:ascii="Garamond" w:hAnsi="Garamond"/>
        </w:rPr>
        <w:t xml:space="preserve"> (any copy of the novel is fine).</w:t>
      </w:r>
    </w:p>
    <w:p w:rsidR="00D01AA7" w:rsidRPr="00C24AC5" w:rsidRDefault="00D01AA7" w:rsidP="00D01AA7">
      <w:pPr>
        <w:numPr>
          <w:ilvl w:val="0"/>
          <w:numId w:val="14"/>
        </w:numPr>
        <w:spacing w:after="0" w:line="240" w:lineRule="auto"/>
        <w:rPr>
          <w:rFonts w:ascii="Garamond" w:hAnsi="Garamond"/>
        </w:rPr>
      </w:pPr>
      <w:r w:rsidRPr="00C24AC5">
        <w:rPr>
          <w:rFonts w:ascii="Garamond" w:hAnsi="Garamond"/>
        </w:rPr>
        <w:t xml:space="preserve">Sharon Patton, </w:t>
      </w:r>
      <w:r w:rsidRPr="00C24AC5">
        <w:rPr>
          <w:rFonts w:ascii="Garamond" w:hAnsi="Garamond"/>
          <w:i/>
        </w:rPr>
        <w:t>African-American Art</w:t>
      </w:r>
      <w:r w:rsidRPr="00C24AC5">
        <w:rPr>
          <w:rFonts w:ascii="Garamond" w:hAnsi="Garamond"/>
        </w:rPr>
        <w:t xml:space="preserve"> (New York and Oxford: Oxford University Press, 1998).</w:t>
      </w:r>
    </w:p>
    <w:p w:rsidR="00D01AA7" w:rsidRPr="00C24AC5" w:rsidRDefault="00D01AA7" w:rsidP="00D01AA7">
      <w:pPr>
        <w:numPr>
          <w:ilvl w:val="0"/>
          <w:numId w:val="14"/>
        </w:numPr>
        <w:spacing w:after="0" w:line="240" w:lineRule="auto"/>
        <w:rPr>
          <w:rFonts w:ascii="Garamond" w:hAnsi="Garamond"/>
        </w:rPr>
      </w:pPr>
      <w:r w:rsidRPr="00C24AC5">
        <w:rPr>
          <w:rFonts w:ascii="Garamond" w:hAnsi="Garamond" w:cs="Courier"/>
          <w:szCs w:val="26"/>
        </w:rPr>
        <w:t xml:space="preserve">Diane Hacker, </w:t>
      </w:r>
      <w:r w:rsidRPr="00C24AC5">
        <w:rPr>
          <w:rFonts w:ascii="Garamond" w:hAnsi="Garamond" w:cs="Courier"/>
          <w:i/>
          <w:szCs w:val="26"/>
        </w:rPr>
        <w:t>Pocket Style Manual. 6th edition</w:t>
      </w:r>
      <w:r w:rsidRPr="00C24AC5">
        <w:rPr>
          <w:rFonts w:ascii="Garamond" w:hAnsi="Garamond" w:cs="Courier"/>
          <w:szCs w:val="26"/>
        </w:rPr>
        <w:t xml:space="preserve"> (New York: B</w:t>
      </w:r>
      <w:r w:rsidRPr="00C24AC5">
        <w:rPr>
          <w:rFonts w:ascii="Garamond" w:hAnsi="Garamond" w:cs="Verdana"/>
          <w:szCs w:val="26"/>
        </w:rPr>
        <w:t>edford/St. Martin's, 2011).</w:t>
      </w:r>
    </w:p>
    <w:p w:rsidR="00D01AA7" w:rsidRPr="00C24AC5" w:rsidRDefault="00D01AA7" w:rsidP="00D01AA7">
      <w:pPr>
        <w:rPr>
          <w:rFonts w:ascii="Garamond" w:hAnsi="Garamond"/>
          <w:b/>
        </w:rPr>
      </w:pPr>
    </w:p>
    <w:p w:rsidR="00D01AA7" w:rsidRPr="00C24AC5" w:rsidRDefault="00D01AA7" w:rsidP="00D01AA7">
      <w:pPr>
        <w:rPr>
          <w:rFonts w:ascii="Garamond" w:hAnsi="Garamond"/>
          <w:b/>
        </w:rPr>
      </w:pPr>
    </w:p>
    <w:p w:rsidR="00D01AA7" w:rsidRPr="00C24AC5" w:rsidRDefault="00D01AA7" w:rsidP="00D01AA7">
      <w:pPr>
        <w:outlineLvl w:val="0"/>
        <w:rPr>
          <w:rFonts w:ascii="Garamond" w:hAnsi="Garamond"/>
          <w:b/>
        </w:rPr>
      </w:pPr>
      <w:r w:rsidRPr="00C24AC5">
        <w:rPr>
          <w:rFonts w:ascii="Garamond" w:hAnsi="Garamond"/>
          <w:b/>
        </w:rPr>
        <w:t>PART I: Lecture Section</w:t>
      </w:r>
    </w:p>
    <w:p w:rsidR="00D01AA7" w:rsidRPr="00C24AC5" w:rsidRDefault="00D01AA7" w:rsidP="00D01AA7">
      <w:pPr>
        <w:rPr>
          <w:rFonts w:ascii="Garamond" w:hAnsi="Garamond"/>
          <w:b/>
          <w:bCs/>
        </w:rPr>
      </w:pPr>
      <w:r w:rsidRPr="00C24AC5">
        <w:rPr>
          <w:rFonts w:ascii="Garamond" w:hAnsi="Garamond"/>
          <w:b/>
          <w:bCs/>
        </w:rPr>
        <w:t xml:space="preserve"> (Please note, this schedule may change, be sure to check announcements on HuskyCT. </w:t>
      </w:r>
      <w:r>
        <w:rPr>
          <w:rFonts w:ascii="Garamond" w:hAnsi="Garamond"/>
          <w:b/>
          <w:bCs/>
        </w:rPr>
        <w:t xml:space="preserve">All readings (outside of three texts above) are on the HuskyCT site. </w:t>
      </w:r>
      <w:r w:rsidRPr="00C24AC5">
        <w:rPr>
          <w:rFonts w:ascii="Garamond" w:hAnsi="Garamond"/>
          <w:b/>
          <w:bCs/>
        </w:rPr>
        <w:t>Also, in terms of reading schedules, it is preferable that all material are read or viewed by class on Monday, but if that is not possible, read the material in the order it is listed.)</w:t>
      </w:r>
    </w:p>
    <w:p w:rsidR="00D01AA7" w:rsidRPr="00C24AC5" w:rsidRDefault="00D01AA7" w:rsidP="00D01AA7">
      <w:pPr>
        <w:rPr>
          <w:rFonts w:ascii="Garamond" w:hAnsi="Garamond"/>
          <w:b/>
        </w:rPr>
      </w:pPr>
    </w:p>
    <w:p w:rsidR="00D01AA7" w:rsidRPr="00C24AC5" w:rsidRDefault="00D01AA7" w:rsidP="00D01AA7">
      <w:pPr>
        <w:outlineLvl w:val="0"/>
        <w:rPr>
          <w:rFonts w:ascii="Garamond" w:hAnsi="Garamond"/>
          <w:b/>
        </w:rPr>
      </w:pPr>
      <w:r w:rsidRPr="00C24AC5">
        <w:rPr>
          <w:rFonts w:ascii="Garamond" w:hAnsi="Garamond"/>
          <w:b/>
        </w:rPr>
        <w:t xml:space="preserve">Week of Aug 27: </w:t>
      </w:r>
      <w:r w:rsidRPr="00C24AC5">
        <w:rPr>
          <w:rFonts w:ascii="Garamond" w:hAnsi="Garamond"/>
          <w:b/>
        </w:rPr>
        <w:tab/>
      </w:r>
      <w:r w:rsidRPr="00C24AC5">
        <w:rPr>
          <w:rFonts w:ascii="Garamond" w:hAnsi="Garamond"/>
        </w:rPr>
        <w:t>Introduction, What does “African American Art” mean?</w:t>
      </w:r>
    </w:p>
    <w:p w:rsidR="00D01AA7" w:rsidRPr="00C24AC5" w:rsidRDefault="00D01AA7" w:rsidP="00D01AA7">
      <w:pPr>
        <w:rPr>
          <w:rFonts w:ascii="Garamond" w:hAnsi="Garamond"/>
        </w:rPr>
      </w:pPr>
      <w:r w:rsidRPr="00C24AC5">
        <w:rPr>
          <w:rFonts w:ascii="Garamond" w:hAnsi="Garamond"/>
        </w:rPr>
        <w:t>Readings:</w:t>
      </w:r>
      <w:r w:rsidRPr="00C24AC5">
        <w:rPr>
          <w:rFonts w:ascii="Garamond" w:hAnsi="Garamond"/>
        </w:rPr>
        <w:tab/>
        <w:t>Patton: 11-16</w:t>
      </w:r>
    </w:p>
    <w:p w:rsidR="00D01AA7" w:rsidRPr="00C24AC5" w:rsidRDefault="00D01AA7" w:rsidP="00D01AA7">
      <w:pPr>
        <w:ind w:left="1440"/>
        <w:rPr>
          <w:rFonts w:ascii="Garamond" w:hAnsi="Garamond"/>
        </w:rPr>
      </w:pPr>
      <w:r w:rsidRPr="00C24AC5">
        <w:rPr>
          <w:rFonts w:ascii="Garamond" w:hAnsi="Garamond"/>
        </w:rPr>
        <w:lastRenderedPageBreak/>
        <w:t xml:space="preserve">Michael Omi and Howard Winant, </w:t>
      </w:r>
      <w:r w:rsidRPr="00C24AC5">
        <w:rPr>
          <w:rFonts w:ascii="Garamond" w:hAnsi="Garamond"/>
          <w:u w:val="single"/>
        </w:rPr>
        <w:t>Racial formation in the United States: from the 1960s to the 1980s</w:t>
      </w:r>
      <w:r w:rsidRPr="00C24AC5">
        <w:rPr>
          <w:rFonts w:ascii="Garamond" w:hAnsi="Garamond"/>
        </w:rPr>
        <w:t xml:space="preserve"> </w:t>
      </w:r>
    </w:p>
    <w:p w:rsidR="00D01AA7" w:rsidRPr="00C24AC5" w:rsidRDefault="00D01AA7" w:rsidP="00D01AA7">
      <w:pPr>
        <w:pStyle w:val="BodyTextIndent"/>
        <w:rPr>
          <w:rFonts w:ascii="Garamond" w:hAnsi="Garamond"/>
        </w:rPr>
      </w:pPr>
      <w:r w:rsidRPr="00C24AC5">
        <w:rPr>
          <w:rFonts w:ascii="Garamond" w:hAnsi="Garamond"/>
        </w:rPr>
        <w:t>James Smalls, “A Ghost of a Chance: Invisibility and Elision in African American Art Historical Practice”</w:t>
      </w:r>
    </w:p>
    <w:p w:rsidR="00D01AA7" w:rsidRPr="00C24AC5" w:rsidRDefault="00D01AA7" w:rsidP="00D01AA7">
      <w:pPr>
        <w:ind w:left="1440" w:hanging="1440"/>
        <w:rPr>
          <w:rFonts w:ascii="Garamond" w:hAnsi="Garamond"/>
        </w:rPr>
      </w:pPr>
      <w:r w:rsidRPr="00C24AC5">
        <w:rPr>
          <w:rFonts w:ascii="Garamond" w:hAnsi="Garamond"/>
        </w:rPr>
        <w:tab/>
      </w:r>
    </w:p>
    <w:p w:rsidR="00D01AA7" w:rsidRPr="00C24AC5" w:rsidRDefault="00D01AA7" w:rsidP="00D01AA7">
      <w:pPr>
        <w:rPr>
          <w:rFonts w:ascii="Garamond" w:hAnsi="Garamond" w:cs="Courier"/>
          <w:b/>
          <w:szCs w:val="26"/>
        </w:rPr>
      </w:pPr>
      <w:r w:rsidRPr="00C24AC5">
        <w:rPr>
          <w:rFonts w:ascii="Garamond" w:hAnsi="Garamond"/>
          <w:b/>
        </w:rPr>
        <w:t>Week of Sept 3*:</w:t>
      </w:r>
      <w:r w:rsidRPr="00C24AC5">
        <w:rPr>
          <w:rFonts w:ascii="Garamond" w:hAnsi="Garamond"/>
          <w:b/>
        </w:rPr>
        <w:tab/>
      </w:r>
      <w:r w:rsidRPr="00C24AC5">
        <w:rPr>
          <w:rFonts w:ascii="Garamond" w:hAnsi="Garamond"/>
        </w:rPr>
        <w:t>Colonial Period and 19</w:t>
      </w:r>
      <w:r w:rsidRPr="00C24AC5">
        <w:rPr>
          <w:rFonts w:ascii="Garamond" w:hAnsi="Garamond"/>
          <w:vertAlign w:val="superscript"/>
        </w:rPr>
        <w:t>th</w:t>
      </w:r>
      <w:r w:rsidRPr="00C24AC5">
        <w:rPr>
          <w:rFonts w:ascii="Garamond" w:hAnsi="Garamond"/>
        </w:rPr>
        <w:t xml:space="preserve"> Century Images of African Americans</w:t>
      </w:r>
    </w:p>
    <w:p w:rsidR="00D01AA7" w:rsidRPr="00C24AC5" w:rsidRDefault="00D01AA7" w:rsidP="00D01AA7">
      <w:pPr>
        <w:rPr>
          <w:rFonts w:ascii="Garamond" w:hAnsi="Garamond"/>
        </w:rPr>
      </w:pPr>
      <w:r w:rsidRPr="00C24AC5">
        <w:rPr>
          <w:rFonts w:ascii="Garamond" w:hAnsi="Garamond"/>
        </w:rPr>
        <w:t>Readings:</w:t>
      </w:r>
      <w:r w:rsidRPr="00C24AC5">
        <w:rPr>
          <w:rFonts w:ascii="Garamond" w:hAnsi="Garamond"/>
        </w:rPr>
        <w:tab/>
        <w:t>Patton: 19-49</w:t>
      </w:r>
    </w:p>
    <w:p w:rsidR="00D01AA7" w:rsidRPr="00C24AC5" w:rsidRDefault="00D01AA7" w:rsidP="00D01AA7">
      <w:pPr>
        <w:ind w:left="1440"/>
        <w:rPr>
          <w:rFonts w:ascii="Garamond" w:hAnsi="Garamond"/>
        </w:rPr>
      </w:pPr>
      <w:r w:rsidRPr="00C24AC5">
        <w:rPr>
          <w:rFonts w:ascii="Garamond" w:hAnsi="Garamond"/>
        </w:rPr>
        <w:t xml:space="preserve">Gwendolyn DuBois Shaw, “Scipio Moorhead, Phillis Wheatley and the Mythic Origins of Anglo-African Portraiture in New England.” </w:t>
      </w:r>
    </w:p>
    <w:p w:rsidR="00D01AA7" w:rsidRPr="00C24AC5" w:rsidRDefault="00D01AA7" w:rsidP="00D01AA7">
      <w:pPr>
        <w:rPr>
          <w:rFonts w:ascii="Garamond" w:hAnsi="Garamond"/>
          <w:b/>
        </w:rPr>
      </w:pPr>
      <w:r w:rsidRPr="00C24AC5">
        <w:rPr>
          <w:rFonts w:ascii="Garamond" w:hAnsi="Garamond"/>
          <w:b/>
        </w:rPr>
        <w:t>*Note, no Class on Monday, Sept. 3</w:t>
      </w:r>
      <w:r w:rsidRPr="00C24AC5">
        <w:rPr>
          <w:rFonts w:ascii="Garamond" w:hAnsi="Garamond"/>
          <w:b/>
          <w:vertAlign w:val="superscript"/>
        </w:rPr>
        <w:t>th</w:t>
      </w:r>
      <w:r w:rsidRPr="00C24AC5">
        <w:rPr>
          <w:rFonts w:ascii="Garamond" w:hAnsi="Garamond"/>
          <w:b/>
        </w:rPr>
        <w:t xml:space="preserve"> for Labor Day, Class resumes Sept 5</w:t>
      </w:r>
      <w:r w:rsidRPr="00C24AC5">
        <w:rPr>
          <w:rFonts w:ascii="Garamond" w:hAnsi="Garamond"/>
          <w:b/>
          <w:vertAlign w:val="superscript"/>
        </w:rPr>
        <w:t>th</w:t>
      </w:r>
      <w:r w:rsidRPr="00C24AC5">
        <w:rPr>
          <w:rFonts w:ascii="Garamond" w:hAnsi="Garamond"/>
          <w:b/>
        </w:rPr>
        <w:t xml:space="preserve"> *</w:t>
      </w:r>
    </w:p>
    <w:p w:rsidR="00D01AA7" w:rsidRPr="00C24AC5" w:rsidRDefault="00D01AA7" w:rsidP="00D01AA7">
      <w:pPr>
        <w:rPr>
          <w:rFonts w:ascii="Garamond" w:hAnsi="Garamond"/>
          <w:b/>
        </w:rPr>
      </w:pPr>
    </w:p>
    <w:p w:rsidR="00D01AA7" w:rsidRPr="00C24AC5" w:rsidRDefault="00D01AA7" w:rsidP="00D01AA7">
      <w:pPr>
        <w:outlineLvl w:val="0"/>
        <w:rPr>
          <w:rFonts w:ascii="Garamond" w:hAnsi="Garamond"/>
        </w:rPr>
      </w:pPr>
      <w:r w:rsidRPr="00C24AC5">
        <w:rPr>
          <w:rFonts w:ascii="Garamond" w:hAnsi="Garamond"/>
          <w:b/>
        </w:rPr>
        <w:t xml:space="preserve">Week of Sept 10: </w:t>
      </w:r>
      <w:r w:rsidRPr="00C24AC5">
        <w:rPr>
          <w:rFonts w:ascii="Garamond" w:hAnsi="Garamond"/>
          <w:b/>
        </w:rPr>
        <w:tab/>
      </w:r>
      <w:r w:rsidRPr="00C24AC5">
        <w:rPr>
          <w:rFonts w:ascii="Garamond" w:hAnsi="Garamond"/>
        </w:rPr>
        <w:t>19</w:t>
      </w:r>
      <w:r w:rsidRPr="00C24AC5">
        <w:rPr>
          <w:rFonts w:ascii="Garamond" w:hAnsi="Garamond"/>
          <w:vertAlign w:val="superscript"/>
        </w:rPr>
        <w:t>th</w:t>
      </w:r>
      <w:r w:rsidRPr="00C24AC5">
        <w:rPr>
          <w:rFonts w:ascii="Garamond" w:hAnsi="Garamond"/>
        </w:rPr>
        <w:t xml:space="preserve"> Century Artists, Part I: Robert Duncanson</w:t>
      </w:r>
      <w:r w:rsidRPr="00C24AC5">
        <w:rPr>
          <w:rFonts w:ascii="Garamond" w:hAnsi="Garamond"/>
          <w:b/>
        </w:rPr>
        <w:tab/>
      </w:r>
    </w:p>
    <w:p w:rsidR="00D01AA7" w:rsidRPr="00C24AC5" w:rsidRDefault="00D01AA7" w:rsidP="00D01AA7">
      <w:pPr>
        <w:rPr>
          <w:rFonts w:ascii="Garamond" w:hAnsi="Garamond"/>
        </w:rPr>
      </w:pPr>
      <w:r w:rsidRPr="00C24AC5">
        <w:rPr>
          <w:rFonts w:ascii="Garamond" w:hAnsi="Garamond"/>
        </w:rPr>
        <w:t>Readings:</w:t>
      </w:r>
      <w:r w:rsidRPr="00C24AC5">
        <w:rPr>
          <w:rFonts w:ascii="Garamond" w:hAnsi="Garamond"/>
        </w:rPr>
        <w:tab/>
        <w:t>Patton: 51-58, 71-75, 79-85</w:t>
      </w:r>
    </w:p>
    <w:p w:rsidR="00D01AA7" w:rsidRPr="00C24AC5" w:rsidRDefault="00D01AA7" w:rsidP="00D01AA7">
      <w:pPr>
        <w:ind w:left="720" w:firstLine="720"/>
        <w:rPr>
          <w:rFonts w:ascii="Garamond" w:hAnsi="Garamond"/>
        </w:rPr>
      </w:pPr>
      <w:r w:rsidRPr="00C24AC5">
        <w:rPr>
          <w:rFonts w:ascii="Garamond" w:hAnsi="Garamond"/>
        </w:rPr>
        <w:t xml:space="preserve">David Lubin, “Reconstructing Duncanson” </w:t>
      </w:r>
    </w:p>
    <w:p w:rsidR="00D01AA7" w:rsidRPr="00C24AC5" w:rsidRDefault="00D01AA7" w:rsidP="00D01AA7">
      <w:pPr>
        <w:ind w:left="1440"/>
        <w:rPr>
          <w:rFonts w:ascii="Garamond" w:hAnsi="Garamond"/>
        </w:rPr>
      </w:pPr>
      <w:r w:rsidRPr="00C24AC5">
        <w:rPr>
          <w:rFonts w:ascii="Garamond" w:hAnsi="Garamond"/>
        </w:rPr>
        <w:t>Margaret Rose Vendryes “Race Identity/Identifying Race: Robert S. Duncanson and Nineteenth-Century American Painting”</w:t>
      </w:r>
      <w:r w:rsidRPr="00C24AC5">
        <w:rPr>
          <w:rFonts w:ascii="Garamond" w:hAnsi="Garamond"/>
        </w:rPr>
        <w:tab/>
      </w:r>
    </w:p>
    <w:p w:rsidR="00D01AA7" w:rsidRPr="00C24AC5" w:rsidRDefault="00D01AA7" w:rsidP="00D01AA7">
      <w:pPr>
        <w:rPr>
          <w:rFonts w:ascii="Garamond" w:hAnsi="Garamond"/>
        </w:rPr>
      </w:pPr>
    </w:p>
    <w:p w:rsidR="00D01AA7" w:rsidRPr="00C24AC5" w:rsidRDefault="00D01AA7" w:rsidP="00D01AA7">
      <w:pPr>
        <w:ind w:left="2160" w:hanging="2160"/>
        <w:rPr>
          <w:rFonts w:ascii="Garamond" w:hAnsi="Garamond"/>
        </w:rPr>
      </w:pPr>
      <w:r w:rsidRPr="00C24AC5">
        <w:rPr>
          <w:rFonts w:ascii="Garamond" w:hAnsi="Garamond"/>
          <w:b/>
        </w:rPr>
        <w:t xml:space="preserve">Week of Sept 17: </w:t>
      </w:r>
      <w:r w:rsidRPr="00C24AC5">
        <w:rPr>
          <w:rFonts w:ascii="Garamond" w:hAnsi="Garamond"/>
          <w:b/>
        </w:rPr>
        <w:tab/>
      </w:r>
      <w:r w:rsidRPr="00C24AC5">
        <w:rPr>
          <w:rFonts w:ascii="Garamond" w:hAnsi="Garamond"/>
        </w:rPr>
        <w:t>19</w:t>
      </w:r>
      <w:r w:rsidRPr="00C24AC5">
        <w:rPr>
          <w:rFonts w:ascii="Garamond" w:hAnsi="Garamond"/>
          <w:vertAlign w:val="superscript"/>
        </w:rPr>
        <w:t>th</w:t>
      </w:r>
      <w:r w:rsidRPr="00C24AC5">
        <w:rPr>
          <w:rFonts w:ascii="Garamond" w:hAnsi="Garamond"/>
        </w:rPr>
        <w:t xml:space="preserve"> Century Part II: Henry Ossawa Tanner, Edmonia Lewis, and Photographs of Sojourner Truth</w:t>
      </w:r>
    </w:p>
    <w:p w:rsidR="00D01AA7" w:rsidRPr="00C24AC5" w:rsidRDefault="00D01AA7" w:rsidP="00D01AA7">
      <w:pPr>
        <w:rPr>
          <w:rFonts w:ascii="Garamond" w:hAnsi="Garamond"/>
        </w:rPr>
      </w:pPr>
      <w:r w:rsidRPr="00C24AC5">
        <w:rPr>
          <w:rFonts w:ascii="Garamond" w:hAnsi="Garamond"/>
        </w:rPr>
        <w:t>Readings:</w:t>
      </w:r>
      <w:r w:rsidRPr="00C24AC5">
        <w:rPr>
          <w:rFonts w:ascii="Garamond" w:hAnsi="Garamond"/>
        </w:rPr>
        <w:tab/>
        <w:t>Patton: 89-103</w:t>
      </w:r>
    </w:p>
    <w:p w:rsidR="00D01AA7" w:rsidRPr="00C24AC5" w:rsidRDefault="00D01AA7" w:rsidP="00D01AA7">
      <w:pPr>
        <w:ind w:left="720" w:firstLine="720"/>
        <w:rPr>
          <w:rFonts w:ascii="Garamond" w:hAnsi="Garamond"/>
        </w:rPr>
      </w:pPr>
      <w:r w:rsidRPr="0052262A">
        <w:rPr>
          <w:rFonts w:ascii="Garamond" w:hAnsi="Garamond"/>
        </w:rPr>
        <w:t>Kirsten Buick, “The Ideal Works of Edmonia Lewis”</w:t>
      </w:r>
      <w:r>
        <w:rPr>
          <w:rFonts w:ascii="Garamond" w:hAnsi="Garamond"/>
        </w:rPr>
        <w:t xml:space="preserve"> </w:t>
      </w:r>
    </w:p>
    <w:p w:rsidR="00D01AA7" w:rsidRDefault="00D01AA7" w:rsidP="00D01AA7">
      <w:pPr>
        <w:ind w:left="1440"/>
        <w:rPr>
          <w:rFonts w:ascii="Garamond" w:hAnsi="Garamond"/>
        </w:rPr>
      </w:pPr>
      <w:r w:rsidRPr="00C24AC5">
        <w:rPr>
          <w:rFonts w:ascii="Garamond" w:hAnsi="Garamond"/>
        </w:rPr>
        <w:t xml:space="preserve">Albert Boime, “Henry Ossawa Tanner’s Subversion of Genre” </w:t>
      </w:r>
    </w:p>
    <w:p w:rsidR="00D01AA7" w:rsidRPr="00C24AC5" w:rsidRDefault="00D01AA7" w:rsidP="00D01AA7">
      <w:pPr>
        <w:ind w:left="1440"/>
        <w:rPr>
          <w:rFonts w:ascii="Garamond" w:hAnsi="Garamond"/>
        </w:rPr>
      </w:pPr>
      <w:r>
        <w:rPr>
          <w:rFonts w:ascii="Garamond" w:hAnsi="Garamond"/>
        </w:rPr>
        <w:t>Alan Braddock, “Painting the World’s Christ…”</w:t>
      </w:r>
    </w:p>
    <w:p w:rsidR="00D01AA7" w:rsidRPr="00C24AC5" w:rsidRDefault="00D01AA7" w:rsidP="00D01AA7">
      <w:pPr>
        <w:ind w:left="1440"/>
        <w:rPr>
          <w:rFonts w:ascii="Garamond" w:hAnsi="Garamond"/>
        </w:rPr>
      </w:pPr>
      <w:r w:rsidRPr="00C24AC5">
        <w:rPr>
          <w:rFonts w:ascii="Garamond" w:hAnsi="Garamond"/>
        </w:rPr>
        <w:t xml:space="preserve">Augusta Rohrbach, “Shadow and Substance: Sojourner Truth in Black and White” </w:t>
      </w:r>
    </w:p>
    <w:p w:rsidR="00D01AA7" w:rsidRPr="00C24AC5" w:rsidRDefault="00D01AA7" w:rsidP="00D01AA7">
      <w:pPr>
        <w:pStyle w:val="MediumGrid1-Accent21"/>
        <w:ind w:left="0"/>
        <w:rPr>
          <w:rFonts w:ascii="Garamond" w:hAnsi="Garamond"/>
          <w:i/>
        </w:rPr>
      </w:pPr>
    </w:p>
    <w:p w:rsidR="00D01AA7" w:rsidRPr="00C24AC5" w:rsidRDefault="00D01AA7" w:rsidP="00D01AA7">
      <w:pPr>
        <w:rPr>
          <w:rFonts w:ascii="Garamond" w:hAnsi="Garamond"/>
          <w:b/>
        </w:rPr>
      </w:pPr>
      <w:r w:rsidRPr="00C24AC5">
        <w:rPr>
          <w:rFonts w:ascii="Garamond" w:hAnsi="Garamond"/>
          <w:b/>
        </w:rPr>
        <w:t>SEPTEMBER 24:</w:t>
      </w:r>
      <w:r w:rsidRPr="00C24AC5">
        <w:rPr>
          <w:rFonts w:ascii="Garamond" w:hAnsi="Garamond"/>
          <w:b/>
        </w:rPr>
        <w:tab/>
        <w:t>EXAM 1</w:t>
      </w:r>
    </w:p>
    <w:p w:rsidR="00D01AA7" w:rsidRPr="00C24AC5" w:rsidRDefault="00D01AA7" w:rsidP="00D01AA7">
      <w:pPr>
        <w:rPr>
          <w:rFonts w:ascii="Garamond" w:hAnsi="Garamond"/>
        </w:rPr>
      </w:pPr>
      <w:r w:rsidRPr="00C24AC5">
        <w:rPr>
          <w:rFonts w:ascii="Garamond" w:hAnsi="Garamond"/>
          <w:b/>
        </w:rPr>
        <w:t>Sept 26:</w:t>
      </w:r>
      <w:r w:rsidRPr="00C24AC5">
        <w:rPr>
          <w:rFonts w:ascii="Garamond" w:hAnsi="Garamond"/>
          <w:b/>
        </w:rPr>
        <w:tab/>
      </w:r>
      <w:r w:rsidRPr="00C24AC5">
        <w:rPr>
          <w:rFonts w:ascii="Garamond" w:hAnsi="Garamond"/>
          <w:b/>
        </w:rPr>
        <w:tab/>
      </w:r>
      <w:r w:rsidRPr="00C24AC5">
        <w:rPr>
          <w:rFonts w:ascii="Garamond" w:hAnsi="Garamond"/>
        </w:rPr>
        <w:t>Modernism: New Directions, New Voices, and the “New Negro</w:t>
      </w:r>
      <w:r w:rsidRPr="00C24AC5">
        <w:rPr>
          <w:rFonts w:ascii="Garamond" w:hAnsi="Garamond"/>
          <w:i/>
          <w:iCs/>
        </w:rPr>
        <w:t>”</w:t>
      </w:r>
    </w:p>
    <w:p w:rsidR="00D01AA7" w:rsidRPr="00C24AC5" w:rsidRDefault="00D01AA7" w:rsidP="00D01AA7">
      <w:pPr>
        <w:rPr>
          <w:rFonts w:ascii="Garamond" w:hAnsi="Garamond"/>
        </w:rPr>
      </w:pPr>
      <w:r w:rsidRPr="00C24AC5">
        <w:rPr>
          <w:rFonts w:ascii="Garamond" w:hAnsi="Garamond"/>
        </w:rPr>
        <w:t>Readings:</w:t>
      </w:r>
      <w:r w:rsidRPr="00C24AC5">
        <w:rPr>
          <w:rFonts w:ascii="Garamond" w:hAnsi="Garamond"/>
        </w:rPr>
        <w:tab/>
        <w:t>Patton: 105-114</w:t>
      </w:r>
    </w:p>
    <w:p w:rsidR="00D01AA7" w:rsidRPr="00C24AC5" w:rsidRDefault="00D01AA7" w:rsidP="00D01AA7">
      <w:pPr>
        <w:ind w:left="720" w:firstLine="720"/>
        <w:rPr>
          <w:rFonts w:ascii="Garamond" w:hAnsi="Garamond"/>
        </w:rPr>
      </w:pPr>
      <w:r w:rsidRPr="00C24AC5">
        <w:rPr>
          <w:rFonts w:ascii="Garamond" w:hAnsi="Garamond"/>
        </w:rPr>
        <w:t xml:space="preserve">W.E.B. Du Bois, Selections from </w:t>
      </w:r>
      <w:r w:rsidRPr="00C24AC5">
        <w:rPr>
          <w:rFonts w:ascii="Garamond" w:hAnsi="Garamond"/>
          <w:u w:val="single"/>
        </w:rPr>
        <w:t>The Souls of Black Folk</w:t>
      </w:r>
      <w:r w:rsidRPr="00C24AC5">
        <w:rPr>
          <w:rFonts w:ascii="Garamond" w:hAnsi="Garamond"/>
        </w:rPr>
        <w:t xml:space="preserve"> </w:t>
      </w:r>
    </w:p>
    <w:p w:rsidR="00D01AA7" w:rsidRPr="00C24AC5" w:rsidRDefault="00D01AA7" w:rsidP="00D01AA7">
      <w:pPr>
        <w:ind w:left="720" w:firstLine="720"/>
        <w:rPr>
          <w:rFonts w:ascii="Garamond" w:hAnsi="Garamond"/>
        </w:rPr>
      </w:pPr>
      <w:r w:rsidRPr="00C24AC5">
        <w:rPr>
          <w:rFonts w:ascii="Garamond" w:hAnsi="Garamond"/>
        </w:rPr>
        <w:t xml:space="preserve">Alain Locke, Selections from </w:t>
      </w:r>
      <w:r w:rsidRPr="00C24AC5">
        <w:rPr>
          <w:rFonts w:ascii="Garamond" w:hAnsi="Garamond"/>
          <w:u w:val="single"/>
        </w:rPr>
        <w:t xml:space="preserve">The New Negro: An Interpretation </w:t>
      </w:r>
      <w:r w:rsidRPr="00C24AC5">
        <w:rPr>
          <w:rFonts w:ascii="Garamond" w:hAnsi="Garamond"/>
        </w:rPr>
        <w:t xml:space="preserve"> </w:t>
      </w:r>
    </w:p>
    <w:p w:rsidR="00D01AA7" w:rsidRPr="00C24AC5" w:rsidRDefault="00D01AA7" w:rsidP="00D01AA7">
      <w:pPr>
        <w:ind w:left="720" w:firstLine="720"/>
        <w:rPr>
          <w:rFonts w:ascii="Garamond" w:hAnsi="Garamond"/>
        </w:rPr>
      </w:pPr>
      <w:r w:rsidRPr="00C24AC5">
        <w:rPr>
          <w:rFonts w:ascii="Garamond" w:hAnsi="Garamond"/>
        </w:rPr>
        <w:t xml:space="preserve">George S. Schuyler, “The Negro-Art Hokum” </w:t>
      </w:r>
    </w:p>
    <w:p w:rsidR="00D01AA7" w:rsidRPr="00C24AC5" w:rsidRDefault="00D01AA7" w:rsidP="00D01AA7">
      <w:pPr>
        <w:ind w:left="1440"/>
        <w:rPr>
          <w:rFonts w:ascii="Garamond" w:hAnsi="Garamond"/>
        </w:rPr>
      </w:pPr>
      <w:r w:rsidRPr="00C24AC5">
        <w:rPr>
          <w:rFonts w:ascii="Garamond" w:hAnsi="Garamond"/>
        </w:rPr>
        <w:t>Langston Hughes, “The Negro Artist and the Racial Mountain”</w:t>
      </w:r>
    </w:p>
    <w:p w:rsidR="00D01AA7" w:rsidRPr="00C24AC5" w:rsidRDefault="00D01AA7" w:rsidP="00D01AA7">
      <w:pPr>
        <w:rPr>
          <w:rFonts w:ascii="Garamond" w:hAnsi="Garamond"/>
          <w:b/>
        </w:rPr>
      </w:pPr>
    </w:p>
    <w:p w:rsidR="00D01AA7" w:rsidRPr="00C24AC5" w:rsidRDefault="00D01AA7" w:rsidP="00D01AA7">
      <w:pPr>
        <w:pStyle w:val="BodyTextIndent2"/>
        <w:spacing w:line="240" w:lineRule="auto"/>
        <w:ind w:left="2160" w:hanging="2160"/>
        <w:rPr>
          <w:rFonts w:ascii="Garamond" w:hAnsi="Garamond"/>
        </w:rPr>
      </w:pPr>
      <w:r w:rsidRPr="00C24AC5">
        <w:rPr>
          <w:rFonts w:ascii="Garamond" w:hAnsi="Garamond"/>
          <w:b/>
        </w:rPr>
        <w:lastRenderedPageBreak/>
        <w:t>Week of Oct 1:</w:t>
      </w:r>
      <w:r w:rsidRPr="00C24AC5">
        <w:rPr>
          <w:rFonts w:ascii="Garamond" w:hAnsi="Garamond"/>
        </w:rPr>
        <w:t xml:space="preserve"> </w:t>
      </w:r>
      <w:r w:rsidRPr="00C24AC5">
        <w:rPr>
          <w:rFonts w:ascii="Garamond" w:hAnsi="Garamond"/>
        </w:rPr>
        <w:tab/>
        <w:t>Harlem Renaissance and Photography and Identity (Aaron Douglas, Archibald Motley Jr., James Van Der Zee, Palmer Hayden, etc.)</w:t>
      </w:r>
      <w:r w:rsidRPr="00C24AC5">
        <w:rPr>
          <w:rFonts w:ascii="Garamond" w:hAnsi="Garamond"/>
          <w:b/>
        </w:rPr>
        <w:tab/>
      </w:r>
    </w:p>
    <w:p w:rsidR="00D01AA7" w:rsidRPr="00C24AC5" w:rsidRDefault="00D01AA7" w:rsidP="00D01AA7">
      <w:pPr>
        <w:ind w:left="1440" w:hanging="1440"/>
        <w:rPr>
          <w:rFonts w:ascii="Garamond" w:hAnsi="Garamond"/>
        </w:rPr>
      </w:pPr>
      <w:r w:rsidRPr="00C24AC5">
        <w:rPr>
          <w:rFonts w:ascii="Garamond" w:hAnsi="Garamond"/>
        </w:rPr>
        <w:t>Readings:</w:t>
      </w:r>
      <w:r w:rsidRPr="00C24AC5">
        <w:rPr>
          <w:rFonts w:ascii="Garamond" w:hAnsi="Garamond"/>
        </w:rPr>
        <w:tab/>
        <w:t>Patton: 114-132, 136-144</w:t>
      </w:r>
    </w:p>
    <w:p w:rsidR="00D01AA7" w:rsidRPr="00CA7003" w:rsidRDefault="00D01AA7" w:rsidP="00D01AA7">
      <w:pPr>
        <w:ind w:left="1440"/>
        <w:rPr>
          <w:rFonts w:ascii="Garamond" w:hAnsi="Garamond"/>
        </w:rPr>
      </w:pPr>
      <w:r w:rsidRPr="00CA7003">
        <w:rPr>
          <w:rFonts w:ascii="Garamond" w:hAnsi="Garamond"/>
        </w:rPr>
        <w:t>Phoebe Wolfskill, “Caricature and the New Negro in the Work of Archibald Motley Jr. and Palmer Hayden”</w:t>
      </w:r>
    </w:p>
    <w:p w:rsidR="00D01AA7" w:rsidRPr="00C24AC5" w:rsidRDefault="00D01AA7" w:rsidP="00D01AA7">
      <w:pPr>
        <w:ind w:left="720" w:firstLine="720"/>
        <w:rPr>
          <w:rFonts w:ascii="Garamond" w:hAnsi="Garamond"/>
        </w:rPr>
      </w:pPr>
      <w:r w:rsidRPr="00CA7003">
        <w:rPr>
          <w:rFonts w:ascii="Garamond" w:hAnsi="Garamond"/>
        </w:rPr>
        <w:t>bell hooks “In Our Glory: Photography and Black Life”</w:t>
      </w:r>
    </w:p>
    <w:p w:rsidR="00D01AA7" w:rsidRPr="00C24AC5" w:rsidRDefault="00D01AA7" w:rsidP="00D01AA7">
      <w:pPr>
        <w:rPr>
          <w:rFonts w:ascii="Garamond" w:hAnsi="Garamond"/>
        </w:rPr>
      </w:pPr>
    </w:p>
    <w:p w:rsidR="00D01AA7" w:rsidRPr="00C24AC5" w:rsidRDefault="00D01AA7" w:rsidP="00D01AA7">
      <w:pPr>
        <w:rPr>
          <w:rFonts w:ascii="Garamond" w:hAnsi="Garamond"/>
          <w:bCs/>
        </w:rPr>
      </w:pPr>
      <w:r w:rsidRPr="00C24AC5">
        <w:rPr>
          <w:rFonts w:ascii="Garamond" w:hAnsi="Garamond"/>
          <w:b/>
        </w:rPr>
        <w:t>Week of Oct 8:</w:t>
      </w:r>
      <w:r w:rsidRPr="00C24AC5">
        <w:rPr>
          <w:rFonts w:ascii="Garamond" w:hAnsi="Garamond"/>
          <w:b/>
        </w:rPr>
        <w:tab/>
      </w:r>
      <w:r w:rsidRPr="00C24AC5">
        <w:rPr>
          <w:rFonts w:ascii="Garamond" w:hAnsi="Garamond"/>
        </w:rPr>
        <w:t xml:space="preserve">Ralph Ellison’s </w:t>
      </w:r>
      <w:r w:rsidRPr="00C24AC5">
        <w:rPr>
          <w:rFonts w:ascii="Garamond" w:hAnsi="Garamond"/>
          <w:bCs/>
          <w:i/>
        </w:rPr>
        <w:t>The Invisible Man</w:t>
      </w:r>
      <w:r w:rsidRPr="00C24AC5">
        <w:rPr>
          <w:rFonts w:ascii="Garamond" w:hAnsi="Garamond"/>
          <w:b/>
        </w:rPr>
        <w:tab/>
      </w:r>
    </w:p>
    <w:p w:rsidR="00D01AA7" w:rsidRPr="00C24AC5" w:rsidRDefault="00D01AA7" w:rsidP="00D01AA7">
      <w:pPr>
        <w:rPr>
          <w:rFonts w:ascii="Garamond" w:hAnsi="Garamond"/>
        </w:rPr>
      </w:pPr>
      <w:r w:rsidRPr="00C24AC5">
        <w:rPr>
          <w:rFonts w:ascii="Garamond" w:hAnsi="Garamond"/>
        </w:rPr>
        <w:t>Readings:</w:t>
      </w:r>
      <w:r w:rsidRPr="00C24AC5">
        <w:rPr>
          <w:rFonts w:ascii="Garamond" w:hAnsi="Garamond"/>
        </w:rPr>
        <w:tab/>
      </w:r>
      <w:r w:rsidRPr="00C24AC5">
        <w:rPr>
          <w:rFonts w:ascii="Garamond" w:hAnsi="Garamond"/>
          <w:bCs/>
        </w:rPr>
        <w:t>Please read the whole</w:t>
      </w:r>
      <w:r w:rsidRPr="00C24AC5">
        <w:rPr>
          <w:rFonts w:ascii="Garamond" w:hAnsi="Garamond"/>
        </w:rPr>
        <w:t xml:space="preserve"> novel for class on Tuesday.</w:t>
      </w:r>
    </w:p>
    <w:p w:rsidR="00D01AA7" w:rsidRPr="00C24AC5" w:rsidRDefault="00D01AA7" w:rsidP="00D01AA7">
      <w:pPr>
        <w:rPr>
          <w:rFonts w:ascii="Garamond" w:hAnsi="Garamond"/>
          <w:b/>
        </w:rPr>
      </w:pPr>
    </w:p>
    <w:p w:rsidR="00D01AA7" w:rsidRPr="00C24AC5" w:rsidRDefault="00D01AA7" w:rsidP="00D01AA7">
      <w:pPr>
        <w:ind w:left="1440" w:hanging="1440"/>
        <w:rPr>
          <w:rFonts w:ascii="Garamond" w:hAnsi="Garamond"/>
        </w:rPr>
      </w:pPr>
      <w:r w:rsidRPr="00C24AC5">
        <w:rPr>
          <w:rFonts w:ascii="Garamond" w:hAnsi="Garamond"/>
          <w:b/>
        </w:rPr>
        <w:t xml:space="preserve">Week of Oct 16: </w:t>
      </w:r>
      <w:r w:rsidRPr="00C24AC5">
        <w:rPr>
          <w:rFonts w:ascii="Garamond" w:hAnsi="Garamond"/>
          <w:b/>
        </w:rPr>
        <w:tab/>
      </w:r>
      <w:r w:rsidRPr="00C24AC5">
        <w:rPr>
          <w:rFonts w:ascii="Garamond" w:hAnsi="Garamond"/>
        </w:rPr>
        <w:t>Abstract Expressionism: The problem of the “universal”/ Civil Rights Photography</w:t>
      </w:r>
    </w:p>
    <w:p w:rsidR="00D01AA7" w:rsidRPr="00C24AC5" w:rsidRDefault="00D01AA7" w:rsidP="00D01AA7">
      <w:pPr>
        <w:rPr>
          <w:rFonts w:ascii="Garamond" w:hAnsi="Garamond"/>
        </w:rPr>
      </w:pPr>
      <w:r w:rsidRPr="00C24AC5">
        <w:rPr>
          <w:rFonts w:ascii="Garamond" w:hAnsi="Garamond"/>
        </w:rPr>
        <w:t>Readings:</w:t>
      </w:r>
      <w:r w:rsidRPr="00C24AC5">
        <w:rPr>
          <w:rFonts w:ascii="Garamond" w:hAnsi="Garamond"/>
        </w:rPr>
        <w:tab/>
        <w:t>Patton: 166-176, 183-193</w:t>
      </w:r>
    </w:p>
    <w:p w:rsidR="00D01AA7" w:rsidRDefault="00D01AA7" w:rsidP="00D01AA7">
      <w:pPr>
        <w:ind w:left="1440"/>
        <w:rPr>
          <w:rFonts w:ascii="Garamond" w:hAnsi="Garamond"/>
        </w:rPr>
      </w:pPr>
      <w:r w:rsidRPr="00C24AC5">
        <w:rPr>
          <w:rFonts w:ascii="Garamond" w:hAnsi="Garamond"/>
        </w:rPr>
        <w:t xml:space="preserve">Martin Luther King, Jr., “I Have a Dream” </w:t>
      </w:r>
    </w:p>
    <w:p w:rsidR="00D01AA7" w:rsidRDefault="00D01AA7" w:rsidP="00D01AA7">
      <w:pPr>
        <w:ind w:left="1440"/>
        <w:rPr>
          <w:rFonts w:ascii="Garamond" w:hAnsi="Garamond"/>
        </w:rPr>
      </w:pPr>
      <w:r>
        <w:rPr>
          <w:rFonts w:ascii="Garamond" w:hAnsi="Garamond"/>
        </w:rPr>
        <w:t xml:space="preserve">Leigh Raiford, Selections from </w:t>
      </w:r>
      <w:r>
        <w:rPr>
          <w:rFonts w:ascii="Garamond" w:hAnsi="Garamond"/>
          <w:i/>
        </w:rPr>
        <w:t>Imprisoned in a Luminous Glare</w:t>
      </w:r>
    </w:p>
    <w:p w:rsidR="00D01AA7" w:rsidRDefault="00D01AA7" w:rsidP="00D01AA7">
      <w:pPr>
        <w:ind w:left="1440"/>
        <w:rPr>
          <w:rFonts w:ascii="Garamond" w:hAnsi="Garamond"/>
        </w:rPr>
      </w:pPr>
      <w:r>
        <w:rPr>
          <w:rFonts w:ascii="Garamond" w:hAnsi="Garamond"/>
        </w:rPr>
        <w:t xml:space="preserve">Martin A. Berger, Selections from </w:t>
      </w:r>
      <w:r>
        <w:rPr>
          <w:rFonts w:ascii="Garamond" w:hAnsi="Garamond"/>
          <w:i/>
        </w:rPr>
        <w:t>Seeing through Race</w:t>
      </w:r>
    </w:p>
    <w:p w:rsidR="00D01AA7" w:rsidRPr="00B04592" w:rsidRDefault="00D01AA7" w:rsidP="00D01AA7">
      <w:pPr>
        <w:ind w:left="1440"/>
        <w:rPr>
          <w:rFonts w:ascii="Garamond" w:hAnsi="Garamond"/>
        </w:rPr>
      </w:pPr>
      <w:r>
        <w:rPr>
          <w:rFonts w:ascii="Garamond" w:hAnsi="Garamond"/>
        </w:rPr>
        <w:t>Sarah Vowell, “Rosa Parks, C’est Moi”</w:t>
      </w:r>
    </w:p>
    <w:p w:rsidR="00D01AA7" w:rsidRPr="00C24AC5" w:rsidRDefault="00D01AA7" w:rsidP="00D01AA7">
      <w:pPr>
        <w:rPr>
          <w:rFonts w:ascii="Garamond" w:hAnsi="Garamond"/>
        </w:rPr>
      </w:pPr>
    </w:p>
    <w:p w:rsidR="00D01AA7" w:rsidRPr="00C24AC5" w:rsidRDefault="00D01AA7" w:rsidP="00D01AA7">
      <w:pPr>
        <w:rPr>
          <w:rFonts w:ascii="Garamond" w:hAnsi="Garamond"/>
        </w:rPr>
      </w:pPr>
      <w:r w:rsidRPr="00C24AC5">
        <w:rPr>
          <w:rFonts w:ascii="Garamond" w:hAnsi="Garamond"/>
          <w:b/>
        </w:rPr>
        <w:t>Week of Oct 22:</w:t>
      </w:r>
      <w:r w:rsidRPr="00C24AC5">
        <w:rPr>
          <w:rFonts w:ascii="Garamond" w:hAnsi="Garamond"/>
          <w:b/>
        </w:rPr>
        <w:tab/>
      </w:r>
      <w:r w:rsidRPr="00C24AC5">
        <w:rPr>
          <w:rFonts w:ascii="Garamond" w:hAnsi="Garamond"/>
        </w:rPr>
        <w:t>The Black Panthers, The Blacks Arts Movement and Art of the 1970s</w:t>
      </w:r>
    </w:p>
    <w:p w:rsidR="00D01AA7" w:rsidRPr="00C24AC5" w:rsidRDefault="00D01AA7" w:rsidP="00D01AA7">
      <w:pPr>
        <w:rPr>
          <w:rFonts w:ascii="Garamond" w:hAnsi="Garamond"/>
        </w:rPr>
      </w:pPr>
      <w:r w:rsidRPr="00C24AC5">
        <w:rPr>
          <w:rFonts w:ascii="Garamond" w:hAnsi="Garamond"/>
        </w:rPr>
        <w:t>Readings:</w:t>
      </w:r>
      <w:r w:rsidRPr="00C24AC5">
        <w:rPr>
          <w:rFonts w:ascii="Garamond" w:hAnsi="Garamond"/>
        </w:rPr>
        <w:tab/>
        <w:t>Patton: 193-224</w:t>
      </w:r>
    </w:p>
    <w:p w:rsidR="00D01AA7" w:rsidRPr="00C24AC5" w:rsidRDefault="00D01AA7" w:rsidP="00D01AA7">
      <w:pPr>
        <w:ind w:left="1440"/>
        <w:rPr>
          <w:rFonts w:ascii="Garamond" w:hAnsi="Garamond"/>
        </w:rPr>
      </w:pPr>
      <w:r w:rsidRPr="00C24AC5">
        <w:rPr>
          <w:rFonts w:ascii="Garamond" w:hAnsi="Garamond"/>
        </w:rPr>
        <w:t>SNCC and Black Panther Party</w:t>
      </w:r>
      <w:r>
        <w:rPr>
          <w:rFonts w:ascii="Garamond" w:hAnsi="Garamond"/>
        </w:rPr>
        <w:t>-Selected Readings</w:t>
      </w:r>
      <w:r w:rsidRPr="00C24AC5">
        <w:rPr>
          <w:rFonts w:ascii="Garamond" w:hAnsi="Garamond"/>
        </w:rPr>
        <w:t xml:space="preserve"> </w:t>
      </w:r>
    </w:p>
    <w:p w:rsidR="00D01AA7" w:rsidRPr="00C24AC5" w:rsidRDefault="00D01AA7" w:rsidP="00D01AA7">
      <w:pPr>
        <w:ind w:left="1440"/>
        <w:rPr>
          <w:rFonts w:ascii="Garamond" w:hAnsi="Garamond"/>
          <w:b/>
        </w:rPr>
      </w:pPr>
      <w:r w:rsidRPr="00C24AC5">
        <w:rPr>
          <w:rFonts w:ascii="Garamond" w:hAnsi="Garamond"/>
        </w:rPr>
        <w:t xml:space="preserve">Charles E. Jones, “Recovering the Legacy of the Black Panther Party Through the Photographs of Stephen Shames” </w:t>
      </w:r>
    </w:p>
    <w:p w:rsidR="00D01AA7" w:rsidRPr="00C24AC5" w:rsidRDefault="00D01AA7" w:rsidP="00D01AA7">
      <w:pPr>
        <w:rPr>
          <w:rFonts w:ascii="Garamond" w:hAnsi="Garamond"/>
          <w:b/>
        </w:rPr>
      </w:pPr>
    </w:p>
    <w:p w:rsidR="00D01AA7" w:rsidRPr="00C24AC5" w:rsidRDefault="00D01AA7" w:rsidP="00D01AA7">
      <w:pPr>
        <w:ind w:left="2160" w:hanging="2160"/>
        <w:rPr>
          <w:rFonts w:ascii="Garamond" w:hAnsi="Garamond"/>
          <w:b/>
        </w:rPr>
      </w:pPr>
      <w:r w:rsidRPr="00C24AC5">
        <w:rPr>
          <w:rFonts w:ascii="Garamond" w:hAnsi="Garamond"/>
          <w:b/>
        </w:rPr>
        <w:t>OCTOBER 29:</w:t>
      </w:r>
      <w:r w:rsidRPr="00C24AC5">
        <w:rPr>
          <w:rFonts w:ascii="Garamond" w:hAnsi="Garamond"/>
          <w:b/>
        </w:rPr>
        <w:tab/>
        <w:t>EXAM 2</w:t>
      </w:r>
      <w:r w:rsidRPr="00C24AC5">
        <w:rPr>
          <w:rFonts w:ascii="Garamond" w:hAnsi="Garamond"/>
          <w:b/>
        </w:rPr>
        <w:tab/>
      </w:r>
    </w:p>
    <w:p w:rsidR="00D01AA7" w:rsidRPr="00C24AC5" w:rsidRDefault="00D01AA7" w:rsidP="00D01AA7">
      <w:pPr>
        <w:ind w:left="2160" w:hanging="2160"/>
        <w:rPr>
          <w:rFonts w:ascii="Garamond" w:hAnsi="Garamond"/>
        </w:rPr>
      </w:pPr>
      <w:r w:rsidRPr="00C24AC5">
        <w:rPr>
          <w:rFonts w:ascii="Garamond" w:hAnsi="Garamond"/>
          <w:b/>
        </w:rPr>
        <w:t>Oct 31:</w:t>
      </w:r>
      <w:r w:rsidRPr="00C24AC5">
        <w:rPr>
          <w:rFonts w:ascii="Garamond" w:hAnsi="Garamond"/>
          <w:b/>
        </w:rPr>
        <w:tab/>
      </w:r>
      <w:r w:rsidRPr="00C24AC5">
        <w:rPr>
          <w:rFonts w:ascii="Garamond" w:hAnsi="Garamond"/>
        </w:rPr>
        <w:t>Another 1970s: Faith Ringgold and Barkley L. Hendricks</w:t>
      </w:r>
    </w:p>
    <w:p w:rsidR="00D01AA7" w:rsidRPr="00C24AC5" w:rsidRDefault="00D01AA7" w:rsidP="00D01AA7">
      <w:pPr>
        <w:ind w:left="1440" w:hanging="1440"/>
        <w:rPr>
          <w:rFonts w:ascii="Garamond" w:hAnsi="Garamond"/>
        </w:rPr>
      </w:pPr>
      <w:r w:rsidRPr="00C24AC5">
        <w:rPr>
          <w:rFonts w:ascii="Garamond" w:hAnsi="Garamond"/>
        </w:rPr>
        <w:t>Readings:</w:t>
      </w:r>
      <w:r w:rsidRPr="00C24AC5">
        <w:rPr>
          <w:rFonts w:ascii="Garamond" w:hAnsi="Garamond"/>
        </w:rPr>
        <w:tab/>
        <w:t xml:space="preserve">Lowery Sims, “Race Riots. Cocktail Parties. Black Panthers. Moon Shots and Feminism” </w:t>
      </w:r>
    </w:p>
    <w:p w:rsidR="00D01AA7" w:rsidRPr="00C24AC5" w:rsidRDefault="00D01AA7" w:rsidP="00D01AA7">
      <w:pPr>
        <w:ind w:left="1440" w:hanging="1440"/>
        <w:rPr>
          <w:rFonts w:ascii="Garamond" w:hAnsi="Garamond"/>
        </w:rPr>
      </w:pPr>
      <w:r w:rsidRPr="00C24AC5">
        <w:rPr>
          <w:rFonts w:ascii="Garamond" w:hAnsi="Garamond"/>
        </w:rPr>
        <w:tab/>
      </w:r>
    </w:p>
    <w:p w:rsidR="00D01AA7" w:rsidRPr="00C24AC5" w:rsidRDefault="00D01AA7" w:rsidP="00D01AA7">
      <w:pPr>
        <w:ind w:left="2160" w:hanging="2160"/>
        <w:rPr>
          <w:rFonts w:ascii="Garamond" w:hAnsi="Garamond"/>
        </w:rPr>
      </w:pPr>
      <w:r w:rsidRPr="00C24AC5">
        <w:rPr>
          <w:rFonts w:ascii="Garamond" w:hAnsi="Garamond"/>
          <w:b/>
        </w:rPr>
        <w:t>Week of Nov 5:</w:t>
      </w:r>
      <w:r w:rsidRPr="00C24AC5">
        <w:rPr>
          <w:rFonts w:ascii="Garamond" w:hAnsi="Garamond"/>
          <w:b/>
        </w:rPr>
        <w:tab/>
      </w:r>
      <w:r w:rsidRPr="00C24AC5">
        <w:rPr>
          <w:rFonts w:ascii="Garamond" w:hAnsi="Garamond"/>
        </w:rPr>
        <w:t>Art of the 1980s:  Adrian Piper, Jean-Michel Basquiat, and Robert Mapplethorpe</w:t>
      </w:r>
    </w:p>
    <w:p w:rsidR="00D01AA7" w:rsidRPr="00C24AC5" w:rsidRDefault="00D01AA7" w:rsidP="00D01AA7">
      <w:pPr>
        <w:rPr>
          <w:rFonts w:ascii="Garamond" w:hAnsi="Garamond"/>
        </w:rPr>
      </w:pPr>
      <w:r w:rsidRPr="00C24AC5">
        <w:rPr>
          <w:rFonts w:ascii="Garamond" w:hAnsi="Garamond"/>
        </w:rPr>
        <w:t>Readings:</w:t>
      </w:r>
      <w:r w:rsidRPr="00C24AC5">
        <w:rPr>
          <w:rFonts w:ascii="Garamond" w:hAnsi="Garamond"/>
        </w:rPr>
        <w:tab/>
        <w:t>Patton: 232-250</w:t>
      </w:r>
    </w:p>
    <w:p w:rsidR="00D01AA7" w:rsidRPr="00C24AC5" w:rsidRDefault="00D01AA7" w:rsidP="00D01AA7">
      <w:pPr>
        <w:ind w:left="720" w:firstLine="720"/>
        <w:rPr>
          <w:rFonts w:ascii="Garamond" w:hAnsi="Garamond"/>
        </w:rPr>
      </w:pPr>
      <w:r w:rsidRPr="00C24AC5">
        <w:rPr>
          <w:rFonts w:ascii="Garamond" w:hAnsi="Garamond"/>
        </w:rPr>
        <w:t xml:space="preserve">Dick Hebdige, “Welcome to the Terrordome” </w:t>
      </w:r>
    </w:p>
    <w:p w:rsidR="00D01AA7" w:rsidRPr="00C24AC5" w:rsidRDefault="00D01AA7" w:rsidP="00D01AA7">
      <w:pPr>
        <w:ind w:left="720" w:firstLine="720"/>
        <w:rPr>
          <w:rFonts w:ascii="Garamond" w:hAnsi="Garamond"/>
        </w:rPr>
      </w:pPr>
      <w:r w:rsidRPr="00C24AC5">
        <w:rPr>
          <w:rFonts w:ascii="Garamond" w:hAnsi="Garamond"/>
        </w:rPr>
        <w:t>Adrian Piper, “The Triple Negation of Colored Women Artists”</w:t>
      </w:r>
    </w:p>
    <w:p w:rsidR="00D01AA7" w:rsidRPr="00C24AC5" w:rsidRDefault="00D01AA7" w:rsidP="00D01AA7">
      <w:pPr>
        <w:ind w:left="1440"/>
        <w:rPr>
          <w:rFonts w:ascii="Garamond" w:hAnsi="Garamond"/>
        </w:rPr>
      </w:pPr>
      <w:r w:rsidRPr="00C24AC5">
        <w:rPr>
          <w:rFonts w:ascii="Garamond" w:hAnsi="Garamond"/>
        </w:rPr>
        <w:lastRenderedPageBreak/>
        <w:t>Kobena Mercer, “Just Looking for Trouble: Robert Mapplethorpe and Fantasies of Race”</w:t>
      </w:r>
    </w:p>
    <w:p w:rsidR="00D01AA7" w:rsidRPr="00C24AC5" w:rsidRDefault="00D01AA7" w:rsidP="00D01AA7">
      <w:pPr>
        <w:rPr>
          <w:rFonts w:ascii="Garamond" w:hAnsi="Garamond"/>
        </w:rPr>
      </w:pPr>
    </w:p>
    <w:p w:rsidR="00D01AA7" w:rsidRPr="00C24AC5" w:rsidRDefault="00D01AA7" w:rsidP="00D01AA7">
      <w:pPr>
        <w:rPr>
          <w:rFonts w:ascii="Garamond" w:hAnsi="Garamond"/>
        </w:rPr>
      </w:pPr>
      <w:r w:rsidRPr="00C24AC5">
        <w:rPr>
          <w:rFonts w:ascii="Garamond" w:hAnsi="Garamond"/>
          <w:b/>
        </w:rPr>
        <w:t>Week of Nov 12:</w:t>
      </w:r>
      <w:r w:rsidRPr="00C24AC5">
        <w:rPr>
          <w:rFonts w:ascii="Garamond" w:hAnsi="Garamond"/>
          <w:b/>
        </w:rPr>
        <w:tab/>
      </w:r>
      <w:r>
        <w:rPr>
          <w:rFonts w:ascii="Garamond" w:hAnsi="Garamond"/>
        </w:rPr>
        <w:t>The 1990s: Kara Walker</w:t>
      </w:r>
    </w:p>
    <w:p w:rsidR="00D01AA7" w:rsidRDefault="00D01AA7" w:rsidP="00D01AA7">
      <w:pPr>
        <w:rPr>
          <w:rFonts w:ascii="Garamond" w:hAnsi="Garamond"/>
        </w:rPr>
      </w:pPr>
      <w:r w:rsidRPr="00C24AC5">
        <w:rPr>
          <w:rFonts w:ascii="Garamond" w:hAnsi="Garamond"/>
        </w:rPr>
        <w:t xml:space="preserve">Readings:  </w:t>
      </w:r>
      <w:r>
        <w:rPr>
          <w:rFonts w:ascii="Garamond" w:hAnsi="Garamond"/>
        </w:rPr>
        <w:tab/>
        <w:t>Interview with Kara Walker, 2000</w:t>
      </w:r>
    </w:p>
    <w:p w:rsidR="00D01AA7" w:rsidRPr="00C24AC5" w:rsidRDefault="00D01AA7" w:rsidP="00D01AA7">
      <w:pPr>
        <w:outlineLvl w:val="0"/>
        <w:rPr>
          <w:rFonts w:ascii="Garamond" w:hAnsi="Garamond"/>
          <w:i/>
        </w:rPr>
      </w:pPr>
      <w:r w:rsidRPr="00C24AC5">
        <w:rPr>
          <w:rFonts w:ascii="Garamond" w:hAnsi="Garamond"/>
          <w:b/>
        </w:rPr>
        <w:t>NOV 14 No lecture</w:t>
      </w:r>
      <w:r w:rsidRPr="00C24AC5">
        <w:rPr>
          <w:rFonts w:ascii="Garamond" w:hAnsi="Garamond"/>
          <w:b/>
        </w:rPr>
        <w:tab/>
      </w:r>
    </w:p>
    <w:p w:rsidR="00D01AA7" w:rsidRPr="00C24AC5" w:rsidRDefault="00D01AA7" w:rsidP="00D01AA7">
      <w:pPr>
        <w:rPr>
          <w:rFonts w:ascii="Garamond" w:hAnsi="Garamond"/>
        </w:rPr>
      </w:pPr>
      <w:r w:rsidRPr="00C24AC5">
        <w:rPr>
          <w:rFonts w:ascii="Garamond" w:hAnsi="Garamond"/>
          <w:i/>
        </w:rPr>
        <w:tab/>
      </w:r>
    </w:p>
    <w:p w:rsidR="00D01AA7" w:rsidRPr="00C24AC5" w:rsidRDefault="00D01AA7" w:rsidP="00D01AA7">
      <w:pPr>
        <w:rPr>
          <w:rFonts w:ascii="Garamond" w:hAnsi="Garamond"/>
          <w:i/>
        </w:rPr>
      </w:pPr>
      <w:r w:rsidRPr="00C24AC5">
        <w:rPr>
          <w:rFonts w:ascii="Garamond" w:hAnsi="Garamond"/>
          <w:b/>
        </w:rPr>
        <w:t>*WEEK OF NOV 19---NO CLASS* Thanksgiving Break*</w:t>
      </w:r>
      <w:r w:rsidRPr="00C24AC5">
        <w:rPr>
          <w:rFonts w:ascii="Garamond" w:hAnsi="Garamond"/>
        </w:rPr>
        <w:tab/>
      </w:r>
    </w:p>
    <w:p w:rsidR="00D01AA7" w:rsidRPr="00C24AC5" w:rsidRDefault="00D01AA7" w:rsidP="00D01AA7">
      <w:pPr>
        <w:rPr>
          <w:rFonts w:ascii="Garamond" w:hAnsi="Garamond"/>
        </w:rPr>
      </w:pPr>
    </w:p>
    <w:p w:rsidR="00D01AA7" w:rsidRDefault="00D01AA7" w:rsidP="00D01AA7">
      <w:pPr>
        <w:ind w:left="1440" w:hanging="1440"/>
        <w:rPr>
          <w:rFonts w:ascii="Garamond" w:hAnsi="Garamond"/>
          <w:i/>
          <w:iCs/>
        </w:rPr>
      </w:pPr>
      <w:r w:rsidRPr="00C24AC5">
        <w:rPr>
          <w:rFonts w:ascii="Garamond" w:hAnsi="Garamond"/>
          <w:b/>
        </w:rPr>
        <w:t>Week of Nov 26:</w:t>
      </w:r>
      <w:r w:rsidRPr="00C24AC5">
        <w:rPr>
          <w:rFonts w:ascii="Garamond" w:hAnsi="Garamond"/>
        </w:rPr>
        <w:t xml:space="preserve"> The 1990s: Michael Ray Charles</w:t>
      </w:r>
      <w:r>
        <w:rPr>
          <w:rFonts w:ascii="Garamond" w:hAnsi="Garamond"/>
        </w:rPr>
        <w:t>//</w:t>
      </w:r>
      <w:r w:rsidRPr="00C24AC5">
        <w:rPr>
          <w:rFonts w:ascii="Garamond" w:hAnsi="Garamond"/>
        </w:rPr>
        <w:t xml:space="preserve"> </w:t>
      </w:r>
      <w:r>
        <w:rPr>
          <w:rFonts w:ascii="Garamond" w:hAnsi="Garamond"/>
        </w:rPr>
        <w:t xml:space="preserve">A New Century: </w:t>
      </w:r>
      <w:r w:rsidRPr="00C24AC5">
        <w:rPr>
          <w:rFonts w:ascii="Garamond" w:hAnsi="Garamond"/>
        </w:rPr>
        <w:t xml:space="preserve">Spike Lee’s </w:t>
      </w:r>
      <w:r w:rsidRPr="00C24AC5">
        <w:rPr>
          <w:rFonts w:ascii="Garamond" w:hAnsi="Garamond"/>
          <w:i/>
          <w:iCs/>
        </w:rPr>
        <w:t>When the Levees Broke: A Requiem in Four Acts</w:t>
      </w:r>
    </w:p>
    <w:p w:rsidR="00D01AA7" w:rsidRPr="00C24AC5" w:rsidRDefault="00D01AA7" w:rsidP="00D01AA7">
      <w:pPr>
        <w:ind w:left="1440" w:hanging="1440"/>
        <w:rPr>
          <w:rFonts w:ascii="Garamond" w:hAnsi="Garamond"/>
        </w:rPr>
      </w:pPr>
      <w:r w:rsidRPr="00C24AC5">
        <w:rPr>
          <w:rFonts w:ascii="Garamond" w:hAnsi="Garamond"/>
        </w:rPr>
        <w:t>Readings:</w:t>
      </w:r>
      <w:r>
        <w:rPr>
          <w:rFonts w:ascii="Garamond" w:hAnsi="Garamond"/>
        </w:rPr>
        <w:tab/>
        <w:t xml:space="preserve">Viewing, </w:t>
      </w:r>
      <w:r w:rsidRPr="00C24AC5">
        <w:rPr>
          <w:rFonts w:ascii="Garamond" w:hAnsi="Garamond"/>
          <w:i/>
          <w:iCs/>
        </w:rPr>
        <w:t>When the Levees Broke: A Requiem in Four Acts</w:t>
      </w:r>
    </w:p>
    <w:p w:rsidR="00D01AA7" w:rsidRPr="00C24AC5" w:rsidRDefault="00D01AA7" w:rsidP="00D01AA7">
      <w:pPr>
        <w:rPr>
          <w:rFonts w:ascii="Garamond" w:hAnsi="Garamond"/>
          <w:b/>
        </w:rPr>
      </w:pPr>
      <w:r w:rsidRPr="00C24AC5">
        <w:rPr>
          <w:rFonts w:ascii="Garamond" w:hAnsi="Garamond"/>
        </w:rPr>
        <w:tab/>
        <w:t xml:space="preserve"> </w:t>
      </w:r>
    </w:p>
    <w:p w:rsidR="00D01AA7" w:rsidRPr="00C24AC5" w:rsidRDefault="00D01AA7" w:rsidP="00D01AA7">
      <w:pPr>
        <w:outlineLvl w:val="0"/>
        <w:rPr>
          <w:rFonts w:ascii="Garamond" w:hAnsi="Garamond"/>
          <w:b/>
        </w:rPr>
      </w:pPr>
      <w:r w:rsidRPr="00C24AC5">
        <w:rPr>
          <w:rFonts w:ascii="Garamond" w:hAnsi="Garamond"/>
          <w:b/>
        </w:rPr>
        <w:t>Week of Dec 3:</w:t>
      </w:r>
      <w:r w:rsidRPr="00C24AC5">
        <w:rPr>
          <w:rFonts w:ascii="Garamond" w:hAnsi="Garamond"/>
        </w:rPr>
        <w:t xml:space="preserve"> Post Race? Barack Obama, Rashaad Newsome, and Laylah Ali</w:t>
      </w:r>
    </w:p>
    <w:p w:rsidR="00D01AA7" w:rsidRPr="00C24AC5" w:rsidRDefault="00D01AA7" w:rsidP="00D01AA7">
      <w:pPr>
        <w:ind w:left="1440" w:hanging="1440"/>
        <w:rPr>
          <w:rFonts w:ascii="Garamond" w:hAnsi="Garamond"/>
        </w:rPr>
      </w:pPr>
      <w:r w:rsidRPr="00C24AC5">
        <w:rPr>
          <w:rFonts w:ascii="Garamond" w:hAnsi="Garamond"/>
        </w:rPr>
        <w:t>Readings:</w:t>
      </w:r>
      <w:r w:rsidRPr="00C24AC5">
        <w:rPr>
          <w:rFonts w:ascii="Garamond" w:hAnsi="Garamond"/>
        </w:rPr>
        <w:tab/>
        <w:t xml:space="preserve">Barack Obama, “A More Perfect Union,” Philadelphia, March 18, 2008 </w:t>
      </w:r>
    </w:p>
    <w:p w:rsidR="00D01AA7" w:rsidRDefault="00D01AA7" w:rsidP="00D01AA7">
      <w:pPr>
        <w:ind w:left="1440"/>
        <w:rPr>
          <w:rFonts w:ascii="Garamond" w:hAnsi="Garamond"/>
        </w:rPr>
      </w:pPr>
      <w:r w:rsidRPr="00C24AC5">
        <w:rPr>
          <w:rFonts w:ascii="Garamond" w:hAnsi="Garamond"/>
        </w:rPr>
        <w:t xml:space="preserve">Interview with Laylah Ali by Kara Walker </w:t>
      </w:r>
    </w:p>
    <w:p w:rsidR="00D01AA7" w:rsidRPr="00C24AC5" w:rsidRDefault="00D01AA7" w:rsidP="00D01AA7">
      <w:pPr>
        <w:ind w:left="1440"/>
        <w:rPr>
          <w:rFonts w:ascii="Garamond" w:hAnsi="Garamond"/>
        </w:rPr>
      </w:pPr>
      <w:r>
        <w:rPr>
          <w:rFonts w:ascii="Garamond" w:hAnsi="Garamond"/>
        </w:rPr>
        <w:t>Malcolm Gladwell, “Small Change”</w:t>
      </w:r>
    </w:p>
    <w:p w:rsidR="00D01AA7" w:rsidRPr="00C24AC5" w:rsidRDefault="00D01AA7" w:rsidP="00D01AA7">
      <w:pPr>
        <w:rPr>
          <w:rFonts w:ascii="Garamond" w:hAnsi="Garamond"/>
        </w:rPr>
      </w:pPr>
    </w:p>
    <w:p w:rsidR="00D01AA7" w:rsidRPr="00C24AC5" w:rsidRDefault="00D01AA7" w:rsidP="00D01AA7">
      <w:pPr>
        <w:outlineLvl w:val="0"/>
        <w:rPr>
          <w:rFonts w:ascii="Garamond" w:hAnsi="Garamond"/>
          <w:b/>
          <w:i/>
        </w:rPr>
      </w:pPr>
      <w:r w:rsidRPr="00C24AC5">
        <w:rPr>
          <w:rFonts w:ascii="Garamond" w:hAnsi="Garamond"/>
          <w:b/>
          <w:i/>
        </w:rPr>
        <w:t>Final Exam: Wednesday December 12</w:t>
      </w:r>
      <w:r w:rsidRPr="00C24AC5">
        <w:rPr>
          <w:rFonts w:ascii="Garamond" w:hAnsi="Garamond"/>
          <w:b/>
          <w:i/>
          <w:vertAlign w:val="superscript"/>
        </w:rPr>
        <w:t>th</w:t>
      </w:r>
      <w:r w:rsidRPr="00C24AC5">
        <w:rPr>
          <w:rFonts w:ascii="Garamond" w:hAnsi="Garamond"/>
          <w:b/>
          <w:i/>
        </w:rPr>
        <w:t>, 3:30-5:30 PM</w:t>
      </w:r>
    </w:p>
    <w:p w:rsidR="00D01AA7" w:rsidRPr="00C24AC5" w:rsidRDefault="00D01AA7" w:rsidP="00D01AA7">
      <w:pPr>
        <w:rPr>
          <w:rFonts w:ascii="Garamond" w:hAnsi="Garamond"/>
        </w:rPr>
      </w:pPr>
    </w:p>
    <w:p w:rsidR="00D01AA7" w:rsidRPr="00C24AC5" w:rsidRDefault="00D01AA7" w:rsidP="00D01AA7">
      <w:pPr>
        <w:rPr>
          <w:rFonts w:ascii="Garamond" w:hAnsi="Garamond"/>
        </w:rPr>
      </w:pPr>
    </w:p>
    <w:p w:rsidR="00D01AA7" w:rsidRPr="00C24AC5" w:rsidRDefault="00D01AA7" w:rsidP="00D01AA7">
      <w:pPr>
        <w:ind w:left="1440" w:hanging="1440"/>
        <w:outlineLvl w:val="0"/>
        <w:rPr>
          <w:rFonts w:ascii="Garamond" w:hAnsi="Garamond"/>
          <w:b/>
        </w:rPr>
      </w:pPr>
      <w:r w:rsidRPr="00C24AC5">
        <w:rPr>
          <w:rFonts w:ascii="Garamond" w:hAnsi="Garamond"/>
          <w:b/>
        </w:rPr>
        <w:t>PART II: “W” Section</w:t>
      </w:r>
    </w:p>
    <w:p w:rsidR="00D01AA7" w:rsidRPr="00C24AC5" w:rsidRDefault="00D01AA7" w:rsidP="00D01AA7">
      <w:pPr>
        <w:rPr>
          <w:rFonts w:ascii="Garamond" w:hAnsi="Garamond"/>
        </w:rPr>
      </w:pPr>
    </w:p>
    <w:p w:rsidR="00D01AA7" w:rsidRPr="00C24AC5" w:rsidRDefault="00D01AA7" w:rsidP="00D01AA7">
      <w:pPr>
        <w:rPr>
          <w:rFonts w:ascii="Garamond" w:hAnsi="Garamond"/>
        </w:rPr>
      </w:pPr>
      <w:r w:rsidRPr="00C24AC5">
        <w:rPr>
          <w:rFonts w:ascii="Garamond" w:hAnsi="Garamond"/>
          <w:b/>
        </w:rPr>
        <w:t>Goals and Objectives</w:t>
      </w:r>
      <w:r>
        <w:rPr>
          <w:rFonts w:ascii="Garamond" w:hAnsi="Garamond"/>
          <w:b/>
        </w:rPr>
        <w:t xml:space="preserve">. </w:t>
      </w:r>
      <w:r w:rsidRPr="00C24AC5">
        <w:rPr>
          <w:rFonts w:ascii="Garamond" w:hAnsi="Garamond"/>
        </w:rPr>
        <w:t xml:space="preserve">The Writing requirement at the University of Connecticut mandates 1) a deliberate process for revision of 15 pages over the course of the semester; and 2) that students learn to “write across the disciplines”: that is, that students learn appropriate research and documentation techniques and the critical thinking skills of discipline-specific writing. By the end of the course you will:  </w:t>
      </w:r>
    </w:p>
    <w:p w:rsidR="00D01AA7" w:rsidRPr="00C24AC5" w:rsidRDefault="00D01AA7" w:rsidP="00D01AA7">
      <w:pPr>
        <w:numPr>
          <w:ilvl w:val="0"/>
          <w:numId w:val="15"/>
        </w:numPr>
        <w:suppressAutoHyphens/>
        <w:spacing w:after="0" w:line="240" w:lineRule="auto"/>
        <w:rPr>
          <w:rFonts w:ascii="Garamond" w:hAnsi="Garamond"/>
        </w:rPr>
      </w:pPr>
      <w:r w:rsidRPr="00C24AC5">
        <w:rPr>
          <w:rFonts w:ascii="Garamond" w:hAnsi="Garamond"/>
        </w:rPr>
        <w:t>Understand that writing is a process and a mode of gaining knowledge and understanding, and that revision is fundamental to that process.</w:t>
      </w:r>
    </w:p>
    <w:p w:rsidR="00D01AA7" w:rsidRPr="00C24AC5" w:rsidRDefault="00D01AA7" w:rsidP="00D01AA7">
      <w:pPr>
        <w:numPr>
          <w:ilvl w:val="0"/>
          <w:numId w:val="15"/>
        </w:numPr>
        <w:tabs>
          <w:tab w:val="left" w:pos="720"/>
        </w:tabs>
        <w:suppressAutoHyphens/>
        <w:spacing w:after="0" w:line="240" w:lineRule="auto"/>
        <w:rPr>
          <w:rFonts w:ascii="Garamond" w:hAnsi="Garamond"/>
        </w:rPr>
      </w:pPr>
      <w:r w:rsidRPr="00C24AC5">
        <w:rPr>
          <w:rFonts w:ascii="Garamond" w:hAnsi="Garamond"/>
        </w:rPr>
        <w:t xml:space="preserve">Be more critical of your own writing through dialog, drafts, reading, and peer review. </w:t>
      </w:r>
    </w:p>
    <w:p w:rsidR="00D01AA7" w:rsidRPr="00C24AC5" w:rsidRDefault="00D01AA7" w:rsidP="00D01AA7">
      <w:pPr>
        <w:numPr>
          <w:ilvl w:val="0"/>
          <w:numId w:val="15"/>
        </w:numPr>
        <w:tabs>
          <w:tab w:val="left" w:pos="720"/>
        </w:tabs>
        <w:suppressAutoHyphens/>
        <w:spacing w:after="0" w:line="240" w:lineRule="auto"/>
        <w:rPr>
          <w:rFonts w:ascii="Garamond" w:hAnsi="Garamond"/>
        </w:rPr>
      </w:pPr>
      <w:r w:rsidRPr="00C24AC5">
        <w:rPr>
          <w:rFonts w:ascii="Garamond" w:hAnsi="Garamond"/>
        </w:rPr>
        <w:t xml:space="preserve">Have improved the mechanics of your writing so that you write at the college level in art history. </w:t>
      </w:r>
    </w:p>
    <w:p w:rsidR="00D01AA7" w:rsidRPr="00C24AC5" w:rsidRDefault="00D01AA7" w:rsidP="00D01AA7">
      <w:pPr>
        <w:rPr>
          <w:rFonts w:ascii="Garamond" w:hAnsi="Garamond"/>
        </w:rPr>
      </w:pPr>
    </w:p>
    <w:p w:rsidR="00D01AA7" w:rsidRPr="00C24AC5" w:rsidRDefault="00D01AA7" w:rsidP="00D01AA7">
      <w:pPr>
        <w:rPr>
          <w:rFonts w:ascii="Garamond" w:hAnsi="Garamond"/>
        </w:rPr>
      </w:pPr>
      <w:r w:rsidRPr="00C24AC5">
        <w:rPr>
          <w:rFonts w:ascii="Garamond" w:hAnsi="Garamond"/>
        </w:rPr>
        <w:t xml:space="preserve">The W section is intended to assist students in choosing appropriate paper topics, identifying theses, research in art history, paper organization, and style. The section is a “workshop” environment designed to facilitate </w:t>
      </w:r>
      <w:r w:rsidRPr="00C24AC5">
        <w:rPr>
          <w:rFonts w:ascii="Garamond" w:hAnsi="Garamond"/>
        </w:rPr>
        <w:lastRenderedPageBreak/>
        <w:t>your revision process as required for Writing credit. The bulk of our work will tak</w:t>
      </w:r>
      <w:r>
        <w:rPr>
          <w:rFonts w:ascii="Garamond" w:hAnsi="Garamond"/>
        </w:rPr>
        <w:t>e place in the revision process</w:t>
      </w:r>
      <w:r w:rsidRPr="00C24AC5">
        <w:rPr>
          <w:rFonts w:ascii="Garamond" w:hAnsi="Garamond"/>
        </w:rPr>
        <w:t xml:space="preserve">. </w:t>
      </w:r>
    </w:p>
    <w:p w:rsidR="00D01AA7" w:rsidRPr="00C24AC5" w:rsidRDefault="00D01AA7" w:rsidP="00D01AA7">
      <w:pPr>
        <w:rPr>
          <w:rFonts w:ascii="Garamond" w:hAnsi="Garamond"/>
        </w:rPr>
      </w:pPr>
    </w:p>
    <w:p w:rsidR="00D01AA7" w:rsidRPr="00C24AC5" w:rsidRDefault="00D01AA7" w:rsidP="00D01AA7">
      <w:pPr>
        <w:rPr>
          <w:rFonts w:ascii="Garamond" w:hAnsi="Garamond"/>
        </w:rPr>
      </w:pPr>
      <w:r w:rsidRPr="00C24AC5">
        <w:rPr>
          <w:rFonts w:ascii="Garamond" w:hAnsi="Garamond"/>
        </w:rPr>
        <w:t xml:space="preserve">Each student will write on one </w:t>
      </w:r>
      <w:r>
        <w:rPr>
          <w:rFonts w:ascii="Garamond" w:hAnsi="Garamond"/>
        </w:rPr>
        <w:t>work of art that is owned by UConn; a work either in the</w:t>
      </w:r>
      <w:r w:rsidRPr="00C24AC5">
        <w:rPr>
          <w:rFonts w:ascii="Garamond" w:hAnsi="Garamond"/>
        </w:rPr>
        <w:t xml:space="preserve"> excellent museum, The Benton</w:t>
      </w:r>
      <w:r>
        <w:rPr>
          <w:rFonts w:ascii="Garamond" w:hAnsi="Garamond"/>
        </w:rPr>
        <w:t>, or at the amazing Dodd Center Archive</w:t>
      </w:r>
      <w:r w:rsidRPr="00C24AC5">
        <w:rPr>
          <w:rFonts w:ascii="Garamond" w:hAnsi="Garamond"/>
        </w:rPr>
        <w:t xml:space="preserve">. </w:t>
      </w:r>
      <w:r>
        <w:rPr>
          <w:rFonts w:ascii="Garamond" w:hAnsi="Garamond"/>
        </w:rPr>
        <w:t>This allows each student to build a paper using an original work of art.</w:t>
      </w:r>
    </w:p>
    <w:p w:rsidR="00D01AA7" w:rsidRPr="00C24AC5" w:rsidRDefault="00D01AA7" w:rsidP="00D01AA7">
      <w:pPr>
        <w:suppressAutoHyphens/>
        <w:rPr>
          <w:rFonts w:ascii="Garamond" w:hAnsi="Garamond"/>
        </w:rPr>
      </w:pPr>
    </w:p>
    <w:p w:rsidR="00D01AA7" w:rsidRPr="00C24AC5" w:rsidRDefault="00D01AA7" w:rsidP="00D01AA7">
      <w:pPr>
        <w:outlineLvl w:val="0"/>
        <w:rPr>
          <w:rFonts w:ascii="Garamond" w:hAnsi="Garamond"/>
        </w:rPr>
      </w:pPr>
      <w:r w:rsidRPr="00C24AC5">
        <w:rPr>
          <w:rFonts w:ascii="Garamond" w:hAnsi="Garamond"/>
          <w:b/>
        </w:rPr>
        <w:t>Textbooks</w:t>
      </w:r>
      <w:r>
        <w:rPr>
          <w:rFonts w:ascii="Garamond" w:hAnsi="Garamond"/>
          <w:b/>
        </w:rPr>
        <w:t>.</w:t>
      </w:r>
      <w:r w:rsidRPr="00C24AC5">
        <w:rPr>
          <w:rFonts w:ascii="Garamond" w:hAnsi="Garamond"/>
        </w:rPr>
        <w:t xml:space="preserve"> The text below is available at the University bookstore. </w:t>
      </w:r>
    </w:p>
    <w:p w:rsidR="00D01AA7" w:rsidRPr="00C24AC5" w:rsidRDefault="00D01AA7" w:rsidP="00D01AA7">
      <w:pPr>
        <w:suppressAutoHyphens/>
        <w:rPr>
          <w:rStyle w:val="Emphasis"/>
          <w:rFonts w:ascii="Garamond" w:hAnsi="Garamond"/>
          <w:bCs/>
          <w:i w:val="0"/>
          <w:u w:val="single"/>
        </w:rPr>
      </w:pPr>
    </w:p>
    <w:p w:rsidR="00D01AA7" w:rsidRPr="00C24AC5" w:rsidRDefault="00D01AA7" w:rsidP="00D01AA7">
      <w:pPr>
        <w:suppressAutoHyphens/>
        <w:ind w:firstLine="360"/>
        <w:outlineLvl w:val="0"/>
        <w:rPr>
          <w:rStyle w:val="Emphasis"/>
          <w:rFonts w:ascii="Garamond" w:hAnsi="Garamond"/>
          <w:bCs/>
          <w:i w:val="0"/>
        </w:rPr>
      </w:pPr>
      <w:r w:rsidRPr="00C24AC5">
        <w:rPr>
          <w:rStyle w:val="Emphasis"/>
          <w:rFonts w:ascii="Garamond" w:hAnsi="Garamond"/>
          <w:bCs/>
          <w:u w:val="single"/>
        </w:rPr>
        <w:t>A Pocket Style Manual</w:t>
      </w:r>
      <w:r w:rsidRPr="00C24AC5">
        <w:rPr>
          <w:rStyle w:val="Emphasis"/>
          <w:rFonts w:ascii="Garamond" w:hAnsi="Garamond"/>
          <w:bCs/>
        </w:rPr>
        <w:t xml:space="preserve">, </w:t>
      </w:r>
      <w:r w:rsidRPr="00C24AC5">
        <w:rPr>
          <w:rFonts w:ascii="Garamond" w:hAnsi="Garamond"/>
          <w:bCs/>
        </w:rPr>
        <w:t>Diana Hacker</w:t>
      </w:r>
      <w:r w:rsidRPr="00C24AC5">
        <w:rPr>
          <w:rStyle w:val="Emphasis"/>
          <w:rFonts w:ascii="Garamond" w:hAnsi="Garamond"/>
          <w:bCs/>
        </w:rPr>
        <w:t xml:space="preserve">, </w:t>
      </w:r>
      <w:r>
        <w:rPr>
          <w:rStyle w:val="Emphasis"/>
          <w:rFonts w:ascii="Garamond" w:hAnsi="Garamond"/>
          <w:bCs/>
        </w:rPr>
        <w:t>6</w:t>
      </w:r>
      <w:r w:rsidRPr="00C24AC5">
        <w:rPr>
          <w:rStyle w:val="Emphasis"/>
          <w:rFonts w:ascii="Garamond" w:hAnsi="Garamond"/>
          <w:bCs/>
          <w:vertAlign w:val="superscript"/>
        </w:rPr>
        <w:t>th</w:t>
      </w:r>
      <w:r>
        <w:rPr>
          <w:rStyle w:val="Emphasis"/>
          <w:rFonts w:ascii="Garamond" w:hAnsi="Garamond"/>
          <w:bCs/>
        </w:rPr>
        <w:t xml:space="preserve"> edition, 2012</w:t>
      </w:r>
      <w:r w:rsidRPr="00C24AC5">
        <w:rPr>
          <w:rStyle w:val="Emphasis"/>
          <w:rFonts w:ascii="Garamond" w:hAnsi="Garamond"/>
          <w:bCs/>
        </w:rPr>
        <w:t>.</w:t>
      </w:r>
    </w:p>
    <w:p w:rsidR="00D01AA7" w:rsidRPr="00C24AC5" w:rsidRDefault="00D01AA7" w:rsidP="00D01AA7">
      <w:pPr>
        <w:suppressAutoHyphens/>
        <w:rPr>
          <w:rStyle w:val="Emphasis"/>
          <w:rFonts w:ascii="Garamond" w:hAnsi="Garamond"/>
          <w:bCs/>
          <w:i w:val="0"/>
        </w:rPr>
      </w:pPr>
    </w:p>
    <w:p w:rsidR="00D01AA7" w:rsidRPr="00C24AC5" w:rsidRDefault="00D01AA7" w:rsidP="00D01AA7">
      <w:pPr>
        <w:suppressAutoHyphens/>
        <w:rPr>
          <w:rFonts w:ascii="Garamond" w:hAnsi="Garamond"/>
          <w:bCs/>
        </w:rPr>
      </w:pPr>
      <w:r>
        <w:rPr>
          <w:rStyle w:val="Emphasis"/>
          <w:rFonts w:ascii="Garamond" w:hAnsi="Garamond"/>
          <w:bCs/>
        </w:rPr>
        <w:t xml:space="preserve">Additionally we will do readings from </w:t>
      </w:r>
      <w:r w:rsidRPr="00C24AC5">
        <w:rPr>
          <w:rStyle w:val="Emphasis"/>
          <w:rFonts w:ascii="Garamond" w:hAnsi="Garamond"/>
          <w:bCs/>
        </w:rPr>
        <w:t xml:space="preserve">Anne D’Alleva’s book, </w:t>
      </w:r>
      <w:r w:rsidRPr="00C24AC5">
        <w:rPr>
          <w:rFonts w:ascii="Garamond" w:hAnsi="Garamond"/>
          <w:bCs/>
          <w:u w:val="single"/>
        </w:rPr>
        <w:t>Look! The Fundamentals of Art History</w:t>
      </w:r>
      <w:r w:rsidRPr="00C24AC5">
        <w:rPr>
          <w:rFonts w:ascii="Garamond" w:hAnsi="Garamond"/>
          <w:bCs/>
        </w:rPr>
        <w:t xml:space="preserve">, Anne </w:t>
      </w:r>
      <w:r>
        <w:rPr>
          <w:rFonts w:ascii="Garamond" w:hAnsi="Garamond"/>
          <w:bCs/>
        </w:rPr>
        <w:t xml:space="preserve">D'Alleva, 3rd edition, 2010. The book is </w:t>
      </w:r>
      <w:r w:rsidRPr="00C24AC5">
        <w:rPr>
          <w:rFonts w:ascii="Garamond" w:hAnsi="Garamond"/>
          <w:bCs/>
        </w:rPr>
        <w:t>on reserve at the libra</w:t>
      </w:r>
      <w:r>
        <w:rPr>
          <w:rFonts w:ascii="Garamond" w:hAnsi="Garamond"/>
          <w:bCs/>
        </w:rPr>
        <w:t>ry. It is a VERY helpful source and it is recommended that you purchase a copy.</w:t>
      </w:r>
    </w:p>
    <w:p w:rsidR="00D01AA7" w:rsidRPr="00C24AC5" w:rsidRDefault="00D01AA7" w:rsidP="00D01AA7">
      <w:pPr>
        <w:rPr>
          <w:rFonts w:ascii="Garamond" w:hAnsi="Garamond"/>
          <w:b/>
          <w:bCs/>
          <w:u w:val="single"/>
        </w:rPr>
      </w:pPr>
    </w:p>
    <w:p w:rsidR="00D01AA7" w:rsidRPr="00C24AC5" w:rsidRDefault="00D01AA7" w:rsidP="00D01AA7">
      <w:pPr>
        <w:outlineLvl w:val="0"/>
        <w:rPr>
          <w:rFonts w:ascii="Garamond" w:hAnsi="Garamond"/>
          <w:b/>
          <w:bCs/>
          <w:u w:val="single"/>
        </w:rPr>
      </w:pPr>
      <w:r w:rsidRPr="00C24AC5">
        <w:rPr>
          <w:rFonts w:ascii="Garamond" w:hAnsi="Garamond"/>
          <w:b/>
          <w:bCs/>
          <w:u w:val="single"/>
        </w:rPr>
        <w:t>Tentative Schedule:</w:t>
      </w:r>
    </w:p>
    <w:p w:rsidR="00D01AA7" w:rsidRPr="00C24AC5" w:rsidRDefault="00D01AA7" w:rsidP="00D01AA7">
      <w:pPr>
        <w:ind w:left="2160" w:hanging="2160"/>
        <w:outlineLvl w:val="0"/>
        <w:rPr>
          <w:rFonts w:ascii="Garamond" w:hAnsi="Garamond"/>
          <w:bCs/>
        </w:rPr>
      </w:pPr>
      <w:r>
        <w:rPr>
          <w:rFonts w:ascii="Garamond" w:hAnsi="Garamond"/>
          <w:bCs/>
        </w:rPr>
        <w:t xml:space="preserve">August 29: </w:t>
      </w:r>
      <w:r>
        <w:rPr>
          <w:rFonts w:ascii="Garamond" w:hAnsi="Garamond"/>
          <w:bCs/>
        </w:rPr>
        <w:tab/>
      </w:r>
      <w:r w:rsidRPr="00C24AC5">
        <w:rPr>
          <w:rFonts w:ascii="Garamond" w:hAnsi="Garamond"/>
          <w:bCs/>
        </w:rPr>
        <w:t xml:space="preserve">Goals and explanation of the term-long assignment </w:t>
      </w:r>
    </w:p>
    <w:p w:rsidR="00D01AA7" w:rsidRPr="00C24AC5" w:rsidRDefault="00D01AA7" w:rsidP="00D01AA7">
      <w:pPr>
        <w:rPr>
          <w:rFonts w:ascii="Garamond" w:hAnsi="Garamond"/>
          <w:bCs/>
        </w:rPr>
      </w:pPr>
    </w:p>
    <w:p w:rsidR="00D01AA7" w:rsidRPr="00C24AC5" w:rsidRDefault="00D01AA7" w:rsidP="00D01AA7">
      <w:pPr>
        <w:rPr>
          <w:rFonts w:ascii="Garamond" w:hAnsi="Garamond"/>
          <w:bCs/>
        </w:rPr>
      </w:pPr>
      <w:r w:rsidRPr="00C24AC5">
        <w:rPr>
          <w:rFonts w:ascii="Garamond" w:hAnsi="Garamond"/>
          <w:bCs/>
        </w:rPr>
        <w:t>Sept 5:</w:t>
      </w:r>
      <w:r w:rsidRPr="00C24AC5">
        <w:rPr>
          <w:rFonts w:ascii="Garamond" w:hAnsi="Garamond"/>
          <w:bCs/>
        </w:rPr>
        <w:tab/>
      </w:r>
      <w:r w:rsidRPr="00C24AC5">
        <w:rPr>
          <w:rFonts w:ascii="Garamond" w:hAnsi="Garamond"/>
          <w:bCs/>
        </w:rPr>
        <w:tab/>
      </w:r>
      <w:r w:rsidRPr="00C24AC5">
        <w:rPr>
          <w:rFonts w:ascii="Garamond" w:hAnsi="Garamond"/>
          <w:bCs/>
        </w:rPr>
        <w:tab/>
      </w:r>
      <w:r>
        <w:rPr>
          <w:rFonts w:ascii="Garamond" w:hAnsi="Garamond"/>
          <w:bCs/>
        </w:rPr>
        <w:t>Writing: Goals, Skills, and Thinking about revision</w:t>
      </w:r>
    </w:p>
    <w:p w:rsidR="00D01AA7" w:rsidRDefault="00D01AA7" w:rsidP="00D01AA7">
      <w:pPr>
        <w:rPr>
          <w:rFonts w:ascii="Garamond" w:hAnsi="Garamond"/>
        </w:rPr>
      </w:pPr>
      <w:r w:rsidRPr="00C24AC5">
        <w:rPr>
          <w:rFonts w:ascii="Garamond" w:hAnsi="Garamond"/>
          <w:b/>
          <w:bCs/>
        </w:rPr>
        <w:t>Reading:</w:t>
      </w:r>
      <w:r w:rsidRPr="00C24AC5">
        <w:rPr>
          <w:rFonts w:ascii="Garamond" w:hAnsi="Garamond"/>
          <w:bCs/>
        </w:rPr>
        <w:t xml:space="preserve"> </w:t>
      </w:r>
      <w:r w:rsidRPr="00C24AC5">
        <w:rPr>
          <w:rFonts w:ascii="Garamond" w:hAnsi="Garamond"/>
          <w:bCs/>
        </w:rPr>
        <w:tab/>
      </w:r>
      <w:r w:rsidRPr="00C24AC5">
        <w:rPr>
          <w:rFonts w:ascii="Garamond" w:hAnsi="Garamond"/>
        </w:rPr>
        <w:t xml:space="preserve">Hacker, </w:t>
      </w:r>
      <w:r>
        <w:rPr>
          <w:rFonts w:ascii="Garamond" w:hAnsi="Garamond"/>
        </w:rPr>
        <w:t>pp. 88-89</w:t>
      </w:r>
    </w:p>
    <w:p w:rsidR="00D01AA7" w:rsidRPr="00C24AC5" w:rsidRDefault="00D01AA7" w:rsidP="00D01AA7">
      <w:pPr>
        <w:ind w:left="720" w:firstLine="720"/>
        <w:rPr>
          <w:rFonts w:ascii="Garamond" w:hAnsi="Garamond"/>
          <w:bCs/>
        </w:rPr>
      </w:pPr>
      <w:r w:rsidRPr="00C24AC5">
        <w:rPr>
          <w:rFonts w:ascii="Garamond" w:hAnsi="Garamond" w:cs="DejaVu Sans Condensed"/>
          <w:bCs/>
          <w:szCs w:val="20"/>
        </w:rPr>
        <w:t xml:space="preserve">D'Alleva, </w:t>
      </w:r>
      <w:r>
        <w:rPr>
          <w:rFonts w:ascii="Garamond" w:hAnsi="Garamond" w:cs="DejaVu Sans Condensed"/>
          <w:bCs/>
          <w:szCs w:val="20"/>
        </w:rPr>
        <w:t>pp. 11-26</w:t>
      </w:r>
    </w:p>
    <w:p w:rsidR="00D01AA7" w:rsidRPr="00C24AC5" w:rsidRDefault="00D01AA7" w:rsidP="00D01AA7">
      <w:pPr>
        <w:rPr>
          <w:rFonts w:ascii="Garamond" w:hAnsi="Garamond"/>
          <w:bCs/>
        </w:rPr>
      </w:pPr>
    </w:p>
    <w:p w:rsidR="00D01AA7" w:rsidRDefault="00D01AA7" w:rsidP="00D01AA7">
      <w:pPr>
        <w:ind w:left="2160" w:hanging="2160"/>
        <w:rPr>
          <w:rFonts w:ascii="Garamond" w:hAnsi="Garamond"/>
          <w:bCs/>
        </w:rPr>
      </w:pPr>
      <w:r w:rsidRPr="00C24AC5">
        <w:rPr>
          <w:rFonts w:ascii="Garamond" w:hAnsi="Garamond"/>
          <w:bCs/>
        </w:rPr>
        <w:t>Sept 12:</w:t>
      </w:r>
      <w:r w:rsidRPr="00C24AC5">
        <w:rPr>
          <w:rFonts w:ascii="Garamond" w:hAnsi="Garamond"/>
          <w:bCs/>
        </w:rPr>
        <w:tab/>
        <w:t>Visual analysis paper: Why important, how to proceed</w:t>
      </w:r>
    </w:p>
    <w:p w:rsidR="00D01AA7" w:rsidRPr="00124971" w:rsidRDefault="00D01AA7" w:rsidP="00D01AA7">
      <w:pPr>
        <w:rPr>
          <w:rFonts w:ascii="Garamond" w:hAnsi="Garamond"/>
        </w:rPr>
      </w:pPr>
      <w:r w:rsidRPr="00C24AC5">
        <w:rPr>
          <w:rFonts w:ascii="Garamond" w:hAnsi="Garamond"/>
          <w:b/>
          <w:bCs/>
        </w:rPr>
        <w:t>Reading:</w:t>
      </w:r>
      <w:r w:rsidRPr="00C24AC5">
        <w:rPr>
          <w:rFonts w:ascii="Garamond" w:hAnsi="Garamond"/>
          <w:bCs/>
        </w:rPr>
        <w:t xml:space="preserve"> </w:t>
      </w:r>
      <w:r w:rsidRPr="00C24AC5">
        <w:rPr>
          <w:rFonts w:ascii="Garamond" w:hAnsi="Garamond"/>
          <w:bCs/>
        </w:rPr>
        <w:tab/>
      </w:r>
      <w:r w:rsidRPr="00C24AC5">
        <w:rPr>
          <w:rFonts w:ascii="Garamond" w:hAnsi="Garamond" w:cs="DejaVu Sans Condensed"/>
          <w:bCs/>
          <w:szCs w:val="20"/>
        </w:rPr>
        <w:t xml:space="preserve">D'Alleva, </w:t>
      </w:r>
      <w:r>
        <w:rPr>
          <w:rFonts w:ascii="Garamond" w:hAnsi="Garamond" w:cs="DejaVu Sans Condensed"/>
          <w:bCs/>
          <w:szCs w:val="20"/>
        </w:rPr>
        <w:t>pp. 27-35 and 76-81</w:t>
      </w:r>
    </w:p>
    <w:p w:rsidR="00D01AA7" w:rsidRPr="00C24AC5" w:rsidRDefault="00D01AA7" w:rsidP="00D01AA7">
      <w:pPr>
        <w:ind w:left="2160" w:hanging="2160"/>
        <w:rPr>
          <w:rFonts w:ascii="Garamond" w:hAnsi="Garamond"/>
          <w:bCs/>
        </w:rPr>
      </w:pPr>
      <w:r w:rsidRPr="00C24AC5">
        <w:rPr>
          <w:rFonts w:ascii="Garamond" w:hAnsi="Garamond"/>
          <w:bCs/>
        </w:rPr>
        <w:tab/>
      </w:r>
      <w:r w:rsidRPr="00C24AC5">
        <w:rPr>
          <w:rFonts w:ascii="Garamond" w:hAnsi="Garamond"/>
          <w:bCs/>
        </w:rPr>
        <w:tab/>
      </w:r>
    </w:p>
    <w:p w:rsidR="00D01AA7" w:rsidRPr="00C24AC5" w:rsidRDefault="00D01AA7" w:rsidP="00D01AA7">
      <w:pPr>
        <w:rPr>
          <w:rFonts w:ascii="Garamond" w:hAnsi="Garamond"/>
          <w:bCs/>
        </w:rPr>
      </w:pPr>
      <w:r w:rsidRPr="00C24AC5">
        <w:rPr>
          <w:rFonts w:ascii="Garamond" w:hAnsi="Garamond"/>
          <w:bCs/>
        </w:rPr>
        <w:t xml:space="preserve">Sept 19: </w:t>
      </w:r>
      <w:r w:rsidRPr="00C24AC5">
        <w:rPr>
          <w:rFonts w:ascii="Garamond" w:hAnsi="Garamond"/>
          <w:bCs/>
        </w:rPr>
        <w:tab/>
      </w:r>
      <w:r w:rsidRPr="00C24AC5">
        <w:rPr>
          <w:rFonts w:ascii="Garamond" w:hAnsi="Garamond"/>
          <w:bCs/>
        </w:rPr>
        <w:tab/>
      </w:r>
      <w:r w:rsidRPr="00C24AC5">
        <w:rPr>
          <w:rFonts w:ascii="Garamond" w:hAnsi="Garamond"/>
          <w:bCs/>
          <w:i/>
        </w:rPr>
        <w:t>Visit to Dodd and Benton</w:t>
      </w:r>
      <w:r w:rsidRPr="00C24AC5">
        <w:rPr>
          <w:rFonts w:ascii="Garamond" w:hAnsi="Garamond"/>
          <w:bCs/>
        </w:rPr>
        <w:tab/>
      </w:r>
    </w:p>
    <w:p w:rsidR="00D01AA7" w:rsidRPr="00C24AC5" w:rsidRDefault="00D01AA7" w:rsidP="00D01AA7">
      <w:pPr>
        <w:rPr>
          <w:rFonts w:ascii="Garamond" w:hAnsi="Garamond"/>
          <w:bCs/>
        </w:rPr>
      </w:pPr>
    </w:p>
    <w:p w:rsidR="00D01AA7" w:rsidRPr="00C24AC5" w:rsidRDefault="00D01AA7" w:rsidP="00D01AA7">
      <w:pPr>
        <w:ind w:left="2160" w:hanging="2160"/>
        <w:rPr>
          <w:rFonts w:ascii="Garamond" w:hAnsi="Garamond"/>
        </w:rPr>
      </w:pPr>
      <w:r w:rsidRPr="00C24AC5">
        <w:rPr>
          <w:rFonts w:ascii="Garamond" w:hAnsi="Garamond"/>
          <w:bCs/>
        </w:rPr>
        <w:t xml:space="preserve">Sept 26: </w:t>
      </w:r>
      <w:r w:rsidRPr="00C24AC5">
        <w:rPr>
          <w:rFonts w:ascii="Garamond" w:hAnsi="Garamond"/>
          <w:bCs/>
        </w:rPr>
        <w:tab/>
        <w:t>Peer Review Day</w:t>
      </w:r>
    </w:p>
    <w:p w:rsidR="00D01AA7" w:rsidRPr="00C24AC5" w:rsidRDefault="00D01AA7" w:rsidP="00D01AA7">
      <w:pPr>
        <w:rPr>
          <w:rFonts w:ascii="Garamond" w:hAnsi="Garamond"/>
          <w:bCs/>
        </w:rPr>
      </w:pPr>
      <w:r w:rsidRPr="00C24AC5">
        <w:rPr>
          <w:rFonts w:ascii="Garamond" w:hAnsi="Garamond"/>
          <w:b/>
          <w:bCs/>
        </w:rPr>
        <w:t>Due:</w:t>
      </w:r>
      <w:r w:rsidRPr="00C24AC5">
        <w:rPr>
          <w:rFonts w:ascii="Garamond" w:hAnsi="Garamond"/>
          <w:bCs/>
        </w:rPr>
        <w:t xml:space="preserve"> </w:t>
      </w:r>
      <w:r w:rsidRPr="00C24AC5">
        <w:rPr>
          <w:rFonts w:ascii="Garamond" w:hAnsi="Garamond"/>
          <w:bCs/>
        </w:rPr>
        <w:tab/>
      </w:r>
      <w:r w:rsidRPr="00C24AC5">
        <w:rPr>
          <w:rFonts w:ascii="Garamond" w:hAnsi="Garamond"/>
          <w:bCs/>
        </w:rPr>
        <w:tab/>
      </w:r>
      <w:r w:rsidRPr="00C24AC5">
        <w:rPr>
          <w:rFonts w:ascii="Garamond" w:hAnsi="Garamond"/>
          <w:b/>
          <w:bCs/>
        </w:rPr>
        <w:t>F</w:t>
      </w:r>
      <w:r>
        <w:rPr>
          <w:rFonts w:ascii="Garamond" w:hAnsi="Garamond"/>
          <w:b/>
          <w:bCs/>
        </w:rPr>
        <w:t>ormal Analysis Paper Draft Due</w:t>
      </w:r>
      <w:r w:rsidRPr="00C24AC5">
        <w:rPr>
          <w:rFonts w:ascii="Garamond" w:hAnsi="Garamond"/>
          <w:b/>
          <w:bCs/>
        </w:rPr>
        <w:t xml:space="preserve"> </w:t>
      </w:r>
      <w:r>
        <w:rPr>
          <w:rFonts w:ascii="Garamond" w:hAnsi="Garamond"/>
          <w:b/>
          <w:bCs/>
        </w:rPr>
        <w:t>(B</w:t>
      </w:r>
      <w:r w:rsidRPr="00C24AC5">
        <w:rPr>
          <w:rFonts w:ascii="Garamond" w:hAnsi="Garamond"/>
          <w:b/>
          <w:bCs/>
        </w:rPr>
        <w:t>ring 2 copie</w:t>
      </w:r>
      <w:r>
        <w:rPr>
          <w:rFonts w:ascii="Garamond" w:hAnsi="Garamond"/>
          <w:b/>
          <w:bCs/>
        </w:rPr>
        <w:t>s)</w:t>
      </w:r>
    </w:p>
    <w:p w:rsidR="00D01AA7" w:rsidRPr="00C24AC5" w:rsidRDefault="00D01AA7" w:rsidP="00D01AA7">
      <w:pPr>
        <w:ind w:left="720" w:hanging="720"/>
        <w:rPr>
          <w:rFonts w:ascii="Garamond" w:hAnsi="Garamond"/>
          <w:bCs/>
        </w:rPr>
      </w:pPr>
    </w:p>
    <w:p w:rsidR="00D01AA7" w:rsidRDefault="00D01AA7" w:rsidP="00D01AA7">
      <w:pPr>
        <w:ind w:left="2160" w:hanging="2160"/>
        <w:rPr>
          <w:rFonts w:ascii="Garamond" w:hAnsi="Garamond"/>
          <w:bCs/>
        </w:rPr>
      </w:pPr>
      <w:r w:rsidRPr="00C24AC5">
        <w:rPr>
          <w:rFonts w:ascii="Garamond" w:hAnsi="Garamond"/>
          <w:bCs/>
        </w:rPr>
        <w:t>Oct 3:</w:t>
      </w:r>
      <w:r w:rsidRPr="00C24AC5">
        <w:rPr>
          <w:rFonts w:ascii="Garamond" w:hAnsi="Garamond"/>
          <w:bCs/>
        </w:rPr>
        <w:tab/>
      </w:r>
      <w:r>
        <w:rPr>
          <w:rFonts w:ascii="Garamond" w:hAnsi="Garamond"/>
          <w:bCs/>
        </w:rPr>
        <w:t xml:space="preserve">Getting started with the Annotated Bibliography and </w:t>
      </w:r>
      <w:r w:rsidRPr="00C24AC5">
        <w:rPr>
          <w:rFonts w:ascii="Garamond" w:hAnsi="Garamond"/>
          <w:bCs/>
        </w:rPr>
        <w:t>research proposal</w:t>
      </w:r>
    </w:p>
    <w:p w:rsidR="00D01AA7" w:rsidRDefault="00D01AA7" w:rsidP="00D01AA7">
      <w:pPr>
        <w:rPr>
          <w:rFonts w:ascii="Garamond" w:hAnsi="Garamond"/>
        </w:rPr>
      </w:pPr>
      <w:r w:rsidRPr="00C24AC5">
        <w:rPr>
          <w:rFonts w:ascii="Garamond" w:hAnsi="Garamond"/>
          <w:b/>
          <w:bCs/>
        </w:rPr>
        <w:t>Reading:</w:t>
      </w:r>
      <w:r w:rsidRPr="00C24AC5">
        <w:rPr>
          <w:rFonts w:ascii="Garamond" w:hAnsi="Garamond"/>
          <w:bCs/>
        </w:rPr>
        <w:t xml:space="preserve"> </w:t>
      </w:r>
      <w:r w:rsidRPr="00C24AC5">
        <w:rPr>
          <w:rFonts w:ascii="Garamond" w:hAnsi="Garamond"/>
          <w:bCs/>
        </w:rPr>
        <w:tab/>
      </w:r>
      <w:r w:rsidRPr="00C24AC5">
        <w:rPr>
          <w:rFonts w:ascii="Garamond" w:hAnsi="Garamond"/>
        </w:rPr>
        <w:t xml:space="preserve">Hacker, </w:t>
      </w:r>
      <w:r>
        <w:rPr>
          <w:rFonts w:ascii="Garamond" w:hAnsi="Garamond"/>
        </w:rPr>
        <w:t>pp. 88-89</w:t>
      </w:r>
    </w:p>
    <w:p w:rsidR="00D01AA7" w:rsidRPr="00C24AC5" w:rsidRDefault="00D01AA7" w:rsidP="00D01AA7">
      <w:pPr>
        <w:ind w:left="720" w:firstLine="720"/>
        <w:rPr>
          <w:rFonts w:ascii="Garamond" w:hAnsi="Garamond"/>
          <w:bCs/>
        </w:rPr>
      </w:pPr>
      <w:r w:rsidRPr="00C24AC5">
        <w:rPr>
          <w:rFonts w:ascii="Garamond" w:hAnsi="Garamond" w:cs="DejaVu Sans Condensed"/>
          <w:bCs/>
          <w:szCs w:val="20"/>
        </w:rPr>
        <w:lastRenderedPageBreak/>
        <w:t xml:space="preserve">D'Alleva, </w:t>
      </w:r>
      <w:r>
        <w:rPr>
          <w:rFonts w:ascii="Garamond" w:hAnsi="Garamond" w:cs="DejaVu Sans Condensed"/>
          <w:bCs/>
          <w:szCs w:val="20"/>
        </w:rPr>
        <w:t>pp. 83-97 and 108-117</w:t>
      </w:r>
    </w:p>
    <w:p w:rsidR="00D01AA7" w:rsidRPr="00C24AC5" w:rsidRDefault="00D01AA7" w:rsidP="00D01AA7">
      <w:pPr>
        <w:rPr>
          <w:rFonts w:ascii="Garamond" w:hAnsi="Garamond"/>
        </w:rPr>
      </w:pPr>
    </w:p>
    <w:p w:rsidR="00D01AA7" w:rsidRPr="00C24AC5" w:rsidRDefault="00D01AA7" w:rsidP="00D01AA7">
      <w:pPr>
        <w:ind w:left="720" w:hanging="720"/>
        <w:rPr>
          <w:rFonts w:ascii="Garamond" w:hAnsi="Garamond"/>
          <w:bCs/>
        </w:rPr>
      </w:pPr>
      <w:r w:rsidRPr="00C24AC5">
        <w:rPr>
          <w:rFonts w:ascii="Garamond" w:hAnsi="Garamond"/>
          <w:bCs/>
        </w:rPr>
        <w:t xml:space="preserve">Oct 10: </w:t>
      </w:r>
      <w:r w:rsidRPr="00C24AC5">
        <w:rPr>
          <w:rFonts w:ascii="Garamond" w:hAnsi="Garamond"/>
          <w:bCs/>
        </w:rPr>
        <w:tab/>
      </w:r>
      <w:r w:rsidRPr="00C24AC5">
        <w:rPr>
          <w:rFonts w:ascii="Garamond" w:hAnsi="Garamond"/>
          <w:bCs/>
        </w:rPr>
        <w:tab/>
        <w:t>Using the library---MEET IN LIBRARY</w:t>
      </w:r>
    </w:p>
    <w:p w:rsidR="00D01AA7" w:rsidRPr="00C24AC5" w:rsidRDefault="00D01AA7" w:rsidP="00D01AA7">
      <w:pPr>
        <w:ind w:left="720" w:hanging="720"/>
        <w:rPr>
          <w:rFonts w:ascii="Garamond" w:hAnsi="Garamond"/>
          <w:b/>
          <w:bCs/>
        </w:rPr>
      </w:pPr>
      <w:r w:rsidRPr="00C24AC5">
        <w:rPr>
          <w:rFonts w:ascii="Garamond" w:hAnsi="Garamond"/>
          <w:b/>
          <w:bCs/>
        </w:rPr>
        <w:t>DU</w:t>
      </w:r>
      <w:r>
        <w:rPr>
          <w:rFonts w:ascii="Garamond" w:hAnsi="Garamond"/>
          <w:b/>
          <w:bCs/>
        </w:rPr>
        <w:t>E:</w:t>
      </w:r>
      <w:r>
        <w:rPr>
          <w:rFonts w:ascii="Garamond" w:hAnsi="Garamond"/>
          <w:b/>
          <w:bCs/>
        </w:rPr>
        <w:tab/>
      </w:r>
      <w:r>
        <w:rPr>
          <w:rFonts w:ascii="Garamond" w:hAnsi="Garamond"/>
          <w:b/>
          <w:bCs/>
        </w:rPr>
        <w:tab/>
        <w:t>Final formal analysis paper (1 copy, folder)</w:t>
      </w:r>
    </w:p>
    <w:p w:rsidR="00D01AA7" w:rsidRPr="00C24AC5" w:rsidRDefault="00D01AA7" w:rsidP="00D01AA7">
      <w:pPr>
        <w:rPr>
          <w:rFonts w:ascii="Garamond" w:hAnsi="Garamond"/>
          <w:bCs/>
        </w:rPr>
      </w:pPr>
    </w:p>
    <w:p w:rsidR="00D01AA7" w:rsidRPr="00C24AC5" w:rsidRDefault="00D01AA7" w:rsidP="00D01AA7">
      <w:pPr>
        <w:rPr>
          <w:rFonts w:ascii="Garamond" w:hAnsi="Garamond"/>
          <w:bCs/>
        </w:rPr>
      </w:pPr>
      <w:r w:rsidRPr="00C24AC5">
        <w:rPr>
          <w:rFonts w:ascii="Garamond" w:hAnsi="Garamond"/>
          <w:bCs/>
        </w:rPr>
        <w:t>Oct 17:</w:t>
      </w:r>
      <w:r w:rsidRPr="00C24AC5">
        <w:rPr>
          <w:rFonts w:ascii="Garamond" w:hAnsi="Garamond"/>
          <w:bCs/>
        </w:rPr>
        <w:tab/>
      </w:r>
      <w:r w:rsidRPr="00C24AC5">
        <w:rPr>
          <w:rFonts w:ascii="Garamond" w:hAnsi="Garamond"/>
          <w:bCs/>
        </w:rPr>
        <w:tab/>
      </w:r>
      <w:r>
        <w:rPr>
          <w:rFonts w:ascii="Garamond" w:hAnsi="Garamond"/>
          <w:bCs/>
        </w:rPr>
        <w:tab/>
      </w:r>
      <w:r w:rsidRPr="00C24AC5">
        <w:rPr>
          <w:rFonts w:ascii="Garamond" w:hAnsi="Garamond"/>
          <w:bCs/>
        </w:rPr>
        <w:t>Structurin</w:t>
      </w:r>
      <w:r>
        <w:rPr>
          <w:rFonts w:ascii="Garamond" w:hAnsi="Garamond"/>
          <w:bCs/>
        </w:rPr>
        <w:t>g a thesis; Major components of a long paper</w:t>
      </w:r>
    </w:p>
    <w:p w:rsidR="00D01AA7" w:rsidRDefault="00D01AA7" w:rsidP="00D01AA7">
      <w:pPr>
        <w:rPr>
          <w:rFonts w:ascii="Garamond" w:hAnsi="Garamond"/>
        </w:rPr>
      </w:pPr>
      <w:r w:rsidRPr="00C24AC5">
        <w:rPr>
          <w:rFonts w:ascii="Garamond" w:hAnsi="Garamond"/>
          <w:b/>
          <w:bCs/>
        </w:rPr>
        <w:t>Reading:</w:t>
      </w:r>
      <w:r w:rsidRPr="00C24AC5">
        <w:rPr>
          <w:rFonts w:ascii="Garamond" w:hAnsi="Garamond"/>
          <w:bCs/>
        </w:rPr>
        <w:t xml:space="preserve">  </w:t>
      </w:r>
      <w:r w:rsidRPr="00C24AC5">
        <w:rPr>
          <w:rFonts w:ascii="Garamond" w:hAnsi="Garamond"/>
          <w:bCs/>
        </w:rPr>
        <w:tab/>
      </w:r>
      <w:r w:rsidRPr="00C24AC5">
        <w:rPr>
          <w:rFonts w:ascii="Garamond" w:hAnsi="Garamond"/>
        </w:rPr>
        <w:t xml:space="preserve">Hacker, pp. </w:t>
      </w:r>
      <w:r>
        <w:rPr>
          <w:rFonts w:ascii="Garamond" w:hAnsi="Garamond"/>
        </w:rPr>
        <w:t>208-210</w:t>
      </w:r>
    </w:p>
    <w:p w:rsidR="00D01AA7" w:rsidRPr="00C24AC5" w:rsidRDefault="00D01AA7" w:rsidP="00D01AA7">
      <w:pPr>
        <w:rPr>
          <w:rFonts w:ascii="Garamond" w:hAnsi="Garamond"/>
        </w:rPr>
      </w:pPr>
      <w:r>
        <w:rPr>
          <w:rFonts w:ascii="Garamond" w:hAnsi="Garamond"/>
        </w:rPr>
        <w:tab/>
      </w:r>
      <w:r>
        <w:rPr>
          <w:rFonts w:ascii="Garamond" w:hAnsi="Garamond"/>
        </w:rPr>
        <w:tab/>
        <w:t>D-Alleva, pp. 97-108</w:t>
      </w:r>
    </w:p>
    <w:p w:rsidR="00D01AA7" w:rsidRPr="00C24AC5" w:rsidRDefault="00D01AA7" w:rsidP="00D01AA7">
      <w:pPr>
        <w:ind w:left="720" w:hanging="720"/>
        <w:rPr>
          <w:rFonts w:ascii="Garamond" w:hAnsi="Garamond"/>
          <w:bCs/>
        </w:rPr>
      </w:pPr>
      <w:r w:rsidRPr="00C24AC5">
        <w:rPr>
          <w:rFonts w:ascii="Garamond" w:hAnsi="Garamond"/>
          <w:b/>
          <w:bCs/>
        </w:rPr>
        <w:t>DUE:</w:t>
      </w:r>
      <w:r w:rsidRPr="00C24AC5">
        <w:rPr>
          <w:rFonts w:ascii="Garamond" w:hAnsi="Garamond"/>
          <w:bCs/>
        </w:rPr>
        <w:tab/>
      </w:r>
      <w:r w:rsidRPr="00C24AC5">
        <w:rPr>
          <w:rFonts w:ascii="Garamond" w:hAnsi="Garamond"/>
          <w:bCs/>
        </w:rPr>
        <w:tab/>
      </w:r>
      <w:r w:rsidRPr="00C24AC5">
        <w:rPr>
          <w:rFonts w:ascii="Garamond" w:hAnsi="Garamond"/>
          <w:b/>
          <w:bCs/>
        </w:rPr>
        <w:t>Annotated Bibliography and Research proposal</w:t>
      </w:r>
    </w:p>
    <w:p w:rsidR="00D01AA7" w:rsidRPr="00C24AC5" w:rsidRDefault="00D01AA7" w:rsidP="00D01AA7">
      <w:pPr>
        <w:ind w:left="720" w:hanging="720"/>
        <w:rPr>
          <w:rFonts w:ascii="Garamond" w:hAnsi="Garamond"/>
          <w:bCs/>
        </w:rPr>
      </w:pPr>
    </w:p>
    <w:p w:rsidR="00D01AA7" w:rsidRPr="00C24AC5" w:rsidRDefault="00D01AA7" w:rsidP="00D01AA7">
      <w:pPr>
        <w:ind w:left="720" w:hanging="720"/>
        <w:rPr>
          <w:rFonts w:ascii="Garamond" w:hAnsi="Garamond"/>
          <w:bCs/>
        </w:rPr>
      </w:pPr>
      <w:r w:rsidRPr="00C24AC5">
        <w:rPr>
          <w:rFonts w:ascii="Garamond" w:hAnsi="Garamond"/>
          <w:bCs/>
        </w:rPr>
        <w:t>Oct 24:</w:t>
      </w:r>
      <w:r w:rsidRPr="00C24AC5">
        <w:rPr>
          <w:rFonts w:ascii="Garamond" w:hAnsi="Garamond"/>
          <w:bCs/>
        </w:rPr>
        <w:tab/>
      </w:r>
      <w:r w:rsidRPr="00C24AC5">
        <w:rPr>
          <w:rFonts w:ascii="Garamond" w:hAnsi="Garamond"/>
          <w:bCs/>
        </w:rPr>
        <w:tab/>
      </w:r>
      <w:r>
        <w:rPr>
          <w:rFonts w:ascii="Garamond" w:hAnsi="Garamond"/>
          <w:bCs/>
        </w:rPr>
        <w:tab/>
      </w:r>
      <w:r w:rsidRPr="00C24AC5">
        <w:rPr>
          <w:rFonts w:ascii="Garamond" w:hAnsi="Garamond"/>
          <w:bCs/>
        </w:rPr>
        <w:t>Endnotes, Plagiarism, and Illustrations: Details matter</w:t>
      </w:r>
    </w:p>
    <w:p w:rsidR="00D01AA7" w:rsidRDefault="00D01AA7" w:rsidP="00D01AA7">
      <w:pPr>
        <w:rPr>
          <w:rFonts w:ascii="Garamond" w:hAnsi="Garamond"/>
          <w:bCs/>
        </w:rPr>
      </w:pPr>
      <w:r w:rsidRPr="00C24AC5">
        <w:rPr>
          <w:rFonts w:ascii="Garamond" w:hAnsi="Garamond"/>
          <w:b/>
          <w:bCs/>
        </w:rPr>
        <w:t>Reading:</w:t>
      </w:r>
      <w:r w:rsidRPr="00C24AC5">
        <w:rPr>
          <w:rFonts w:ascii="Garamond" w:hAnsi="Garamond"/>
          <w:bCs/>
        </w:rPr>
        <w:t xml:space="preserve"> </w:t>
      </w:r>
      <w:r w:rsidRPr="00C24AC5">
        <w:rPr>
          <w:rFonts w:ascii="Garamond" w:hAnsi="Garamond"/>
          <w:bCs/>
        </w:rPr>
        <w:tab/>
        <w:t xml:space="preserve">Hacker, pp. </w:t>
      </w:r>
      <w:r>
        <w:rPr>
          <w:rFonts w:ascii="Garamond" w:hAnsi="Garamond"/>
          <w:bCs/>
        </w:rPr>
        <w:t>210-213 and 217-242 (skim)</w:t>
      </w:r>
    </w:p>
    <w:p w:rsidR="00D01AA7" w:rsidRPr="00C24AC5" w:rsidRDefault="00D01AA7" w:rsidP="00D01AA7">
      <w:pPr>
        <w:rPr>
          <w:rFonts w:ascii="Garamond" w:hAnsi="Garamond"/>
          <w:b/>
          <w:bCs/>
        </w:rPr>
      </w:pPr>
      <w:r w:rsidRPr="00C24AC5">
        <w:rPr>
          <w:rFonts w:ascii="Garamond" w:hAnsi="Garamond"/>
          <w:b/>
          <w:bCs/>
        </w:rPr>
        <w:t>Due</w:t>
      </w:r>
      <w:r w:rsidRPr="00C24AC5">
        <w:rPr>
          <w:rFonts w:ascii="Garamond" w:hAnsi="Garamond"/>
          <w:bCs/>
        </w:rPr>
        <w:t>:</w:t>
      </w:r>
      <w:r w:rsidRPr="00C24AC5">
        <w:rPr>
          <w:rFonts w:ascii="Garamond" w:hAnsi="Garamond"/>
          <w:bCs/>
        </w:rPr>
        <w:tab/>
      </w:r>
      <w:r w:rsidRPr="00C24AC5">
        <w:rPr>
          <w:rFonts w:ascii="Garamond" w:hAnsi="Garamond"/>
          <w:bCs/>
        </w:rPr>
        <w:tab/>
      </w:r>
      <w:r w:rsidRPr="00C24AC5">
        <w:rPr>
          <w:rFonts w:ascii="Garamond" w:hAnsi="Garamond"/>
          <w:b/>
          <w:bCs/>
        </w:rPr>
        <w:t>Draft of Thesis paragraph</w:t>
      </w:r>
      <w:r>
        <w:rPr>
          <w:rFonts w:ascii="Garamond" w:hAnsi="Garamond"/>
          <w:b/>
          <w:bCs/>
        </w:rPr>
        <w:t xml:space="preserve"> (1 copy)</w:t>
      </w:r>
    </w:p>
    <w:p w:rsidR="00D01AA7" w:rsidRPr="00C24AC5" w:rsidRDefault="00D01AA7" w:rsidP="00D01AA7">
      <w:pPr>
        <w:rPr>
          <w:rFonts w:ascii="Garamond" w:hAnsi="Garamond"/>
          <w:bCs/>
        </w:rPr>
      </w:pPr>
    </w:p>
    <w:p w:rsidR="00D01AA7" w:rsidRPr="00C24AC5" w:rsidRDefault="00D01AA7" w:rsidP="00D01AA7">
      <w:pPr>
        <w:rPr>
          <w:rFonts w:ascii="Garamond" w:hAnsi="Garamond"/>
          <w:bCs/>
        </w:rPr>
      </w:pPr>
      <w:r w:rsidRPr="00C24AC5">
        <w:rPr>
          <w:rFonts w:ascii="Garamond" w:hAnsi="Garamond"/>
          <w:bCs/>
        </w:rPr>
        <w:t>Oct 31:</w:t>
      </w:r>
      <w:r w:rsidRPr="00C24AC5">
        <w:rPr>
          <w:rFonts w:ascii="Garamond" w:hAnsi="Garamond"/>
          <w:bCs/>
        </w:rPr>
        <w:tab/>
      </w:r>
      <w:r w:rsidRPr="00C24AC5">
        <w:rPr>
          <w:rFonts w:ascii="Garamond" w:hAnsi="Garamond"/>
          <w:bCs/>
        </w:rPr>
        <w:tab/>
      </w:r>
      <w:r w:rsidRPr="00C24AC5">
        <w:rPr>
          <w:rFonts w:ascii="Garamond" w:hAnsi="Garamond"/>
          <w:bCs/>
        </w:rPr>
        <w:tab/>
        <w:t>Quotations: How and when to use them</w:t>
      </w:r>
    </w:p>
    <w:p w:rsidR="00D01AA7" w:rsidRPr="00C24AC5" w:rsidRDefault="00D01AA7" w:rsidP="00D01AA7">
      <w:pPr>
        <w:rPr>
          <w:rFonts w:ascii="Garamond" w:hAnsi="Garamond"/>
          <w:bCs/>
        </w:rPr>
      </w:pPr>
      <w:r w:rsidRPr="00C24AC5">
        <w:rPr>
          <w:rFonts w:ascii="Garamond" w:hAnsi="Garamond"/>
          <w:b/>
          <w:bCs/>
        </w:rPr>
        <w:t>Readings:</w:t>
      </w:r>
      <w:r w:rsidRPr="00C24AC5">
        <w:rPr>
          <w:rFonts w:ascii="Garamond" w:hAnsi="Garamond"/>
          <w:bCs/>
        </w:rPr>
        <w:tab/>
      </w:r>
      <w:r>
        <w:rPr>
          <w:rFonts w:ascii="Garamond" w:hAnsi="Garamond"/>
        </w:rPr>
        <w:t>Hacker, pp. 211-217</w:t>
      </w:r>
    </w:p>
    <w:p w:rsidR="00D01AA7" w:rsidRPr="00C24AC5" w:rsidRDefault="00D01AA7" w:rsidP="00D01AA7">
      <w:pPr>
        <w:rPr>
          <w:rFonts w:ascii="Garamond" w:hAnsi="Garamond"/>
          <w:b/>
          <w:bCs/>
        </w:rPr>
      </w:pPr>
      <w:r w:rsidRPr="00C24AC5">
        <w:rPr>
          <w:rFonts w:ascii="Garamond" w:hAnsi="Garamond"/>
          <w:b/>
          <w:bCs/>
        </w:rPr>
        <w:t>Due:</w:t>
      </w:r>
      <w:r w:rsidRPr="00C24AC5">
        <w:rPr>
          <w:rFonts w:ascii="Garamond" w:hAnsi="Garamond"/>
          <w:bCs/>
        </w:rPr>
        <w:tab/>
      </w:r>
      <w:r w:rsidRPr="00C24AC5">
        <w:rPr>
          <w:rFonts w:ascii="Garamond" w:hAnsi="Garamond"/>
          <w:bCs/>
        </w:rPr>
        <w:tab/>
      </w:r>
      <w:r>
        <w:rPr>
          <w:rFonts w:ascii="Garamond" w:hAnsi="Garamond"/>
          <w:b/>
          <w:bCs/>
        </w:rPr>
        <w:t xml:space="preserve">Draft of Introduction, 2 pages </w:t>
      </w:r>
      <w:r w:rsidRPr="00C24AC5">
        <w:rPr>
          <w:rFonts w:ascii="Garamond" w:hAnsi="Garamond"/>
          <w:b/>
          <w:bCs/>
        </w:rPr>
        <w:t>(Bring 2 copies)</w:t>
      </w:r>
    </w:p>
    <w:p w:rsidR="00D01AA7" w:rsidRPr="00C24AC5" w:rsidRDefault="00D01AA7" w:rsidP="00D01AA7">
      <w:pPr>
        <w:rPr>
          <w:rFonts w:ascii="Garamond" w:hAnsi="Garamond"/>
        </w:rPr>
      </w:pPr>
      <w:r w:rsidRPr="00C24AC5">
        <w:rPr>
          <w:rFonts w:ascii="Garamond" w:hAnsi="Garamond"/>
          <w:bCs/>
        </w:rPr>
        <w:tab/>
        <w:t xml:space="preserve"> </w:t>
      </w:r>
    </w:p>
    <w:p w:rsidR="00D01AA7" w:rsidRPr="00C24AC5" w:rsidRDefault="00D01AA7" w:rsidP="00D01AA7">
      <w:pPr>
        <w:rPr>
          <w:rFonts w:ascii="Garamond" w:hAnsi="Garamond"/>
          <w:bCs/>
        </w:rPr>
      </w:pPr>
      <w:r w:rsidRPr="00C24AC5">
        <w:rPr>
          <w:rFonts w:ascii="Garamond" w:hAnsi="Garamond"/>
          <w:bCs/>
        </w:rPr>
        <w:t>Nov 7:</w:t>
      </w:r>
      <w:r w:rsidRPr="00C24AC5">
        <w:rPr>
          <w:rFonts w:ascii="Garamond" w:hAnsi="Garamond"/>
          <w:bCs/>
        </w:rPr>
        <w:tab/>
      </w:r>
      <w:r w:rsidRPr="00C24AC5">
        <w:rPr>
          <w:rFonts w:ascii="Garamond" w:hAnsi="Garamond"/>
          <w:bCs/>
        </w:rPr>
        <w:tab/>
        <w:t xml:space="preserve"> </w:t>
      </w:r>
      <w:r w:rsidRPr="00C24AC5">
        <w:rPr>
          <w:rFonts w:ascii="Garamond" w:hAnsi="Garamond"/>
          <w:bCs/>
        </w:rPr>
        <w:tab/>
        <w:t xml:space="preserve">Peer review </w:t>
      </w:r>
    </w:p>
    <w:p w:rsidR="00D01AA7" w:rsidRPr="00C24AC5" w:rsidRDefault="00D01AA7" w:rsidP="00D01AA7">
      <w:pPr>
        <w:rPr>
          <w:rFonts w:ascii="Garamond" w:hAnsi="Garamond"/>
        </w:rPr>
      </w:pPr>
      <w:r w:rsidRPr="00C24AC5">
        <w:rPr>
          <w:rFonts w:ascii="Garamond" w:hAnsi="Garamond"/>
          <w:b/>
          <w:bCs/>
        </w:rPr>
        <w:t>Due:</w:t>
      </w:r>
      <w:r w:rsidRPr="00C24AC5">
        <w:rPr>
          <w:rFonts w:ascii="Garamond" w:hAnsi="Garamond"/>
          <w:bCs/>
        </w:rPr>
        <w:t xml:space="preserve"> </w:t>
      </w:r>
      <w:r w:rsidRPr="00C24AC5">
        <w:rPr>
          <w:rFonts w:ascii="Garamond" w:hAnsi="Garamond"/>
          <w:bCs/>
        </w:rPr>
        <w:tab/>
      </w:r>
      <w:r>
        <w:rPr>
          <w:rFonts w:ascii="Garamond" w:hAnsi="Garamond"/>
          <w:bCs/>
        </w:rPr>
        <w:tab/>
      </w:r>
      <w:r>
        <w:rPr>
          <w:rFonts w:ascii="Garamond" w:hAnsi="Garamond"/>
          <w:b/>
          <w:bCs/>
        </w:rPr>
        <w:t xml:space="preserve">6 </w:t>
      </w:r>
      <w:r w:rsidRPr="00273A3D">
        <w:rPr>
          <w:rFonts w:ascii="Garamond" w:hAnsi="Garamond"/>
          <w:b/>
          <w:bCs/>
        </w:rPr>
        <w:t>Page Draft</w:t>
      </w:r>
      <w:r w:rsidRPr="00C24AC5">
        <w:rPr>
          <w:rFonts w:ascii="Garamond" w:hAnsi="Garamond"/>
          <w:bCs/>
        </w:rPr>
        <w:t xml:space="preserve"> </w:t>
      </w:r>
      <w:r w:rsidRPr="00C24AC5">
        <w:rPr>
          <w:rFonts w:ascii="Garamond" w:hAnsi="Garamond"/>
          <w:b/>
          <w:bCs/>
        </w:rPr>
        <w:t>(Bring 2 copies)</w:t>
      </w:r>
    </w:p>
    <w:p w:rsidR="00D01AA7" w:rsidRPr="00C24AC5" w:rsidRDefault="00D01AA7" w:rsidP="00D01AA7">
      <w:pPr>
        <w:rPr>
          <w:rFonts w:ascii="Garamond" w:hAnsi="Garamond"/>
          <w:bCs/>
        </w:rPr>
      </w:pPr>
    </w:p>
    <w:p w:rsidR="00D01AA7" w:rsidRPr="00C24AC5" w:rsidRDefault="00D01AA7" w:rsidP="00D01AA7">
      <w:pPr>
        <w:rPr>
          <w:rFonts w:ascii="Garamond" w:hAnsi="Garamond"/>
          <w:bCs/>
        </w:rPr>
      </w:pPr>
      <w:r w:rsidRPr="00C24AC5">
        <w:rPr>
          <w:rFonts w:ascii="Garamond" w:hAnsi="Garamond"/>
          <w:bCs/>
        </w:rPr>
        <w:t>Nov 14:</w:t>
      </w:r>
      <w:r w:rsidRPr="00C24AC5">
        <w:rPr>
          <w:rFonts w:ascii="Garamond" w:hAnsi="Garamond"/>
          <w:bCs/>
        </w:rPr>
        <w:tab/>
      </w:r>
      <w:r w:rsidRPr="00C24AC5">
        <w:rPr>
          <w:rFonts w:ascii="Garamond" w:hAnsi="Garamond"/>
          <w:bCs/>
        </w:rPr>
        <w:tab/>
      </w:r>
      <w:r w:rsidRPr="00406196">
        <w:rPr>
          <w:rFonts w:ascii="Garamond" w:hAnsi="Garamond"/>
          <w:b/>
          <w:bCs/>
        </w:rPr>
        <w:t>No Class</w:t>
      </w:r>
      <w:r>
        <w:rPr>
          <w:rFonts w:ascii="Garamond" w:hAnsi="Garamond"/>
          <w:bCs/>
        </w:rPr>
        <w:t xml:space="preserve"> (Draft will be returned on Monday)</w:t>
      </w:r>
    </w:p>
    <w:p w:rsidR="00D01AA7" w:rsidRPr="00C24AC5" w:rsidRDefault="00D01AA7" w:rsidP="00D01AA7">
      <w:pPr>
        <w:rPr>
          <w:rFonts w:ascii="Garamond" w:hAnsi="Garamond"/>
          <w:bCs/>
        </w:rPr>
      </w:pPr>
    </w:p>
    <w:p w:rsidR="00D01AA7" w:rsidRPr="00C24AC5" w:rsidRDefault="00D01AA7" w:rsidP="00D01AA7">
      <w:pPr>
        <w:rPr>
          <w:rFonts w:ascii="Garamond" w:hAnsi="Garamond"/>
          <w:bCs/>
        </w:rPr>
      </w:pPr>
      <w:r w:rsidRPr="00C24AC5">
        <w:rPr>
          <w:rFonts w:ascii="Garamond" w:hAnsi="Garamond"/>
          <w:bCs/>
        </w:rPr>
        <w:t xml:space="preserve">Nov 21:  </w:t>
      </w:r>
      <w:r w:rsidRPr="00C24AC5">
        <w:rPr>
          <w:rFonts w:ascii="Garamond" w:hAnsi="Garamond"/>
          <w:bCs/>
        </w:rPr>
        <w:tab/>
      </w:r>
      <w:r w:rsidRPr="00C24AC5">
        <w:rPr>
          <w:rFonts w:ascii="Garamond" w:hAnsi="Garamond"/>
          <w:bCs/>
        </w:rPr>
        <w:tab/>
      </w:r>
      <w:r w:rsidRPr="00C24AC5">
        <w:rPr>
          <w:rFonts w:ascii="Garamond" w:hAnsi="Garamond"/>
          <w:b/>
          <w:bCs/>
        </w:rPr>
        <w:t>No Class –Thanksgiving Week</w:t>
      </w:r>
    </w:p>
    <w:p w:rsidR="00D01AA7" w:rsidRPr="00C24AC5" w:rsidRDefault="00D01AA7" w:rsidP="00D01AA7">
      <w:pPr>
        <w:rPr>
          <w:rFonts w:ascii="Garamond" w:hAnsi="Garamond"/>
          <w:bCs/>
        </w:rPr>
      </w:pPr>
    </w:p>
    <w:p w:rsidR="00D01AA7" w:rsidRPr="00C24AC5" w:rsidRDefault="00D01AA7" w:rsidP="00D01AA7">
      <w:pPr>
        <w:rPr>
          <w:rFonts w:ascii="Garamond" w:hAnsi="Garamond"/>
          <w:bCs/>
        </w:rPr>
      </w:pPr>
      <w:r w:rsidRPr="00C24AC5">
        <w:rPr>
          <w:rFonts w:ascii="Garamond" w:hAnsi="Garamond"/>
          <w:bCs/>
        </w:rPr>
        <w:t xml:space="preserve">Nov 28: </w:t>
      </w:r>
      <w:r w:rsidRPr="00C24AC5">
        <w:rPr>
          <w:rFonts w:ascii="Garamond" w:hAnsi="Garamond"/>
          <w:bCs/>
        </w:rPr>
        <w:tab/>
      </w:r>
      <w:r w:rsidRPr="00C24AC5">
        <w:rPr>
          <w:rFonts w:ascii="Garamond" w:hAnsi="Garamond"/>
          <w:bCs/>
        </w:rPr>
        <w:tab/>
        <w:t>Paramedic Method/ Peer Review</w:t>
      </w:r>
    </w:p>
    <w:p w:rsidR="00D01AA7" w:rsidRPr="00C24AC5" w:rsidRDefault="00D01AA7" w:rsidP="00D01AA7">
      <w:pPr>
        <w:rPr>
          <w:rFonts w:ascii="Garamond" w:hAnsi="Garamond"/>
          <w:bCs/>
        </w:rPr>
      </w:pPr>
      <w:r w:rsidRPr="00C24AC5">
        <w:rPr>
          <w:rFonts w:ascii="Garamond" w:hAnsi="Garamond"/>
          <w:b/>
          <w:bCs/>
        </w:rPr>
        <w:t>Reading:</w:t>
      </w:r>
      <w:r w:rsidRPr="00C24AC5">
        <w:rPr>
          <w:rFonts w:ascii="Garamond" w:hAnsi="Garamond"/>
          <w:bCs/>
        </w:rPr>
        <w:t xml:space="preserve"> </w:t>
      </w:r>
      <w:r w:rsidRPr="00C24AC5">
        <w:rPr>
          <w:rFonts w:ascii="Garamond" w:hAnsi="Garamond"/>
          <w:bCs/>
        </w:rPr>
        <w:tab/>
        <w:t>“The Paramedic Method”  (</w:t>
      </w:r>
      <w:r>
        <w:rPr>
          <w:rFonts w:ascii="Garamond" w:hAnsi="Garamond"/>
          <w:bCs/>
        </w:rPr>
        <w:t xml:space="preserve">on </w:t>
      </w:r>
      <w:r w:rsidRPr="00C24AC5">
        <w:rPr>
          <w:rFonts w:ascii="Garamond" w:hAnsi="Garamond"/>
          <w:bCs/>
        </w:rPr>
        <w:t>HuskyCT)</w:t>
      </w:r>
    </w:p>
    <w:p w:rsidR="00D01AA7" w:rsidRPr="00C24AC5" w:rsidRDefault="00D01AA7" w:rsidP="00D01AA7">
      <w:pPr>
        <w:rPr>
          <w:rFonts w:ascii="Garamond" w:hAnsi="Garamond"/>
          <w:bCs/>
        </w:rPr>
      </w:pPr>
      <w:r w:rsidRPr="00C24AC5">
        <w:rPr>
          <w:rFonts w:ascii="Garamond" w:hAnsi="Garamond"/>
          <w:b/>
          <w:bCs/>
        </w:rPr>
        <w:t>Due:</w:t>
      </w:r>
      <w:r w:rsidRPr="00C24AC5">
        <w:rPr>
          <w:rFonts w:ascii="Garamond" w:hAnsi="Garamond"/>
          <w:bCs/>
        </w:rPr>
        <w:t xml:space="preserve"> </w:t>
      </w:r>
      <w:r w:rsidRPr="00C24AC5">
        <w:rPr>
          <w:rFonts w:ascii="Garamond" w:hAnsi="Garamond"/>
          <w:bCs/>
        </w:rPr>
        <w:tab/>
      </w:r>
      <w:r w:rsidRPr="00C24AC5">
        <w:rPr>
          <w:rFonts w:ascii="Garamond" w:hAnsi="Garamond"/>
          <w:bCs/>
        </w:rPr>
        <w:tab/>
      </w:r>
      <w:r>
        <w:rPr>
          <w:rFonts w:ascii="Garamond" w:hAnsi="Garamond"/>
          <w:b/>
          <w:bCs/>
        </w:rPr>
        <w:t>4 pages of material: N</w:t>
      </w:r>
      <w:r w:rsidRPr="00C24AC5">
        <w:rPr>
          <w:rFonts w:ascii="Garamond" w:hAnsi="Garamond"/>
          <w:b/>
          <w:bCs/>
        </w:rPr>
        <w:t>ew or old</w:t>
      </w:r>
      <w:r>
        <w:rPr>
          <w:rFonts w:ascii="Garamond" w:hAnsi="Garamond"/>
          <w:b/>
          <w:bCs/>
        </w:rPr>
        <w:t>,</w:t>
      </w:r>
      <w:r w:rsidRPr="00C24AC5">
        <w:rPr>
          <w:rFonts w:ascii="Garamond" w:hAnsi="Garamond"/>
          <w:b/>
          <w:bCs/>
        </w:rPr>
        <w:t xml:space="preserve"> your choice</w:t>
      </w:r>
      <w:r w:rsidRPr="00C24AC5">
        <w:rPr>
          <w:rFonts w:ascii="Garamond" w:hAnsi="Garamond"/>
          <w:bCs/>
        </w:rPr>
        <w:t xml:space="preserve"> </w:t>
      </w:r>
      <w:r w:rsidRPr="00C24AC5">
        <w:rPr>
          <w:rFonts w:ascii="Garamond" w:hAnsi="Garamond"/>
          <w:b/>
          <w:bCs/>
        </w:rPr>
        <w:t>(Bring 2 copies)</w:t>
      </w:r>
    </w:p>
    <w:p w:rsidR="00D01AA7" w:rsidRPr="00C24AC5" w:rsidRDefault="00D01AA7" w:rsidP="00D01AA7">
      <w:pPr>
        <w:rPr>
          <w:rFonts w:ascii="Garamond" w:hAnsi="Garamond"/>
          <w:bCs/>
        </w:rPr>
      </w:pPr>
    </w:p>
    <w:p w:rsidR="00D01AA7" w:rsidRPr="00C24AC5" w:rsidRDefault="00D01AA7" w:rsidP="00D01AA7">
      <w:pPr>
        <w:rPr>
          <w:rFonts w:ascii="Garamond" w:hAnsi="Garamond"/>
          <w:bCs/>
        </w:rPr>
      </w:pPr>
      <w:r w:rsidRPr="00C24AC5">
        <w:rPr>
          <w:rFonts w:ascii="Garamond" w:hAnsi="Garamond"/>
          <w:bCs/>
        </w:rPr>
        <w:t xml:space="preserve">Dec 5: </w:t>
      </w:r>
      <w:r w:rsidRPr="00C24AC5">
        <w:rPr>
          <w:rFonts w:ascii="Garamond" w:hAnsi="Garamond"/>
          <w:bCs/>
        </w:rPr>
        <w:tab/>
      </w:r>
      <w:r w:rsidRPr="00C24AC5">
        <w:rPr>
          <w:rFonts w:ascii="Garamond" w:hAnsi="Garamond"/>
          <w:bCs/>
        </w:rPr>
        <w:tab/>
      </w:r>
      <w:r w:rsidRPr="00C24AC5">
        <w:rPr>
          <w:rFonts w:ascii="Garamond" w:hAnsi="Garamond"/>
          <w:bCs/>
        </w:rPr>
        <w:tab/>
      </w:r>
      <w:r>
        <w:rPr>
          <w:rFonts w:ascii="Garamond" w:hAnsi="Garamond"/>
          <w:bCs/>
        </w:rPr>
        <w:t>Final Discussion: Writing for your Future</w:t>
      </w:r>
    </w:p>
    <w:p w:rsidR="00D01AA7" w:rsidRDefault="00D01AA7" w:rsidP="00D01AA7">
      <w:pPr>
        <w:rPr>
          <w:rFonts w:ascii="Garamond" w:hAnsi="Garamond"/>
        </w:rPr>
      </w:pPr>
    </w:p>
    <w:p w:rsidR="00D01AA7" w:rsidRPr="00754A52" w:rsidRDefault="00D01AA7" w:rsidP="00D01AA7">
      <w:pPr>
        <w:rPr>
          <w:rFonts w:ascii="Garamond" w:hAnsi="Garamond"/>
          <w:b/>
        </w:rPr>
      </w:pPr>
      <w:r w:rsidRPr="00754A52">
        <w:rPr>
          <w:rFonts w:ascii="Garamond" w:hAnsi="Garamond"/>
          <w:b/>
        </w:rPr>
        <w:t>Final papers: If you want extensive feedback, papers due DECEMBER 5</w:t>
      </w:r>
      <w:r w:rsidRPr="00754A52">
        <w:rPr>
          <w:rFonts w:ascii="Garamond" w:hAnsi="Garamond"/>
          <w:b/>
          <w:vertAlign w:val="superscript"/>
        </w:rPr>
        <w:t>th</w:t>
      </w:r>
      <w:r w:rsidRPr="00754A52">
        <w:rPr>
          <w:rFonts w:ascii="Garamond" w:hAnsi="Garamond"/>
          <w:b/>
        </w:rPr>
        <w:t xml:space="preserve"> in class. They will then be returned to you on December 12</w:t>
      </w:r>
      <w:r w:rsidRPr="00754A52">
        <w:rPr>
          <w:rFonts w:ascii="Garamond" w:hAnsi="Garamond"/>
          <w:b/>
          <w:vertAlign w:val="superscript"/>
        </w:rPr>
        <w:t>th</w:t>
      </w:r>
      <w:r w:rsidRPr="00754A52">
        <w:rPr>
          <w:rFonts w:ascii="Garamond" w:hAnsi="Garamond"/>
          <w:b/>
        </w:rPr>
        <w:t xml:space="preserve"> at the final exam.</w:t>
      </w:r>
    </w:p>
    <w:p w:rsidR="00D01AA7" w:rsidRPr="00754A52" w:rsidRDefault="00D01AA7" w:rsidP="00D01AA7">
      <w:pPr>
        <w:rPr>
          <w:rFonts w:ascii="Garamond" w:hAnsi="Garamond"/>
          <w:b/>
        </w:rPr>
      </w:pPr>
    </w:p>
    <w:p w:rsidR="00D01AA7" w:rsidRDefault="00D01AA7" w:rsidP="00D01AA7">
      <w:pPr>
        <w:rPr>
          <w:rFonts w:ascii="Garamond" w:hAnsi="Garamond"/>
          <w:b/>
        </w:rPr>
      </w:pPr>
      <w:r w:rsidRPr="00754A52">
        <w:rPr>
          <w:rFonts w:ascii="Garamond" w:hAnsi="Garamond"/>
          <w:b/>
        </w:rPr>
        <w:t>Otherwise, ALL PAPERS ARE DUE DECEMBER 12</w:t>
      </w:r>
      <w:r w:rsidRPr="00754A52">
        <w:rPr>
          <w:rFonts w:ascii="Garamond" w:hAnsi="Garamond"/>
          <w:b/>
          <w:vertAlign w:val="superscript"/>
        </w:rPr>
        <w:t>th</w:t>
      </w:r>
      <w:r w:rsidRPr="00754A52">
        <w:rPr>
          <w:rFonts w:ascii="Garamond" w:hAnsi="Garamond"/>
          <w:b/>
        </w:rPr>
        <w:t xml:space="preserve"> before the final exam begins. No papers will be accepted after 3:40 on Dec 12</w:t>
      </w:r>
      <w:r w:rsidRPr="00754A52">
        <w:rPr>
          <w:rFonts w:ascii="Garamond" w:hAnsi="Garamond"/>
          <w:b/>
          <w:vertAlign w:val="superscript"/>
        </w:rPr>
        <w:t>th</w:t>
      </w:r>
      <w:r w:rsidRPr="00754A52">
        <w:rPr>
          <w:rFonts w:ascii="Garamond" w:hAnsi="Garamond"/>
          <w:b/>
        </w:rPr>
        <w:t xml:space="preserve"> without a note from the Dean. You will then receive efficient commentary and your paper can be picked up in the spring term. </w:t>
      </w:r>
    </w:p>
    <w:p w:rsidR="00D01AA7" w:rsidRDefault="00D01AA7" w:rsidP="00D01AA7">
      <w:pPr>
        <w:rPr>
          <w:rFonts w:ascii="Garamond" w:hAnsi="Garamond"/>
          <w:b/>
        </w:rPr>
      </w:pPr>
    </w:p>
    <w:p w:rsidR="00D01AA7" w:rsidRPr="00141D81" w:rsidRDefault="00D01AA7" w:rsidP="00D01AA7">
      <w:pPr>
        <w:outlineLvl w:val="0"/>
        <w:rPr>
          <w:rFonts w:ascii="Garamond" w:hAnsi="Garamond"/>
          <w:b/>
        </w:rPr>
      </w:pPr>
      <w:r>
        <w:rPr>
          <w:rFonts w:ascii="Garamond" w:hAnsi="Garamond"/>
          <w:b/>
        </w:rPr>
        <w:t>More information about final papers and a checklist will be distributed in November.</w:t>
      </w:r>
    </w:p>
    <w:p w:rsidR="000352E5" w:rsidRDefault="000352E5" w:rsidP="000352E5">
      <w:pPr>
        <w:spacing w:after="0" w:line="240" w:lineRule="auto"/>
        <w:rPr>
          <w:rFonts w:ascii="Times New Roman" w:hAnsi="Times New Roman" w:cs="Times New Roman"/>
          <w:sz w:val="24"/>
          <w:szCs w:val="24"/>
        </w:rPr>
      </w:pPr>
    </w:p>
    <w:p w:rsidR="000352E5" w:rsidRDefault="000352E5" w:rsidP="000352E5">
      <w:pPr>
        <w:spacing w:after="0" w:line="240" w:lineRule="auto"/>
        <w:rPr>
          <w:rFonts w:ascii="Times New Roman" w:hAnsi="Times New Roman" w:cs="Times New Roman"/>
          <w:sz w:val="24"/>
          <w:szCs w:val="24"/>
        </w:rPr>
      </w:pPr>
    </w:p>
    <w:p w:rsidR="000352E5" w:rsidRPr="00D01AA7" w:rsidRDefault="000352E5" w:rsidP="000352E5">
      <w:pPr>
        <w:spacing w:after="0" w:line="240" w:lineRule="auto"/>
        <w:rPr>
          <w:rFonts w:ascii="Times New Roman" w:hAnsi="Times New Roman" w:cs="Times New Roman"/>
          <w:b/>
          <w:color w:val="FF0000"/>
          <w:sz w:val="24"/>
          <w:szCs w:val="24"/>
        </w:rPr>
      </w:pPr>
      <w:r w:rsidRPr="00D01AA7">
        <w:rPr>
          <w:rFonts w:ascii="Times New Roman" w:hAnsi="Times New Roman" w:cs="Times New Roman"/>
          <w:b/>
          <w:sz w:val="24"/>
          <w:szCs w:val="24"/>
        </w:rPr>
        <w:t>2017 – 74</w:t>
      </w:r>
      <w:r w:rsidRPr="00D01AA7">
        <w:rPr>
          <w:rFonts w:ascii="Times New Roman" w:hAnsi="Times New Roman" w:cs="Times New Roman"/>
          <w:b/>
          <w:sz w:val="24"/>
          <w:szCs w:val="24"/>
        </w:rPr>
        <w:tab/>
        <w:t>HEJS/HRTS/DRAM 2203</w:t>
      </w:r>
      <w:r w:rsidRPr="00D01AA7">
        <w:rPr>
          <w:rFonts w:ascii="Times New Roman" w:hAnsi="Times New Roman" w:cs="Times New Roman"/>
          <w:b/>
          <w:sz w:val="24"/>
          <w:szCs w:val="24"/>
        </w:rPr>
        <w:tab/>
        <w:t xml:space="preserve">Revise course </w:t>
      </w:r>
      <w:r w:rsidRPr="00D01AA7">
        <w:rPr>
          <w:rFonts w:ascii="Times New Roman" w:hAnsi="Times New Roman" w:cs="Times New Roman"/>
          <w:b/>
          <w:color w:val="FF0000"/>
          <w:sz w:val="24"/>
          <w:szCs w:val="24"/>
        </w:rPr>
        <w:t>(G) (S)</w:t>
      </w:r>
    </w:p>
    <w:p w:rsidR="00BA1DC8" w:rsidRDefault="00BA1DC8" w:rsidP="0073633E">
      <w:pPr>
        <w:spacing w:after="0" w:line="240" w:lineRule="auto"/>
        <w:rPr>
          <w:rFonts w:ascii="Times New Roman" w:hAnsi="Times New Roman" w:cs="Times New Roman"/>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082"/>
        <w:gridCol w:w="8262"/>
      </w:tblGrid>
      <w:tr w:rsidR="00F316F4" w:rsidTr="00F3326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F316F4" w:rsidRDefault="00F316F4" w:rsidP="00F3326E">
            <w:pPr>
              <w:rPr>
                <w:rFonts w:ascii="Arial" w:hAnsi="Arial" w:cs="Arial"/>
                <w:b/>
                <w:bCs/>
                <w:color w:val="FFFFFF"/>
                <w:sz w:val="18"/>
                <w:szCs w:val="18"/>
              </w:rPr>
            </w:pPr>
            <w:r>
              <w:rPr>
                <w:rFonts w:ascii="Arial" w:hAnsi="Arial" w:cs="Arial"/>
                <w:b/>
                <w:bCs/>
                <w:color w:val="FFFFFF"/>
                <w:sz w:val="18"/>
                <w:szCs w:val="18"/>
              </w:rPr>
              <w:t>COURSE ACTION REQUEST</w:t>
            </w:r>
          </w:p>
        </w:tc>
      </w:tr>
      <w:tr w:rsidR="00F316F4" w:rsidTr="00F3326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316F4" w:rsidRDefault="00F316F4" w:rsidP="00F3326E">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16F4" w:rsidRDefault="00F316F4" w:rsidP="00F3326E">
            <w:pPr>
              <w:rPr>
                <w:rFonts w:ascii="Arial" w:hAnsi="Arial" w:cs="Arial"/>
                <w:sz w:val="15"/>
                <w:szCs w:val="15"/>
              </w:rPr>
            </w:pPr>
            <w:r>
              <w:rPr>
                <w:rFonts w:ascii="Arial" w:hAnsi="Arial" w:cs="Arial"/>
                <w:sz w:val="15"/>
                <w:szCs w:val="15"/>
              </w:rPr>
              <w:t>Sibelman</w:t>
            </w:r>
          </w:p>
        </w:tc>
      </w:tr>
      <w:tr w:rsidR="00F316F4" w:rsidTr="00F3326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316F4" w:rsidRDefault="00F316F4" w:rsidP="00F3326E">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16F4" w:rsidRDefault="00F316F4" w:rsidP="00F3326E">
            <w:pPr>
              <w:rPr>
                <w:rFonts w:ascii="Arial" w:hAnsi="Arial" w:cs="Arial"/>
                <w:sz w:val="15"/>
                <w:szCs w:val="15"/>
              </w:rPr>
            </w:pPr>
            <w:r>
              <w:rPr>
                <w:rFonts w:ascii="Arial" w:hAnsi="Arial" w:cs="Arial"/>
                <w:sz w:val="15"/>
                <w:szCs w:val="15"/>
              </w:rPr>
              <w:t>The Holocaust in Print, Theater, and Film</w:t>
            </w:r>
          </w:p>
        </w:tc>
      </w:tr>
      <w:tr w:rsidR="00F316F4" w:rsidTr="00F3326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316F4" w:rsidRDefault="00F316F4" w:rsidP="00F3326E">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16F4" w:rsidRDefault="00F316F4" w:rsidP="00F3326E">
            <w:pPr>
              <w:rPr>
                <w:rFonts w:ascii="Arial" w:hAnsi="Arial" w:cs="Arial"/>
                <w:sz w:val="15"/>
                <w:szCs w:val="15"/>
              </w:rPr>
            </w:pPr>
            <w:r>
              <w:rPr>
                <w:rFonts w:ascii="Arial" w:hAnsi="Arial" w:cs="Arial"/>
                <w:sz w:val="15"/>
                <w:szCs w:val="15"/>
              </w:rPr>
              <w:t>In Progress</w:t>
            </w:r>
          </w:p>
        </w:tc>
      </w:tr>
      <w:tr w:rsidR="00F316F4" w:rsidTr="00F3326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316F4" w:rsidRDefault="00F316F4" w:rsidP="00F3326E">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16F4" w:rsidRDefault="00F316F4" w:rsidP="00F3326E">
            <w:pPr>
              <w:rPr>
                <w:rFonts w:ascii="Arial" w:hAnsi="Arial" w:cs="Arial"/>
                <w:sz w:val="15"/>
                <w:szCs w:val="15"/>
              </w:rPr>
            </w:pPr>
            <w:r>
              <w:rPr>
                <w:rFonts w:ascii="Arial" w:hAnsi="Arial" w:cs="Arial"/>
                <w:sz w:val="15"/>
                <w:szCs w:val="15"/>
              </w:rPr>
              <w:t>Start &gt; Dramatic Arts &gt; Return &gt; Dramatic Arts &gt; Human Rights &gt; Literature, Cultures and Languages &gt; UICC &gt; Return &gt; Dramatic Arts &gt; Human Rights &gt; Literature, Cultures and Languages &gt; School of Fine Arts &gt; College of Liberal Arts and Sciences</w:t>
            </w:r>
          </w:p>
        </w:tc>
      </w:tr>
    </w:tbl>
    <w:p w:rsidR="00F316F4" w:rsidRDefault="00F316F4" w:rsidP="00F316F4">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474"/>
        <w:gridCol w:w="7870"/>
      </w:tblGrid>
      <w:tr w:rsidR="00F316F4" w:rsidTr="00F3326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F316F4" w:rsidRDefault="00F316F4" w:rsidP="00F3326E">
            <w:pPr>
              <w:rPr>
                <w:rFonts w:ascii="Arial" w:hAnsi="Arial" w:cs="Arial"/>
                <w:b/>
                <w:bCs/>
                <w:color w:val="FFFFFF"/>
                <w:sz w:val="18"/>
                <w:szCs w:val="18"/>
              </w:rPr>
            </w:pPr>
            <w:r>
              <w:rPr>
                <w:rFonts w:ascii="Arial" w:hAnsi="Arial" w:cs="Arial"/>
                <w:b/>
                <w:bCs/>
                <w:color w:val="FFFFFF"/>
                <w:sz w:val="18"/>
                <w:szCs w:val="18"/>
              </w:rPr>
              <w:t>COURSE INFO</w:t>
            </w:r>
          </w:p>
        </w:tc>
      </w:tr>
      <w:tr w:rsidR="00F316F4" w:rsidTr="00F3326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316F4" w:rsidRDefault="00F316F4" w:rsidP="00F3326E">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16F4" w:rsidRDefault="00F316F4" w:rsidP="00F3326E">
            <w:pPr>
              <w:rPr>
                <w:rFonts w:ascii="Arial" w:hAnsi="Arial" w:cs="Arial"/>
                <w:sz w:val="15"/>
                <w:szCs w:val="15"/>
              </w:rPr>
            </w:pPr>
            <w:r>
              <w:rPr>
                <w:rFonts w:ascii="Arial" w:hAnsi="Arial" w:cs="Arial"/>
                <w:sz w:val="15"/>
                <w:szCs w:val="15"/>
              </w:rPr>
              <w:t>Revise Course</w:t>
            </w:r>
          </w:p>
        </w:tc>
      </w:tr>
      <w:tr w:rsidR="00F316F4" w:rsidTr="00F3326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316F4" w:rsidRDefault="00F316F4" w:rsidP="00F3326E">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16F4" w:rsidRDefault="00F316F4" w:rsidP="00F3326E">
            <w:pPr>
              <w:rPr>
                <w:rFonts w:ascii="Arial" w:hAnsi="Arial" w:cs="Arial"/>
                <w:sz w:val="15"/>
                <w:szCs w:val="15"/>
              </w:rPr>
            </w:pPr>
            <w:r>
              <w:rPr>
                <w:rFonts w:ascii="Arial" w:hAnsi="Arial" w:cs="Arial"/>
                <w:sz w:val="15"/>
                <w:szCs w:val="15"/>
              </w:rPr>
              <w:t>Neither</w:t>
            </w:r>
          </w:p>
        </w:tc>
      </w:tr>
      <w:tr w:rsidR="00F316F4" w:rsidTr="00F3326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316F4" w:rsidRDefault="00F316F4" w:rsidP="00F3326E">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16F4" w:rsidRDefault="00F316F4" w:rsidP="00F3326E">
            <w:pPr>
              <w:rPr>
                <w:rFonts w:ascii="Arial" w:hAnsi="Arial" w:cs="Arial"/>
                <w:sz w:val="15"/>
                <w:szCs w:val="15"/>
              </w:rPr>
            </w:pPr>
            <w:r>
              <w:rPr>
                <w:rFonts w:ascii="Arial" w:hAnsi="Arial" w:cs="Arial"/>
                <w:sz w:val="15"/>
                <w:szCs w:val="15"/>
              </w:rPr>
              <w:t>3</w:t>
            </w:r>
          </w:p>
        </w:tc>
      </w:tr>
      <w:tr w:rsidR="00F316F4" w:rsidTr="00F3326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316F4" w:rsidRDefault="00F316F4" w:rsidP="00F3326E">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16F4" w:rsidRDefault="00F316F4" w:rsidP="00F3326E">
            <w:pPr>
              <w:rPr>
                <w:rFonts w:ascii="Arial" w:hAnsi="Arial" w:cs="Arial"/>
                <w:sz w:val="15"/>
                <w:szCs w:val="15"/>
              </w:rPr>
            </w:pPr>
            <w:r>
              <w:rPr>
                <w:rFonts w:ascii="Arial" w:hAnsi="Arial" w:cs="Arial"/>
                <w:sz w:val="15"/>
                <w:szCs w:val="15"/>
              </w:rPr>
              <w:t>DRAM</w:t>
            </w:r>
          </w:p>
        </w:tc>
      </w:tr>
      <w:tr w:rsidR="00F316F4" w:rsidTr="00F3326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316F4" w:rsidRDefault="00F316F4" w:rsidP="00F3326E">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16F4" w:rsidRDefault="00F316F4" w:rsidP="00F3326E">
            <w:pPr>
              <w:rPr>
                <w:rFonts w:ascii="Arial" w:hAnsi="Arial" w:cs="Arial"/>
                <w:sz w:val="15"/>
                <w:szCs w:val="15"/>
              </w:rPr>
            </w:pPr>
            <w:r>
              <w:rPr>
                <w:rFonts w:ascii="Arial" w:hAnsi="Arial" w:cs="Arial"/>
                <w:sz w:val="15"/>
                <w:szCs w:val="15"/>
              </w:rPr>
              <w:t>School of Fine Arts</w:t>
            </w:r>
          </w:p>
        </w:tc>
      </w:tr>
      <w:tr w:rsidR="00F316F4" w:rsidTr="00F3326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316F4" w:rsidRDefault="00F316F4" w:rsidP="00F3326E">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16F4" w:rsidRDefault="00F316F4" w:rsidP="00F3326E">
            <w:pPr>
              <w:rPr>
                <w:rFonts w:ascii="Arial" w:hAnsi="Arial" w:cs="Arial"/>
                <w:sz w:val="15"/>
                <w:szCs w:val="15"/>
              </w:rPr>
            </w:pPr>
            <w:r>
              <w:rPr>
                <w:rFonts w:ascii="Arial" w:hAnsi="Arial" w:cs="Arial"/>
                <w:sz w:val="15"/>
                <w:szCs w:val="15"/>
              </w:rPr>
              <w:t>Dramatic Arts</w:t>
            </w:r>
          </w:p>
        </w:tc>
      </w:tr>
      <w:tr w:rsidR="00F316F4" w:rsidTr="00F3326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316F4" w:rsidRDefault="00F316F4" w:rsidP="00F3326E">
            <w:pPr>
              <w:rPr>
                <w:rFonts w:ascii="Arial" w:hAnsi="Arial" w:cs="Arial"/>
                <w:b/>
                <w:bCs/>
                <w:sz w:val="15"/>
                <w:szCs w:val="15"/>
              </w:rPr>
            </w:pPr>
            <w:r>
              <w:rPr>
                <w:rFonts w:ascii="Arial" w:hAnsi="Arial" w:cs="Arial"/>
                <w:b/>
                <w:bCs/>
                <w:sz w:val="15"/>
                <w:szCs w:val="15"/>
              </w:rPr>
              <w:t>Course Subject Area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16F4" w:rsidRDefault="00F316F4" w:rsidP="00F3326E">
            <w:pPr>
              <w:rPr>
                <w:rFonts w:ascii="Arial" w:hAnsi="Arial" w:cs="Arial"/>
                <w:sz w:val="15"/>
                <w:szCs w:val="15"/>
              </w:rPr>
            </w:pPr>
            <w:r>
              <w:rPr>
                <w:rFonts w:ascii="Arial" w:hAnsi="Arial" w:cs="Arial"/>
                <w:sz w:val="15"/>
                <w:szCs w:val="15"/>
              </w:rPr>
              <w:t>HRTS</w:t>
            </w:r>
          </w:p>
        </w:tc>
      </w:tr>
      <w:tr w:rsidR="00F316F4" w:rsidTr="00F3326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316F4" w:rsidRDefault="00F316F4" w:rsidP="00F3326E">
            <w:pPr>
              <w:rPr>
                <w:rFonts w:ascii="Arial" w:hAnsi="Arial" w:cs="Arial"/>
                <w:b/>
                <w:bCs/>
                <w:sz w:val="15"/>
                <w:szCs w:val="15"/>
              </w:rPr>
            </w:pPr>
            <w:r>
              <w:rPr>
                <w:rFonts w:ascii="Arial" w:hAnsi="Arial" w:cs="Arial"/>
                <w:b/>
                <w:bCs/>
                <w:sz w:val="15"/>
                <w:szCs w:val="15"/>
              </w:rPr>
              <w:lastRenderedPageBreak/>
              <w:t>School / College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16F4" w:rsidRDefault="00F316F4" w:rsidP="00F3326E">
            <w:pPr>
              <w:rPr>
                <w:rFonts w:ascii="Arial" w:hAnsi="Arial" w:cs="Arial"/>
                <w:sz w:val="15"/>
                <w:szCs w:val="15"/>
              </w:rPr>
            </w:pPr>
            <w:r>
              <w:rPr>
                <w:rFonts w:ascii="Arial" w:hAnsi="Arial" w:cs="Arial"/>
                <w:sz w:val="15"/>
                <w:szCs w:val="15"/>
              </w:rPr>
              <w:t>College of Liberal Arts and Sciences</w:t>
            </w:r>
          </w:p>
        </w:tc>
      </w:tr>
      <w:tr w:rsidR="00F316F4" w:rsidTr="00F3326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316F4" w:rsidRDefault="00F316F4" w:rsidP="00F3326E">
            <w:pPr>
              <w:rPr>
                <w:rFonts w:ascii="Arial" w:hAnsi="Arial" w:cs="Arial"/>
                <w:b/>
                <w:bCs/>
                <w:sz w:val="15"/>
                <w:szCs w:val="15"/>
              </w:rPr>
            </w:pPr>
            <w:r>
              <w:rPr>
                <w:rFonts w:ascii="Arial" w:hAnsi="Arial" w:cs="Arial"/>
                <w:b/>
                <w:bCs/>
                <w:sz w:val="15"/>
                <w:szCs w:val="15"/>
              </w:rPr>
              <w:t>Department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16F4" w:rsidRDefault="00F316F4" w:rsidP="00F3326E">
            <w:pPr>
              <w:rPr>
                <w:rFonts w:ascii="Arial" w:hAnsi="Arial" w:cs="Arial"/>
                <w:sz w:val="15"/>
                <w:szCs w:val="15"/>
              </w:rPr>
            </w:pPr>
            <w:r>
              <w:rPr>
                <w:rFonts w:ascii="Arial" w:hAnsi="Arial" w:cs="Arial"/>
                <w:sz w:val="15"/>
                <w:szCs w:val="15"/>
              </w:rPr>
              <w:t>Human Rights</w:t>
            </w:r>
          </w:p>
        </w:tc>
      </w:tr>
      <w:tr w:rsidR="00F316F4" w:rsidTr="00F3326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316F4" w:rsidRDefault="00F316F4" w:rsidP="00F3326E">
            <w:pPr>
              <w:rPr>
                <w:rFonts w:ascii="Arial" w:hAnsi="Arial" w:cs="Arial"/>
                <w:b/>
                <w:bCs/>
                <w:sz w:val="15"/>
                <w:szCs w:val="15"/>
              </w:rPr>
            </w:pPr>
            <w:r>
              <w:rPr>
                <w:rFonts w:ascii="Arial" w:hAnsi="Arial" w:cs="Arial"/>
                <w:b/>
                <w:bCs/>
                <w:sz w:val="15"/>
                <w:szCs w:val="15"/>
              </w:rPr>
              <w:t>Course Subject Area #3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16F4" w:rsidRDefault="00F316F4" w:rsidP="00F3326E">
            <w:pPr>
              <w:rPr>
                <w:rFonts w:ascii="Arial" w:hAnsi="Arial" w:cs="Arial"/>
                <w:sz w:val="15"/>
                <w:szCs w:val="15"/>
              </w:rPr>
            </w:pPr>
            <w:r>
              <w:rPr>
                <w:rFonts w:ascii="Arial" w:hAnsi="Arial" w:cs="Arial"/>
                <w:sz w:val="15"/>
                <w:szCs w:val="15"/>
              </w:rPr>
              <w:t>HEJS</w:t>
            </w:r>
          </w:p>
        </w:tc>
      </w:tr>
      <w:tr w:rsidR="00F316F4" w:rsidTr="00F3326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316F4" w:rsidRDefault="00F316F4" w:rsidP="00F3326E">
            <w:pPr>
              <w:rPr>
                <w:rFonts w:ascii="Arial" w:hAnsi="Arial" w:cs="Arial"/>
                <w:b/>
                <w:bCs/>
                <w:sz w:val="15"/>
                <w:szCs w:val="15"/>
              </w:rPr>
            </w:pPr>
            <w:r>
              <w:rPr>
                <w:rFonts w:ascii="Arial" w:hAnsi="Arial" w:cs="Arial"/>
                <w:b/>
                <w:bCs/>
                <w:sz w:val="15"/>
                <w:szCs w:val="15"/>
              </w:rPr>
              <w:t>School / College #3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16F4" w:rsidRDefault="00F316F4" w:rsidP="00F3326E">
            <w:pPr>
              <w:rPr>
                <w:rFonts w:ascii="Arial" w:hAnsi="Arial" w:cs="Arial"/>
                <w:sz w:val="15"/>
                <w:szCs w:val="15"/>
              </w:rPr>
            </w:pPr>
            <w:r>
              <w:rPr>
                <w:rFonts w:ascii="Arial" w:hAnsi="Arial" w:cs="Arial"/>
                <w:sz w:val="15"/>
                <w:szCs w:val="15"/>
              </w:rPr>
              <w:t>College of Liberal Arts and Sciences</w:t>
            </w:r>
          </w:p>
        </w:tc>
      </w:tr>
      <w:tr w:rsidR="00F316F4" w:rsidTr="00F3326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316F4" w:rsidRDefault="00F316F4" w:rsidP="00F3326E">
            <w:pPr>
              <w:rPr>
                <w:rFonts w:ascii="Arial" w:hAnsi="Arial" w:cs="Arial"/>
                <w:b/>
                <w:bCs/>
                <w:sz w:val="15"/>
                <w:szCs w:val="15"/>
              </w:rPr>
            </w:pPr>
            <w:r>
              <w:rPr>
                <w:rFonts w:ascii="Arial" w:hAnsi="Arial" w:cs="Arial"/>
                <w:b/>
                <w:bCs/>
                <w:sz w:val="15"/>
                <w:szCs w:val="15"/>
              </w:rPr>
              <w:t>Department #3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16F4" w:rsidRDefault="00F316F4" w:rsidP="00F3326E">
            <w:pPr>
              <w:rPr>
                <w:rFonts w:ascii="Arial" w:hAnsi="Arial" w:cs="Arial"/>
                <w:sz w:val="15"/>
                <w:szCs w:val="15"/>
              </w:rPr>
            </w:pPr>
            <w:r>
              <w:rPr>
                <w:rFonts w:ascii="Arial" w:hAnsi="Arial" w:cs="Arial"/>
                <w:sz w:val="15"/>
                <w:szCs w:val="15"/>
              </w:rPr>
              <w:t>Literature, Cultures and Languages</w:t>
            </w:r>
          </w:p>
        </w:tc>
      </w:tr>
      <w:tr w:rsidR="00F316F4" w:rsidTr="00F3326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316F4" w:rsidRDefault="00F316F4" w:rsidP="00F3326E">
            <w:pPr>
              <w:rPr>
                <w:rFonts w:ascii="Arial" w:hAnsi="Arial" w:cs="Arial"/>
                <w:b/>
                <w:bCs/>
                <w:sz w:val="15"/>
                <w:szCs w:val="15"/>
              </w:rPr>
            </w:pPr>
            <w:r>
              <w:rPr>
                <w:rFonts w:ascii="Arial" w:hAnsi="Arial" w:cs="Arial"/>
                <w:b/>
                <w:bCs/>
                <w:sz w:val="15"/>
                <w:szCs w:val="15"/>
              </w:rPr>
              <w:t>Reason for Cross Listing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16F4" w:rsidRDefault="00F316F4" w:rsidP="00F3326E">
            <w:pPr>
              <w:rPr>
                <w:rFonts w:ascii="Arial" w:hAnsi="Arial" w:cs="Arial"/>
                <w:sz w:val="15"/>
                <w:szCs w:val="15"/>
              </w:rPr>
            </w:pPr>
            <w:r>
              <w:rPr>
                <w:rFonts w:ascii="Arial" w:hAnsi="Arial" w:cs="Arial"/>
                <w:sz w:val="15"/>
                <w:szCs w:val="15"/>
              </w:rPr>
              <w:t xml:space="preserve">The nature of this course is highly interdisciplinary. The class is utilizing almost exclusively dramatic texts, and discussing how different styles of dramatic text are better able to represent certain elements of the Holocaust, making the course a perfect fit for a Theater Studies course. The class is also looking at the Holocaust, a historical event that is deeply relevant both the centers for Jewish Studies and Human Rights. </w:t>
            </w:r>
          </w:p>
        </w:tc>
      </w:tr>
      <w:tr w:rsidR="00F316F4" w:rsidTr="00F3326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316F4" w:rsidRDefault="00F316F4" w:rsidP="00F3326E">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16F4" w:rsidRDefault="00F316F4" w:rsidP="00F3326E">
            <w:pPr>
              <w:rPr>
                <w:rFonts w:ascii="Arial" w:hAnsi="Arial" w:cs="Arial"/>
                <w:sz w:val="15"/>
                <w:szCs w:val="15"/>
              </w:rPr>
            </w:pPr>
            <w:r>
              <w:rPr>
                <w:rFonts w:ascii="Arial" w:hAnsi="Arial" w:cs="Arial"/>
                <w:sz w:val="15"/>
                <w:szCs w:val="15"/>
              </w:rPr>
              <w:t>The Holocaust in Print, Theater, and Film</w:t>
            </w:r>
          </w:p>
        </w:tc>
      </w:tr>
      <w:tr w:rsidR="00F316F4" w:rsidTr="00F3326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316F4" w:rsidRDefault="00F316F4" w:rsidP="00F3326E">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16F4" w:rsidRDefault="00F316F4" w:rsidP="00F3326E">
            <w:pPr>
              <w:rPr>
                <w:rFonts w:ascii="Arial" w:hAnsi="Arial" w:cs="Arial"/>
                <w:sz w:val="15"/>
                <w:szCs w:val="15"/>
              </w:rPr>
            </w:pPr>
            <w:r>
              <w:rPr>
                <w:rFonts w:ascii="Arial" w:hAnsi="Arial" w:cs="Arial"/>
                <w:sz w:val="15"/>
                <w:szCs w:val="15"/>
              </w:rPr>
              <w:t>2203</w:t>
            </w:r>
          </w:p>
        </w:tc>
      </w:tr>
      <w:tr w:rsidR="00F316F4" w:rsidTr="00F3326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316F4" w:rsidRDefault="00F316F4" w:rsidP="00F3326E">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16F4" w:rsidRDefault="00F316F4" w:rsidP="00F3326E">
            <w:pPr>
              <w:rPr>
                <w:rFonts w:ascii="Arial" w:hAnsi="Arial" w:cs="Arial"/>
                <w:sz w:val="15"/>
                <w:szCs w:val="15"/>
              </w:rPr>
            </w:pPr>
            <w:r>
              <w:rPr>
                <w:rFonts w:ascii="Arial" w:hAnsi="Arial" w:cs="Arial"/>
                <w:sz w:val="15"/>
                <w:szCs w:val="15"/>
              </w:rPr>
              <w:t>No</w:t>
            </w:r>
          </w:p>
        </w:tc>
      </w:tr>
    </w:tbl>
    <w:p w:rsidR="00F316F4" w:rsidRDefault="00F316F4" w:rsidP="00F316F4">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6997"/>
        <w:gridCol w:w="1916"/>
      </w:tblGrid>
      <w:tr w:rsidR="00F316F4" w:rsidTr="00F3326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F316F4" w:rsidRDefault="00F316F4" w:rsidP="00F3326E">
            <w:pPr>
              <w:rPr>
                <w:rFonts w:ascii="Arial" w:hAnsi="Arial" w:cs="Arial"/>
                <w:b/>
                <w:bCs/>
                <w:color w:val="FFFFFF"/>
                <w:sz w:val="18"/>
                <w:szCs w:val="18"/>
              </w:rPr>
            </w:pPr>
            <w:r>
              <w:rPr>
                <w:rFonts w:ascii="Arial" w:hAnsi="Arial" w:cs="Arial"/>
                <w:b/>
                <w:bCs/>
                <w:color w:val="FFFFFF"/>
                <w:sz w:val="18"/>
                <w:szCs w:val="18"/>
              </w:rPr>
              <w:t>CONTACT INFO</w:t>
            </w:r>
          </w:p>
        </w:tc>
      </w:tr>
      <w:tr w:rsidR="00F316F4" w:rsidTr="00F3326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316F4" w:rsidRDefault="00F316F4" w:rsidP="00F3326E">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16F4" w:rsidRDefault="00F316F4" w:rsidP="00F3326E">
            <w:pPr>
              <w:rPr>
                <w:rFonts w:ascii="Arial" w:hAnsi="Arial" w:cs="Arial"/>
                <w:sz w:val="15"/>
                <w:szCs w:val="15"/>
              </w:rPr>
            </w:pPr>
            <w:r>
              <w:rPr>
                <w:rFonts w:ascii="Arial" w:hAnsi="Arial" w:cs="Arial"/>
                <w:sz w:val="15"/>
                <w:szCs w:val="15"/>
              </w:rPr>
              <w:t>Grae E Sibelman</w:t>
            </w:r>
          </w:p>
        </w:tc>
      </w:tr>
      <w:tr w:rsidR="00F316F4" w:rsidTr="00F3326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316F4" w:rsidRDefault="00F316F4" w:rsidP="00F3326E">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16F4" w:rsidRDefault="00F316F4" w:rsidP="00F3326E">
            <w:pPr>
              <w:rPr>
                <w:rFonts w:ascii="Arial" w:hAnsi="Arial" w:cs="Arial"/>
                <w:sz w:val="15"/>
                <w:szCs w:val="15"/>
              </w:rPr>
            </w:pPr>
            <w:r>
              <w:rPr>
                <w:rFonts w:ascii="Arial" w:hAnsi="Arial" w:cs="Arial"/>
                <w:sz w:val="15"/>
                <w:szCs w:val="15"/>
              </w:rPr>
              <w:t>Judaic Studies Center</w:t>
            </w:r>
          </w:p>
        </w:tc>
      </w:tr>
      <w:tr w:rsidR="00F316F4" w:rsidTr="00F3326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316F4" w:rsidRDefault="00F316F4" w:rsidP="00F3326E">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16F4" w:rsidRDefault="00F316F4" w:rsidP="00F3326E">
            <w:pPr>
              <w:rPr>
                <w:rFonts w:ascii="Arial" w:hAnsi="Arial" w:cs="Arial"/>
                <w:sz w:val="15"/>
                <w:szCs w:val="15"/>
              </w:rPr>
            </w:pPr>
            <w:r>
              <w:rPr>
                <w:rFonts w:ascii="Arial" w:hAnsi="Arial" w:cs="Arial"/>
                <w:sz w:val="15"/>
                <w:szCs w:val="15"/>
              </w:rPr>
              <w:t>ges15108</w:t>
            </w:r>
          </w:p>
        </w:tc>
      </w:tr>
      <w:tr w:rsidR="00F316F4" w:rsidTr="00F3326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316F4" w:rsidRDefault="00F316F4" w:rsidP="00F3326E">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16F4" w:rsidRDefault="00F316F4" w:rsidP="00F3326E">
            <w:pPr>
              <w:rPr>
                <w:rFonts w:ascii="Arial" w:hAnsi="Arial" w:cs="Arial"/>
                <w:sz w:val="15"/>
                <w:szCs w:val="15"/>
              </w:rPr>
            </w:pPr>
            <w:hyperlink r:id="rId90" w:history="1">
              <w:r>
                <w:rPr>
                  <w:rStyle w:val="Hyperlink"/>
                  <w:rFonts w:ascii="Arial" w:hAnsi="Arial" w:cs="Arial"/>
                  <w:sz w:val="15"/>
                  <w:szCs w:val="15"/>
                </w:rPr>
                <w:t>grae.sibelman@uconn.edu</w:t>
              </w:r>
            </w:hyperlink>
          </w:p>
        </w:tc>
      </w:tr>
      <w:tr w:rsidR="00F316F4" w:rsidTr="00F3326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316F4" w:rsidRDefault="00F316F4" w:rsidP="00F3326E">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16F4" w:rsidRDefault="00F316F4" w:rsidP="00F3326E">
            <w:pPr>
              <w:rPr>
                <w:rFonts w:ascii="Arial" w:hAnsi="Arial" w:cs="Arial"/>
                <w:sz w:val="15"/>
                <w:szCs w:val="15"/>
              </w:rPr>
            </w:pPr>
            <w:r>
              <w:rPr>
                <w:rFonts w:ascii="Arial" w:hAnsi="Arial" w:cs="Arial"/>
                <w:sz w:val="15"/>
                <w:szCs w:val="15"/>
              </w:rPr>
              <w:t>Myself</w:t>
            </w:r>
          </w:p>
        </w:tc>
      </w:tr>
      <w:tr w:rsidR="00F316F4" w:rsidTr="00F3326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316F4" w:rsidRDefault="00F316F4" w:rsidP="00F3326E">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16F4" w:rsidRDefault="00F316F4" w:rsidP="00F3326E">
            <w:pPr>
              <w:rPr>
                <w:rFonts w:ascii="Arial" w:hAnsi="Arial" w:cs="Arial"/>
                <w:sz w:val="15"/>
                <w:szCs w:val="15"/>
              </w:rPr>
            </w:pPr>
            <w:r>
              <w:rPr>
                <w:rFonts w:ascii="Arial" w:hAnsi="Arial" w:cs="Arial"/>
                <w:sz w:val="15"/>
                <w:szCs w:val="15"/>
              </w:rPr>
              <w:t>Yes</w:t>
            </w:r>
          </w:p>
        </w:tc>
      </w:tr>
    </w:tbl>
    <w:p w:rsidR="00F316F4" w:rsidRDefault="00F316F4" w:rsidP="00F316F4">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055"/>
        <w:gridCol w:w="5289"/>
      </w:tblGrid>
      <w:tr w:rsidR="00F316F4" w:rsidTr="00F3326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F316F4" w:rsidRDefault="00F316F4" w:rsidP="00F3326E">
            <w:pPr>
              <w:rPr>
                <w:rFonts w:ascii="Arial" w:hAnsi="Arial" w:cs="Arial"/>
                <w:b/>
                <w:bCs/>
                <w:color w:val="FFFFFF"/>
                <w:sz w:val="18"/>
                <w:szCs w:val="18"/>
              </w:rPr>
            </w:pPr>
            <w:r>
              <w:rPr>
                <w:rFonts w:ascii="Arial" w:hAnsi="Arial" w:cs="Arial"/>
                <w:b/>
                <w:bCs/>
                <w:color w:val="FFFFFF"/>
                <w:sz w:val="18"/>
                <w:szCs w:val="18"/>
              </w:rPr>
              <w:t>COURSE FEATURES</w:t>
            </w:r>
          </w:p>
        </w:tc>
      </w:tr>
      <w:tr w:rsidR="00F316F4" w:rsidTr="00F3326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316F4" w:rsidRDefault="00F316F4" w:rsidP="00F3326E">
            <w:pPr>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16F4" w:rsidRDefault="00F316F4" w:rsidP="00F3326E">
            <w:pPr>
              <w:rPr>
                <w:rFonts w:ascii="Arial" w:hAnsi="Arial" w:cs="Arial"/>
                <w:sz w:val="15"/>
                <w:szCs w:val="15"/>
              </w:rPr>
            </w:pPr>
            <w:r>
              <w:rPr>
                <w:rFonts w:ascii="Arial" w:hAnsi="Arial" w:cs="Arial"/>
                <w:sz w:val="15"/>
                <w:szCs w:val="15"/>
              </w:rPr>
              <w:t>Spring</w:t>
            </w:r>
          </w:p>
        </w:tc>
      </w:tr>
      <w:tr w:rsidR="00F316F4" w:rsidTr="00F3326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316F4" w:rsidRDefault="00F316F4" w:rsidP="00F3326E">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16F4" w:rsidRDefault="00F316F4" w:rsidP="00F3326E">
            <w:pPr>
              <w:rPr>
                <w:rFonts w:ascii="Arial" w:hAnsi="Arial" w:cs="Arial"/>
                <w:sz w:val="15"/>
                <w:szCs w:val="15"/>
              </w:rPr>
            </w:pPr>
            <w:r>
              <w:rPr>
                <w:rFonts w:ascii="Arial" w:hAnsi="Arial" w:cs="Arial"/>
                <w:sz w:val="15"/>
                <w:szCs w:val="15"/>
              </w:rPr>
              <w:t>2018</w:t>
            </w:r>
          </w:p>
        </w:tc>
      </w:tr>
      <w:tr w:rsidR="00F316F4" w:rsidTr="00F3326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316F4" w:rsidRDefault="00F316F4" w:rsidP="00F3326E">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16F4" w:rsidRDefault="00F316F4" w:rsidP="00F3326E">
            <w:pPr>
              <w:rPr>
                <w:rFonts w:ascii="Arial" w:hAnsi="Arial" w:cs="Arial"/>
                <w:sz w:val="15"/>
                <w:szCs w:val="15"/>
              </w:rPr>
            </w:pPr>
            <w:r>
              <w:rPr>
                <w:rFonts w:ascii="Arial" w:hAnsi="Arial" w:cs="Arial"/>
                <w:sz w:val="15"/>
                <w:szCs w:val="15"/>
              </w:rPr>
              <w:t>No</w:t>
            </w:r>
          </w:p>
        </w:tc>
      </w:tr>
      <w:tr w:rsidR="00F316F4" w:rsidTr="00F3326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316F4" w:rsidRDefault="00F316F4" w:rsidP="00F3326E">
            <w:pPr>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16F4" w:rsidRDefault="00F316F4" w:rsidP="00F3326E">
            <w:pPr>
              <w:rPr>
                <w:rFonts w:ascii="Arial" w:hAnsi="Arial" w:cs="Arial"/>
                <w:sz w:val="15"/>
                <w:szCs w:val="15"/>
              </w:rPr>
            </w:pPr>
            <w:r>
              <w:rPr>
                <w:rFonts w:ascii="Arial" w:hAnsi="Arial" w:cs="Arial"/>
                <w:sz w:val="15"/>
                <w:szCs w:val="15"/>
              </w:rPr>
              <w:t>Yes</w:t>
            </w:r>
          </w:p>
        </w:tc>
      </w:tr>
      <w:tr w:rsidR="00F316F4" w:rsidTr="00F3326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316F4" w:rsidRDefault="00F316F4" w:rsidP="00F3326E">
            <w:pPr>
              <w:rPr>
                <w:rFonts w:ascii="Arial" w:hAnsi="Arial" w:cs="Arial"/>
                <w:b/>
                <w:bCs/>
                <w:sz w:val="15"/>
                <w:szCs w:val="15"/>
              </w:rPr>
            </w:pPr>
            <w:r>
              <w:rPr>
                <w:rFonts w:ascii="Arial" w:hAnsi="Arial" w:cs="Arial"/>
                <w:b/>
                <w:bCs/>
                <w:sz w:val="15"/>
                <w:szCs w:val="15"/>
              </w:rPr>
              <w:lastRenderedPageBreak/>
              <w:t>Content Area 1 Arts and Humanities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16F4" w:rsidRDefault="00F316F4" w:rsidP="00F3326E">
            <w:pPr>
              <w:rPr>
                <w:rFonts w:ascii="Arial" w:hAnsi="Arial" w:cs="Arial"/>
                <w:sz w:val="15"/>
                <w:szCs w:val="15"/>
              </w:rPr>
            </w:pPr>
            <w:r>
              <w:rPr>
                <w:rFonts w:ascii="Arial" w:hAnsi="Arial" w:cs="Arial"/>
                <w:sz w:val="15"/>
                <w:szCs w:val="15"/>
              </w:rPr>
              <w:t>Yes</w:t>
            </w:r>
          </w:p>
        </w:tc>
      </w:tr>
      <w:tr w:rsidR="00F316F4" w:rsidTr="00F3326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316F4" w:rsidRDefault="00F316F4" w:rsidP="00F3326E">
            <w:pPr>
              <w:rPr>
                <w:rFonts w:ascii="Arial" w:hAnsi="Arial" w:cs="Arial"/>
                <w:b/>
                <w:bCs/>
                <w:sz w:val="15"/>
                <w:szCs w:val="15"/>
              </w:rPr>
            </w:pPr>
            <w:r>
              <w:rPr>
                <w:rFonts w:ascii="Arial" w:hAnsi="Arial" w:cs="Arial"/>
                <w:b/>
                <w:bCs/>
                <w:sz w:val="15"/>
                <w:szCs w:val="15"/>
              </w:rPr>
              <w:t>Content Area 2 Social Sciences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16F4" w:rsidRDefault="00F316F4" w:rsidP="00F3326E">
            <w:pPr>
              <w:rPr>
                <w:rFonts w:ascii="Arial" w:hAnsi="Arial" w:cs="Arial"/>
                <w:sz w:val="15"/>
                <w:szCs w:val="15"/>
              </w:rPr>
            </w:pPr>
            <w:r>
              <w:rPr>
                <w:rFonts w:ascii="Arial" w:hAnsi="Arial" w:cs="Arial"/>
                <w:sz w:val="15"/>
                <w:szCs w:val="15"/>
              </w:rPr>
              <w:t>No</w:t>
            </w:r>
          </w:p>
        </w:tc>
      </w:tr>
      <w:tr w:rsidR="00F316F4" w:rsidTr="00F3326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316F4" w:rsidRDefault="00F316F4" w:rsidP="00F3326E">
            <w:pPr>
              <w:rPr>
                <w:rFonts w:ascii="Arial" w:hAnsi="Arial" w:cs="Arial"/>
                <w:b/>
                <w:bCs/>
                <w:sz w:val="15"/>
                <w:szCs w:val="15"/>
              </w:rPr>
            </w:pPr>
            <w:r>
              <w:rPr>
                <w:rFonts w:ascii="Arial" w:hAnsi="Arial" w:cs="Arial"/>
                <w:b/>
                <w:bCs/>
                <w:sz w:val="15"/>
                <w:szCs w:val="15"/>
              </w:rPr>
              <w:t>Content Area 3 Science and Technology (non-Lab)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16F4" w:rsidRDefault="00F316F4" w:rsidP="00F3326E">
            <w:pPr>
              <w:rPr>
                <w:rFonts w:ascii="Arial" w:hAnsi="Arial" w:cs="Arial"/>
                <w:sz w:val="15"/>
                <w:szCs w:val="15"/>
              </w:rPr>
            </w:pPr>
            <w:r>
              <w:rPr>
                <w:rFonts w:ascii="Arial" w:hAnsi="Arial" w:cs="Arial"/>
                <w:sz w:val="15"/>
                <w:szCs w:val="15"/>
              </w:rPr>
              <w:t>No</w:t>
            </w:r>
          </w:p>
        </w:tc>
      </w:tr>
      <w:tr w:rsidR="00F316F4" w:rsidTr="00F3326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316F4" w:rsidRDefault="00F316F4" w:rsidP="00F3326E">
            <w:pPr>
              <w:rPr>
                <w:rFonts w:ascii="Arial" w:hAnsi="Arial" w:cs="Arial"/>
                <w:b/>
                <w:bCs/>
                <w:sz w:val="15"/>
                <w:szCs w:val="15"/>
              </w:rPr>
            </w:pPr>
            <w:r>
              <w:rPr>
                <w:rFonts w:ascii="Arial" w:hAnsi="Arial" w:cs="Arial"/>
                <w:b/>
                <w:bCs/>
                <w:sz w:val="15"/>
                <w:szCs w:val="15"/>
              </w:rPr>
              <w:t>Content Area 3 Science and Technology (Lab)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16F4" w:rsidRDefault="00F316F4" w:rsidP="00F3326E">
            <w:pPr>
              <w:rPr>
                <w:rFonts w:ascii="Arial" w:hAnsi="Arial" w:cs="Arial"/>
                <w:sz w:val="15"/>
                <w:szCs w:val="15"/>
              </w:rPr>
            </w:pPr>
            <w:r>
              <w:rPr>
                <w:rFonts w:ascii="Arial" w:hAnsi="Arial" w:cs="Arial"/>
                <w:sz w:val="15"/>
                <w:szCs w:val="15"/>
              </w:rPr>
              <w:t>No</w:t>
            </w:r>
          </w:p>
        </w:tc>
      </w:tr>
      <w:tr w:rsidR="00F316F4" w:rsidTr="00F3326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316F4" w:rsidRDefault="00F316F4" w:rsidP="00F3326E">
            <w:pPr>
              <w:rPr>
                <w:rFonts w:ascii="Arial" w:hAnsi="Arial" w:cs="Arial"/>
                <w:b/>
                <w:bCs/>
                <w:sz w:val="15"/>
                <w:szCs w:val="15"/>
              </w:rPr>
            </w:pPr>
            <w:r>
              <w:rPr>
                <w:rFonts w:ascii="Arial" w:hAnsi="Arial" w:cs="Arial"/>
                <w:b/>
                <w:bCs/>
                <w:sz w:val="15"/>
                <w:szCs w:val="15"/>
              </w:rPr>
              <w:t>Content Area 4 Diversity and Multiculturalism (non-International)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16F4" w:rsidRDefault="00F316F4" w:rsidP="00F3326E">
            <w:pPr>
              <w:rPr>
                <w:rFonts w:ascii="Arial" w:hAnsi="Arial" w:cs="Arial"/>
                <w:sz w:val="15"/>
                <w:szCs w:val="15"/>
              </w:rPr>
            </w:pPr>
            <w:r>
              <w:rPr>
                <w:rFonts w:ascii="Arial" w:hAnsi="Arial" w:cs="Arial"/>
                <w:sz w:val="15"/>
                <w:szCs w:val="15"/>
              </w:rPr>
              <w:t>No</w:t>
            </w:r>
          </w:p>
        </w:tc>
      </w:tr>
      <w:tr w:rsidR="00F316F4" w:rsidTr="00F3326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316F4" w:rsidRDefault="00F316F4" w:rsidP="00F3326E">
            <w:pPr>
              <w:rPr>
                <w:rFonts w:ascii="Arial" w:hAnsi="Arial" w:cs="Arial"/>
                <w:b/>
                <w:bCs/>
                <w:sz w:val="15"/>
                <w:szCs w:val="15"/>
              </w:rPr>
            </w:pPr>
            <w:r>
              <w:rPr>
                <w:rFonts w:ascii="Arial" w:hAnsi="Arial" w:cs="Arial"/>
                <w:b/>
                <w:bCs/>
                <w:sz w:val="15"/>
                <w:szCs w:val="15"/>
              </w:rPr>
              <w:t>Content Area 4 Diversity and Multiculturalism (International)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16F4" w:rsidRDefault="00F316F4" w:rsidP="00F3326E">
            <w:pPr>
              <w:rPr>
                <w:rFonts w:ascii="Arial" w:hAnsi="Arial" w:cs="Arial"/>
                <w:sz w:val="15"/>
                <w:szCs w:val="15"/>
              </w:rPr>
            </w:pPr>
            <w:r>
              <w:rPr>
                <w:rFonts w:ascii="Arial" w:hAnsi="Arial" w:cs="Arial"/>
                <w:sz w:val="15"/>
                <w:szCs w:val="15"/>
              </w:rPr>
              <w:t>Yes</w:t>
            </w:r>
          </w:p>
        </w:tc>
      </w:tr>
      <w:tr w:rsidR="00F316F4" w:rsidTr="00F3326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316F4" w:rsidRDefault="00F316F4" w:rsidP="00F3326E">
            <w:pPr>
              <w:rPr>
                <w:rFonts w:ascii="Arial" w:hAnsi="Arial" w:cs="Arial"/>
                <w:b/>
                <w:bCs/>
                <w:sz w:val="15"/>
                <w:szCs w:val="15"/>
              </w:rPr>
            </w:pPr>
            <w:r>
              <w:rPr>
                <w:rFonts w:ascii="Arial" w:hAnsi="Arial" w:cs="Arial"/>
                <w:b/>
                <w:bCs/>
                <w:sz w:val="15"/>
                <w:szCs w:val="15"/>
              </w:rPr>
              <w:t>Is this course in a College of Liberal Arts and Sciences General Education Area A - 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16F4" w:rsidRDefault="00F316F4" w:rsidP="00F3326E">
            <w:pPr>
              <w:rPr>
                <w:rFonts w:ascii="Arial" w:hAnsi="Arial" w:cs="Arial"/>
                <w:sz w:val="15"/>
                <w:szCs w:val="15"/>
              </w:rPr>
            </w:pPr>
            <w:r>
              <w:rPr>
                <w:rFonts w:ascii="Arial" w:hAnsi="Arial" w:cs="Arial"/>
                <w:sz w:val="15"/>
                <w:szCs w:val="15"/>
              </w:rPr>
              <w:t>Yes</w:t>
            </w:r>
          </w:p>
        </w:tc>
      </w:tr>
      <w:tr w:rsidR="00F316F4" w:rsidTr="00F3326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316F4" w:rsidRDefault="00F316F4" w:rsidP="00F3326E">
            <w:pPr>
              <w:rPr>
                <w:rFonts w:ascii="Arial" w:hAnsi="Arial" w:cs="Arial"/>
                <w:b/>
                <w:bCs/>
                <w:sz w:val="15"/>
                <w:szCs w:val="15"/>
              </w:rPr>
            </w:pPr>
            <w:r>
              <w:rPr>
                <w:rFonts w:ascii="Arial" w:hAnsi="Arial" w:cs="Arial"/>
                <w:b/>
                <w:bCs/>
                <w:sz w:val="15"/>
                <w:szCs w:val="15"/>
              </w:rPr>
              <w:t>Specify General Education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16F4" w:rsidRDefault="00F316F4" w:rsidP="00F3326E">
            <w:pPr>
              <w:rPr>
                <w:rFonts w:ascii="Arial" w:hAnsi="Arial" w:cs="Arial"/>
                <w:sz w:val="15"/>
                <w:szCs w:val="15"/>
              </w:rPr>
            </w:pPr>
            <w:r>
              <w:rPr>
                <w:rFonts w:ascii="Arial" w:hAnsi="Arial" w:cs="Arial"/>
                <w:sz w:val="15"/>
                <w:szCs w:val="15"/>
              </w:rPr>
              <w:t>Area A: Arts</w:t>
            </w:r>
          </w:p>
        </w:tc>
      </w:tr>
      <w:tr w:rsidR="00F316F4" w:rsidTr="00F3326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316F4" w:rsidRDefault="00F316F4" w:rsidP="00F3326E">
            <w:pPr>
              <w:rPr>
                <w:rFonts w:ascii="Arial" w:hAnsi="Arial" w:cs="Arial"/>
                <w:b/>
                <w:bCs/>
                <w:sz w:val="15"/>
                <w:szCs w:val="15"/>
              </w:rPr>
            </w:pPr>
            <w:r>
              <w:rPr>
                <w:rFonts w:ascii="Arial" w:hAnsi="Arial" w:cs="Arial"/>
                <w:b/>
                <w:bCs/>
                <w:sz w:val="15"/>
                <w:szCs w:val="15"/>
              </w:rPr>
              <w:t>General Education Competency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16F4" w:rsidRDefault="00F316F4" w:rsidP="00F3326E">
            <w:pPr>
              <w:rPr>
                <w:rFonts w:ascii="Arial" w:hAnsi="Arial" w:cs="Arial"/>
                <w:b/>
                <w:bCs/>
                <w:sz w:val="15"/>
                <w:szCs w:val="15"/>
              </w:rPr>
            </w:pPr>
          </w:p>
        </w:tc>
      </w:tr>
      <w:tr w:rsidR="00F316F4" w:rsidTr="00F3326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316F4" w:rsidRDefault="00F316F4" w:rsidP="00F3326E">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16F4" w:rsidRDefault="00F316F4" w:rsidP="00F3326E">
            <w:pPr>
              <w:rPr>
                <w:rFonts w:ascii="Arial" w:hAnsi="Arial" w:cs="Arial"/>
                <w:sz w:val="15"/>
                <w:szCs w:val="15"/>
              </w:rPr>
            </w:pPr>
            <w:r>
              <w:rPr>
                <w:rFonts w:ascii="Arial" w:hAnsi="Arial" w:cs="Arial"/>
                <w:sz w:val="15"/>
                <w:szCs w:val="15"/>
              </w:rPr>
              <w:t>1</w:t>
            </w:r>
          </w:p>
        </w:tc>
      </w:tr>
      <w:tr w:rsidR="00F316F4" w:rsidTr="00F3326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316F4" w:rsidRDefault="00F316F4" w:rsidP="00F3326E">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16F4" w:rsidRDefault="00F316F4" w:rsidP="00F3326E">
            <w:pPr>
              <w:rPr>
                <w:rFonts w:ascii="Arial" w:hAnsi="Arial" w:cs="Arial"/>
                <w:sz w:val="15"/>
                <w:szCs w:val="15"/>
              </w:rPr>
            </w:pPr>
            <w:r>
              <w:rPr>
                <w:rFonts w:ascii="Arial" w:hAnsi="Arial" w:cs="Arial"/>
                <w:sz w:val="15"/>
                <w:szCs w:val="15"/>
              </w:rPr>
              <w:t>30</w:t>
            </w:r>
          </w:p>
        </w:tc>
      </w:tr>
      <w:tr w:rsidR="00F316F4" w:rsidTr="00F3326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316F4" w:rsidRDefault="00F316F4" w:rsidP="00F3326E">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16F4" w:rsidRDefault="00F316F4" w:rsidP="00F3326E">
            <w:pPr>
              <w:rPr>
                <w:rFonts w:ascii="Arial" w:hAnsi="Arial" w:cs="Arial"/>
                <w:sz w:val="15"/>
                <w:szCs w:val="15"/>
              </w:rPr>
            </w:pPr>
            <w:r>
              <w:rPr>
                <w:rFonts w:ascii="Arial" w:hAnsi="Arial" w:cs="Arial"/>
                <w:sz w:val="15"/>
                <w:szCs w:val="15"/>
              </w:rPr>
              <w:t>No</w:t>
            </w:r>
          </w:p>
        </w:tc>
      </w:tr>
      <w:tr w:rsidR="00F316F4" w:rsidTr="00F3326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316F4" w:rsidRDefault="00F316F4" w:rsidP="00F3326E">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16F4" w:rsidRDefault="00F316F4" w:rsidP="00F3326E">
            <w:pPr>
              <w:rPr>
                <w:rFonts w:ascii="Arial" w:hAnsi="Arial" w:cs="Arial"/>
                <w:sz w:val="15"/>
                <w:szCs w:val="15"/>
              </w:rPr>
            </w:pPr>
            <w:r>
              <w:rPr>
                <w:rFonts w:ascii="Arial" w:hAnsi="Arial" w:cs="Arial"/>
                <w:sz w:val="15"/>
                <w:szCs w:val="15"/>
              </w:rPr>
              <w:t>No</w:t>
            </w:r>
          </w:p>
        </w:tc>
      </w:tr>
      <w:tr w:rsidR="00F316F4" w:rsidTr="00F3326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316F4" w:rsidRDefault="00F316F4" w:rsidP="00F3326E">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16F4" w:rsidRDefault="00F316F4" w:rsidP="00F3326E">
            <w:pPr>
              <w:rPr>
                <w:rFonts w:ascii="Arial" w:hAnsi="Arial" w:cs="Arial"/>
                <w:sz w:val="15"/>
                <w:szCs w:val="15"/>
              </w:rPr>
            </w:pPr>
            <w:r>
              <w:rPr>
                <w:rFonts w:ascii="Arial" w:hAnsi="Arial" w:cs="Arial"/>
                <w:sz w:val="15"/>
                <w:szCs w:val="15"/>
              </w:rPr>
              <w:t>3.0</w:t>
            </w:r>
          </w:p>
        </w:tc>
      </w:tr>
      <w:tr w:rsidR="00F316F4" w:rsidTr="00F3326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316F4" w:rsidRDefault="00F316F4" w:rsidP="00F3326E">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16F4" w:rsidRDefault="00F316F4" w:rsidP="00F3326E">
            <w:pPr>
              <w:rPr>
                <w:rFonts w:ascii="Arial" w:hAnsi="Arial" w:cs="Arial"/>
                <w:sz w:val="15"/>
                <w:szCs w:val="15"/>
              </w:rPr>
            </w:pPr>
            <w:r>
              <w:rPr>
                <w:rFonts w:ascii="Arial" w:hAnsi="Arial" w:cs="Arial"/>
                <w:sz w:val="15"/>
                <w:szCs w:val="15"/>
              </w:rPr>
              <w:t xml:space="preserve">The class will be a combination of lectures, discussion, and dramatic screenings. The class will meet once per week for 3.0 hours. </w:t>
            </w:r>
          </w:p>
        </w:tc>
      </w:tr>
    </w:tbl>
    <w:p w:rsidR="00F316F4" w:rsidRDefault="00F316F4" w:rsidP="00F316F4">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896"/>
        <w:gridCol w:w="1563"/>
      </w:tblGrid>
      <w:tr w:rsidR="00F316F4" w:rsidTr="00F3326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F316F4" w:rsidRDefault="00F316F4" w:rsidP="00F3326E">
            <w:pPr>
              <w:rPr>
                <w:rFonts w:ascii="Arial" w:hAnsi="Arial" w:cs="Arial"/>
                <w:b/>
                <w:bCs/>
                <w:color w:val="FFFFFF"/>
                <w:sz w:val="18"/>
                <w:szCs w:val="18"/>
              </w:rPr>
            </w:pPr>
            <w:r>
              <w:rPr>
                <w:rFonts w:ascii="Arial" w:hAnsi="Arial" w:cs="Arial"/>
                <w:b/>
                <w:bCs/>
                <w:color w:val="FFFFFF"/>
                <w:sz w:val="18"/>
                <w:szCs w:val="18"/>
              </w:rPr>
              <w:t>COURSE RESTRICTIONS</w:t>
            </w:r>
          </w:p>
        </w:tc>
      </w:tr>
      <w:tr w:rsidR="00F316F4" w:rsidTr="00F3326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316F4" w:rsidRDefault="00F316F4" w:rsidP="00F3326E">
            <w:pPr>
              <w:rPr>
                <w:rFonts w:ascii="Arial" w:hAnsi="Arial" w:cs="Arial"/>
                <w:b/>
                <w:bCs/>
                <w:sz w:val="15"/>
                <w:szCs w:val="15"/>
              </w:rPr>
            </w:pPr>
            <w:r>
              <w:rPr>
                <w:rFonts w:ascii="Arial" w:hAnsi="Arial" w:cs="Arial"/>
                <w:b/>
                <w:bCs/>
                <w:sz w:val="15"/>
                <w:szCs w:val="15"/>
              </w:rPr>
              <w:t>Will the course or any sections of the course be taught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16F4" w:rsidRDefault="00F316F4" w:rsidP="00F3326E">
            <w:pPr>
              <w:rPr>
                <w:rFonts w:ascii="Arial" w:hAnsi="Arial" w:cs="Arial"/>
                <w:sz w:val="15"/>
                <w:szCs w:val="15"/>
              </w:rPr>
            </w:pPr>
            <w:r>
              <w:rPr>
                <w:rFonts w:ascii="Arial" w:hAnsi="Arial" w:cs="Arial"/>
                <w:sz w:val="15"/>
                <w:szCs w:val="15"/>
              </w:rPr>
              <w:t>No</w:t>
            </w:r>
          </w:p>
        </w:tc>
      </w:tr>
      <w:tr w:rsidR="00F316F4" w:rsidTr="00F3326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316F4" w:rsidRDefault="00F316F4" w:rsidP="00F3326E">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16F4" w:rsidRDefault="00F316F4" w:rsidP="00F3326E">
            <w:pPr>
              <w:rPr>
                <w:rFonts w:ascii="Arial" w:hAnsi="Arial" w:cs="Arial"/>
                <w:sz w:val="15"/>
                <w:szCs w:val="15"/>
              </w:rPr>
            </w:pPr>
            <w:r>
              <w:rPr>
                <w:rFonts w:ascii="Arial" w:hAnsi="Arial" w:cs="Arial"/>
                <w:sz w:val="15"/>
                <w:szCs w:val="15"/>
              </w:rPr>
              <w:t>none</w:t>
            </w:r>
          </w:p>
        </w:tc>
      </w:tr>
      <w:tr w:rsidR="00F316F4" w:rsidTr="00F3326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316F4" w:rsidRDefault="00F316F4" w:rsidP="00F3326E">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16F4" w:rsidRDefault="00F316F4" w:rsidP="00F3326E">
            <w:pPr>
              <w:rPr>
                <w:rFonts w:ascii="Arial" w:hAnsi="Arial" w:cs="Arial"/>
                <w:sz w:val="15"/>
                <w:szCs w:val="15"/>
              </w:rPr>
            </w:pPr>
            <w:r>
              <w:rPr>
                <w:rFonts w:ascii="Arial" w:hAnsi="Arial" w:cs="Arial"/>
                <w:sz w:val="15"/>
                <w:szCs w:val="15"/>
              </w:rPr>
              <w:t>none</w:t>
            </w:r>
          </w:p>
        </w:tc>
      </w:tr>
      <w:tr w:rsidR="00F316F4" w:rsidTr="00F3326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316F4" w:rsidRDefault="00F316F4" w:rsidP="00F3326E">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16F4" w:rsidRDefault="00F316F4" w:rsidP="00F3326E">
            <w:pPr>
              <w:rPr>
                <w:rFonts w:ascii="Arial" w:hAnsi="Arial" w:cs="Arial"/>
                <w:sz w:val="15"/>
                <w:szCs w:val="15"/>
              </w:rPr>
            </w:pPr>
            <w:r>
              <w:rPr>
                <w:rFonts w:ascii="Arial" w:hAnsi="Arial" w:cs="Arial"/>
                <w:sz w:val="15"/>
                <w:szCs w:val="15"/>
              </w:rPr>
              <w:t>none</w:t>
            </w:r>
          </w:p>
        </w:tc>
      </w:tr>
      <w:tr w:rsidR="00F316F4" w:rsidTr="00F3326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316F4" w:rsidRDefault="00F316F4" w:rsidP="00F3326E">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16F4" w:rsidRDefault="00F316F4" w:rsidP="00F3326E">
            <w:pPr>
              <w:rPr>
                <w:rFonts w:ascii="Arial" w:hAnsi="Arial" w:cs="Arial"/>
                <w:sz w:val="15"/>
                <w:szCs w:val="15"/>
              </w:rPr>
            </w:pPr>
            <w:r>
              <w:rPr>
                <w:rFonts w:ascii="Arial" w:hAnsi="Arial" w:cs="Arial"/>
                <w:sz w:val="15"/>
                <w:szCs w:val="15"/>
              </w:rPr>
              <w:t>No Consent Required</w:t>
            </w:r>
          </w:p>
        </w:tc>
      </w:tr>
      <w:tr w:rsidR="00F316F4" w:rsidTr="00F3326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316F4" w:rsidRDefault="00F316F4" w:rsidP="00F3326E">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16F4" w:rsidRDefault="00F316F4" w:rsidP="00F3326E">
            <w:pPr>
              <w:rPr>
                <w:rFonts w:ascii="Arial" w:hAnsi="Arial" w:cs="Arial"/>
                <w:sz w:val="15"/>
                <w:szCs w:val="15"/>
              </w:rPr>
            </w:pPr>
            <w:r>
              <w:rPr>
                <w:rFonts w:ascii="Arial" w:hAnsi="Arial" w:cs="Arial"/>
                <w:sz w:val="15"/>
                <w:szCs w:val="15"/>
              </w:rPr>
              <w:t>No</w:t>
            </w:r>
          </w:p>
        </w:tc>
      </w:tr>
    </w:tbl>
    <w:p w:rsidR="00F316F4" w:rsidRDefault="00F316F4" w:rsidP="00F316F4">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3154"/>
        <w:gridCol w:w="621"/>
      </w:tblGrid>
      <w:tr w:rsidR="00F316F4" w:rsidTr="00F3326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F316F4" w:rsidRDefault="00F316F4" w:rsidP="00F3326E">
            <w:pPr>
              <w:rPr>
                <w:rFonts w:ascii="Arial" w:hAnsi="Arial" w:cs="Arial"/>
                <w:b/>
                <w:bCs/>
                <w:color w:val="FFFFFF"/>
                <w:sz w:val="18"/>
                <w:szCs w:val="18"/>
              </w:rPr>
            </w:pPr>
            <w:r>
              <w:rPr>
                <w:rFonts w:ascii="Arial" w:hAnsi="Arial" w:cs="Arial"/>
                <w:b/>
                <w:bCs/>
                <w:color w:val="FFFFFF"/>
                <w:sz w:val="18"/>
                <w:szCs w:val="18"/>
              </w:rPr>
              <w:t>GRADING</w:t>
            </w:r>
          </w:p>
        </w:tc>
      </w:tr>
      <w:tr w:rsidR="00F316F4" w:rsidTr="00F3326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316F4" w:rsidRDefault="00F316F4" w:rsidP="00F3326E">
            <w:pPr>
              <w:rPr>
                <w:rFonts w:ascii="Arial" w:hAnsi="Arial" w:cs="Arial"/>
                <w:b/>
                <w:bCs/>
                <w:sz w:val="15"/>
                <w:szCs w:val="15"/>
              </w:rPr>
            </w:pPr>
            <w:r>
              <w:rPr>
                <w:rFonts w:ascii="Arial" w:hAnsi="Arial" w:cs="Arial"/>
                <w:b/>
                <w:bCs/>
                <w:sz w:val="15"/>
                <w:szCs w:val="15"/>
              </w:rPr>
              <w:lastRenderedPageBreak/>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16F4" w:rsidRDefault="00F316F4" w:rsidP="00F3326E">
            <w:pPr>
              <w:rPr>
                <w:rFonts w:ascii="Arial" w:hAnsi="Arial" w:cs="Arial"/>
                <w:sz w:val="15"/>
                <w:szCs w:val="15"/>
              </w:rPr>
            </w:pPr>
            <w:r>
              <w:rPr>
                <w:rFonts w:ascii="Arial" w:hAnsi="Arial" w:cs="Arial"/>
                <w:sz w:val="15"/>
                <w:szCs w:val="15"/>
              </w:rPr>
              <w:t>No</w:t>
            </w:r>
          </w:p>
        </w:tc>
      </w:tr>
      <w:tr w:rsidR="00F316F4" w:rsidTr="00F3326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316F4" w:rsidRDefault="00F316F4" w:rsidP="00F3326E">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16F4" w:rsidRDefault="00F316F4" w:rsidP="00F3326E">
            <w:pPr>
              <w:rPr>
                <w:rFonts w:ascii="Arial" w:hAnsi="Arial" w:cs="Arial"/>
                <w:sz w:val="15"/>
                <w:szCs w:val="15"/>
              </w:rPr>
            </w:pPr>
            <w:r>
              <w:rPr>
                <w:rFonts w:ascii="Arial" w:hAnsi="Arial" w:cs="Arial"/>
                <w:sz w:val="15"/>
                <w:szCs w:val="15"/>
              </w:rPr>
              <w:t>Graded</w:t>
            </w:r>
          </w:p>
        </w:tc>
      </w:tr>
    </w:tbl>
    <w:p w:rsidR="00F316F4" w:rsidRDefault="00F316F4" w:rsidP="00F316F4">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780"/>
        <w:gridCol w:w="1971"/>
      </w:tblGrid>
      <w:tr w:rsidR="00F316F4" w:rsidTr="00F3326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F316F4" w:rsidRDefault="00F316F4" w:rsidP="00F3326E">
            <w:pPr>
              <w:rPr>
                <w:rFonts w:ascii="Arial" w:hAnsi="Arial" w:cs="Arial"/>
                <w:b/>
                <w:bCs/>
                <w:color w:val="FFFFFF"/>
                <w:sz w:val="18"/>
                <w:szCs w:val="18"/>
              </w:rPr>
            </w:pPr>
            <w:r>
              <w:rPr>
                <w:rFonts w:ascii="Arial" w:hAnsi="Arial" w:cs="Arial"/>
                <w:b/>
                <w:bCs/>
                <w:color w:val="FFFFFF"/>
                <w:sz w:val="18"/>
                <w:szCs w:val="18"/>
              </w:rPr>
              <w:t>SPECIAL INSTRUCTIONAL FEATURES</w:t>
            </w:r>
          </w:p>
        </w:tc>
      </w:tr>
      <w:tr w:rsidR="00F316F4" w:rsidTr="00F3326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316F4" w:rsidRDefault="00F316F4" w:rsidP="00F3326E">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16F4" w:rsidRDefault="00F316F4" w:rsidP="00F3326E">
            <w:pPr>
              <w:rPr>
                <w:rFonts w:ascii="Arial" w:hAnsi="Arial" w:cs="Arial"/>
                <w:sz w:val="15"/>
                <w:szCs w:val="15"/>
              </w:rPr>
            </w:pPr>
            <w:r>
              <w:rPr>
                <w:rFonts w:ascii="Arial" w:hAnsi="Arial" w:cs="Arial"/>
                <w:sz w:val="15"/>
                <w:szCs w:val="15"/>
              </w:rPr>
              <w:t>No</w:t>
            </w:r>
          </w:p>
        </w:tc>
      </w:tr>
      <w:tr w:rsidR="00F316F4" w:rsidTr="00F3326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316F4" w:rsidRDefault="00F316F4" w:rsidP="00F3326E">
            <w:pPr>
              <w:rPr>
                <w:rFonts w:ascii="Arial" w:hAnsi="Arial" w:cs="Arial"/>
                <w:b/>
                <w:bCs/>
                <w:sz w:val="15"/>
                <w:szCs w:val="15"/>
              </w:rPr>
            </w:pPr>
            <w:r>
              <w:rPr>
                <w:rFonts w:ascii="Arial" w:hAnsi="Arial" w:cs="Arial"/>
                <w:b/>
                <w:bCs/>
                <w:sz w:val="15"/>
                <w:szCs w:val="15"/>
              </w:rPr>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16F4" w:rsidRDefault="00F316F4" w:rsidP="00F3326E">
            <w:pPr>
              <w:rPr>
                <w:rFonts w:ascii="Arial" w:hAnsi="Arial" w:cs="Arial"/>
                <w:sz w:val="15"/>
                <w:szCs w:val="15"/>
              </w:rPr>
            </w:pPr>
            <w:r>
              <w:rPr>
                <w:rFonts w:ascii="Arial" w:hAnsi="Arial" w:cs="Arial"/>
                <w:sz w:val="15"/>
                <w:szCs w:val="15"/>
              </w:rPr>
              <w:t>Storrs</w:t>
            </w:r>
          </w:p>
        </w:tc>
      </w:tr>
      <w:tr w:rsidR="00F316F4" w:rsidTr="00F3326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316F4" w:rsidRDefault="00F316F4" w:rsidP="00F3326E">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16F4" w:rsidRDefault="00F316F4" w:rsidP="00F3326E">
            <w:pPr>
              <w:rPr>
                <w:rFonts w:ascii="Arial" w:hAnsi="Arial" w:cs="Arial"/>
                <w:sz w:val="15"/>
                <w:szCs w:val="15"/>
              </w:rPr>
            </w:pPr>
            <w:r>
              <w:rPr>
                <w:rFonts w:ascii="Arial" w:hAnsi="Arial" w:cs="Arial"/>
                <w:sz w:val="15"/>
                <w:szCs w:val="15"/>
              </w:rPr>
              <w:t>Due to instructor limitations.</w:t>
            </w:r>
          </w:p>
        </w:tc>
      </w:tr>
      <w:tr w:rsidR="00F316F4" w:rsidTr="00F3326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316F4" w:rsidRDefault="00F316F4" w:rsidP="00F3326E">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16F4" w:rsidRDefault="00F316F4" w:rsidP="00F3326E">
            <w:pPr>
              <w:rPr>
                <w:rFonts w:ascii="Arial" w:hAnsi="Arial" w:cs="Arial"/>
                <w:sz w:val="15"/>
                <w:szCs w:val="15"/>
              </w:rPr>
            </w:pPr>
            <w:r>
              <w:rPr>
                <w:rFonts w:ascii="Arial" w:hAnsi="Arial" w:cs="Arial"/>
                <w:sz w:val="15"/>
                <w:szCs w:val="15"/>
              </w:rPr>
              <w:t>No</w:t>
            </w:r>
          </w:p>
        </w:tc>
      </w:tr>
      <w:tr w:rsidR="00F316F4" w:rsidTr="00F3326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316F4" w:rsidRDefault="00F316F4" w:rsidP="00F3326E">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16F4" w:rsidRDefault="00F316F4" w:rsidP="00F3326E">
            <w:pPr>
              <w:rPr>
                <w:rFonts w:ascii="Arial" w:hAnsi="Arial" w:cs="Arial"/>
                <w:sz w:val="15"/>
                <w:szCs w:val="15"/>
              </w:rPr>
            </w:pPr>
            <w:r>
              <w:rPr>
                <w:rFonts w:ascii="Arial" w:hAnsi="Arial" w:cs="Arial"/>
                <w:sz w:val="15"/>
                <w:szCs w:val="15"/>
              </w:rPr>
              <w:t>No</w:t>
            </w:r>
          </w:p>
        </w:tc>
      </w:tr>
    </w:tbl>
    <w:p w:rsidR="00F316F4" w:rsidRDefault="00F316F4" w:rsidP="00F316F4">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941"/>
        <w:gridCol w:w="7403"/>
      </w:tblGrid>
      <w:tr w:rsidR="00F316F4" w:rsidTr="00F3326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F316F4" w:rsidRDefault="00F316F4" w:rsidP="00F3326E">
            <w:pPr>
              <w:rPr>
                <w:rFonts w:ascii="Arial" w:hAnsi="Arial" w:cs="Arial"/>
                <w:b/>
                <w:bCs/>
                <w:color w:val="FFFFFF"/>
                <w:sz w:val="18"/>
                <w:szCs w:val="18"/>
              </w:rPr>
            </w:pPr>
            <w:r>
              <w:rPr>
                <w:rFonts w:ascii="Arial" w:hAnsi="Arial" w:cs="Arial"/>
                <w:b/>
                <w:bCs/>
                <w:color w:val="FFFFFF"/>
                <w:sz w:val="18"/>
                <w:szCs w:val="18"/>
              </w:rPr>
              <w:t>COURSE DETAILS</w:t>
            </w:r>
          </w:p>
        </w:tc>
      </w:tr>
      <w:tr w:rsidR="00F316F4" w:rsidTr="00F3326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316F4" w:rsidRDefault="00F316F4" w:rsidP="00F3326E">
            <w:pPr>
              <w:rPr>
                <w:rFonts w:ascii="Arial" w:hAnsi="Arial" w:cs="Arial"/>
                <w:b/>
                <w:bCs/>
                <w:sz w:val="15"/>
                <w:szCs w:val="15"/>
              </w:rPr>
            </w:pPr>
            <w:r>
              <w:rPr>
                <w:rFonts w:ascii="Arial" w:hAnsi="Arial" w:cs="Arial"/>
                <w:b/>
                <w:bCs/>
                <w:sz w:val="15"/>
                <w:szCs w:val="15"/>
              </w:rPr>
              <w:t>Provide existing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16F4" w:rsidRDefault="00F316F4" w:rsidP="00F3326E">
            <w:pPr>
              <w:rPr>
                <w:rFonts w:ascii="Arial" w:hAnsi="Arial" w:cs="Arial"/>
                <w:sz w:val="15"/>
                <w:szCs w:val="15"/>
              </w:rPr>
            </w:pPr>
            <w:r>
              <w:rPr>
                <w:rFonts w:ascii="Arial" w:hAnsi="Arial" w:cs="Arial"/>
                <w:sz w:val="15"/>
                <w:szCs w:val="15"/>
              </w:rPr>
              <w:t>HEJS/HRTS 2203 The Holocaust in Print, Theater, and Film Three credits. Representations of the Holocaust, including first-hand accounts and documentaries; artistic choices in genre, structure, imagery, point of view, and the limits of representation. CA1 and CA4-INT.</w:t>
            </w:r>
          </w:p>
        </w:tc>
      </w:tr>
      <w:tr w:rsidR="00F316F4" w:rsidTr="00F3326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316F4" w:rsidRDefault="00F316F4" w:rsidP="00F3326E">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16F4" w:rsidRDefault="00F316F4" w:rsidP="00F3326E">
            <w:pPr>
              <w:rPr>
                <w:rFonts w:ascii="Arial" w:hAnsi="Arial" w:cs="Arial"/>
                <w:sz w:val="15"/>
                <w:szCs w:val="15"/>
              </w:rPr>
            </w:pPr>
            <w:r>
              <w:rPr>
                <w:rFonts w:ascii="Arial" w:hAnsi="Arial" w:cs="Arial"/>
                <w:sz w:val="15"/>
                <w:szCs w:val="15"/>
              </w:rPr>
              <w:t>HEJS/HRTS/DRAM 2203 The Holocaust in Print, Theater, and Film Three credits. Representations of the Holocaust, including first-hand accounts and documentaries; artistic choices in genre, structure, imagery, point of view, and the limits of representation. CA1 and CA4-INT.</w:t>
            </w:r>
          </w:p>
        </w:tc>
      </w:tr>
      <w:tr w:rsidR="00F316F4" w:rsidTr="00F3326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316F4" w:rsidRDefault="00F316F4" w:rsidP="00F3326E">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16F4" w:rsidRDefault="00F316F4" w:rsidP="00F3326E">
            <w:pPr>
              <w:rPr>
                <w:rFonts w:ascii="Arial" w:hAnsi="Arial" w:cs="Arial"/>
                <w:sz w:val="15"/>
                <w:szCs w:val="15"/>
              </w:rPr>
            </w:pPr>
            <w:r>
              <w:rPr>
                <w:rFonts w:ascii="Arial" w:hAnsi="Arial" w:cs="Arial"/>
                <w:sz w:val="15"/>
                <w:szCs w:val="15"/>
              </w:rPr>
              <w:t>To add DRAM as a 3rd course number.</w:t>
            </w:r>
          </w:p>
        </w:tc>
      </w:tr>
      <w:tr w:rsidR="00F316F4" w:rsidTr="00F3326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316F4" w:rsidRDefault="00F316F4" w:rsidP="00F3326E">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16F4" w:rsidRDefault="00F316F4" w:rsidP="00F3326E">
            <w:pPr>
              <w:rPr>
                <w:rFonts w:ascii="Arial" w:hAnsi="Arial" w:cs="Arial"/>
                <w:sz w:val="15"/>
                <w:szCs w:val="15"/>
              </w:rPr>
            </w:pPr>
            <w:r>
              <w:rPr>
                <w:rFonts w:ascii="Arial" w:hAnsi="Arial" w:cs="Arial"/>
                <w:sz w:val="15"/>
                <w:szCs w:val="15"/>
              </w:rPr>
              <w:t xml:space="preserve">There is no overlap between this course and courses already being offered. </w:t>
            </w:r>
          </w:p>
        </w:tc>
      </w:tr>
      <w:tr w:rsidR="00F316F4" w:rsidTr="00F3326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316F4" w:rsidRDefault="00F316F4" w:rsidP="00F3326E">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16F4" w:rsidRDefault="00F316F4" w:rsidP="00F3326E">
            <w:pPr>
              <w:rPr>
                <w:rFonts w:ascii="Arial" w:hAnsi="Arial" w:cs="Arial"/>
                <w:sz w:val="15"/>
                <w:szCs w:val="15"/>
              </w:rPr>
            </w:pPr>
            <w:r>
              <w:rPr>
                <w:rFonts w:ascii="Arial" w:hAnsi="Arial" w:cs="Arial"/>
                <w:sz w:val="15"/>
                <w:szCs w:val="15"/>
              </w:rPr>
              <w:t>The goal of this course is to examine the Holocaust and how it has been represented. In this class we learn about the details of the Holocaust and are confronted with all the questions that this history raises, including how people respond to and function in their roles as perpetrators, victims, and bystanders. The learning objective of this course is for students to understand that the Holocaust, while being an act of unprecedented evil, occurred with the cooperation of scores of ordinary Europeans. How we understand the Holocaust depends in large part on influential fictional and non-fictional writings and films; and one of the questions at stake in our understanding of the Holocaust is how we avert genocide in the future.</w:t>
            </w:r>
          </w:p>
        </w:tc>
      </w:tr>
      <w:tr w:rsidR="00F316F4" w:rsidTr="00F3326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316F4" w:rsidRDefault="00F316F4" w:rsidP="00F3326E">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16F4" w:rsidRDefault="00F316F4" w:rsidP="00F3326E">
            <w:pPr>
              <w:rPr>
                <w:rFonts w:ascii="Arial" w:hAnsi="Arial" w:cs="Arial"/>
                <w:sz w:val="15"/>
                <w:szCs w:val="15"/>
              </w:rPr>
            </w:pPr>
            <w:r>
              <w:rPr>
                <w:rFonts w:ascii="Arial" w:hAnsi="Arial" w:cs="Arial"/>
                <w:sz w:val="15"/>
                <w:szCs w:val="15"/>
              </w:rPr>
              <w:t xml:space="preserve">The course requires a large body of reading including novels based on first-hand accounts as well as plays and criticism. The students also watch some films and documentaries. Each week the students write a short response to the reading and post a question on Blackboard. The students are also given an essay style midterm exam, asked to give a class presentation, and an essay style final exam. </w:t>
            </w:r>
          </w:p>
        </w:tc>
      </w:tr>
      <w:tr w:rsidR="00F316F4" w:rsidTr="00F3326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316F4" w:rsidRDefault="00F316F4" w:rsidP="00F3326E">
            <w:pPr>
              <w:rPr>
                <w:rFonts w:ascii="Arial" w:hAnsi="Arial" w:cs="Arial"/>
                <w:b/>
                <w:bCs/>
                <w:sz w:val="15"/>
                <w:szCs w:val="15"/>
              </w:rPr>
            </w:pPr>
            <w:r>
              <w:rPr>
                <w:rFonts w:ascii="Arial" w:hAnsi="Arial" w:cs="Arial"/>
                <w:b/>
                <w:bCs/>
                <w:sz w:val="15"/>
                <w:szCs w:val="15"/>
              </w:rPr>
              <w:t>General Education Goals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16F4" w:rsidRDefault="00F316F4" w:rsidP="00F3326E">
            <w:pPr>
              <w:rPr>
                <w:rFonts w:ascii="Arial" w:hAnsi="Arial" w:cs="Arial"/>
                <w:sz w:val="15"/>
                <w:szCs w:val="15"/>
              </w:rPr>
            </w:pPr>
            <w:r>
              <w:rPr>
                <w:rFonts w:ascii="Arial" w:hAnsi="Arial" w:cs="Arial"/>
                <w:sz w:val="15"/>
                <w:szCs w:val="15"/>
              </w:rPr>
              <w:t xml:space="preserve">This course meets all 7 of the overall GOALS. Class participation is a large focus of this class as we work together to analyze and discuss the materials that are covered. Through this class participation and the assigned presentation, students work toward becoming more articulate in their statements and ideas. This course requires intellectual breadth and versatility by making the students look at the Holocaust in a new way because we take on the concept that all Nazis were bad and all victims were good by looking more deeply at the actions of those involved in the Holocaust, and finding the nuances in the personal choices made by those involved, and how these choices affected the outcomes of the Holocaust. Students are asked to use critical judgment in all of their readings and film critiques. The plays of the Holocaust specifically ask moral </w:t>
            </w:r>
            <w:r>
              <w:rPr>
                <w:rFonts w:ascii="Arial" w:hAnsi="Arial" w:cs="Arial"/>
                <w:sz w:val="15"/>
                <w:szCs w:val="15"/>
              </w:rPr>
              <w:lastRenderedPageBreak/>
              <w:t xml:space="preserve">questions, and make their audiences (i.e. the students in this class) consider the moral dilemmas faced by those who were involved in the Holocaust. This class raises a lot of awareness about the role that society played in the unfolding of the Holocaust. The Holocaust occurred throughout many European countries. The social climate in these countries differed greatly. Utilizing a broad range of texts and films, the class looks at how the actions of the Nazis (informed by these various cultures) played out differently in various places, including Germany, Poland, Hungary, Bulgaria, Denmark, Yugoslavia, Czechoslovakia, Italy, and France. The students are asked to create a final presentation, which requires them to conduct additional research into their topic beyond the texts that we cover in class. </w:t>
            </w:r>
          </w:p>
        </w:tc>
      </w:tr>
      <w:tr w:rsidR="00F316F4" w:rsidTr="00F3326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316F4" w:rsidRDefault="00F316F4" w:rsidP="00F3326E">
            <w:pPr>
              <w:rPr>
                <w:rFonts w:ascii="Arial" w:hAnsi="Arial" w:cs="Arial"/>
                <w:b/>
                <w:bCs/>
                <w:sz w:val="15"/>
                <w:szCs w:val="15"/>
              </w:rPr>
            </w:pPr>
            <w:r>
              <w:rPr>
                <w:rFonts w:ascii="Arial" w:hAnsi="Arial" w:cs="Arial"/>
                <w:b/>
                <w:bCs/>
                <w:sz w:val="15"/>
                <w:szCs w:val="15"/>
              </w:rPr>
              <w:lastRenderedPageBreak/>
              <w:t>Content Area: Arts and Humanities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16F4" w:rsidRDefault="00F316F4" w:rsidP="00F3326E">
            <w:pPr>
              <w:rPr>
                <w:rFonts w:ascii="Arial" w:hAnsi="Arial" w:cs="Arial"/>
                <w:sz w:val="15"/>
                <w:szCs w:val="15"/>
              </w:rPr>
            </w:pPr>
            <w:r>
              <w:rPr>
                <w:rFonts w:ascii="Arial" w:hAnsi="Arial" w:cs="Arial"/>
                <w:sz w:val="15"/>
                <w:szCs w:val="15"/>
              </w:rPr>
              <w:t xml:space="preserve">• Comprehension and appreciation of written, visual, multi-modal and/or performing art forms because students are asked to critically analyze written plays, filmed stage plays, and films in terms of how they represent the Holocaust. The theater and film of the Holocaust often exists as a vehicle for artists to make larger statements or ask bigger questions that surround the Holocaust. Questions about the moral choices that people were forced to make or statements about how physical survival did not mean the same thing as emotional survival, leaving many survivors after the war mentally unable ever to leave the camps. • Investigations and historical/critical analyses of human experience because students read novels and testimony as well as watch documentaries based upon first-hand accounts from the Holocaust and are asked to grapple with the various questions raised by these works. Questions that go to the very core of human nature and explore how people functioned in the systematic genocidal Third Reich. What role did these people play as prisoners, bystanders and perpetrators? How did the apparatus constructed by the Nazis often turn people into prisoners, bystanders, and perpetrators at the same time, and how did people who survived this experience maintain their humanity? </w:t>
            </w:r>
          </w:p>
        </w:tc>
      </w:tr>
      <w:tr w:rsidR="00F316F4" w:rsidTr="00F3326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316F4" w:rsidRDefault="00F316F4" w:rsidP="00F3326E">
            <w:pPr>
              <w:rPr>
                <w:rFonts w:ascii="Arial" w:hAnsi="Arial" w:cs="Arial"/>
                <w:b/>
                <w:bCs/>
                <w:sz w:val="15"/>
                <w:szCs w:val="15"/>
              </w:rPr>
            </w:pPr>
            <w:r>
              <w:rPr>
                <w:rFonts w:ascii="Arial" w:hAnsi="Arial" w:cs="Arial"/>
                <w:b/>
                <w:bCs/>
                <w:sz w:val="15"/>
                <w:szCs w:val="15"/>
              </w:rPr>
              <w:t>Content Area: Diversity and Multiculturalism (International)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16F4" w:rsidRDefault="00F316F4" w:rsidP="00F3326E">
            <w:pPr>
              <w:rPr>
                <w:rFonts w:ascii="Arial" w:hAnsi="Arial" w:cs="Arial"/>
                <w:sz w:val="15"/>
                <w:szCs w:val="15"/>
              </w:rPr>
            </w:pPr>
            <w:r>
              <w:rPr>
                <w:rFonts w:ascii="Arial" w:hAnsi="Arial" w:cs="Arial"/>
                <w:sz w:val="15"/>
                <w:szCs w:val="15"/>
              </w:rPr>
              <w:t xml:space="preserve">• Develop an understanding of and sensitivity to issues involving human rights and migration by being exposed to the Holocaust experience and how it affected those involved. Students will learn by watching and reading works including documentary film, first-hand testimony, novels written based on personal experience, and dramatic works depicting the de-humanization and stripping away of human rights and dignity that was thrust upon Jews as well as many other groups targeted for persecution by the Third Reich. • Develop an awareness of the dynamics of social, political, and/or economic power in the context of human rights and migration by studying the Holocaust and the policies of the Nazis. The Nazis used the law to disenfranchise the Jewish population. They found ways to legally strip them of their money, possessions, careers, businesses, education, and ability to socialize with the rest of the society. This created a social environment that allowed the Holocaust to unfold without much resistance or protest. • This course fits into the international category since the entire class focuses on European communities and their histories. All of the works covered in the course are written/created by members of the international community, primarily Europeans, with the exception of one play which is written by American co-authors. </w:t>
            </w:r>
          </w:p>
        </w:tc>
      </w:tr>
      <w:tr w:rsidR="00F316F4" w:rsidTr="00F3326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316F4" w:rsidRDefault="00F316F4" w:rsidP="00F3326E">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3268"/>
              <w:gridCol w:w="3255"/>
              <w:gridCol w:w="744"/>
            </w:tblGrid>
            <w:tr w:rsidR="00F316F4" w:rsidTr="00F3326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316F4" w:rsidRDefault="00F316F4" w:rsidP="00F3326E">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316F4" w:rsidRDefault="00F316F4" w:rsidP="00F3326E">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316F4" w:rsidRDefault="00F316F4" w:rsidP="00F3326E">
                  <w:pPr>
                    <w:jc w:val="center"/>
                    <w:rPr>
                      <w:rFonts w:ascii="Arial" w:hAnsi="Arial" w:cs="Arial"/>
                      <w:b/>
                      <w:bCs/>
                      <w:color w:val="000000"/>
                      <w:sz w:val="15"/>
                      <w:szCs w:val="15"/>
                    </w:rPr>
                  </w:pPr>
                  <w:r>
                    <w:rPr>
                      <w:rFonts w:ascii="Arial" w:hAnsi="Arial" w:cs="Arial"/>
                      <w:b/>
                      <w:bCs/>
                      <w:color w:val="000000"/>
                      <w:sz w:val="15"/>
                      <w:szCs w:val="15"/>
                    </w:rPr>
                    <w:t>File Type</w:t>
                  </w:r>
                </w:p>
              </w:tc>
            </w:tr>
            <w:tr w:rsidR="00F316F4" w:rsidTr="00F3326E">
              <w:tc>
                <w:tcPr>
                  <w:tcW w:w="0" w:type="auto"/>
                  <w:tcBorders>
                    <w:top w:val="single" w:sz="6" w:space="0" w:color="000000"/>
                    <w:left w:val="single" w:sz="6" w:space="0" w:color="000000"/>
                    <w:bottom w:val="single" w:sz="6" w:space="0" w:color="000000"/>
                    <w:right w:val="single" w:sz="6" w:space="0" w:color="000000"/>
                  </w:tcBorders>
                  <w:vAlign w:val="center"/>
                  <w:hideMark/>
                </w:tcPr>
                <w:p w:rsidR="00F316F4" w:rsidRDefault="00F316F4" w:rsidP="00F3326E">
                  <w:pPr>
                    <w:rPr>
                      <w:rFonts w:ascii="Arial" w:hAnsi="Arial" w:cs="Arial"/>
                      <w:sz w:val="15"/>
                      <w:szCs w:val="15"/>
                    </w:rPr>
                  </w:pPr>
                  <w:hyperlink r:id="rId91" w:tgtFrame="_self" w:history="1">
                    <w:r>
                      <w:rPr>
                        <w:rStyle w:val="Hyperlink"/>
                        <w:rFonts w:ascii="Arial" w:hAnsi="Arial" w:cs="Arial"/>
                        <w:sz w:val="15"/>
                        <w:szCs w:val="15"/>
                      </w:rPr>
                      <w:t>Syllabus Holocasut in Theater and Film with Human Rights.docx</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16F4" w:rsidRDefault="00F316F4" w:rsidP="00F3326E">
                  <w:pPr>
                    <w:rPr>
                      <w:rFonts w:ascii="Arial" w:hAnsi="Arial" w:cs="Arial"/>
                      <w:sz w:val="15"/>
                      <w:szCs w:val="15"/>
                    </w:rPr>
                  </w:pPr>
                  <w:r>
                    <w:rPr>
                      <w:rFonts w:ascii="Arial" w:hAnsi="Arial" w:cs="Arial"/>
                      <w:sz w:val="15"/>
                      <w:szCs w:val="15"/>
                    </w:rPr>
                    <w:t>Syllabus Holocasut in Theater and Film with Human Rights.docx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16F4" w:rsidRDefault="00F316F4" w:rsidP="00F3326E">
                  <w:pPr>
                    <w:rPr>
                      <w:rFonts w:ascii="Arial" w:hAnsi="Arial" w:cs="Arial"/>
                      <w:sz w:val="15"/>
                      <w:szCs w:val="15"/>
                    </w:rPr>
                  </w:pPr>
                  <w:r>
                    <w:rPr>
                      <w:rFonts w:ascii="Arial" w:hAnsi="Arial" w:cs="Arial"/>
                      <w:sz w:val="15"/>
                      <w:szCs w:val="15"/>
                    </w:rPr>
                    <w:t>Syllabus</w:t>
                  </w:r>
                </w:p>
              </w:tc>
            </w:tr>
          </w:tbl>
          <w:p w:rsidR="00F316F4" w:rsidRDefault="00F316F4" w:rsidP="00F3326E"/>
        </w:tc>
      </w:tr>
    </w:tbl>
    <w:p w:rsidR="00F316F4" w:rsidRDefault="00F316F4" w:rsidP="00F316F4">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080"/>
        <w:gridCol w:w="8264"/>
      </w:tblGrid>
      <w:tr w:rsidR="00F316F4" w:rsidTr="00F3326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F316F4" w:rsidRDefault="00F316F4" w:rsidP="00F3326E">
            <w:pPr>
              <w:rPr>
                <w:rFonts w:ascii="Arial" w:hAnsi="Arial" w:cs="Arial"/>
                <w:b/>
                <w:bCs/>
                <w:color w:val="FFFFFF"/>
                <w:sz w:val="18"/>
                <w:szCs w:val="18"/>
              </w:rPr>
            </w:pPr>
            <w:r>
              <w:rPr>
                <w:rFonts w:ascii="Arial" w:hAnsi="Arial" w:cs="Arial"/>
                <w:b/>
                <w:bCs/>
                <w:color w:val="FFFFFF"/>
                <w:sz w:val="18"/>
                <w:szCs w:val="18"/>
              </w:rPr>
              <w:t>COMMENTS / APPROVALS</w:t>
            </w:r>
          </w:p>
        </w:tc>
      </w:tr>
      <w:tr w:rsidR="00F316F4" w:rsidTr="00F3326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316F4" w:rsidRDefault="00F316F4" w:rsidP="00F3326E">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102"/>
              <w:gridCol w:w="922"/>
              <w:gridCol w:w="946"/>
              <w:gridCol w:w="754"/>
              <w:gridCol w:w="990"/>
              <w:gridCol w:w="3414"/>
            </w:tblGrid>
            <w:tr w:rsidR="00F316F4" w:rsidTr="00F3326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316F4" w:rsidRDefault="00F316F4" w:rsidP="00F3326E">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316F4" w:rsidRDefault="00F316F4" w:rsidP="00F3326E">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316F4" w:rsidRDefault="00F316F4" w:rsidP="00F3326E">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316F4" w:rsidRDefault="00F316F4" w:rsidP="00F3326E">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316F4" w:rsidRDefault="00F316F4" w:rsidP="00F3326E">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316F4" w:rsidRDefault="00F316F4" w:rsidP="00F3326E">
                  <w:pPr>
                    <w:jc w:val="center"/>
                    <w:rPr>
                      <w:rFonts w:ascii="Arial" w:hAnsi="Arial" w:cs="Arial"/>
                      <w:b/>
                      <w:bCs/>
                      <w:color w:val="000000"/>
                      <w:sz w:val="15"/>
                      <w:szCs w:val="15"/>
                    </w:rPr>
                  </w:pPr>
                  <w:r>
                    <w:rPr>
                      <w:rFonts w:ascii="Arial" w:hAnsi="Arial" w:cs="Arial"/>
                      <w:b/>
                      <w:bCs/>
                      <w:color w:val="000000"/>
                      <w:sz w:val="15"/>
                      <w:szCs w:val="15"/>
                    </w:rPr>
                    <w:t>Comments</w:t>
                  </w:r>
                </w:p>
              </w:tc>
            </w:tr>
            <w:tr w:rsidR="00F316F4" w:rsidTr="00F3326E">
              <w:tc>
                <w:tcPr>
                  <w:tcW w:w="0" w:type="auto"/>
                  <w:tcBorders>
                    <w:top w:val="single" w:sz="6" w:space="0" w:color="000000"/>
                    <w:left w:val="single" w:sz="6" w:space="0" w:color="000000"/>
                    <w:bottom w:val="single" w:sz="6" w:space="0" w:color="000000"/>
                    <w:right w:val="single" w:sz="6" w:space="0" w:color="000000"/>
                  </w:tcBorders>
                  <w:vAlign w:val="center"/>
                  <w:hideMark/>
                </w:tcPr>
                <w:p w:rsidR="00F316F4" w:rsidRDefault="00F316F4" w:rsidP="00F3326E">
                  <w:pPr>
                    <w:rPr>
                      <w:rFonts w:ascii="Arial" w:hAnsi="Arial" w:cs="Arial"/>
                      <w:sz w:val="15"/>
                      <w:szCs w:val="15"/>
                    </w:rPr>
                  </w:pPr>
                  <w:r>
                    <w:rPr>
                      <w:rFonts w:ascii="Arial" w:hAnsi="Arial" w:cs="Arial"/>
                      <w:sz w:val="15"/>
                      <w:szCs w:val="15"/>
                    </w:rPr>
                    <w:t>Start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16F4" w:rsidRDefault="00F316F4" w:rsidP="00F3326E">
                  <w:pPr>
                    <w:rPr>
                      <w:rFonts w:ascii="Arial" w:hAnsi="Arial" w:cs="Arial"/>
                      <w:sz w:val="15"/>
                      <w:szCs w:val="15"/>
                    </w:rPr>
                  </w:pPr>
                  <w:r>
                    <w:rPr>
                      <w:rFonts w:ascii="Arial" w:hAnsi="Arial" w:cs="Arial"/>
                      <w:sz w:val="15"/>
                      <w:szCs w:val="15"/>
                    </w:rPr>
                    <w:t>Grae E Sibelman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16F4" w:rsidRDefault="00F316F4" w:rsidP="00F3326E">
                  <w:pPr>
                    <w:rPr>
                      <w:rFonts w:ascii="Arial" w:hAnsi="Arial" w:cs="Arial"/>
                      <w:sz w:val="15"/>
                      <w:szCs w:val="15"/>
                    </w:rPr>
                  </w:pPr>
                  <w:r>
                    <w:rPr>
                      <w:rFonts w:ascii="Arial" w:hAnsi="Arial" w:cs="Arial"/>
                      <w:sz w:val="15"/>
                      <w:szCs w:val="15"/>
                    </w:rPr>
                    <w:t>01/20/2017 - 13:06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16F4" w:rsidRDefault="00F316F4" w:rsidP="00F3326E">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16F4" w:rsidRDefault="00F316F4" w:rsidP="00F3326E">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16F4" w:rsidRDefault="00F316F4" w:rsidP="00F3326E">
                  <w:pPr>
                    <w:rPr>
                      <w:rFonts w:ascii="Arial" w:hAnsi="Arial" w:cs="Arial"/>
                      <w:sz w:val="15"/>
                      <w:szCs w:val="15"/>
                    </w:rPr>
                  </w:pPr>
                  <w:r>
                    <w:rPr>
                      <w:rFonts w:ascii="Arial" w:hAnsi="Arial" w:cs="Arial"/>
                      <w:sz w:val="15"/>
                      <w:szCs w:val="15"/>
                    </w:rPr>
                    <w:t>This is a request to add a DRAM cross-list to an already approved class.</w:t>
                  </w:r>
                </w:p>
              </w:tc>
            </w:tr>
            <w:tr w:rsidR="00F316F4" w:rsidTr="00F3326E">
              <w:tc>
                <w:tcPr>
                  <w:tcW w:w="0" w:type="auto"/>
                  <w:tcBorders>
                    <w:top w:val="single" w:sz="6" w:space="0" w:color="000000"/>
                    <w:left w:val="single" w:sz="6" w:space="0" w:color="000000"/>
                    <w:bottom w:val="single" w:sz="6" w:space="0" w:color="000000"/>
                    <w:right w:val="single" w:sz="6" w:space="0" w:color="000000"/>
                  </w:tcBorders>
                  <w:vAlign w:val="center"/>
                  <w:hideMark/>
                </w:tcPr>
                <w:p w:rsidR="00F316F4" w:rsidRDefault="00F316F4" w:rsidP="00F3326E">
                  <w:pPr>
                    <w:rPr>
                      <w:rFonts w:ascii="Arial" w:hAnsi="Arial" w:cs="Arial"/>
                      <w:sz w:val="15"/>
                      <w:szCs w:val="15"/>
                    </w:rPr>
                  </w:pPr>
                  <w:r>
                    <w:rPr>
                      <w:rFonts w:ascii="Arial" w:hAnsi="Arial" w:cs="Arial"/>
                      <w:sz w:val="15"/>
                      <w:szCs w:val="15"/>
                    </w:rPr>
                    <w:t>Dramatic Arts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16F4" w:rsidRDefault="00F316F4" w:rsidP="00F3326E">
                  <w:pPr>
                    <w:rPr>
                      <w:rFonts w:ascii="Arial" w:hAnsi="Arial" w:cs="Arial"/>
                      <w:sz w:val="15"/>
                      <w:szCs w:val="15"/>
                    </w:rPr>
                  </w:pPr>
                  <w:r>
                    <w:rPr>
                      <w:rFonts w:ascii="Arial" w:hAnsi="Arial" w:cs="Arial"/>
                      <w:sz w:val="15"/>
                      <w:szCs w:val="15"/>
                    </w:rPr>
                    <w:t>Lindsay Cummings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16F4" w:rsidRDefault="00F316F4" w:rsidP="00F3326E">
                  <w:pPr>
                    <w:rPr>
                      <w:rFonts w:ascii="Arial" w:hAnsi="Arial" w:cs="Arial"/>
                      <w:sz w:val="15"/>
                      <w:szCs w:val="15"/>
                    </w:rPr>
                  </w:pPr>
                  <w:r>
                    <w:rPr>
                      <w:rFonts w:ascii="Arial" w:hAnsi="Arial" w:cs="Arial"/>
                      <w:sz w:val="15"/>
                      <w:szCs w:val="15"/>
                    </w:rPr>
                    <w:t>01/31/2017 - 17:06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16F4" w:rsidRDefault="00F316F4" w:rsidP="00F3326E">
                  <w:pPr>
                    <w:rPr>
                      <w:rFonts w:ascii="Arial" w:hAnsi="Arial" w:cs="Arial"/>
                      <w:sz w:val="15"/>
                      <w:szCs w:val="15"/>
                    </w:rPr>
                  </w:pPr>
                  <w:r>
                    <w:rPr>
                      <w:rFonts w:ascii="Arial" w:hAnsi="Arial" w:cs="Arial"/>
                      <w:sz w:val="15"/>
                      <w:szCs w:val="15"/>
                    </w:rPr>
                    <w:t>Return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16F4" w:rsidRDefault="00F316F4" w:rsidP="00F3326E">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16F4" w:rsidRDefault="00F316F4" w:rsidP="00F3326E">
                  <w:pPr>
                    <w:rPr>
                      <w:rFonts w:ascii="Arial" w:hAnsi="Arial" w:cs="Arial"/>
                      <w:sz w:val="15"/>
                      <w:szCs w:val="15"/>
                    </w:rPr>
                  </w:pPr>
                  <w:r>
                    <w:rPr>
                      <w:rFonts w:ascii="Arial" w:hAnsi="Arial" w:cs="Arial"/>
                      <w:sz w:val="15"/>
                      <w:szCs w:val="15"/>
                    </w:rPr>
                    <w:t>Recommend slight adjustment to class participation/attendance language in syllabus.</w:t>
                  </w:r>
                </w:p>
              </w:tc>
            </w:tr>
            <w:tr w:rsidR="00F316F4" w:rsidTr="00F3326E">
              <w:tc>
                <w:tcPr>
                  <w:tcW w:w="0" w:type="auto"/>
                  <w:tcBorders>
                    <w:top w:val="single" w:sz="6" w:space="0" w:color="000000"/>
                    <w:left w:val="single" w:sz="6" w:space="0" w:color="000000"/>
                    <w:bottom w:val="single" w:sz="6" w:space="0" w:color="000000"/>
                    <w:right w:val="single" w:sz="6" w:space="0" w:color="000000"/>
                  </w:tcBorders>
                  <w:vAlign w:val="center"/>
                  <w:hideMark/>
                </w:tcPr>
                <w:p w:rsidR="00F316F4" w:rsidRDefault="00F316F4" w:rsidP="00F3326E">
                  <w:pPr>
                    <w:rPr>
                      <w:rFonts w:ascii="Arial" w:hAnsi="Arial" w:cs="Arial"/>
                      <w:sz w:val="15"/>
                      <w:szCs w:val="15"/>
                    </w:rPr>
                  </w:pPr>
                  <w:r>
                    <w:rPr>
                      <w:rFonts w:ascii="Arial" w:hAnsi="Arial" w:cs="Arial"/>
                      <w:sz w:val="15"/>
                      <w:szCs w:val="15"/>
                    </w:rPr>
                    <w:t>Return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16F4" w:rsidRDefault="00F316F4" w:rsidP="00F3326E">
                  <w:pPr>
                    <w:rPr>
                      <w:rFonts w:ascii="Arial" w:hAnsi="Arial" w:cs="Arial"/>
                      <w:sz w:val="15"/>
                      <w:szCs w:val="15"/>
                    </w:rPr>
                  </w:pPr>
                  <w:r>
                    <w:rPr>
                      <w:rFonts w:ascii="Arial" w:hAnsi="Arial" w:cs="Arial"/>
                      <w:sz w:val="15"/>
                      <w:szCs w:val="15"/>
                    </w:rPr>
                    <w:t>Grae E Sibelman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16F4" w:rsidRDefault="00F316F4" w:rsidP="00F3326E">
                  <w:pPr>
                    <w:rPr>
                      <w:rFonts w:ascii="Arial" w:hAnsi="Arial" w:cs="Arial"/>
                      <w:sz w:val="15"/>
                      <w:szCs w:val="15"/>
                    </w:rPr>
                  </w:pPr>
                  <w:r>
                    <w:rPr>
                      <w:rFonts w:ascii="Arial" w:hAnsi="Arial" w:cs="Arial"/>
                      <w:sz w:val="15"/>
                      <w:szCs w:val="15"/>
                    </w:rPr>
                    <w:t>02/01/2017 - 21:25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16F4" w:rsidRDefault="00F316F4" w:rsidP="00F3326E">
                  <w:pPr>
                    <w:rPr>
                      <w:rFonts w:ascii="Arial" w:hAnsi="Arial" w:cs="Arial"/>
                      <w:sz w:val="15"/>
                      <w:szCs w:val="15"/>
                    </w:rPr>
                  </w:pPr>
                  <w:r>
                    <w:rPr>
                      <w:rFonts w:ascii="Arial" w:hAnsi="Arial" w:cs="Arial"/>
                      <w:sz w:val="15"/>
                      <w:szCs w:val="15"/>
                    </w:rPr>
                    <w:t>Resubmit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16F4" w:rsidRDefault="00F316F4" w:rsidP="00F3326E">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16F4" w:rsidRDefault="00F316F4" w:rsidP="00F3326E">
                  <w:pPr>
                    <w:rPr>
                      <w:rFonts w:ascii="Arial" w:hAnsi="Arial" w:cs="Arial"/>
                      <w:sz w:val="15"/>
                      <w:szCs w:val="15"/>
                    </w:rPr>
                  </w:pPr>
                  <w:r>
                    <w:rPr>
                      <w:rFonts w:ascii="Arial" w:hAnsi="Arial" w:cs="Arial"/>
                      <w:sz w:val="15"/>
                      <w:szCs w:val="15"/>
                    </w:rPr>
                    <w:t xml:space="preserve">I have deleted the original attached syllabus and attached a new version with corrections. </w:t>
                  </w:r>
                </w:p>
              </w:tc>
            </w:tr>
            <w:tr w:rsidR="00F316F4" w:rsidTr="00F3326E">
              <w:tc>
                <w:tcPr>
                  <w:tcW w:w="0" w:type="auto"/>
                  <w:tcBorders>
                    <w:top w:val="single" w:sz="6" w:space="0" w:color="000000"/>
                    <w:left w:val="single" w:sz="6" w:space="0" w:color="000000"/>
                    <w:bottom w:val="single" w:sz="6" w:space="0" w:color="000000"/>
                    <w:right w:val="single" w:sz="6" w:space="0" w:color="000000"/>
                  </w:tcBorders>
                  <w:vAlign w:val="center"/>
                  <w:hideMark/>
                </w:tcPr>
                <w:p w:rsidR="00F316F4" w:rsidRDefault="00F316F4" w:rsidP="00F3326E">
                  <w:pPr>
                    <w:rPr>
                      <w:rFonts w:ascii="Arial" w:hAnsi="Arial" w:cs="Arial"/>
                      <w:sz w:val="15"/>
                      <w:szCs w:val="15"/>
                    </w:rPr>
                  </w:pPr>
                  <w:r>
                    <w:rPr>
                      <w:rFonts w:ascii="Arial" w:hAnsi="Arial" w:cs="Arial"/>
                      <w:sz w:val="15"/>
                      <w:szCs w:val="15"/>
                    </w:rPr>
                    <w:lastRenderedPageBreak/>
                    <w:t>Dramatic Arts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16F4" w:rsidRDefault="00F316F4" w:rsidP="00F3326E">
                  <w:pPr>
                    <w:rPr>
                      <w:rFonts w:ascii="Arial" w:hAnsi="Arial" w:cs="Arial"/>
                      <w:sz w:val="15"/>
                      <w:szCs w:val="15"/>
                    </w:rPr>
                  </w:pPr>
                  <w:r>
                    <w:rPr>
                      <w:rFonts w:ascii="Arial" w:hAnsi="Arial" w:cs="Arial"/>
                      <w:sz w:val="15"/>
                      <w:szCs w:val="15"/>
                    </w:rPr>
                    <w:t>Lindsay Cummings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16F4" w:rsidRDefault="00F316F4" w:rsidP="00F3326E">
                  <w:pPr>
                    <w:rPr>
                      <w:rFonts w:ascii="Arial" w:hAnsi="Arial" w:cs="Arial"/>
                      <w:sz w:val="15"/>
                      <w:szCs w:val="15"/>
                    </w:rPr>
                  </w:pPr>
                  <w:r>
                    <w:rPr>
                      <w:rFonts w:ascii="Arial" w:hAnsi="Arial" w:cs="Arial"/>
                      <w:sz w:val="15"/>
                      <w:szCs w:val="15"/>
                    </w:rPr>
                    <w:t>02/07/2017 - 15:39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16F4" w:rsidRDefault="00F316F4" w:rsidP="00F3326E">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16F4" w:rsidRDefault="00F316F4" w:rsidP="00F3326E">
                  <w:pPr>
                    <w:rPr>
                      <w:rFonts w:ascii="Arial" w:hAnsi="Arial" w:cs="Arial"/>
                      <w:sz w:val="15"/>
                      <w:szCs w:val="15"/>
                    </w:rPr>
                  </w:pPr>
                  <w:r>
                    <w:rPr>
                      <w:rFonts w:ascii="Arial" w:hAnsi="Arial" w:cs="Arial"/>
                      <w:sz w:val="15"/>
                      <w:szCs w:val="15"/>
                    </w:rPr>
                    <w:t>2/7/2017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16F4" w:rsidRDefault="00F316F4" w:rsidP="00F3326E">
                  <w:pPr>
                    <w:rPr>
                      <w:rFonts w:ascii="Arial" w:hAnsi="Arial" w:cs="Arial"/>
                      <w:sz w:val="15"/>
                      <w:szCs w:val="15"/>
                    </w:rPr>
                  </w:pPr>
                  <w:r>
                    <w:rPr>
                      <w:rFonts w:ascii="Arial" w:hAnsi="Arial" w:cs="Arial"/>
                      <w:sz w:val="15"/>
                      <w:szCs w:val="15"/>
                    </w:rPr>
                    <w:t xml:space="preserve">Course passed committee and dept vote. Recommend cross-listing, perhaps as DRAM 3150. </w:t>
                  </w:r>
                </w:p>
              </w:tc>
            </w:tr>
            <w:tr w:rsidR="00F316F4" w:rsidTr="00F3326E">
              <w:tc>
                <w:tcPr>
                  <w:tcW w:w="0" w:type="auto"/>
                  <w:tcBorders>
                    <w:top w:val="single" w:sz="6" w:space="0" w:color="000000"/>
                    <w:left w:val="single" w:sz="6" w:space="0" w:color="000000"/>
                    <w:bottom w:val="single" w:sz="6" w:space="0" w:color="000000"/>
                    <w:right w:val="single" w:sz="6" w:space="0" w:color="000000"/>
                  </w:tcBorders>
                  <w:vAlign w:val="center"/>
                  <w:hideMark/>
                </w:tcPr>
                <w:p w:rsidR="00F316F4" w:rsidRDefault="00F316F4" w:rsidP="00F3326E">
                  <w:pPr>
                    <w:rPr>
                      <w:rFonts w:ascii="Arial" w:hAnsi="Arial" w:cs="Arial"/>
                      <w:sz w:val="15"/>
                      <w:szCs w:val="15"/>
                    </w:rPr>
                  </w:pPr>
                  <w:r>
                    <w:rPr>
                      <w:rFonts w:ascii="Arial" w:hAnsi="Arial" w:cs="Arial"/>
                      <w:sz w:val="15"/>
                      <w:szCs w:val="15"/>
                    </w:rPr>
                    <w:t>Human Rights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16F4" w:rsidRDefault="00F316F4" w:rsidP="00F3326E">
                  <w:pPr>
                    <w:rPr>
                      <w:rFonts w:ascii="Arial" w:hAnsi="Arial" w:cs="Arial"/>
                      <w:sz w:val="15"/>
                      <w:szCs w:val="15"/>
                    </w:rPr>
                  </w:pPr>
                  <w:r>
                    <w:rPr>
                      <w:rFonts w:ascii="Arial" w:hAnsi="Arial" w:cs="Arial"/>
                      <w:sz w:val="15"/>
                      <w:szCs w:val="15"/>
                    </w:rPr>
                    <w:t>Samuel M Martinez</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16F4" w:rsidRDefault="00F316F4" w:rsidP="00F3326E">
                  <w:pPr>
                    <w:rPr>
                      <w:rFonts w:ascii="Arial" w:hAnsi="Arial" w:cs="Arial"/>
                      <w:sz w:val="15"/>
                      <w:szCs w:val="15"/>
                    </w:rPr>
                  </w:pPr>
                  <w:r>
                    <w:rPr>
                      <w:rFonts w:ascii="Arial" w:hAnsi="Arial" w:cs="Arial"/>
                      <w:sz w:val="15"/>
                      <w:szCs w:val="15"/>
                    </w:rPr>
                    <w:t>02/08/2017 - 08:18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16F4" w:rsidRDefault="00F316F4" w:rsidP="00F3326E">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16F4" w:rsidRDefault="00F316F4" w:rsidP="00F3326E">
                  <w:pPr>
                    <w:rPr>
                      <w:rFonts w:ascii="Arial" w:hAnsi="Arial" w:cs="Arial"/>
                      <w:sz w:val="15"/>
                      <w:szCs w:val="15"/>
                    </w:rPr>
                  </w:pPr>
                  <w:r>
                    <w:rPr>
                      <w:rFonts w:ascii="Arial" w:hAnsi="Arial" w:cs="Arial"/>
                      <w:sz w:val="15"/>
                      <w:szCs w:val="15"/>
                    </w:rPr>
                    <w:t>10/3/2016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16F4" w:rsidRDefault="00F316F4" w:rsidP="00F3326E">
                  <w:pPr>
                    <w:rPr>
                      <w:rFonts w:ascii="Arial" w:hAnsi="Arial" w:cs="Arial"/>
                      <w:sz w:val="15"/>
                      <w:szCs w:val="15"/>
                    </w:rPr>
                  </w:pPr>
                  <w:r>
                    <w:rPr>
                      <w:rFonts w:ascii="Arial" w:hAnsi="Arial" w:cs="Arial"/>
                      <w:sz w:val="15"/>
                      <w:szCs w:val="15"/>
                    </w:rPr>
                    <w:t>This course has already been approved by CLAS CC&amp;C as a HEJS/HRTS cross-list; the HRI undergrad commitee had also already approved it being cross-listed too with Drama.</w:t>
                  </w:r>
                </w:p>
              </w:tc>
            </w:tr>
            <w:tr w:rsidR="00F316F4" w:rsidTr="00F3326E">
              <w:tc>
                <w:tcPr>
                  <w:tcW w:w="0" w:type="auto"/>
                  <w:tcBorders>
                    <w:top w:val="single" w:sz="6" w:space="0" w:color="000000"/>
                    <w:left w:val="single" w:sz="6" w:space="0" w:color="000000"/>
                    <w:bottom w:val="single" w:sz="6" w:space="0" w:color="000000"/>
                    <w:right w:val="single" w:sz="6" w:space="0" w:color="000000"/>
                  </w:tcBorders>
                  <w:vAlign w:val="center"/>
                  <w:hideMark/>
                </w:tcPr>
                <w:p w:rsidR="00F316F4" w:rsidRDefault="00F316F4" w:rsidP="00F3326E">
                  <w:pPr>
                    <w:rPr>
                      <w:rFonts w:ascii="Arial" w:hAnsi="Arial" w:cs="Arial"/>
                      <w:sz w:val="15"/>
                      <w:szCs w:val="15"/>
                    </w:rPr>
                  </w:pPr>
                  <w:r>
                    <w:rPr>
                      <w:rFonts w:ascii="Arial" w:hAnsi="Arial" w:cs="Arial"/>
                      <w:sz w:val="15"/>
                      <w:szCs w:val="15"/>
                    </w:rPr>
                    <w:t>Literature, Cultures and Languages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16F4" w:rsidRDefault="00F316F4" w:rsidP="00F3326E">
                  <w:pPr>
                    <w:rPr>
                      <w:rFonts w:ascii="Arial" w:hAnsi="Arial" w:cs="Arial"/>
                      <w:sz w:val="15"/>
                      <w:szCs w:val="15"/>
                    </w:rPr>
                  </w:pPr>
                  <w:r>
                    <w:rPr>
                      <w:rFonts w:ascii="Arial" w:hAnsi="Arial" w:cs="Arial"/>
                      <w:sz w:val="15"/>
                      <w:szCs w:val="15"/>
                    </w:rPr>
                    <w:t>Philip W Balma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16F4" w:rsidRDefault="00F316F4" w:rsidP="00F3326E">
                  <w:pPr>
                    <w:rPr>
                      <w:rFonts w:ascii="Arial" w:hAnsi="Arial" w:cs="Arial"/>
                      <w:sz w:val="15"/>
                      <w:szCs w:val="15"/>
                    </w:rPr>
                  </w:pPr>
                  <w:r>
                    <w:rPr>
                      <w:rFonts w:ascii="Arial" w:hAnsi="Arial" w:cs="Arial"/>
                      <w:sz w:val="15"/>
                      <w:szCs w:val="15"/>
                    </w:rPr>
                    <w:t>02/08/2017 - 20:15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16F4" w:rsidRDefault="00F316F4" w:rsidP="00F3326E">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16F4" w:rsidRDefault="00F316F4" w:rsidP="00F3326E">
                  <w:pPr>
                    <w:rPr>
                      <w:rFonts w:ascii="Arial" w:hAnsi="Arial" w:cs="Arial"/>
                      <w:sz w:val="15"/>
                      <w:szCs w:val="15"/>
                    </w:rPr>
                  </w:pPr>
                  <w:r>
                    <w:rPr>
                      <w:rFonts w:ascii="Arial" w:hAnsi="Arial" w:cs="Arial"/>
                      <w:sz w:val="15"/>
                      <w:szCs w:val="15"/>
                    </w:rPr>
                    <w:t>2/8/2017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16F4" w:rsidRDefault="00F316F4" w:rsidP="00F3326E">
                  <w:pPr>
                    <w:rPr>
                      <w:rFonts w:ascii="Arial" w:hAnsi="Arial" w:cs="Arial"/>
                      <w:sz w:val="15"/>
                      <w:szCs w:val="15"/>
                    </w:rPr>
                  </w:pPr>
                  <w:r>
                    <w:rPr>
                      <w:rFonts w:ascii="Arial" w:hAnsi="Arial" w:cs="Arial"/>
                      <w:sz w:val="15"/>
                      <w:szCs w:val="15"/>
                    </w:rPr>
                    <w:t>Excellent course, certainly worthy of crosslisting with Drama.</w:t>
                  </w:r>
                </w:p>
              </w:tc>
            </w:tr>
            <w:tr w:rsidR="00F316F4" w:rsidTr="00F3326E">
              <w:tc>
                <w:tcPr>
                  <w:tcW w:w="0" w:type="auto"/>
                  <w:tcBorders>
                    <w:top w:val="single" w:sz="6" w:space="0" w:color="000000"/>
                    <w:left w:val="single" w:sz="6" w:space="0" w:color="000000"/>
                    <w:bottom w:val="single" w:sz="6" w:space="0" w:color="000000"/>
                    <w:right w:val="single" w:sz="6" w:space="0" w:color="000000"/>
                  </w:tcBorders>
                  <w:vAlign w:val="center"/>
                  <w:hideMark/>
                </w:tcPr>
                <w:p w:rsidR="00F316F4" w:rsidRDefault="00F316F4" w:rsidP="00F3326E">
                  <w:pPr>
                    <w:rPr>
                      <w:rFonts w:ascii="Arial" w:hAnsi="Arial" w:cs="Arial"/>
                      <w:sz w:val="15"/>
                      <w:szCs w:val="15"/>
                    </w:rPr>
                  </w:pPr>
                  <w:r>
                    <w:rPr>
                      <w:rFonts w:ascii="Arial" w:hAnsi="Arial" w:cs="Arial"/>
                      <w:sz w:val="15"/>
                      <w:szCs w:val="15"/>
                    </w:rPr>
                    <w:t>UICC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16F4" w:rsidRDefault="00F316F4" w:rsidP="00F3326E">
                  <w:pPr>
                    <w:rPr>
                      <w:rFonts w:ascii="Arial" w:hAnsi="Arial" w:cs="Arial"/>
                      <w:sz w:val="15"/>
                      <w:szCs w:val="15"/>
                    </w:rPr>
                  </w:pPr>
                  <w:r>
                    <w:rPr>
                      <w:rFonts w:ascii="Arial" w:hAnsi="Arial" w:cs="Arial"/>
                      <w:sz w:val="15"/>
                      <w:szCs w:val="15"/>
                    </w:rPr>
                    <w:t>Eric Donkor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16F4" w:rsidRDefault="00F316F4" w:rsidP="00F3326E">
                  <w:pPr>
                    <w:rPr>
                      <w:rFonts w:ascii="Arial" w:hAnsi="Arial" w:cs="Arial"/>
                      <w:sz w:val="15"/>
                      <w:szCs w:val="15"/>
                    </w:rPr>
                  </w:pPr>
                  <w:r>
                    <w:rPr>
                      <w:rFonts w:ascii="Arial" w:hAnsi="Arial" w:cs="Arial"/>
                      <w:sz w:val="15"/>
                      <w:szCs w:val="15"/>
                    </w:rPr>
                    <w:t>02/08/2017 - 21:45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16F4" w:rsidRDefault="00F316F4" w:rsidP="00F3326E">
                  <w:pPr>
                    <w:rPr>
                      <w:rFonts w:ascii="Arial" w:hAnsi="Arial" w:cs="Arial"/>
                      <w:sz w:val="15"/>
                      <w:szCs w:val="15"/>
                    </w:rPr>
                  </w:pPr>
                  <w:r>
                    <w:rPr>
                      <w:rFonts w:ascii="Arial" w:hAnsi="Arial" w:cs="Arial"/>
                      <w:sz w:val="15"/>
                      <w:szCs w:val="15"/>
                    </w:rPr>
                    <w:t>Return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16F4" w:rsidRDefault="00F316F4" w:rsidP="00F3326E">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16F4" w:rsidRDefault="00F316F4" w:rsidP="00F3326E">
                  <w:pPr>
                    <w:rPr>
                      <w:rFonts w:ascii="Arial" w:hAnsi="Arial" w:cs="Arial"/>
                      <w:sz w:val="15"/>
                      <w:szCs w:val="15"/>
                    </w:rPr>
                  </w:pPr>
                  <w:r>
                    <w:rPr>
                      <w:rFonts w:ascii="Arial" w:hAnsi="Arial" w:cs="Arial"/>
                      <w:sz w:val="15"/>
                      <w:szCs w:val="15"/>
                    </w:rPr>
                    <w:t>The initiator of this request intends to submit the proposal to CLAS. He should therefore selected "NEITHER" under "Course Info" and resubmit so the proposal will be sent to CLAS instead of UICC.</w:t>
                  </w:r>
                </w:p>
              </w:tc>
            </w:tr>
            <w:tr w:rsidR="00F316F4" w:rsidTr="00F3326E">
              <w:tc>
                <w:tcPr>
                  <w:tcW w:w="0" w:type="auto"/>
                  <w:tcBorders>
                    <w:top w:val="single" w:sz="6" w:space="0" w:color="000000"/>
                    <w:left w:val="single" w:sz="6" w:space="0" w:color="000000"/>
                    <w:bottom w:val="single" w:sz="6" w:space="0" w:color="000000"/>
                    <w:right w:val="single" w:sz="6" w:space="0" w:color="000000"/>
                  </w:tcBorders>
                  <w:vAlign w:val="center"/>
                  <w:hideMark/>
                </w:tcPr>
                <w:p w:rsidR="00F316F4" w:rsidRDefault="00F316F4" w:rsidP="00F3326E">
                  <w:pPr>
                    <w:rPr>
                      <w:rFonts w:ascii="Arial" w:hAnsi="Arial" w:cs="Arial"/>
                      <w:sz w:val="15"/>
                      <w:szCs w:val="15"/>
                    </w:rPr>
                  </w:pPr>
                  <w:r>
                    <w:rPr>
                      <w:rFonts w:ascii="Arial" w:hAnsi="Arial" w:cs="Arial"/>
                      <w:sz w:val="15"/>
                      <w:szCs w:val="15"/>
                    </w:rPr>
                    <w:t>Return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16F4" w:rsidRDefault="00F316F4" w:rsidP="00F3326E">
                  <w:pPr>
                    <w:rPr>
                      <w:rFonts w:ascii="Arial" w:hAnsi="Arial" w:cs="Arial"/>
                      <w:sz w:val="15"/>
                      <w:szCs w:val="15"/>
                    </w:rPr>
                  </w:pPr>
                  <w:r>
                    <w:rPr>
                      <w:rFonts w:ascii="Arial" w:hAnsi="Arial" w:cs="Arial"/>
                      <w:sz w:val="15"/>
                      <w:szCs w:val="15"/>
                    </w:rPr>
                    <w:t>Grae E Sibelman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16F4" w:rsidRDefault="00F316F4" w:rsidP="00F3326E">
                  <w:pPr>
                    <w:rPr>
                      <w:rFonts w:ascii="Arial" w:hAnsi="Arial" w:cs="Arial"/>
                      <w:sz w:val="15"/>
                      <w:szCs w:val="15"/>
                    </w:rPr>
                  </w:pPr>
                  <w:r>
                    <w:rPr>
                      <w:rFonts w:ascii="Arial" w:hAnsi="Arial" w:cs="Arial"/>
                      <w:sz w:val="15"/>
                      <w:szCs w:val="15"/>
                    </w:rPr>
                    <w:t>02/09/2017 - 10:31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16F4" w:rsidRDefault="00F316F4" w:rsidP="00F3326E">
                  <w:pPr>
                    <w:rPr>
                      <w:rFonts w:ascii="Arial" w:hAnsi="Arial" w:cs="Arial"/>
                      <w:sz w:val="15"/>
                      <w:szCs w:val="15"/>
                    </w:rPr>
                  </w:pPr>
                  <w:r>
                    <w:rPr>
                      <w:rFonts w:ascii="Arial" w:hAnsi="Arial" w:cs="Arial"/>
                      <w:sz w:val="15"/>
                      <w:szCs w:val="15"/>
                    </w:rPr>
                    <w:t>Resubmit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16F4" w:rsidRDefault="00F316F4" w:rsidP="00F3326E">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16F4" w:rsidRDefault="00F316F4" w:rsidP="00F3326E">
                  <w:pPr>
                    <w:rPr>
                      <w:rFonts w:ascii="Arial" w:hAnsi="Arial" w:cs="Arial"/>
                      <w:sz w:val="15"/>
                      <w:szCs w:val="15"/>
                    </w:rPr>
                  </w:pPr>
                  <w:r>
                    <w:rPr>
                      <w:rFonts w:ascii="Arial" w:hAnsi="Arial" w:cs="Arial"/>
                      <w:sz w:val="15"/>
                      <w:szCs w:val="15"/>
                    </w:rPr>
                    <w:t>I have changed selection to "Neither" as reqested.</w:t>
                  </w:r>
                </w:p>
              </w:tc>
            </w:tr>
            <w:tr w:rsidR="00F316F4" w:rsidTr="00F3326E">
              <w:tc>
                <w:tcPr>
                  <w:tcW w:w="0" w:type="auto"/>
                  <w:tcBorders>
                    <w:top w:val="single" w:sz="6" w:space="0" w:color="000000"/>
                    <w:left w:val="single" w:sz="6" w:space="0" w:color="000000"/>
                    <w:bottom w:val="single" w:sz="6" w:space="0" w:color="000000"/>
                    <w:right w:val="single" w:sz="6" w:space="0" w:color="000000"/>
                  </w:tcBorders>
                  <w:vAlign w:val="center"/>
                  <w:hideMark/>
                </w:tcPr>
                <w:p w:rsidR="00F316F4" w:rsidRDefault="00F316F4" w:rsidP="00F3326E">
                  <w:pPr>
                    <w:rPr>
                      <w:rFonts w:ascii="Arial" w:hAnsi="Arial" w:cs="Arial"/>
                      <w:sz w:val="15"/>
                      <w:szCs w:val="15"/>
                    </w:rPr>
                  </w:pPr>
                  <w:r>
                    <w:rPr>
                      <w:rFonts w:ascii="Arial" w:hAnsi="Arial" w:cs="Arial"/>
                      <w:sz w:val="15"/>
                      <w:szCs w:val="15"/>
                    </w:rPr>
                    <w:t>Dramatic Arts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16F4" w:rsidRDefault="00F316F4" w:rsidP="00F3326E">
                  <w:pPr>
                    <w:rPr>
                      <w:rFonts w:ascii="Arial" w:hAnsi="Arial" w:cs="Arial"/>
                      <w:sz w:val="15"/>
                      <w:szCs w:val="15"/>
                    </w:rPr>
                  </w:pPr>
                  <w:r>
                    <w:rPr>
                      <w:rFonts w:ascii="Arial" w:hAnsi="Arial" w:cs="Arial"/>
                      <w:sz w:val="15"/>
                      <w:szCs w:val="15"/>
                    </w:rPr>
                    <w:t>Lindsay Cummings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16F4" w:rsidRDefault="00F316F4" w:rsidP="00F3326E">
                  <w:pPr>
                    <w:rPr>
                      <w:rFonts w:ascii="Arial" w:hAnsi="Arial" w:cs="Arial"/>
                      <w:sz w:val="15"/>
                      <w:szCs w:val="15"/>
                    </w:rPr>
                  </w:pPr>
                  <w:r>
                    <w:rPr>
                      <w:rFonts w:ascii="Arial" w:hAnsi="Arial" w:cs="Arial"/>
                      <w:sz w:val="15"/>
                      <w:szCs w:val="15"/>
                    </w:rPr>
                    <w:t>02/17/2017 - 14:22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16F4" w:rsidRDefault="00F316F4" w:rsidP="00F3326E">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16F4" w:rsidRDefault="00F316F4" w:rsidP="00F3326E">
                  <w:pPr>
                    <w:rPr>
                      <w:rFonts w:ascii="Arial" w:hAnsi="Arial" w:cs="Arial"/>
                      <w:sz w:val="15"/>
                      <w:szCs w:val="15"/>
                    </w:rPr>
                  </w:pPr>
                  <w:r>
                    <w:rPr>
                      <w:rFonts w:ascii="Arial" w:hAnsi="Arial" w:cs="Arial"/>
                      <w:sz w:val="15"/>
                      <w:szCs w:val="15"/>
                    </w:rPr>
                    <w:t>2/17/2017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16F4" w:rsidRDefault="00F316F4" w:rsidP="00F3326E">
                  <w:pPr>
                    <w:rPr>
                      <w:rFonts w:ascii="Arial" w:hAnsi="Arial" w:cs="Arial"/>
                      <w:sz w:val="15"/>
                      <w:szCs w:val="15"/>
                    </w:rPr>
                  </w:pPr>
                  <w:r>
                    <w:rPr>
                      <w:rFonts w:ascii="Arial" w:hAnsi="Arial" w:cs="Arial"/>
                      <w:sz w:val="15"/>
                      <w:szCs w:val="15"/>
                    </w:rPr>
                    <w:t>I have approved the new version with "Neither" listed.</w:t>
                  </w:r>
                </w:p>
              </w:tc>
            </w:tr>
            <w:tr w:rsidR="00F316F4" w:rsidTr="00F3326E">
              <w:tc>
                <w:tcPr>
                  <w:tcW w:w="0" w:type="auto"/>
                  <w:tcBorders>
                    <w:top w:val="single" w:sz="6" w:space="0" w:color="000000"/>
                    <w:left w:val="single" w:sz="6" w:space="0" w:color="000000"/>
                    <w:bottom w:val="single" w:sz="6" w:space="0" w:color="000000"/>
                    <w:right w:val="single" w:sz="6" w:space="0" w:color="000000"/>
                  </w:tcBorders>
                  <w:vAlign w:val="center"/>
                  <w:hideMark/>
                </w:tcPr>
                <w:p w:rsidR="00F316F4" w:rsidRDefault="00F316F4" w:rsidP="00F3326E">
                  <w:pPr>
                    <w:rPr>
                      <w:rFonts w:ascii="Arial" w:hAnsi="Arial" w:cs="Arial"/>
                      <w:sz w:val="15"/>
                      <w:szCs w:val="15"/>
                    </w:rPr>
                  </w:pPr>
                  <w:r>
                    <w:rPr>
                      <w:rFonts w:ascii="Arial" w:hAnsi="Arial" w:cs="Arial"/>
                      <w:sz w:val="15"/>
                      <w:szCs w:val="15"/>
                    </w:rPr>
                    <w:t>Human Rights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16F4" w:rsidRDefault="00F316F4" w:rsidP="00F3326E">
                  <w:pPr>
                    <w:rPr>
                      <w:rFonts w:ascii="Arial" w:hAnsi="Arial" w:cs="Arial"/>
                      <w:sz w:val="15"/>
                      <w:szCs w:val="15"/>
                    </w:rPr>
                  </w:pPr>
                  <w:r>
                    <w:rPr>
                      <w:rFonts w:ascii="Arial" w:hAnsi="Arial" w:cs="Arial"/>
                      <w:sz w:val="15"/>
                      <w:szCs w:val="15"/>
                    </w:rPr>
                    <w:t>Samuel M Martinez</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16F4" w:rsidRDefault="00F316F4" w:rsidP="00F3326E">
                  <w:pPr>
                    <w:rPr>
                      <w:rFonts w:ascii="Arial" w:hAnsi="Arial" w:cs="Arial"/>
                      <w:sz w:val="15"/>
                      <w:szCs w:val="15"/>
                    </w:rPr>
                  </w:pPr>
                  <w:r>
                    <w:rPr>
                      <w:rFonts w:ascii="Arial" w:hAnsi="Arial" w:cs="Arial"/>
                      <w:sz w:val="15"/>
                      <w:szCs w:val="15"/>
                    </w:rPr>
                    <w:t>02/21/2017 - 20:37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16F4" w:rsidRDefault="00F316F4" w:rsidP="00F3326E">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16F4" w:rsidRDefault="00F316F4" w:rsidP="00F3326E">
                  <w:pPr>
                    <w:rPr>
                      <w:rFonts w:ascii="Arial" w:hAnsi="Arial" w:cs="Arial"/>
                      <w:sz w:val="15"/>
                      <w:szCs w:val="15"/>
                    </w:rPr>
                  </w:pPr>
                  <w:r>
                    <w:rPr>
                      <w:rFonts w:ascii="Arial" w:hAnsi="Arial" w:cs="Arial"/>
                      <w:sz w:val="15"/>
                      <w:szCs w:val="15"/>
                    </w:rPr>
                    <w:t>9/23/2016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16F4" w:rsidRDefault="00F316F4" w:rsidP="00F3326E">
                  <w:pPr>
                    <w:rPr>
                      <w:rFonts w:ascii="Arial" w:hAnsi="Arial" w:cs="Arial"/>
                      <w:sz w:val="15"/>
                      <w:szCs w:val="15"/>
                    </w:rPr>
                  </w:pPr>
                  <w:r>
                    <w:rPr>
                      <w:rFonts w:ascii="Arial" w:hAnsi="Arial" w:cs="Arial"/>
                      <w:sz w:val="15"/>
                      <w:szCs w:val="15"/>
                    </w:rPr>
                    <w:t xml:space="preserve">This course has already been approved by CLAS CC&amp;C as a HEJS/HRTS cross-list. The HRI undergrad committee had before then also approved it being cross-listed with Drama. </w:t>
                  </w:r>
                </w:p>
              </w:tc>
            </w:tr>
            <w:tr w:rsidR="00F316F4" w:rsidTr="00F3326E">
              <w:tc>
                <w:tcPr>
                  <w:tcW w:w="0" w:type="auto"/>
                  <w:tcBorders>
                    <w:top w:val="single" w:sz="6" w:space="0" w:color="000000"/>
                    <w:left w:val="single" w:sz="6" w:space="0" w:color="000000"/>
                    <w:bottom w:val="single" w:sz="6" w:space="0" w:color="000000"/>
                    <w:right w:val="single" w:sz="6" w:space="0" w:color="000000"/>
                  </w:tcBorders>
                  <w:vAlign w:val="center"/>
                  <w:hideMark/>
                </w:tcPr>
                <w:p w:rsidR="00F316F4" w:rsidRDefault="00F316F4" w:rsidP="00F3326E">
                  <w:pPr>
                    <w:rPr>
                      <w:rFonts w:ascii="Arial" w:hAnsi="Arial" w:cs="Arial"/>
                      <w:sz w:val="15"/>
                      <w:szCs w:val="15"/>
                    </w:rPr>
                  </w:pPr>
                  <w:r>
                    <w:rPr>
                      <w:rFonts w:ascii="Arial" w:hAnsi="Arial" w:cs="Arial"/>
                      <w:sz w:val="15"/>
                      <w:szCs w:val="15"/>
                    </w:rPr>
                    <w:t>Literature, Cultures and Languages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16F4" w:rsidRDefault="00F316F4" w:rsidP="00F3326E">
                  <w:pPr>
                    <w:rPr>
                      <w:rFonts w:ascii="Arial" w:hAnsi="Arial" w:cs="Arial"/>
                      <w:sz w:val="15"/>
                      <w:szCs w:val="15"/>
                    </w:rPr>
                  </w:pPr>
                  <w:r>
                    <w:rPr>
                      <w:rFonts w:ascii="Arial" w:hAnsi="Arial" w:cs="Arial"/>
                      <w:sz w:val="15"/>
                      <w:szCs w:val="15"/>
                    </w:rPr>
                    <w:t>Philip W Balma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16F4" w:rsidRDefault="00F316F4" w:rsidP="00F3326E">
                  <w:pPr>
                    <w:rPr>
                      <w:rFonts w:ascii="Arial" w:hAnsi="Arial" w:cs="Arial"/>
                      <w:sz w:val="15"/>
                      <w:szCs w:val="15"/>
                    </w:rPr>
                  </w:pPr>
                  <w:r>
                    <w:rPr>
                      <w:rFonts w:ascii="Arial" w:hAnsi="Arial" w:cs="Arial"/>
                      <w:sz w:val="15"/>
                      <w:szCs w:val="15"/>
                    </w:rPr>
                    <w:t>02/22/2017 - 13:19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16F4" w:rsidRDefault="00F316F4" w:rsidP="00F3326E">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16F4" w:rsidRDefault="00F316F4" w:rsidP="00F3326E">
                  <w:pPr>
                    <w:rPr>
                      <w:rFonts w:ascii="Arial" w:hAnsi="Arial" w:cs="Arial"/>
                      <w:sz w:val="15"/>
                      <w:szCs w:val="15"/>
                    </w:rPr>
                  </w:pPr>
                  <w:r>
                    <w:rPr>
                      <w:rFonts w:ascii="Arial" w:hAnsi="Arial" w:cs="Arial"/>
                      <w:sz w:val="15"/>
                      <w:szCs w:val="15"/>
                    </w:rPr>
                    <w:t>2/22/2017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16F4" w:rsidRDefault="00F316F4" w:rsidP="00F3326E">
                  <w:pPr>
                    <w:rPr>
                      <w:rFonts w:ascii="Arial" w:hAnsi="Arial" w:cs="Arial"/>
                      <w:sz w:val="15"/>
                      <w:szCs w:val="15"/>
                    </w:rPr>
                  </w:pPr>
                  <w:r>
                    <w:rPr>
                      <w:rFonts w:ascii="Arial" w:hAnsi="Arial" w:cs="Arial"/>
                      <w:sz w:val="15"/>
                      <w:szCs w:val="15"/>
                    </w:rPr>
                    <w:t>approved on 2-22-2017</w:t>
                  </w:r>
                </w:p>
              </w:tc>
            </w:tr>
            <w:tr w:rsidR="00F316F4" w:rsidTr="00F3326E">
              <w:tc>
                <w:tcPr>
                  <w:tcW w:w="0" w:type="auto"/>
                  <w:tcBorders>
                    <w:top w:val="single" w:sz="6" w:space="0" w:color="000000"/>
                    <w:left w:val="single" w:sz="6" w:space="0" w:color="000000"/>
                    <w:bottom w:val="single" w:sz="6" w:space="0" w:color="000000"/>
                    <w:right w:val="single" w:sz="6" w:space="0" w:color="000000"/>
                  </w:tcBorders>
                  <w:vAlign w:val="center"/>
                  <w:hideMark/>
                </w:tcPr>
                <w:p w:rsidR="00F316F4" w:rsidRDefault="00F316F4" w:rsidP="00F3326E">
                  <w:pPr>
                    <w:rPr>
                      <w:rFonts w:ascii="Arial" w:hAnsi="Arial" w:cs="Arial"/>
                      <w:sz w:val="15"/>
                      <w:szCs w:val="15"/>
                    </w:rPr>
                  </w:pPr>
                  <w:r>
                    <w:rPr>
                      <w:rFonts w:ascii="Arial" w:hAnsi="Arial" w:cs="Arial"/>
                      <w:sz w:val="15"/>
                      <w:szCs w:val="15"/>
                    </w:rPr>
                    <w:t>School of Fine Arts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16F4" w:rsidRDefault="00F316F4" w:rsidP="00F3326E">
                  <w:pPr>
                    <w:rPr>
                      <w:rFonts w:ascii="Arial" w:hAnsi="Arial" w:cs="Arial"/>
                      <w:sz w:val="15"/>
                      <w:szCs w:val="15"/>
                    </w:rPr>
                  </w:pPr>
                  <w:r>
                    <w:rPr>
                      <w:rFonts w:ascii="Arial" w:hAnsi="Arial" w:cs="Arial"/>
                      <w:sz w:val="15"/>
                      <w:szCs w:val="15"/>
                    </w:rPr>
                    <w:t>Thomas Meacham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16F4" w:rsidRDefault="00F316F4" w:rsidP="00F3326E">
                  <w:pPr>
                    <w:rPr>
                      <w:rFonts w:ascii="Arial" w:hAnsi="Arial" w:cs="Arial"/>
                      <w:sz w:val="15"/>
                      <w:szCs w:val="15"/>
                    </w:rPr>
                  </w:pPr>
                  <w:r>
                    <w:rPr>
                      <w:rFonts w:ascii="Arial" w:hAnsi="Arial" w:cs="Arial"/>
                      <w:sz w:val="15"/>
                      <w:szCs w:val="15"/>
                    </w:rPr>
                    <w:t>02/27/2017 - 12:10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16F4" w:rsidRDefault="00F316F4" w:rsidP="00F3326E">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16F4" w:rsidRDefault="00F316F4" w:rsidP="00F3326E">
                  <w:pPr>
                    <w:rPr>
                      <w:rFonts w:ascii="Arial" w:hAnsi="Arial" w:cs="Arial"/>
                      <w:sz w:val="15"/>
                      <w:szCs w:val="15"/>
                    </w:rPr>
                  </w:pPr>
                  <w:r>
                    <w:rPr>
                      <w:rFonts w:ascii="Arial" w:hAnsi="Arial" w:cs="Arial"/>
                      <w:sz w:val="15"/>
                      <w:szCs w:val="15"/>
                    </w:rPr>
                    <w:t>2/14/2017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16F4" w:rsidRDefault="00F316F4" w:rsidP="00F3326E">
                  <w:pPr>
                    <w:rPr>
                      <w:rFonts w:ascii="Arial" w:hAnsi="Arial" w:cs="Arial"/>
                      <w:sz w:val="15"/>
                      <w:szCs w:val="15"/>
                    </w:rPr>
                  </w:pPr>
                  <w:r>
                    <w:rPr>
                      <w:rFonts w:ascii="Arial" w:hAnsi="Arial" w:cs="Arial"/>
                      <w:sz w:val="15"/>
                      <w:szCs w:val="15"/>
                    </w:rPr>
                    <w:t>The SFA C&amp;C Committee approved this course in addition to receiving approval through an SFA faculty vote (2/24/17).</w:t>
                  </w:r>
                </w:p>
              </w:tc>
            </w:tr>
          </w:tbl>
          <w:p w:rsidR="00F316F4" w:rsidRDefault="00F316F4" w:rsidP="00F3326E"/>
        </w:tc>
      </w:tr>
    </w:tbl>
    <w:p w:rsidR="00F316F4" w:rsidRDefault="00F316F4" w:rsidP="00F316F4">
      <w:pPr>
        <w:rPr>
          <w:sz w:val="20"/>
          <w:szCs w:val="20"/>
        </w:rPr>
      </w:pPr>
    </w:p>
    <w:p w:rsidR="00F316F4" w:rsidRDefault="00F316F4" w:rsidP="00F316F4"/>
    <w:p w:rsidR="00F316F4" w:rsidRDefault="00F316F4" w:rsidP="00F316F4">
      <w:pPr>
        <w:spacing w:after="0"/>
        <w:jc w:val="center"/>
      </w:pPr>
      <w:r>
        <w:t xml:space="preserve">ENGL 3623-01, HEJS 3298-002, DRAM 3138-02, </w:t>
      </w:r>
      <w:r w:rsidRPr="004A0315">
        <w:t>CLCS 3203-002</w:t>
      </w:r>
    </w:p>
    <w:p w:rsidR="00F316F4" w:rsidRDefault="00F316F4" w:rsidP="00F316F4">
      <w:pPr>
        <w:spacing w:after="0"/>
        <w:jc w:val="center"/>
      </w:pPr>
      <w:r>
        <w:t xml:space="preserve">The Holocaust in Theater and Film </w:t>
      </w:r>
    </w:p>
    <w:p w:rsidR="00F316F4" w:rsidRDefault="00F316F4" w:rsidP="00F316F4">
      <w:pPr>
        <w:spacing w:after="0"/>
        <w:jc w:val="center"/>
      </w:pPr>
      <w:r>
        <w:t>Spring 2017</w:t>
      </w:r>
    </w:p>
    <w:p w:rsidR="00F316F4" w:rsidRPr="00C72EE1" w:rsidRDefault="00F316F4" w:rsidP="00F316F4">
      <w:pPr>
        <w:spacing w:after="0"/>
        <w:jc w:val="center"/>
      </w:pPr>
    </w:p>
    <w:p w:rsidR="00F316F4" w:rsidRDefault="00F316F4" w:rsidP="00F316F4">
      <w:pPr>
        <w:rPr>
          <w:u w:val="single"/>
        </w:rPr>
      </w:pPr>
    </w:p>
    <w:p w:rsidR="00F316F4" w:rsidRDefault="00F316F4" w:rsidP="00F316F4">
      <w:pPr>
        <w:spacing w:after="0"/>
      </w:pPr>
      <w:r w:rsidRPr="007B66C3">
        <w:t>Instructor:</w:t>
      </w:r>
      <w:r>
        <w:t xml:space="preserve"> Grae Sibelman</w:t>
      </w:r>
    </w:p>
    <w:p w:rsidR="00F316F4" w:rsidRDefault="00F316F4" w:rsidP="00F316F4">
      <w:pPr>
        <w:spacing w:after="0"/>
      </w:pPr>
      <w:r>
        <w:t>Email: grae.sibelman@uconn.edu</w:t>
      </w:r>
    </w:p>
    <w:p w:rsidR="00F316F4" w:rsidRDefault="00F316F4" w:rsidP="00F316F4">
      <w:pPr>
        <w:spacing w:after="0"/>
      </w:pPr>
      <w:r>
        <w:t>Phone number:</w:t>
      </w:r>
      <w:r w:rsidRPr="00EF5C8C">
        <w:t xml:space="preserve"> </w:t>
      </w:r>
      <w:r>
        <w:t>(860) 486- 9242</w:t>
      </w:r>
    </w:p>
    <w:p w:rsidR="00F316F4" w:rsidRDefault="00F316F4" w:rsidP="00F316F4">
      <w:pPr>
        <w:spacing w:after="0"/>
      </w:pPr>
      <w:r>
        <w:t>Office location: Oak Hall 224</w:t>
      </w:r>
    </w:p>
    <w:p w:rsidR="00F316F4" w:rsidRPr="00C72EE1" w:rsidRDefault="00F316F4" w:rsidP="00F316F4">
      <w:pPr>
        <w:spacing w:after="0"/>
      </w:pPr>
      <w:r>
        <w:t>Office hour: Tuesday, 1:30 PM – 2:30 PM</w:t>
      </w:r>
    </w:p>
    <w:p w:rsidR="00F316F4" w:rsidRDefault="00F316F4" w:rsidP="00F316F4">
      <w:pPr>
        <w:rPr>
          <w:u w:val="single"/>
        </w:rPr>
      </w:pPr>
    </w:p>
    <w:p w:rsidR="00F316F4" w:rsidRPr="001D1F11" w:rsidRDefault="00F316F4" w:rsidP="00F316F4">
      <w:pPr>
        <w:pStyle w:val="NormalWeb"/>
        <w:rPr>
          <w:rFonts w:asciiTheme="minorHAnsi" w:eastAsiaTheme="minorHAnsi" w:hAnsiTheme="minorHAnsi" w:cstheme="minorBidi"/>
          <w:sz w:val="22"/>
          <w:szCs w:val="22"/>
        </w:rPr>
      </w:pPr>
      <w:r w:rsidRPr="001D1F11">
        <w:rPr>
          <w:rFonts w:asciiTheme="minorHAnsi" w:eastAsiaTheme="minorHAnsi" w:hAnsiTheme="minorHAnsi" w:cstheme="minorBidi"/>
          <w:sz w:val="22"/>
          <w:szCs w:val="22"/>
        </w:rPr>
        <w:lastRenderedPageBreak/>
        <w:t>Course Description: The Holocaust is one of the most dramatized historical events for the number of years since its passing. Yet, it is also one of the most difficult moments in history to effectively represent. In this class, we will look at some of the different ways that this subject has been approached. We will investigate the various ways that different dramatizations, both in theater and film, have attempted to communicate this period of history. Comparing styles and themes, we will analyze how these different dramatic works have attempted to make broader statements about humanity, society, and the systemization of the Holocaust. The course encourages you to interpret primary sources and creative works (film, drama, literary texts) from a variety of perspectives to develop a critical awareness of how mass human rights violations, crimes against humanity, and genocide occur.</w:t>
      </w:r>
    </w:p>
    <w:p w:rsidR="00F316F4" w:rsidRPr="001D1F11" w:rsidRDefault="00F316F4" w:rsidP="00F316F4">
      <w:pPr>
        <w:pStyle w:val="NormalWeb"/>
        <w:rPr>
          <w:rFonts w:asciiTheme="minorHAnsi" w:eastAsiaTheme="minorHAnsi" w:hAnsiTheme="minorHAnsi" w:cstheme="minorBidi"/>
          <w:sz w:val="22"/>
          <w:szCs w:val="22"/>
        </w:rPr>
      </w:pPr>
      <w:r w:rsidRPr="001D1F11">
        <w:rPr>
          <w:rFonts w:asciiTheme="minorHAnsi" w:eastAsiaTheme="minorHAnsi" w:hAnsiTheme="minorHAnsi" w:cstheme="minorBidi"/>
          <w:sz w:val="22"/>
          <w:szCs w:val="22"/>
        </w:rPr>
        <w:t>We will specifically focus on the use of style and genre, point of view, tropes and intertextuality, and the limits of representation.</w:t>
      </w:r>
    </w:p>
    <w:p w:rsidR="00F316F4" w:rsidRPr="001D1F11" w:rsidRDefault="00F316F4" w:rsidP="00F316F4">
      <w:pPr>
        <w:pStyle w:val="NormalWeb"/>
        <w:rPr>
          <w:rFonts w:asciiTheme="minorHAnsi" w:eastAsiaTheme="minorHAnsi" w:hAnsiTheme="minorHAnsi" w:cstheme="minorBidi"/>
          <w:sz w:val="22"/>
          <w:szCs w:val="22"/>
        </w:rPr>
      </w:pPr>
      <w:r w:rsidRPr="001D1F11">
        <w:rPr>
          <w:rFonts w:asciiTheme="minorHAnsi" w:eastAsiaTheme="minorHAnsi" w:hAnsiTheme="minorHAnsi" w:cstheme="minorBidi"/>
          <w:sz w:val="22"/>
          <w:szCs w:val="22"/>
        </w:rPr>
        <w:t>Course Goals:</w:t>
      </w:r>
    </w:p>
    <w:p w:rsidR="00F316F4" w:rsidRPr="001D1F11" w:rsidRDefault="00F316F4" w:rsidP="00F316F4">
      <w:pPr>
        <w:pStyle w:val="NormalWeb"/>
        <w:rPr>
          <w:rFonts w:asciiTheme="minorHAnsi" w:eastAsiaTheme="minorHAnsi" w:hAnsiTheme="minorHAnsi" w:cstheme="minorBidi"/>
          <w:sz w:val="22"/>
          <w:szCs w:val="22"/>
        </w:rPr>
      </w:pPr>
      <w:r w:rsidRPr="001D1F11">
        <w:rPr>
          <w:rFonts w:asciiTheme="minorHAnsi" w:eastAsiaTheme="minorHAnsi" w:hAnsiTheme="minorHAnsi" w:cstheme="minorBidi"/>
          <w:sz w:val="22"/>
          <w:szCs w:val="22"/>
        </w:rPr>
        <w:t>1. To come to a deeper understanding of the Holocaust and its implications for recognizing individual and systemic factors that led to mass human rights violations, crimes against humanity, and genocide.</w:t>
      </w:r>
    </w:p>
    <w:p w:rsidR="00F316F4" w:rsidRPr="001D1F11" w:rsidRDefault="00F316F4" w:rsidP="00F316F4">
      <w:pPr>
        <w:pStyle w:val="NormalWeb"/>
        <w:rPr>
          <w:rFonts w:asciiTheme="minorHAnsi" w:eastAsiaTheme="minorHAnsi" w:hAnsiTheme="minorHAnsi" w:cstheme="minorBidi"/>
          <w:sz w:val="22"/>
          <w:szCs w:val="22"/>
        </w:rPr>
      </w:pPr>
      <w:r w:rsidRPr="001D1F11">
        <w:rPr>
          <w:rFonts w:asciiTheme="minorHAnsi" w:eastAsiaTheme="minorHAnsi" w:hAnsiTheme="minorHAnsi" w:cstheme="minorBidi"/>
          <w:sz w:val="22"/>
          <w:szCs w:val="22"/>
        </w:rPr>
        <w:t>2. To understand how and why certain types of Holocaust depictions do a better job of capturing this moment in history.</w:t>
      </w:r>
    </w:p>
    <w:p w:rsidR="00F316F4" w:rsidRPr="003A5704" w:rsidRDefault="00F316F4" w:rsidP="00F316F4">
      <w:pPr>
        <w:spacing w:after="0"/>
        <w:rPr>
          <w:rFonts w:ascii="Times New Roman" w:hAnsi="Times New Roman" w:cs="Times New Roman"/>
        </w:rPr>
      </w:pPr>
    </w:p>
    <w:p w:rsidR="00F316F4" w:rsidRPr="009446E8" w:rsidRDefault="00F316F4" w:rsidP="00F316F4">
      <w:pPr>
        <w:spacing w:after="0"/>
        <w:rPr>
          <w:u w:val="single"/>
        </w:rPr>
      </w:pPr>
      <w:r w:rsidRPr="009446E8">
        <w:rPr>
          <w:u w:val="single"/>
        </w:rPr>
        <w:t>Course Requirements and Grading</w:t>
      </w:r>
    </w:p>
    <w:p w:rsidR="00F316F4" w:rsidRDefault="00F316F4" w:rsidP="00F316F4">
      <w:r>
        <w:t>20 percent class participation - All students are expected to engage in class discussions related to the weekly reading assignments and films/stage productions that we view in the class. This will be a discussion based course and student input is an important part of the learning process.</w:t>
      </w:r>
    </w:p>
    <w:p w:rsidR="00F316F4" w:rsidRDefault="00F316F4" w:rsidP="00F316F4"/>
    <w:p w:rsidR="00F316F4" w:rsidRDefault="00F316F4" w:rsidP="00F316F4">
      <w:r>
        <w:t xml:space="preserve">30 percent on weekly assignments.  Each week students are expected to post a discussion question on Blackboard. This question should be well thought out and complex. The question needs to demonstrate critical thinking and should tease out some aspect of insight that you were provided with from the reading. This question needs to be posted on black board by 10:00 PM on Monday night. Questions will be graded upon based on their merit. Questions may be used for class discussion, so you may be called upon to share your question orally.   </w:t>
      </w:r>
    </w:p>
    <w:p w:rsidR="00F316F4" w:rsidRDefault="00F316F4" w:rsidP="00F316F4"/>
    <w:p w:rsidR="00F316F4" w:rsidRDefault="00F316F4" w:rsidP="00F316F4">
      <w:r>
        <w:t xml:space="preserve">25 percent mid-term exam. The mid-term will be a take home exam. It will consist of multiple essay questions. You will need to draw upon the readings, screenings, lectures, and class discussions to complete the essays. The essays should be well constructed papers with a beginning, middle, and conclusion. Attention should also be paid to grammar, spelling, and properly citing all material used from sources. </w:t>
      </w:r>
    </w:p>
    <w:p w:rsidR="00F316F4" w:rsidRDefault="00F316F4" w:rsidP="00F316F4"/>
    <w:p w:rsidR="00F316F4" w:rsidRPr="007A36E0" w:rsidRDefault="00F316F4" w:rsidP="00F316F4">
      <w:r>
        <w:t xml:space="preserve">25 percent final exam with presentation – Students will be assigned three questions. Two will be given in the form of a take home essay exam. The essay questions will draw upon the books and plays that we </w:t>
      </w:r>
      <w:r>
        <w:lastRenderedPageBreak/>
        <w:t xml:space="preserve">have read, films that we have screened, lectures, and class discussions. The other question will need to be answered in presentation format. For the presentation question, students are asked to choose one non-fiction text that we read in class and one dramatic piece (play or film) from the course readings/screenings and to compare the benefits/deficits of the different modalities. </w:t>
      </w:r>
    </w:p>
    <w:p w:rsidR="00F316F4" w:rsidRDefault="00F316F4" w:rsidP="00F316F4">
      <w:pPr>
        <w:jc w:val="center"/>
        <w:rPr>
          <w:u w:val="single"/>
        </w:rPr>
      </w:pPr>
    </w:p>
    <w:p w:rsidR="00F316F4" w:rsidRPr="00DD0A05" w:rsidRDefault="00F316F4" w:rsidP="00F316F4">
      <w:pPr>
        <w:jc w:val="center"/>
        <w:rPr>
          <w:u w:val="single"/>
        </w:rPr>
      </w:pPr>
      <w:r w:rsidRPr="00DD0A05">
        <w:rPr>
          <w:u w:val="single"/>
        </w:rPr>
        <w:t>Schedule</w:t>
      </w:r>
    </w:p>
    <w:p w:rsidR="00F316F4" w:rsidRDefault="00F316F4" w:rsidP="00F316F4">
      <w:r>
        <w:rPr>
          <w:u w:val="single"/>
        </w:rPr>
        <w:t>Weeks 1-2</w:t>
      </w:r>
      <w:r>
        <w:t xml:space="preserve"> – Confronting the Holocaust – reading and watching first-hand accounts of the Holocaust experience in order to ground us in our study of the dramatizations.</w:t>
      </w:r>
    </w:p>
    <w:p w:rsidR="00F316F4" w:rsidRPr="005C0BF3" w:rsidRDefault="00F316F4" w:rsidP="00F316F4">
      <w:pPr>
        <w:rPr>
          <w:u w:val="single"/>
        </w:rPr>
      </w:pPr>
      <w:r>
        <w:rPr>
          <w:u w:val="single"/>
        </w:rPr>
        <w:t>Assignments:</w:t>
      </w:r>
    </w:p>
    <w:p w:rsidR="00F316F4" w:rsidRDefault="00F316F4" w:rsidP="00F316F4">
      <w:pPr>
        <w:spacing w:after="0"/>
      </w:pPr>
      <w:r>
        <w:t>January. 17</w:t>
      </w:r>
      <w:r w:rsidRPr="00B7401D">
        <w:rPr>
          <w:vertAlign w:val="superscript"/>
        </w:rPr>
        <w:t>th</w:t>
      </w:r>
      <w:r>
        <w:t xml:space="preserve"> – Film: One Day in Auschwitz – Directed by Steve Purcell. </w:t>
      </w:r>
    </w:p>
    <w:p w:rsidR="00F316F4" w:rsidRPr="00BD20B8" w:rsidRDefault="00F316F4" w:rsidP="00F316F4">
      <w:pPr>
        <w:spacing w:after="0"/>
      </w:pPr>
      <w:r>
        <w:t xml:space="preserve">Read </w:t>
      </w:r>
      <w:r w:rsidRPr="009446E8">
        <w:rPr>
          <w:i/>
        </w:rPr>
        <w:t>Night</w:t>
      </w:r>
      <w:r w:rsidRPr="005C0BF3">
        <w:t xml:space="preserve"> by Ellie Wiesel</w:t>
      </w:r>
      <w:r>
        <w:t xml:space="preserve"> </w:t>
      </w:r>
    </w:p>
    <w:p w:rsidR="00F316F4" w:rsidRDefault="00F316F4" w:rsidP="00F316F4">
      <w:pPr>
        <w:spacing w:after="0"/>
        <w:rPr>
          <w:i/>
        </w:rPr>
      </w:pPr>
    </w:p>
    <w:p w:rsidR="00F316F4" w:rsidRDefault="00F316F4" w:rsidP="00F316F4">
      <w:pPr>
        <w:spacing w:after="0"/>
      </w:pPr>
      <w:r>
        <w:t>January</w:t>
      </w:r>
      <w:r>
        <w:rPr>
          <w:i/>
        </w:rPr>
        <w:t xml:space="preserve"> </w:t>
      </w:r>
      <w:r>
        <w:t>24</w:t>
      </w:r>
      <w:r>
        <w:rPr>
          <w:vertAlign w:val="superscript"/>
        </w:rPr>
        <w:t>th</w:t>
      </w:r>
      <w:r>
        <w:t xml:space="preserve"> - Film: </w:t>
      </w:r>
      <w:r w:rsidRPr="007536ED">
        <w:t>The Pianist – Directed by Roman Polanski</w:t>
      </w:r>
      <w:r>
        <w:t xml:space="preserve">. </w:t>
      </w:r>
    </w:p>
    <w:p w:rsidR="00F316F4" w:rsidRDefault="00F316F4" w:rsidP="00F316F4">
      <w:pPr>
        <w:spacing w:after="0"/>
      </w:pPr>
      <w:r>
        <w:t xml:space="preserve">Read:  </w:t>
      </w:r>
      <w:r>
        <w:rPr>
          <w:i/>
        </w:rPr>
        <w:t xml:space="preserve">This Way to the Gas </w:t>
      </w:r>
      <w:r w:rsidRPr="009446E8">
        <w:rPr>
          <w:i/>
        </w:rPr>
        <w:t>Ladies and Gentleman</w:t>
      </w:r>
      <w:r w:rsidRPr="005C0BF3">
        <w:t xml:space="preserve"> by Tadeusz Borowski</w:t>
      </w:r>
      <w:r>
        <w:t xml:space="preserve"> </w:t>
      </w:r>
    </w:p>
    <w:p w:rsidR="00F316F4" w:rsidRPr="00624297" w:rsidRDefault="00F316F4" w:rsidP="00F316F4">
      <w:pPr>
        <w:spacing w:after="0"/>
      </w:pPr>
      <w:r>
        <w:t xml:space="preserve">Recommended to read - </w:t>
      </w:r>
      <w:r>
        <w:rPr>
          <w:bCs/>
        </w:rPr>
        <w:t xml:space="preserve">“Neither Monsters nor Beasts” section of </w:t>
      </w:r>
      <w:r>
        <w:rPr>
          <w:bCs/>
          <w:i/>
        </w:rPr>
        <w:t xml:space="preserve">Facing the Extreme </w:t>
      </w:r>
      <w:r>
        <w:rPr>
          <w:bCs/>
        </w:rPr>
        <w:t>by Tzvetan Todorov, Metropolitan Books 1996</w:t>
      </w:r>
      <w:r>
        <w:t>.</w:t>
      </w:r>
    </w:p>
    <w:p w:rsidR="00F316F4" w:rsidRDefault="00F316F4" w:rsidP="00F316F4">
      <w:pPr>
        <w:spacing w:after="0"/>
        <w:rPr>
          <w:bCs/>
        </w:rPr>
      </w:pPr>
    </w:p>
    <w:p w:rsidR="00F316F4" w:rsidRDefault="00F316F4" w:rsidP="00F316F4">
      <w:pPr>
        <w:spacing w:after="0"/>
        <w:rPr>
          <w:bCs/>
        </w:rPr>
      </w:pPr>
      <w:r>
        <w:rPr>
          <w:bCs/>
          <w:u w:val="single"/>
        </w:rPr>
        <w:t xml:space="preserve">Weeks 3 – </w:t>
      </w:r>
      <w:r>
        <w:rPr>
          <w:bCs/>
        </w:rPr>
        <w:t>7 Narrative structured representations that focus on showing the nuances and broader questions raised by the Holocaust.</w:t>
      </w:r>
    </w:p>
    <w:p w:rsidR="00F316F4" w:rsidRPr="007536ED" w:rsidRDefault="00F316F4" w:rsidP="00F316F4">
      <w:pPr>
        <w:spacing w:after="0"/>
      </w:pPr>
    </w:p>
    <w:p w:rsidR="00F316F4" w:rsidRPr="005C0BF3" w:rsidRDefault="00F316F4" w:rsidP="00F316F4">
      <w:pPr>
        <w:rPr>
          <w:u w:val="single"/>
        </w:rPr>
      </w:pPr>
      <w:r>
        <w:rPr>
          <w:u w:val="single"/>
        </w:rPr>
        <w:t>Assignments:</w:t>
      </w:r>
    </w:p>
    <w:p w:rsidR="00F316F4" w:rsidRPr="008C6FDB" w:rsidRDefault="00F316F4" w:rsidP="00F316F4">
      <w:pPr>
        <w:spacing w:after="0"/>
        <w:rPr>
          <w:u w:val="single"/>
        </w:rPr>
      </w:pPr>
      <w:r>
        <w:t>January 31</w:t>
      </w:r>
      <w:r>
        <w:rPr>
          <w:vertAlign w:val="superscript"/>
        </w:rPr>
        <w:t>st</w:t>
      </w:r>
      <w:r>
        <w:t xml:space="preserve"> –  </w:t>
      </w:r>
      <w:r w:rsidRPr="008C6FDB">
        <w:rPr>
          <w:u w:val="single"/>
        </w:rPr>
        <w:t>CLASS WILL BE HELD IN CLASS OF 1947 CONF ROOM, HOMER BABBAGE LIBRARY</w:t>
      </w:r>
    </w:p>
    <w:p w:rsidR="00F316F4" w:rsidRDefault="00F316F4" w:rsidP="00F316F4">
      <w:pPr>
        <w:spacing w:after="0"/>
      </w:pPr>
      <w:r>
        <w:t>Guest visitor: Holocaust survivor (with similar background to Ellie Wiesel) Abby Weiner.</w:t>
      </w:r>
    </w:p>
    <w:p w:rsidR="00F316F4" w:rsidRDefault="00F316F4" w:rsidP="00F316F4">
      <w:pPr>
        <w:spacing w:after="0"/>
      </w:pPr>
      <w:r>
        <w:t xml:space="preserve">Discuss The Pianist and readings. </w:t>
      </w:r>
    </w:p>
    <w:p w:rsidR="00F316F4" w:rsidRPr="00431F38" w:rsidRDefault="00F316F4" w:rsidP="00F316F4">
      <w:pPr>
        <w:spacing w:after="0"/>
      </w:pPr>
      <w:r>
        <w:t xml:space="preserve">Read: </w:t>
      </w:r>
      <w:r>
        <w:rPr>
          <w:i/>
        </w:rPr>
        <w:t xml:space="preserve">Fragments of Memory </w:t>
      </w:r>
      <w:r>
        <w:t xml:space="preserve">by Hana Greenfield, Gefen Publishing House, 1998 and </w:t>
      </w:r>
      <w:r>
        <w:rPr>
          <w:i/>
        </w:rPr>
        <w:t>Medallions</w:t>
      </w:r>
      <w:r>
        <w:t xml:space="preserve"> by Zofia Nalkowska, Northwestern University Press, 2000. </w:t>
      </w:r>
    </w:p>
    <w:p w:rsidR="00F316F4" w:rsidRDefault="00F316F4" w:rsidP="00F316F4">
      <w:pPr>
        <w:spacing w:after="0"/>
      </w:pPr>
    </w:p>
    <w:p w:rsidR="00F316F4" w:rsidRDefault="00F316F4" w:rsidP="00F316F4">
      <w:pPr>
        <w:spacing w:after="0"/>
      </w:pPr>
      <w:r>
        <w:t>February 7</w:t>
      </w:r>
      <w:r w:rsidRPr="00B7401D">
        <w:rPr>
          <w:vertAlign w:val="superscript"/>
        </w:rPr>
        <w:t>th</w:t>
      </w:r>
      <w:r>
        <w:t xml:space="preserve"> – Film: Ida – Directed by Pawel Pawlikowski. </w:t>
      </w:r>
    </w:p>
    <w:p w:rsidR="00F316F4" w:rsidRPr="008E7332" w:rsidRDefault="00F316F4" w:rsidP="00F316F4">
      <w:pPr>
        <w:spacing w:after="0"/>
      </w:pPr>
      <w:r>
        <w:t xml:space="preserve">Read: </w:t>
      </w:r>
      <w:r w:rsidRPr="009446E8">
        <w:rPr>
          <w:i/>
        </w:rPr>
        <w:t>Resort 76</w:t>
      </w:r>
      <w:r w:rsidRPr="007536ED">
        <w:t xml:space="preserve"> by Shimon Wincelberg</w:t>
      </w:r>
      <w:r>
        <w:t xml:space="preserve"> from </w:t>
      </w:r>
      <w:r>
        <w:rPr>
          <w:i/>
        </w:rPr>
        <w:t xml:space="preserve">Theatre of the Holocaust </w:t>
      </w:r>
      <w:r>
        <w:t xml:space="preserve">by Robert Skloot, University of Wisconsin Press 1982.  </w:t>
      </w:r>
    </w:p>
    <w:p w:rsidR="00F316F4" w:rsidRDefault="00F316F4" w:rsidP="00F316F4">
      <w:pPr>
        <w:spacing w:after="0"/>
      </w:pPr>
      <w:r>
        <w:t xml:space="preserve">Recommended to read - </w:t>
      </w:r>
      <w:r w:rsidRPr="00757446">
        <w:t xml:space="preserve">Introduction to </w:t>
      </w:r>
      <w:r w:rsidRPr="00757446">
        <w:rPr>
          <w:i/>
        </w:rPr>
        <w:t>Theatre of the Holocaust</w:t>
      </w:r>
      <w:r w:rsidRPr="00757446">
        <w:t xml:space="preserve"> by Robert Skloot</w:t>
      </w:r>
    </w:p>
    <w:p w:rsidR="00F316F4" w:rsidRDefault="00F316F4" w:rsidP="00F316F4">
      <w:pPr>
        <w:spacing w:after="0"/>
      </w:pPr>
    </w:p>
    <w:p w:rsidR="00F316F4" w:rsidRDefault="00F316F4" w:rsidP="00F316F4">
      <w:pPr>
        <w:spacing w:after="0"/>
      </w:pPr>
      <w:r>
        <w:t>February 14</w:t>
      </w:r>
      <w:r>
        <w:rPr>
          <w:vertAlign w:val="superscript"/>
        </w:rPr>
        <w:t>th</w:t>
      </w:r>
      <w:r>
        <w:t xml:space="preserve"> – Film excerpts from: Partisans of Vilna, The Untold Story of Jewish Resistance During World War II – directed by Josh Waletzky, 1986. </w:t>
      </w:r>
    </w:p>
    <w:p w:rsidR="00F316F4" w:rsidRPr="007D3928" w:rsidRDefault="00F316F4" w:rsidP="00F316F4">
      <w:pPr>
        <w:spacing w:after="0"/>
      </w:pPr>
      <w:r>
        <w:t xml:space="preserve">Read: </w:t>
      </w:r>
      <w:r w:rsidRPr="009446E8">
        <w:rPr>
          <w:i/>
        </w:rPr>
        <w:t>Ghetto</w:t>
      </w:r>
      <w:r w:rsidRPr="007536ED">
        <w:t xml:space="preserve"> by Joshua Sobo</w:t>
      </w:r>
      <w:r>
        <w:t xml:space="preserve">l from </w:t>
      </w:r>
      <w:r>
        <w:rPr>
          <w:i/>
        </w:rPr>
        <w:t xml:space="preserve">Plays of the Holocaust </w:t>
      </w:r>
      <w:r>
        <w:t xml:space="preserve">by Elinor Fuchs and </w:t>
      </w:r>
      <w:r>
        <w:rPr>
          <w:bCs/>
        </w:rPr>
        <w:t xml:space="preserve">excerpts from </w:t>
      </w:r>
      <w:r>
        <w:rPr>
          <w:bCs/>
          <w:i/>
        </w:rPr>
        <w:t xml:space="preserve">The Last Days of the Jerusalem of Lithuania: Chronicles from the Vilna Ghetto and the Camps, 1939-1944 </w:t>
      </w:r>
      <w:r>
        <w:rPr>
          <w:bCs/>
        </w:rPr>
        <w:t>by Herman Kruk (pages 173 – 197)</w:t>
      </w:r>
    </w:p>
    <w:p w:rsidR="00F316F4" w:rsidRDefault="00F316F4" w:rsidP="00F316F4">
      <w:pPr>
        <w:spacing w:after="0"/>
      </w:pPr>
    </w:p>
    <w:p w:rsidR="00F316F4" w:rsidRDefault="00F316F4" w:rsidP="00F316F4">
      <w:pPr>
        <w:spacing w:after="0"/>
      </w:pPr>
      <w:r>
        <w:t>February 21</w:t>
      </w:r>
      <w:r>
        <w:rPr>
          <w:vertAlign w:val="superscript"/>
        </w:rPr>
        <w:t>st</w:t>
      </w:r>
      <w:r>
        <w:t xml:space="preserve"> - Film: Amen – Directed by </w:t>
      </w:r>
      <w:hyperlink r:id="rId92" w:history="1">
        <w:r w:rsidRPr="007536ED">
          <w:t>Costa-Gavras</w:t>
        </w:r>
      </w:hyperlink>
      <w:r>
        <w:t xml:space="preserve">. </w:t>
      </w:r>
    </w:p>
    <w:p w:rsidR="00F316F4" w:rsidRDefault="00F316F4" w:rsidP="00F316F4">
      <w:pPr>
        <w:spacing w:after="0"/>
        <w:rPr>
          <w:i/>
        </w:rPr>
      </w:pPr>
      <w:r>
        <w:t xml:space="preserve">Read: </w:t>
      </w:r>
      <w:r>
        <w:rPr>
          <w:i/>
        </w:rPr>
        <w:t>The Deputy</w:t>
      </w:r>
      <w:r>
        <w:t xml:space="preserve"> by Rolf Hochhuth 1964</w:t>
      </w:r>
    </w:p>
    <w:p w:rsidR="00F316F4" w:rsidRDefault="00F316F4" w:rsidP="00F316F4">
      <w:pPr>
        <w:spacing w:after="0"/>
      </w:pPr>
      <w:r>
        <w:t xml:space="preserve"> </w:t>
      </w:r>
    </w:p>
    <w:p w:rsidR="00F316F4" w:rsidRDefault="00F316F4" w:rsidP="00F316F4">
      <w:pPr>
        <w:spacing w:after="0"/>
      </w:pPr>
      <w:r>
        <w:lastRenderedPageBreak/>
        <w:t>February 28</w:t>
      </w:r>
      <w:r>
        <w:rPr>
          <w:vertAlign w:val="superscript"/>
        </w:rPr>
        <w:t xml:space="preserve">th </w:t>
      </w:r>
      <w:r>
        <w:rPr>
          <w:i/>
        </w:rPr>
        <w:t xml:space="preserve">- </w:t>
      </w:r>
      <w:r>
        <w:t>Film: Pope Pius XII Under the Roman Sky – Directed by Christian Duguay.</w:t>
      </w:r>
      <w:r w:rsidRPr="0054131A">
        <w:rPr>
          <w:i/>
        </w:rPr>
        <w:t xml:space="preserve"> </w:t>
      </w:r>
      <w:r>
        <w:t xml:space="preserve"> </w:t>
      </w:r>
    </w:p>
    <w:p w:rsidR="00F316F4" w:rsidRDefault="00F316F4" w:rsidP="00F316F4">
      <w:pPr>
        <w:spacing w:after="0"/>
      </w:pPr>
      <w:r>
        <w:t xml:space="preserve">Read: Articles on Pope Pius XII and the representation of the Clergy in theater.  </w:t>
      </w:r>
    </w:p>
    <w:p w:rsidR="00F316F4" w:rsidRDefault="00F316F4" w:rsidP="00F316F4">
      <w:pPr>
        <w:spacing w:after="0"/>
      </w:pPr>
    </w:p>
    <w:p w:rsidR="00F316F4" w:rsidRDefault="00F316F4" w:rsidP="00F316F4">
      <w:pPr>
        <w:spacing w:after="0"/>
      </w:pPr>
      <w:r>
        <w:t>March 7</w:t>
      </w:r>
      <w:r w:rsidRPr="00B7401D">
        <w:rPr>
          <w:vertAlign w:val="superscript"/>
        </w:rPr>
        <w:t>th</w:t>
      </w:r>
      <w:r>
        <w:t xml:space="preserve"> – Review of all material covered thus far</w:t>
      </w:r>
    </w:p>
    <w:p w:rsidR="00F316F4" w:rsidRDefault="00F316F4" w:rsidP="00F316F4">
      <w:pPr>
        <w:spacing w:after="0"/>
      </w:pPr>
      <w:r>
        <w:t xml:space="preserve">Read </w:t>
      </w:r>
      <w:r>
        <w:rPr>
          <w:i/>
        </w:rPr>
        <w:t xml:space="preserve">The Puppetmaster of Lodz </w:t>
      </w:r>
      <w:r>
        <w:t>by Gilles Segal, Translated by Sara O’Conner, Samuel French 1950.</w:t>
      </w:r>
    </w:p>
    <w:p w:rsidR="00F316F4" w:rsidRDefault="00F316F4" w:rsidP="00F316F4">
      <w:pPr>
        <w:spacing w:after="0"/>
      </w:pPr>
    </w:p>
    <w:p w:rsidR="00F316F4" w:rsidRDefault="00F316F4" w:rsidP="00F316F4">
      <w:pPr>
        <w:spacing w:after="0"/>
        <w:rPr>
          <w:bCs/>
        </w:rPr>
      </w:pPr>
      <w:r>
        <w:rPr>
          <w:bCs/>
          <w:u w:val="single"/>
        </w:rPr>
        <w:t>Weeks 9- 14</w:t>
      </w:r>
      <w:r>
        <w:rPr>
          <w:bCs/>
        </w:rPr>
        <w:t xml:space="preserve"> – Non-narrative structured representations that focus on dehumanization and the repercussions of the Holocaust on civilization. </w:t>
      </w:r>
    </w:p>
    <w:p w:rsidR="00F316F4" w:rsidRDefault="00F316F4" w:rsidP="00F316F4">
      <w:pPr>
        <w:spacing w:after="0"/>
      </w:pPr>
    </w:p>
    <w:p w:rsidR="00F316F4" w:rsidRDefault="00F316F4" w:rsidP="00F316F4">
      <w:pPr>
        <w:spacing w:after="0"/>
      </w:pPr>
      <w:r>
        <w:t>March 21</w:t>
      </w:r>
      <w:r>
        <w:rPr>
          <w:vertAlign w:val="superscript"/>
        </w:rPr>
        <w:t>st</w:t>
      </w:r>
      <w:r>
        <w:t xml:space="preserve">  -  Midterm Exam will be turned in. </w:t>
      </w:r>
    </w:p>
    <w:p w:rsidR="00F316F4" w:rsidRPr="00197DC1" w:rsidRDefault="00F316F4" w:rsidP="00F316F4">
      <w:pPr>
        <w:spacing w:after="0"/>
        <w:rPr>
          <w:i/>
        </w:rPr>
      </w:pPr>
      <w:r>
        <w:t xml:space="preserve">Read: </w:t>
      </w:r>
      <w:r>
        <w:rPr>
          <w:i/>
        </w:rPr>
        <w:t xml:space="preserve">Throne </w:t>
      </w:r>
      <w:r w:rsidRPr="009446E8">
        <w:rPr>
          <w:i/>
        </w:rPr>
        <w:t>of Straw</w:t>
      </w:r>
      <w:r w:rsidRPr="007536ED">
        <w:t xml:space="preserve"> by Harold and Edith Lieberman</w:t>
      </w:r>
      <w:r>
        <w:t xml:space="preserve"> from </w:t>
      </w:r>
      <w:r>
        <w:rPr>
          <w:i/>
        </w:rPr>
        <w:t>Theatre of the Holocaust.</w:t>
      </w:r>
    </w:p>
    <w:p w:rsidR="00F316F4" w:rsidRDefault="00F316F4" w:rsidP="00F316F4">
      <w:pPr>
        <w:spacing w:after="0"/>
      </w:pPr>
    </w:p>
    <w:p w:rsidR="00F316F4" w:rsidRDefault="00F316F4" w:rsidP="00F316F4">
      <w:pPr>
        <w:spacing w:after="0"/>
      </w:pPr>
      <w:r>
        <w:t>March 28</w:t>
      </w:r>
      <w:r>
        <w:rPr>
          <w:vertAlign w:val="superscript"/>
        </w:rPr>
        <w:t>th</w:t>
      </w:r>
      <w:r>
        <w:t xml:space="preserve"> - Film: Lodz Ghetto directed by </w:t>
      </w:r>
      <w:hyperlink r:id="rId93" w:history="1">
        <w:r w:rsidRPr="008B26FF">
          <w:t>Alan Adelson</w:t>
        </w:r>
      </w:hyperlink>
      <w:r w:rsidRPr="008B26FF">
        <w:t>, </w:t>
      </w:r>
      <w:hyperlink r:id="rId94" w:history="1">
        <w:r w:rsidRPr="008B26FF">
          <w:t>Kate Taverna</w:t>
        </w:r>
      </w:hyperlink>
      <w:r>
        <w:t xml:space="preserve"> </w:t>
      </w:r>
      <w:r w:rsidRPr="008B26FF">
        <w:t>Throne</w:t>
      </w:r>
      <w:r>
        <w:t xml:space="preserve">, 1988.  </w:t>
      </w:r>
    </w:p>
    <w:p w:rsidR="00F316F4" w:rsidRPr="00F443A3" w:rsidRDefault="00F316F4" w:rsidP="00F316F4">
      <w:pPr>
        <w:spacing w:after="0"/>
      </w:pPr>
      <w:r>
        <w:t xml:space="preserve">Read: “Theatre is an Encounter” and “Akropolis: Treatment of the Text” from </w:t>
      </w:r>
      <w:r>
        <w:rPr>
          <w:i/>
        </w:rPr>
        <w:t xml:space="preserve">Towards a Poor Theatre </w:t>
      </w:r>
      <w:r>
        <w:t xml:space="preserve">by </w:t>
      </w:r>
      <w:hyperlink r:id="rId95" w:history="1">
        <w:r w:rsidRPr="001D4121">
          <w:t>Jerzy Grotowski</w:t>
        </w:r>
      </w:hyperlink>
      <w:r>
        <w:t xml:space="preserve">, </w:t>
      </w:r>
      <w:r w:rsidRPr="001D4121">
        <w:t>Routledge, 1968</w:t>
      </w:r>
      <w:r>
        <w:t>.</w:t>
      </w:r>
    </w:p>
    <w:p w:rsidR="00F316F4" w:rsidRDefault="00F316F4" w:rsidP="00F316F4">
      <w:pPr>
        <w:spacing w:after="0"/>
      </w:pPr>
    </w:p>
    <w:p w:rsidR="00F316F4" w:rsidRDefault="00F316F4" w:rsidP="00F316F4">
      <w:pPr>
        <w:spacing w:after="0"/>
      </w:pPr>
      <w:r>
        <w:t>April 4</w:t>
      </w:r>
      <w:r w:rsidRPr="00DE7C59">
        <w:rPr>
          <w:vertAlign w:val="superscript"/>
        </w:rPr>
        <w:t>th</w:t>
      </w:r>
      <w:r>
        <w:t xml:space="preserve"> - </w:t>
      </w:r>
      <w:r w:rsidRPr="001D4121">
        <w:t>Watch:</w:t>
      </w:r>
      <w:r>
        <w:t xml:space="preserve"> </w:t>
      </w:r>
      <w:r>
        <w:rPr>
          <w:i/>
        </w:rPr>
        <w:t xml:space="preserve"> </w:t>
      </w:r>
      <w:r w:rsidRPr="007C20D2">
        <w:rPr>
          <w:i/>
        </w:rPr>
        <w:t>Akropolis</w:t>
      </w:r>
      <w:r>
        <w:t xml:space="preserve"> </w:t>
      </w:r>
      <w:r w:rsidRPr="007C20D2">
        <w:t>by Grotowski - VHS recording</w:t>
      </w:r>
      <w:r>
        <w:t xml:space="preserve"> and </w:t>
      </w:r>
      <w:r>
        <w:rPr>
          <w:i/>
        </w:rPr>
        <w:t xml:space="preserve">The Theater of Grotowski </w:t>
      </w:r>
      <w:r>
        <w:t xml:space="preserve">by Jennifer Kumiega. </w:t>
      </w:r>
    </w:p>
    <w:p w:rsidR="00F316F4" w:rsidRPr="00197320" w:rsidRDefault="00F316F4" w:rsidP="00F316F4">
      <w:pPr>
        <w:spacing w:after="0"/>
      </w:pPr>
      <w:r>
        <w:t xml:space="preserve">Read: </w:t>
      </w:r>
      <w:r>
        <w:rPr>
          <w:i/>
        </w:rPr>
        <w:t xml:space="preserve">The Post-Traumatic Theater of Grotowski and Kantor </w:t>
      </w:r>
      <w:r>
        <w:t>by Magda Romanska, Anthem Press 2012. Pages 199 -200 and 252-266.</w:t>
      </w:r>
    </w:p>
    <w:p w:rsidR="00F316F4" w:rsidRDefault="00F316F4" w:rsidP="00F316F4">
      <w:pPr>
        <w:spacing w:after="0"/>
      </w:pPr>
    </w:p>
    <w:p w:rsidR="00F316F4" w:rsidRDefault="00F316F4" w:rsidP="00F316F4">
      <w:pPr>
        <w:spacing w:after="0"/>
      </w:pPr>
      <w:r>
        <w:t>April 11</w:t>
      </w:r>
      <w:r>
        <w:rPr>
          <w:vertAlign w:val="superscript"/>
        </w:rPr>
        <w:t>th</w:t>
      </w:r>
      <w:r>
        <w:t xml:space="preserve"> –  Class cancelled in observance of Passover Holiday</w:t>
      </w:r>
    </w:p>
    <w:p w:rsidR="00F316F4" w:rsidRDefault="00F316F4" w:rsidP="00F316F4">
      <w:pPr>
        <w:spacing w:after="0"/>
      </w:pPr>
      <w:r>
        <w:t xml:space="preserve">Watch: </w:t>
      </w:r>
      <w:r>
        <w:rPr>
          <w:i/>
        </w:rPr>
        <w:t xml:space="preserve">The Dead Class </w:t>
      </w:r>
      <w:r>
        <w:t xml:space="preserve">by Tadeusz Kantor on your own during this week. </w:t>
      </w:r>
    </w:p>
    <w:p w:rsidR="00F316F4" w:rsidRPr="00197DC1" w:rsidRDefault="00F316F4" w:rsidP="00F316F4">
      <w:pPr>
        <w:spacing w:after="0"/>
      </w:pPr>
      <w:r>
        <w:t xml:space="preserve">Read: </w:t>
      </w:r>
      <w:r>
        <w:rPr>
          <w:i/>
        </w:rPr>
        <w:t xml:space="preserve">Who Will Carry the Word </w:t>
      </w:r>
      <w:r>
        <w:t xml:space="preserve">by Charlotte Delbo from </w:t>
      </w:r>
      <w:r>
        <w:rPr>
          <w:i/>
        </w:rPr>
        <w:t>Theatre of the Holocaust</w:t>
      </w:r>
    </w:p>
    <w:p w:rsidR="00F316F4" w:rsidRDefault="00F316F4" w:rsidP="00F316F4">
      <w:pPr>
        <w:spacing w:after="0"/>
      </w:pPr>
    </w:p>
    <w:p w:rsidR="00F316F4" w:rsidRPr="000F6E19" w:rsidRDefault="00F316F4" w:rsidP="00F316F4">
      <w:pPr>
        <w:pStyle w:val="Heading1"/>
        <w:shd w:val="clear" w:color="auto" w:fill="FFFFFF"/>
        <w:spacing w:before="0" w:beforeAutospacing="0" w:after="315" w:afterAutospacing="0" w:line="270" w:lineRule="atLeast"/>
        <w:rPr>
          <w:rFonts w:asciiTheme="minorHAnsi" w:hAnsiTheme="minorHAnsi"/>
          <w:b w:val="0"/>
          <w:sz w:val="22"/>
          <w:szCs w:val="22"/>
        </w:rPr>
      </w:pPr>
      <w:r>
        <w:rPr>
          <w:rFonts w:asciiTheme="minorHAnsi" w:eastAsiaTheme="minorHAnsi" w:hAnsiTheme="minorHAnsi" w:cstheme="minorBidi"/>
          <w:b w:val="0"/>
          <w:bCs w:val="0"/>
          <w:kern w:val="0"/>
          <w:sz w:val="22"/>
          <w:szCs w:val="22"/>
        </w:rPr>
        <w:t>April 18</w:t>
      </w:r>
      <w:r w:rsidRPr="00B7401D">
        <w:rPr>
          <w:rFonts w:asciiTheme="minorHAnsi" w:eastAsiaTheme="minorHAnsi" w:hAnsiTheme="minorHAnsi" w:cstheme="minorBidi"/>
          <w:b w:val="0"/>
          <w:bCs w:val="0"/>
          <w:kern w:val="0"/>
          <w:sz w:val="22"/>
          <w:szCs w:val="22"/>
          <w:vertAlign w:val="superscript"/>
        </w:rPr>
        <w:t>th</w:t>
      </w:r>
      <w:r>
        <w:rPr>
          <w:rFonts w:asciiTheme="minorHAnsi" w:eastAsiaTheme="minorHAnsi" w:hAnsiTheme="minorHAnsi" w:cstheme="minorBidi"/>
          <w:b w:val="0"/>
          <w:bCs w:val="0"/>
          <w:kern w:val="0"/>
          <w:sz w:val="22"/>
          <w:szCs w:val="22"/>
          <w:vertAlign w:val="superscript"/>
        </w:rPr>
        <w:t xml:space="preserve"> </w:t>
      </w:r>
      <w:r>
        <w:rPr>
          <w:b w:val="0"/>
          <w:sz w:val="24"/>
          <w:szCs w:val="24"/>
        </w:rPr>
        <w:t>–</w:t>
      </w:r>
      <w:r>
        <w:t xml:space="preserve"> </w:t>
      </w:r>
      <w:r>
        <w:rPr>
          <w:rFonts w:asciiTheme="minorHAnsi" w:hAnsiTheme="minorHAnsi"/>
          <w:b w:val="0"/>
          <w:sz w:val="22"/>
          <w:szCs w:val="22"/>
        </w:rPr>
        <w:t xml:space="preserve">Student Presentations.                                                                                                                                </w:t>
      </w:r>
      <w:r>
        <w:rPr>
          <w:rFonts w:asciiTheme="minorHAnsi" w:eastAsiaTheme="minorHAnsi" w:hAnsiTheme="minorHAnsi" w:cstheme="minorBidi"/>
          <w:b w:val="0"/>
          <w:bCs w:val="0"/>
          <w:kern w:val="0"/>
          <w:sz w:val="22"/>
          <w:szCs w:val="22"/>
        </w:rPr>
        <w:t xml:space="preserve">Read: </w:t>
      </w:r>
      <w:r w:rsidRPr="009F6B80">
        <w:rPr>
          <w:rFonts w:asciiTheme="minorHAnsi" w:eastAsiaTheme="minorHAnsi" w:hAnsiTheme="minorHAnsi" w:cstheme="minorBidi"/>
          <w:b w:val="0"/>
          <w:bCs w:val="0"/>
          <w:i/>
          <w:kern w:val="0"/>
          <w:sz w:val="22"/>
          <w:szCs w:val="22"/>
        </w:rPr>
        <w:t>Endgame</w:t>
      </w:r>
      <w:r>
        <w:rPr>
          <w:rFonts w:asciiTheme="minorHAnsi" w:eastAsiaTheme="minorHAnsi" w:hAnsiTheme="minorHAnsi" w:cstheme="minorBidi"/>
          <w:b w:val="0"/>
          <w:bCs w:val="0"/>
          <w:kern w:val="0"/>
          <w:sz w:val="22"/>
          <w:szCs w:val="22"/>
        </w:rPr>
        <w:t xml:space="preserve"> by Samue</w:t>
      </w:r>
      <w:r w:rsidRPr="009F6B80">
        <w:rPr>
          <w:rFonts w:asciiTheme="minorHAnsi" w:eastAsiaTheme="minorHAnsi" w:hAnsiTheme="minorHAnsi" w:cstheme="minorBidi"/>
          <w:b w:val="0"/>
          <w:bCs w:val="0"/>
          <w:kern w:val="0"/>
          <w:sz w:val="22"/>
          <w:szCs w:val="22"/>
        </w:rPr>
        <w:t xml:space="preserve">l Beckett </w:t>
      </w:r>
    </w:p>
    <w:p w:rsidR="00F316F4" w:rsidRDefault="00F316F4" w:rsidP="00F316F4">
      <w:pPr>
        <w:spacing w:after="0"/>
      </w:pPr>
      <w:r>
        <w:t xml:space="preserve"> April </w:t>
      </w:r>
      <w:r>
        <w:rPr>
          <w:bCs/>
        </w:rPr>
        <w:t>25</w:t>
      </w:r>
      <w:r w:rsidRPr="00B7401D">
        <w:rPr>
          <w:vertAlign w:val="superscript"/>
        </w:rPr>
        <w:t>th</w:t>
      </w:r>
      <w:r>
        <w:rPr>
          <w:vertAlign w:val="superscript"/>
        </w:rPr>
        <w:t xml:space="preserve">  </w:t>
      </w:r>
      <w:r w:rsidRPr="000F6E19">
        <w:rPr>
          <w:sz w:val="24"/>
          <w:szCs w:val="24"/>
        </w:rPr>
        <w:t>–</w:t>
      </w:r>
      <w:r w:rsidRPr="000F6E19">
        <w:t xml:space="preserve">  Student Presentations. </w:t>
      </w:r>
      <w:r>
        <w:rPr>
          <w:b/>
        </w:rPr>
        <w:t xml:space="preserve"> </w:t>
      </w:r>
      <w:r>
        <w:t xml:space="preserve">Watch: </w:t>
      </w:r>
      <w:r>
        <w:rPr>
          <w:i/>
        </w:rPr>
        <w:t>Endgame</w:t>
      </w:r>
      <w:r>
        <w:t xml:space="preserve"> by Samuel Beckett. </w:t>
      </w:r>
    </w:p>
    <w:p w:rsidR="00F316F4" w:rsidRDefault="00F316F4" w:rsidP="00F316F4">
      <w:pPr>
        <w:spacing w:after="0"/>
      </w:pPr>
    </w:p>
    <w:p w:rsidR="00F316F4" w:rsidRPr="00365E77" w:rsidRDefault="00F316F4" w:rsidP="00F316F4">
      <w:pPr>
        <w:spacing w:after="0"/>
      </w:pPr>
      <w:r>
        <w:t>May 2</w:t>
      </w:r>
      <w:r w:rsidRPr="00FE47C6">
        <w:rPr>
          <w:vertAlign w:val="superscript"/>
        </w:rPr>
        <w:t>nd</w:t>
      </w:r>
      <w:r>
        <w:t xml:space="preserve"> – Turn in take home final by 10:30 AM in my mailbox. </w:t>
      </w:r>
      <w:r>
        <w:rPr>
          <w:b/>
        </w:rPr>
        <w:t xml:space="preserve">                                                                                                                       </w:t>
      </w:r>
    </w:p>
    <w:p w:rsidR="00F316F4" w:rsidRDefault="00F316F4" w:rsidP="00F316F4">
      <w:pPr>
        <w:spacing w:after="0"/>
      </w:pPr>
    </w:p>
    <w:p w:rsidR="00F316F4" w:rsidRDefault="00F316F4" w:rsidP="00F316F4">
      <w:pPr>
        <w:spacing w:after="0"/>
      </w:pPr>
    </w:p>
    <w:p w:rsidR="00F316F4" w:rsidRPr="00947A0C" w:rsidRDefault="00F316F4" w:rsidP="00F316F4">
      <w:pPr>
        <w:spacing w:after="0"/>
      </w:pPr>
    </w:p>
    <w:p w:rsidR="00D01AA7" w:rsidRPr="00867DE8" w:rsidRDefault="00D01AA7" w:rsidP="0073633E">
      <w:pPr>
        <w:spacing w:after="0" w:line="240" w:lineRule="auto"/>
        <w:rPr>
          <w:rFonts w:ascii="Times New Roman" w:hAnsi="Times New Roman" w:cs="Times New Roman"/>
          <w:sz w:val="24"/>
          <w:szCs w:val="24"/>
        </w:rPr>
      </w:pPr>
    </w:p>
    <w:sectPr w:rsidR="00D01AA7" w:rsidRPr="00867D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OpenSymbol">
    <w:panose1 w:val="00000000000000000000"/>
    <w:charset w:val="4D"/>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dvOTfe647870.B">
    <w:altName w:val="Cambria"/>
    <w:panose1 w:val="00000000000000000000"/>
    <w:charset w:val="4D"/>
    <w:family w:val="swiss"/>
    <w:notTrueType/>
    <w:pitch w:val="default"/>
    <w:sig w:usb0="00000003" w:usb1="00000000" w:usb2="00000000" w:usb3="00000000" w:csb0="00000001" w:csb1="00000000"/>
  </w:font>
  <w:font w:name="Whitney-Semibold">
    <w:altName w:val="Cambria"/>
    <w:panose1 w:val="00000000000000000000"/>
    <w:charset w:val="4D"/>
    <w:family w:val="auto"/>
    <w:notTrueType/>
    <w:pitch w:val="default"/>
    <w:sig w:usb0="00000003" w:usb1="00000000" w:usb2="00000000" w:usb3="00000000" w:csb0="00000001" w:csb1="00000000"/>
  </w:font>
  <w:font w:name="OpenSans">
    <w:altName w:val="Calibri"/>
    <w:panose1 w:val="00000000000000000000"/>
    <w:charset w:val="4D"/>
    <w:family w:val="auto"/>
    <w:notTrueType/>
    <w:pitch w:val="default"/>
    <w:sig w:usb0="00000003" w:usb1="00000000" w:usb2="00000000" w:usb3="00000000" w:csb0="00000001"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TimesNewRomanPS-ItalicMT">
    <w:altName w:val="Cambria"/>
    <w:panose1 w:val="00000000000000000000"/>
    <w:charset w:val="00"/>
    <w:family w:val="swiss"/>
    <w:notTrueType/>
    <w:pitch w:val="default"/>
    <w:sig w:usb0="00000003" w:usb1="00000000" w:usb2="00000000" w:usb3="00000000" w:csb0="00000001" w:csb1="00000000"/>
  </w:font>
  <w:font w:name="Times">
    <w:altName w:val="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DejaVu Sans Condensed">
    <w:altName w:val="Times New Roman"/>
    <w:charset w:val="00"/>
    <w:family w:val="auto"/>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518" w:rsidRPr="00D724D2" w:rsidRDefault="000D6016">
    <w:pPr>
      <w:pStyle w:val="Footer"/>
      <w:jc w:val="center"/>
      <w:rPr>
        <w:sz w:val="22"/>
      </w:rPr>
    </w:pPr>
    <w:r w:rsidRPr="00D724D2">
      <w:rPr>
        <w:sz w:val="22"/>
      </w:rPr>
      <w:fldChar w:fldCharType="begin"/>
    </w:r>
    <w:r w:rsidRPr="00D724D2">
      <w:rPr>
        <w:sz w:val="22"/>
      </w:rPr>
      <w:instrText xml:space="preserve"> PAGE   \* MERGEFORMAT </w:instrText>
    </w:r>
    <w:r w:rsidRPr="00D724D2">
      <w:rPr>
        <w:sz w:val="22"/>
      </w:rPr>
      <w:fldChar w:fldCharType="separate"/>
    </w:r>
    <w:r>
      <w:rPr>
        <w:noProof/>
        <w:sz w:val="22"/>
      </w:rPr>
      <w:t>2</w:t>
    </w:r>
    <w:r w:rsidRPr="00D724D2">
      <w:rPr>
        <w:sz w:val="22"/>
      </w:rPr>
      <w:fldChar w:fldCharType="end"/>
    </w:r>
  </w:p>
  <w:p w:rsidR="00D76518" w:rsidRDefault="000D60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518" w:rsidRPr="00773C5D" w:rsidRDefault="000D6016">
    <w:pPr>
      <w:pStyle w:val="Footer"/>
      <w:jc w:val="center"/>
    </w:pPr>
  </w:p>
  <w:p w:rsidR="00D76518" w:rsidRDefault="000D601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518" w:rsidRPr="006534E9" w:rsidRDefault="000D6016" w:rsidP="004B52C6">
    <w:pPr>
      <w:pStyle w:val="Footer"/>
      <w:jc w:val="center"/>
      <w:rPr>
        <w:rFonts w:asciiTheme="minorHAnsi" w:hAnsiTheme="minorHAnsi"/>
        <w:color w:val="808080" w:themeColor="background1" w:themeShade="80"/>
      </w:rPr>
    </w:pPr>
    <w:r w:rsidRPr="006534E9">
      <w:rPr>
        <w:rFonts w:asciiTheme="minorHAnsi" w:hAnsiTheme="minorHAnsi"/>
        <w:color w:val="808080" w:themeColor="background1" w:themeShade="80"/>
      </w:rPr>
      <w:t xml:space="preserve">[Last updated </w:t>
    </w:r>
    <w:r w:rsidRPr="006534E9">
      <w:rPr>
        <w:rFonts w:asciiTheme="minorHAnsi" w:hAnsiTheme="minorHAnsi"/>
        <w:color w:val="808080" w:themeColor="background1" w:themeShade="80"/>
      </w:rPr>
      <w:fldChar w:fldCharType="begin"/>
    </w:r>
    <w:r w:rsidRPr="006534E9">
      <w:rPr>
        <w:rFonts w:asciiTheme="minorHAnsi" w:hAnsiTheme="minorHAnsi"/>
        <w:color w:val="808080" w:themeColor="background1" w:themeShade="80"/>
      </w:rPr>
      <w:instrText xml:space="preserve"> DATE \@ "MMMM d, yyyy" </w:instrText>
    </w:r>
    <w:r w:rsidRPr="006534E9">
      <w:rPr>
        <w:rFonts w:asciiTheme="minorHAnsi" w:hAnsiTheme="minorHAnsi"/>
        <w:color w:val="808080" w:themeColor="background1" w:themeShade="80"/>
      </w:rPr>
      <w:fldChar w:fldCharType="separate"/>
    </w:r>
    <w:r>
      <w:rPr>
        <w:rFonts w:asciiTheme="minorHAnsi" w:hAnsiTheme="minorHAnsi"/>
        <w:noProof/>
        <w:color w:val="808080" w:themeColor="background1" w:themeShade="80"/>
      </w:rPr>
      <w:t>March 17, 2017</w:t>
    </w:r>
    <w:r w:rsidRPr="006534E9">
      <w:rPr>
        <w:rFonts w:asciiTheme="minorHAnsi" w:hAnsiTheme="minorHAnsi"/>
        <w:color w:val="808080" w:themeColor="background1" w:themeShade="80"/>
      </w:rPr>
      <w:fldChar w:fldCharType="end"/>
    </w:r>
    <w:r w:rsidRPr="006534E9">
      <w:rPr>
        <w:rFonts w:asciiTheme="minorHAnsi" w:hAnsiTheme="minorHAnsi"/>
        <w:color w:val="808080" w:themeColor="background1" w:themeShade="80"/>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518" w:rsidRPr="00D936E9" w:rsidRDefault="000D6016">
    <w:pPr>
      <w:pStyle w:val="Header"/>
      <w:jc w:val="right"/>
      <w:rPr>
        <w:rFonts w:ascii="Calibri" w:hAnsi="Calibri"/>
      </w:rPr>
    </w:pPr>
    <w:r w:rsidRPr="00D936E9">
      <w:rPr>
        <w:rFonts w:ascii="Calibri" w:hAnsi="Calibri"/>
      </w:rPr>
      <w:t xml:space="preserve">COMM </w:t>
    </w:r>
    <w:r>
      <w:rPr>
        <w:rFonts w:ascii="Calibri" w:hAnsi="Calibri"/>
        <w:lang w:val="en-US"/>
      </w:rPr>
      <w:t xml:space="preserve">4640 Fall 2017 </w:t>
    </w:r>
    <w:r>
      <w:rPr>
        <w:rFonts w:ascii="Calibri" w:hAnsi="Calibri"/>
        <w:lang w:val="en-US"/>
      </w:rPr>
      <w:t>Syllabus</w:t>
    </w:r>
    <w:r w:rsidRPr="00D936E9">
      <w:rPr>
        <w:rFonts w:ascii="Calibri" w:hAnsi="Calibri"/>
      </w:rPr>
      <w:t xml:space="preserve">     </w:t>
    </w:r>
    <w:r w:rsidRPr="00D936E9">
      <w:rPr>
        <w:rFonts w:ascii="Calibri" w:hAnsi="Calibri"/>
      </w:rPr>
      <w:fldChar w:fldCharType="begin"/>
    </w:r>
    <w:r w:rsidRPr="00D936E9">
      <w:rPr>
        <w:rFonts w:ascii="Calibri" w:hAnsi="Calibri"/>
      </w:rPr>
      <w:instrText xml:space="preserve"> PAGE   \* MERGEFORMAT </w:instrText>
    </w:r>
    <w:r w:rsidRPr="00D936E9">
      <w:rPr>
        <w:rFonts w:ascii="Calibri" w:hAnsi="Calibri"/>
      </w:rPr>
      <w:fldChar w:fldCharType="separate"/>
    </w:r>
    <w:r>
      <w:rPr>
        <w:rFonts w:ascii="Calibri" w:hAnsi="Calibri"/>
        <w:noProof/>
      </w:rPr>
      <w:t>21</w:t>
    </w:r>
    <w:r w:rsidRPr="00D936E9">
      <w:rPr>
        <w:rFonts w:ascii="Calibri" w:hAnsi="Calibri"/>
        <w:noProof/>
      </w:rPr>
      <w:fldChar w:fldCharType="end"/>
    </w:r>
  </w:p>
  <w:p w:rsidR="00D76518" w:rsidRDefault="000D6016" w:rsidP="007C02F1">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518" w:rsidRPr="00D936E9" w:rsidRDefault="000D6016">
    <w:pPr>
      <w:pStyle w:val="Header"/>
      <w:jc w:val="right"/>
      <w:rPr>
        <w:rFonts w:ascii="Calibri" w:hAnsi="Calibri"/>
      </w:rPr>
    </w:pPr>
    <w:r w:rsidRPr="00D936E9">
      <w:rPr>
        <w:rFonts w:ascii="Calibri" w:hAnsi="Calibri"/>
      </w:rPr>
      <w:fldChar w:fldCharType="begin"/>
    </w:r>
    <w:r w:rsidRPr="00D936E9">
      <w:rPr>
        <w:rFonts w:ascii="Calibri" w:hAnsi="Calibri"/>
      </w:rPr>
      <w:instrText xml:space="preserve"> PAGE   \* MERGEFORMAT </w:instrText>
    </w:r>
    <w:r w:rsidRPr="00D936E9">
      <w:rPr>
        <w:rFonts w:ascii="Calibri" w:hAnsi="Calibri"/>
      </w:rPr>
      <w:fldChar w:fldCharType="separate"/>
    </w:r>
    <w:r>
      <w:rPr>
        <w:rFonts w:ascii="Calibri" w:hAnsi="Calibri"/>
        <w:noProof/>
      </w:rPr>
      <w:t>1</w:t>
    </w:r>
    <w:r w:rsidRPr="00D936E9">
      <w:rPr>
        <w:rFonts w:ascii="Calibri" w:hAnsi="Calibri"/>
        <w:noProof/>
      </w:rPr>
      <w:fldChar w:fldCharType="end"/>
    </w:r>
  </w:p>
  <w:p w:rsidR="00D76518" w:rsidRPr="007C02F1" w:rsidRDefault="000D6016" w:rsidP="007C02F1">
    <w:pPr>
      <w:pStyle w:val="Header"/>
      <w:jc w:val="right"/>
      <w:rPr>
        <w:rFonts w:ascii="Calibri" w:hAnsi="Calibr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4"/>
    <w:multiLevelType w:val="multilevel"/>
    <w:tmpl w:val="FC3A0ACE"/>
    <w:lvl w:ilvl="0">
      <w:start w:val="1"/>
      <w:numFmt w:val="decimal"/>
      <w:lvlText w:val="%1."/>
      <w:lvlJc w:val="left"/>
      <w:pPr>
        <w:tabs>
          <w:tab w:val="num" w:pos="720"/>
        </w:tabs>
        <w:ind w:left="720" w:hanging="360"/>
      </w:pPr>
      <w:rPr>
        <w:rFonts w:ascii="Cambria" w:eastAsia="Times New Roman" w:hAnsi="Cambria" w:cs="Times New Roman"/>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15:restartNumberingAfterBreak="0">
    <w:nsid w:val="024C5B43"/>
    <w:multiLevelType w:val="hybridMultilevel"/>
    <w:tmpl w:val="8026D98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 w15:restartNumberingAfterBreak="0">
    <w:nsid w:val="14FB0BBA"/>
    <w:multiLevelType w:val="hybridMultilevel"/>
    <w:tmpl w:val="11240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223C99"/>
    <w:multiLevelType w:val="hybridMultilevel"/>
    <w:tmpl w:val="69B0E0AC"/>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850E22"/>
    <w:multiLevelType w:val="hybridMultilevel"/>
    <w:tmpl w:val="BBBC9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803F9A"/>
    <w:multiLevelType w:val="hybridMultilevel"/>
    <w:tmpl w:val="4E36C5BE"/>
    <w:lvl w:ilvl="0" w:tplc="07E8AF4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FC61A8"/>
    <w:multiLevelType w:val="hybridMultilevel"/>
    <w:tmpl w:val="6E68F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A604F"/>
    <w:multiLevelType w:val="hybridMultilevel"/>
    <w:tmpl w:val="3A3C9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2C5F47"/>
    <w:multiLevelType w:val="hybridMultilevel"/>
    <w:tmpl w:val="11B4A5C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5A6351"/>
    <w:multiLevelType w:val="hybridMultilevel"/>
    <w:tmpl w:val="E6DC2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A84A1E"/>
    <w:multiLevelType w:val="hybridMultilevel"/>
    <w:tmpl w:val="F894FE12"/>
    <w:lvl w:ilvl="0" w:tplc="BE764762">
      <w:numFmt w:val="bullet"/>
      <w:lvlText w:val="•"/>
      <w:lvlJc w:val="left"/>
      <w:pPr>
        <w:ind w:left="1080" w:hanging="720"/>
      </w:pPr>
      <w:rPr>
        <w:rFonts w:ascii="Calibri" w:eastAsia="ヒラギノ角ゴ Pro W3"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8E515C"/>
    <w:multiLevelType w:val="hybridMultilevel"/>
    <w:tmpl w:val="87623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A3682F"/>
    <w:multiLevelType w:val="hybridMultilevel"/>
    <w:tmpl w:val="416428D6"/>
    <w:lvl w:ilvl="0" w:tplc="07E8AF4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022EAC"/>
    <w:multiLevelType w:val="hybridMultilevel"/>
    <w:tmpl w:val="80DA94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2"/>
  </w:num>
  <w:num w:numId="4">
    <w:abstractNumId w:val="8"/>
  </w:num>
  <w:num w:numId="5">
    <w:abstractNumId w:val="10"/>
  </w:num>
  <w:num w:numId="6">
    <w:abstractNumId w:val="7"/>
  </w:num>
  <w:num w:numId="7">
    <w:abstractNumId w:val="11"/>
  </w:num>
  <w:num w:numId="8">
    <w:abstractNumId w:val="4"/>
  </w:num>
  <w:num w:numId="9">
    <w:abstractNumId w:val="14"/>
  </w:num>
  <w:num w:numId="10">
    <w:abstractNumId w:val="13"/>
  </w:num>
  <w:num w:numId="11">
    <w:abstractNumId w:val="6"/>
  </w:num>
  <w:num w:numId="12">
    <w:abstractNumId w:val="3"/>
  </w:num>
  <w:num w:numId="13">
    <w:abstractNumId w:val="0"/>
  </w:num>
  <w:num w:numId="14">
    <w:abstractNumId w:val="5"/>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33E"/>
    <w:rsid w:val="000352E5"/>
    <w:rsid w:val="000D6016"/>
    <w:rsid w:val="00103CEF"/>
    <w:rsid w:val="001570CE"/>
    <w:rsid w:val="003178A5"/>
    <w:rsid w:val="00345BD3"/>
    <w:rsid w:val="003E43A3"/>
    <w:rsid w:val="004C7F9D"/>
    <w:rsid w:val="004D27EA"/>
    <w:rsid w:val="0060545F"/>
    <w:rsid w:val="006856D8"/>
    <w:rsid w:val="0073633E"/>
    <w:rsid w:val="00867DE8"/>
    <w:rsid w:val="009214AD"/>
    <w:rsid w:val="0095063C"/>
    <w:rsid w:val="009E04DF"/>
    <w:rsid w:val="00AE1D70"/>
    <w:rsid w:val="00BA0C1D"/>
    <w:rsid w:val="00BA1DC8"/>
    <w:rsid w:val="00D01AA7"/>
    <w:rsid w:val="00DF0F41"/>
    <w:rsid w:val="00EB0808"/>
    <w:rsid w:val="00F316F4"/>
    <w:rsid w:val="00FA0877"/>
    <w:rsid w:val="00FB7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33BF8F-60E4-4800-BDC3-9F1D9D485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316F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04DF"/>
    <w:pPr>
      <w:spacing w:after="0" w:line="240" w:lineRule="auto"/>
      <w:ind w:left="720"/>
    </w:pPr>
    <w:rPr>
      <w:rFonts w:ascii="Calibri" w:hAnsi="Calibri" w:cs="Times New Roman"/>
    </w:rPr>
  </w:style>
  <w:style w:type="character" w:styleId="Hyperlink">
    <w:name w:val="Hyperlink"/>
    <w:basedOn w:val="DefaultParagraphFont"/>
    <w:uiPriority w:val="99"/>
    <w:unhideWhenUsed/>
    <w:rsid w:val="00BA1DC8"/>
    <w:rPr>
      <w:color w:val="0000FF"/>
      <w:u w:val="single"/>
    </w:rPr>
  </w:style>
  <w:style w:type="paragraph" w:styleId="Header">
    <w:name w:val="header"/>
    <w:basedOn w:val="Normal"/>
    <w:link w:val="HeaderChar"/>
    <w:uiPriority w:val="99"/>
    <w:unhideWhenUsed/>
    <w:rsid w:val="00BA1DC8"/>
    <w:pPr>
      <w:tabs>
        <w:tab w:val="center" w:pos="4320"/>
        <w:tab w:val="right" w:pos="8640"/>
      </w:tabs>
      <w:spacing w:after="0" w:line="240" w:lineRule="auto"/>
    </w:pPr>
    <w:rPr>
      <w:rFonts w:ascii="Times New Roman" w:eastAsia="ヒラギノ角ゴ Pro W3" w:hAnsi="Times New Roman" w:cs="Times New Roman"/>
      <w:color w:val="000000"/>
      <w:sz w:val="24"/>
      <w:szCs w:val="24"/>
      <w:lang w:val="x-none" w:eastAsia="x-none"/>
    </w:rPr>
  </w:style>
  <w:style w:type="character" w:customStyle="1" w:styleId="HeaderChar">
    <w:name w:val="Header Char"/>
    <w:basedOn w:val="DefaultParagraphFont"/>
    <w:link w:val="Header"/>
    <w:uiPriority w:val="99"/>
    <w:rsid w:val="00BA1DC8"/>
    <w:rPr>
      <w:rFonts w:ascii="Times New Roman" w:eastAsia="ヒラギノ角ゴ Pro W3" w:hAnsi="Times New Roman" w:cs="Times New Roman"/>
      <w:color w:val="000000"/>
      <w:sz w:val="24"/>
      <w:szCs w:val="24"/>
      <w:lang w:val="x-none" w:eastAsia="x-none"/>
    </w:rPr>
  </w:style>
  <w:style w:type="paragraph" w:styleId="Footer">
    <w:name w:val="footer"/>
    <w:basedOn w:val="Normal"/>
    <w:link w:val="FooterChar"/>
    <w:uiPriority w:val="99"/>
    <w:unhideWhenUsed/>
    <w:rsid w:val="00BA1DC8"/>
    <w:pPr>
      <w:tabs>
        <w:tab w:val="center" w:pos="4320"/>
        <w:tab w:val="right" w:pos="8640"/>
      </w:tabs>
      <w:spacing w:after="0" w:line="240" w:lineRule="auto"/>
    </w:pPr>
    <w:rPr>
      <w:rFonts w:ascii="Times New Roman" w:eastAsia="ヒラギノ角ゴ Pro W3" w:hAnsi="Times New Roman" w:cs="Times New Roman"/>
      <w:color w:val="000000"/>
      <w:sz w:val="24"/>
      <w:szCs w:val="24"/>
      <w:lang w:val="x-none" w:eastAsia="x-none"/>
    </w:rPr>
  </w:style>
  <w:style w:type="character" w:customStyle="1" w:styleId="FooterChar">
    <w:name w:val="Footer Char"/>
    <w:basedOn w:val="DefaultParagraphFont"/>
    <w:link w:val="Footer"/>
    <w:uiPriority w:val="99"/>
    <w:rsid w:val="00BA1DC8"/>
    <w:rPr>
      <w:rFonts w:ascii="Times New Roman" w:eastAsia="ヒラギノ角ゴ Pro W3" w:hAnsi="Times New Roman" w:cs="Times New Roman"/>
      <w:color w:val="000000"/>
      <w:sz w:val="24"/>
      <w:szCs w:val="24"/>
      <w:lang w:val="x-none" w:eastAsia="x-none"/>
    </w:rPr>
  </w:style>
  <w:style w:type="paragraph" w:styleId="BodyText">
    <w:name w:val="Body Text"/>
    <w:basedOn w:val="Normal"/>
    <w:link w:val="BodyTextChar"/>
    <w:rsid w:val="00BA1DC8"/>
    <w:pPr>
      <w:spacing w:after="120" w:line="240" w:lineRule="auto"/>
    </w:pPr>
    <w:rPr>
      <w:rFonts w:ascii="Times New Roman" w:eastAsia="ヒラギノ角ゴ Pro W3" w:hAnsi="Times New Roman" w:cs="Times New Roman"/>
      <w:color w:val="000000"/>
      <w:sz w:val="24"/>
      <w:szCs w:val="24"/>
    </w:rPr>
  </w:style>
  <w:style w:type="character" w:customStyle="1" w:styleId="BodyTextChar">
    <w:name w:val="Body Text Char"/>
    <w:basedOn w:val="DefaultParagraphFont"/>
    <w:link w:val="BodyText"/>
    <w:rsid w:val="00BA1DC8"/>
    <w:rPr>
      <w:rFonts w:ascii="Times New Roman" w:eastAsia="ヒラギノ角ゴ Pro W3" w:hAnsi="Times New Roman" w:cs="Times New Roman"/>
      <w:color w:val="000000"/>
      <w:sz w:val="24"/>
      <w:szCs w:val="24"/>
    </w:rPr>
  </w:style>
  <w:style w:type="table" w:styleId="TableGrid">
    <w:name w:val="Table Grid"/>
    <w:basedOn w:val="TableNormal"/>
    <w:rsid w:val="00BA1DC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adings">
    <w:name w:val="Readings"/>
    <w:basedOn w:val="Normal"/>
    <w:rsid w:val="00BA1DC8"/>
    <w:pPr>
      <w:spacing w:before="120" w:after="120" w:line="240" w:lineRule="auto"/>
      <w:ind w:left="734" w:hanging="734"/>
    </w:pPr>
    <w:rPr>
      <w:rFonts w:ascii="Verdana" w:eastAsia="Times New Roman" w:hAnsi="Verdana" w:cs="Times New Roman"/>
      <w:noProof/>
      <w:sz w:val="16"/>
      <w:szCs w:val="16"/>
    </w:rPr>
  </w:style>
  <w:style w:type="paragraph" w:customStyle="1" w:styleId="Topics">
    <w:name w:val="Topics"/>
    <w:basedOn w:val="Readings"/>
    <w:rsid w:val="00BA1DC8"/>
    <w:pPr>
      <w:ind w:left="0" w:firstLine="0"/>
    </w:pPr>
  </w:style>
  <w:style w:type="paragraph" w:customStyle="1" w:styleId="Default">
    <w:name w:val="Default"/>
    <w:rsid w:val="00BA1DC8"/>
    <w:pPr>
      <w:autoSpaceDE w:val="0"/>
      <w:autoSpaceDN w:val="0"/>
      <w:adjustRightInd w:val="0"/>
      <w:spacing w:after="0" w:line="240" w:lineRule="auto"/>
    </w:pPr>
    <w:rPr>
      <w:rFonts w:ascii="Calibri" w:eastAsia="Times New Roman" w:hAnsi="Calibri" w:cs="Calibri"/>
      <w:color w:val="000000"/>
      <w:sz w:val="24"/>
      <w:szCs w:val="24"/>
    </w:rPr>
  </w:style>
  <w:style w:type="paragraph" w:styleId="BodyTextIndent">
    <w:name w:val="Body Text Indent"/>
    <w:basedOn w:val="Normal"/>
    <w:link w:val="BodyTextIndentChar"/>
    <w:uiPriority w:val="99"/>
    <w:semiHidden/>
    <w:unhideWhenUsed/>
    <w:rsid w:val="00D01AA7"/>
    <w:pPr>
      <w:spacing w:after="120"/>
      <w:ind w:left="360"/>
    </w:pPr>
  </w:style>
  <w:style w:type="character" w:customStyle="1" w:styleId="BodyTextIndentChar">
    <w:name w:val="Body Text Indent Char"/>
    <w:basedOn w:val="DefaultParagraphFont"/>
    <w:link w:val="BodyTextIndent"/>
    <w:uiPriority w:val="99"/>
    <w:semiHidden/>
    <w:rsid w:val="00D01AA7"/>
  </w:style>
  <w:style w:type="paragraph" w:customStyle="1" w:styleId="MediumGrid1-Accent21">
    <w:name w:val="Medium Grid 1 - Accent 21"/>
    <w:basedOn w:val="Normal"/>
    <w:uiPriority w:val="34"/>
    <w:qFormat/>
    <w:rsid w:val="00D01AA7"/>
    <w:pPr>
      <w:spacing w:after="0" w:line="240" w:lineRule="auto"/>
      <w:ind w:left="720"/>
      <w:contextualSpacing/>
    </w:pPr>
    <w:rPr>
      <w:rFonts w:ascii="Cambria" w:eastAsia="Cambria" w:hAnsi="Cambria" w:cs="Times New Roman"/>
      <w:sz w:val="24"/>
      <w:szCs w:val="24"/>
    </w:rPr>
  </w:style>
  <w:style w:type="paragraph" w:styleId="BodyTextIndent2">
    <w:name w:val="Body Text Indent 2"/>
    <w:basedOn w:val="Normal"/>
    <w:link w:val="BodyTextIndent2Char"/>
    <w:rsid w:val="00D01AA7"/>
    <w:pPr>
      <w:spacing w:after="120" w:line="480" w:lineRule="auto"/>
      <w:ind w:left="360"/>
    </w:pPr>
    <w:rPr>
      <w:rFonts w:ascii="Cambria" w:eastAsia="Cambria" w:hAnsi="Cambria" w:cs="Times New Roman"/>
      <w:sz w:val="24"/>
      <w:szCs w:val="24"/>
    </w:rPr>
  </w:style>
  <w:style w:type="character" w:customStyle="1" w:styleId="BodyTextIndent2Char">
    <w:name w:val="Body Text Indent 2 Char"/>
    <w:basedOn w:val="DefaultParagraphFont"/>
    <w:link w:val="BodyTextIndent2"/>
    <w:rsid w:val="00D01AA7"/>
    <w:rPr>
      <w:rFonts w:ascii="Cambria" w:eastAsia="Cambria" w:hAnsi="Cambria" w:cs="Times New Roman"/>
      <w:sz w:val="24"/>
      <w:szCs w:val="24"/>
    </w:rPr>
  </w:style>
  <w:style w:type="character" w:styleId="Emphasis">
    <w:name w:val="Emphasis"/>
    <w:uiPriority w:val="99"/>
    <w:qFormat/>
    <w:rsid w:val="00D01AA7"/>
    <w:rPr>
      <w:rFonts w:cs="Times New Roman"/>
      <w:i/>
      <w:iCs/>
    </w:rPr>
  </w:style>
  <w:style w:type="character" w:customStyle="1" w:styleId="Heading1Char">
    <w:name w:val="Heading 1 Char"/>
    <w:basedOn w:val="DefaultParagraphFont"/>
    <w:link w:val="Heading1"/>
    <w:uiPriority w:val="9"/>
    <w:rsid w:val="00F316F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316F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032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p.nytimes.com/email/re?location=InCMR7g4BCJTYuyKqXu41kYJiF46r3Mr&amp;user_id=ea9a8192073aa2c9933bb57220292879&amp;email_type=eta&amp;task_id=1472991015544233&amp;regi_id=0" TargetMode="External"/><Relationship Id="rId21" Type="http://schemas.openxmlformats.org/officeDocument/2006/relationships/hyperlink" Target="https://www.sciencedaily.com/releases/2016/08/160811142647.htm?utm_source=feedburner&amp;utm_medium=email&amp;utm_campaign=Feed%3A+sciencedaily%2Ftop_news%2Ftop_science+%28ScienceDaily%3A+Top+Science+News%29" TargetMode="External"/><Relationship Id="rId34" Type="http://schemas.openxmlformats.org/officeDocument/2006/relationships/hyperlink" Target="https://health2016.globalchange.gov/" TargetMode="External"/><Relationship Id="rId42" Type="http://schemas.openxmlformats.org/officeDocument/2006/relationships/hyperlink" Target="https://toolkit.climate.gov/" TargetMode="External"/><Relationship Id="rId47" Type="http://schemas.openxmlformats.org/officeDocument/2006/relationships/hyperlink" Target="http://www2.ed.gov/policy/gen/guid/fpco/ferpa/students.html" TargetMode="External"/><Relationship Id="rId50" Type="http://schemas.openxmlformats.org/officeDocument/2006/relationships/hyperlink" Target="http://equity.uconn.edu" TargetMode="External"/><Relationship Id="rId55" Type="http://schemas.openxmlformats.org/officeDocument/2006/relationships/header" Target="header2.xml"/><Relationship Id="rId63" Type="http://schemas.openxmlformats.org/officeDocument/2006/relationships/image" Target="media/image3.png"/><Relationship Id="rId68" Type="http://schemas.openxmlformats.org/officeDocument/2006/relationships/image" Target="media/image8.png"/><Relationship Id="rId76" Type="http://schemas.openxmlformats.org/officeDocument/2006/relationships/image" Target="media/image16.png"/><Relationship Id="rId84" Type="http://schemas.openxmlformats.org/officeDocument/2006/relationships/hyperlink" Target="http://www.dosa.uconn.edu/student_code_appendixa.html" TargetMode="External"/><Relationship Id="rId89" Type="http://schemas.openxmlformats.org/officeDocument/2006/relationships/hyperlink" Target="http://www.dosa.uconn.edu/student_code_appendixa.html" TargetMode="External"/><Relationship Id="rId97" Type="http://schemas.openxmlformats.org/officeDocument/2006/relationships/theme" Target="theme/theme1.xml"/><Relationship Id="rId7" Type="http://schemas.openxmlformats.org/officeDocument/2006/relationships/hyperlink" Target="https://forms.prod.uconn.edu/feb/secure/org/run/service/ContentStorageService/43748" TargetMode="External"/><Relationship Id="rId71" Type="http://schemas.openxmlformats.org/officeDocument/2006/relationships/image" Target="media/image11.png"/><Relationship Id="rId92" Type="http://schemas.openxmlformats.org/officeDocument/2006/relationships/hyperlink" Target="http://www.imdb.com/name/nm0002020/?ref_=tt_ov_dr" TargetMode="External"/><Relationship Id="rId2" Type="http://schemas.openxmlformats.org/officeDocument/2006/relationships/styles" Target="styles.xml"/><Relationship Id="rId16" Type="http://schemas.openxmlformats.org/officeDocument/2006/relationships/hyperlink" Target="http://www.nytimes.com/2016/05/03/us/resettling-the-first-american-climate-refugees.html?smprod=nytcore-ipad&amp;smid=nytcore-ipad-share" TargetMode="External"/><Relationship Id="rId29" Type="http://schemas.openxmlformats.org/officeDocument/2006/relationships/hyperlink" Target="http://nymag.com/daily/intelligencer/2016/09/new-york-future-flooding-climate-change.html" TargetMode="External"/><Relationship Id="rId11" Type="http://schemas.openxmlformats.org/officeDocument/2006/relationships/hyperlink" Target="http://www.nytimes.com/interactive/2016/08/20/sunday-review/climate-change-hot-future.html?em_pos=medium&amp;emc=edit_sc_20160822&amp;nl=science-times&amp;nl_art=1&amp;nlid=40570241&amp;ref=img&amp;te=1&amp;_r=0" TargetMode="External"/><Relationship Id="rId24" Type="http://schemas.openxmlformats.org/officeDocument/2006/relationships/hyperlink" Target="https://www.fas.org/sgp/crs/misc/R44632.pdf" TargetMode="External"/><Relationship Id="rId32" Type="http://schemas.openxmlformats.org/officeDocument/2006/relationships/hyperlink" Target="http://www.nytimes.com/2016/08/17/us/climate-change-louisiana.html?smprod=nytcore-ipad&amp;smid=nytcore-ipad-share" TargetMode="External"/><Relationship Id="rId37" Type="http://schemas.openxmlformats.org/officeDocument/2006/relationships/hyperlink" Target="http://www.ctnewsjunkie.com/archives/entry/new_englanders_are_concerned_about_climate_change_but_unwilling_to_pay_rate/" TargetMode="External"/><Relationship Id="rId40" Type="http://schemas.openxmlformats.org/officeDocument/2006/relationships/hyperlink" Target="http://coastalresilience.org/" TargetMode="External"/><Relationship Id="rId45" Type="http://schemas.openxmlformats.org/officeDocument/2006/relationships/hyperlink" Target="mailto:anneo@uconn.edu" TargetMode="External"/><Relationship Id="rId53" Type="http://schemas.openxmlformats.org/officeDocument/2006/relationships/footer" Target="footer1.xml"/><Relationship Id="rId58" Type="http://schemas.openxmlformats.org/officeDocument/2006/relationships/hyperlink" Target="http://career.uconn.edu/" TargetMode="External"/><Relationship Id="rId66" Type="http://schemas.openxmlformats.org/officeDocument/2006/relationships/image" Target="media/image6.png"/><Relationship Id="rId74" Type="http://schemas.openxmlformats.org/officeDocument/2006/relationships/image" Target="media/image14.png"/><Relationship Id="rId79" Type="http://schemas.openxmlformats.org/officeDocument/2006/relationships/hyperlink" Target="https://forms.prod.uconn.edu/feb/secure/org/run/service/ContentStorageService/68206" TargetMode="External"/><Relationship Id="rId87" Type="http://schemas.openxmlformats.org/officeDocument/2006/relationships/hyperlink" Target="https://exchange.uconn.edu/exchweb/bin/redir.asp?URL=http://www.csd.uconn.edu" TargetMode="External"/><Relationship Id="rId5" Type="http://schemas.openxmlformats.org/officeDocument/2006/relationships/image" Target="media/image1.tmp"/><Relationship Id="rId61" Type="http://schemas.openxmlformats.org/officeDocument/2006/relationships/hyperlink" Target="http://rainbowcenter.uconn.edu/" TargetMode="External"/><Relationship Id="rId82" Type="http://schemas.openxmlformats.org/officeDocument/2006/relationships/hyperlink" Target="https://exchange.uconn.edu/exchweb/bin/redir.asp?URL=http://www.csd.uconn.edu" TargetMode="External"/><Relationship Id="rId90" Type="http://schemas.openxmlformats.org/officeDocument/2006/relationships/hyperlink" Target="mailto:grae.sibelman@uconn.edu" TargetMode="External"/><Relationship Id="rId95" Type="http://schemas.openxmlformats.org/officeDocument/2006/relationships/hyperlink" Target="http://www.google.com/search?tbo=p&amp;tbm=bks&amp;q=inauthor:%22Jerzy+Grotowski%22" TargetMode="External"/><Relationship Id="rId19" Type="http://schemas.openxmlformats.org/officeDocument/2006/relationships/hyperlink" Target="http://unh.us1.list-manage.com/track/click?u=f961de241cfb5cbfcd3ddf440&amp;id=33d35534d3&amp;e=c3a125e51b" TargetMode="External"/><Relationship Id="rId14" Type="http://schemas.openxmlformats.org/officeDocument/2006/relationships/hyperlink" Target="http://xkcd.com/1732/" TargetMode="External"/><Relationship Id="rId22" Type="http://schemas.openxmlformats.org/officeDocument/2006/relationships/hyperlink" Target="https://www.epa.gov/watershedacademy/understanding-climate-change-impacts-water-resources" TargetMode="External"/><Relationship Id="rId27" Type="http://schemas.openxmlformats.org/officeDocument/2006/relationships/hyperlink" Target="http://nyti.ms/2ccU1nT" TargetMode="External"/><Relationship Id="rId30" Type="http://schemas.openxmlformats.org/officeDocument/2006/relationships/hyperlink" Target="http://www.rpa.org/spotlight/from-tangier-island-to-long-island-how-will-coastal-communities-adapt-to-sea-level-rise" TargetMode="External"/><Relationship Id="rId35" Type="http://schemas.openxmlformats.org/officeDocument/2006/relationships/hyperlink" Target="https://www.sciencedaily.com/releases/2016/04/160406181548.htm" TargetMode="External"/><Relationship Id="rId43" Type="http://schemas.openxmlformats.org/officeDocument/2006/relationships/hyperlink" Target="mailto:anne.oeldorf-hirsch@uconn.edu" TargetMode="External"/><Relationship Id="rId48" Type="http://schemas.openxmlformats.org/officeDocument/2006/relationships/hyperlink" Target="http://community.uconn.edu/the-student-code-appendix-a/" TargetMode="External"/><Relationship Id="rId56" Type="http://schemas.openxmlformats.org/officeDocument/2006/relationships/footer" Target="footer3.xml"/><Relationship Id="rId64" Type="http://schemas.openxmlformats.org/officeDocument/2006/relationships/image" Target="media/image4.png"/><Relationship Id="rId69" Type="http://schemas.openxmlformats.org/officeDocument/2006/relationships/image" Target="media/image9.png"/><Relationship Id="rId77" Type="http://schemas.openxmlformats.org/officeDocument/2006/relationships/hyperlink" Target="mailto:alexis.boylan@uconn.edu" TargetMode="External"/><Relationship Id="rId8" Type="http://schemas.openxmlformats.org/officeDocument/2006/relationships/hyperlink" Target="https://forms.prod.uconn.edu/feb/secure/org/run/service/ContentStorageService/46407" TargetMode="External"/><Relationship Id="rId51" Type="http://schemas.openxmlformats.org/officeDocument/2006/relationships/hyperlink" Target="http://titleix.uconn.edu" TargetMode="External"/><Relationship Id="rId72" Type="http://schemas.openxmlformats.org/officeDocument/2006/relationships/image" Target="media/image12.png"/><Relationship Id="rId80" Type="http://schemas.openxmlformats.org/officeDocument/2006/relationships/hyperlink" Target="mailto:alexis.boylan@uconn.edu" TargetMode="External"/><Relationship Id="rId85" Type="http://schemas.openxmlformats.org/officeDocument/2006/relationships/hyperlink" Target="mailto:alexis.boylan@uconn.edu" TargetMode="External"/><Relationship Id="rId93" Type="http://schemas.openxmlformats.org/officeDocument/2006/relationships/hyperlink" Target="http://www.imdb.com/name/nm0011863/?ref_=tt_ov_dr" TargetMode="External"/><Relationship Id="rId3" Type="http://schemas.openxmlformats.org/officeDocument/2006/relationships/settings" Target="settings.xml"/><Relationship Id="rId12" Type="http://schemas.openxmlformats.org/officeDocument/2006/relationships/hyperlink" Target="http://www.eenews.net/climatewire/stories/1060042377" TargetMode="External"/><Relationship Id="rId17" Type="http://schemas.openxmlformats.org/officeDocument/2006/relationships/hyperlink" Target="http://r20.rs6.net/tn.jsp?f=001zX8tN8WKBw58Gfg3FblPtzC5yA3MMkII2jWSihZncRgglywv_5ym9Jt3At1IAI3NZLmCJ52OW8qz6LYdE-lj9XGiLtpUrckBPXuwE9mMsylm_ixLOP7KZP8R8zCwahoeJGFZVKTCqsBx7OkWDbLBAj4TYVT84M37ciEw-OPD92HvwK9BPVhBbe45_8qFMYl2o00-I3xe1Wt6gczF16_C2U93qpw8dKCrpwFQHdLfQvbp58ZHrsbDv3oqf71jFh5psmNHB4bONfVx6no3KDjEDpwwU5MCa9nDP0Ko_j8paYonwGYF2qVp3JgPh2OYmmhB0UVi0ZRQxIJMFChQjahewrNdWoxwkmIWlX9UQFzUg7PLZP5sMgbtistkhs-3SggmBlnAjMXuaRCXKtlTKs4F-mxQ9jqEX2ef6jarhbJ7V1LMIqp2-6mDzSHNNsLT8NYhn3Vn3nFrwSZzYd2VZMQTOinRyDFyvbuXbhJ_vPUOlv-SsmD06HUop9D4b4Pcdu71YHZHY8DoFxr3uHodBu2AJsqAxuh6Ra4OcviObCFzTVhIXozHKoIoj6V3eR8TS58thm1722I_EADROc4NbiJ1p7hEbXgSTWI-0Mnjv4g0XfxmbNU_4uJ_lA==&amp;c=M61Yze_QSUbOmauqG6C4WltlUtLLhtvTAA5CBHrQgPZkcvVMwPKd1A==&amp;ch=GsH5ihUb6Lke-61SIyR_YoPqlbKnkTpevMFD0BOjs9S3pQhNnlif4Q==" TargetMode="External"/><Relationship Id="rId25" Type="http://schemas.openxmlformats.org/officeDocument/2006/relationships/hyperlink" Target="https://www.youtube.com/watch?v=VY_SeZiBcM4" TargetMode="External"/><Relationship Id="rId33" Type="http://schemas.openxmlformats.org/officeDocument/2006/relationships/hyperlink" Target="https://www.sciencedaily.com/releases/2016/03/160329141503.htm" TargetMode="External"/><Relationship Id="rId38" Type="http://schemas.openxmlformats.org/officeDocument/2006/relationships/hyperlink" Target="http://climatecentral.cmail20.com/t/y-l-duktdil-juktehjuu-t/" TargetMode="External"/><Relationship Id="rId46" Type="http://schemas.openxmlformats.org/officeDocument/2006/relationships/hyperlink" Target="http://advapp.uconn.edu" TargetMode="External"/><Relationship Id="rId59" Type="http://schemas.openxmlformats.org/officeDocument/2006/relationships/hyperlink" Target="http://counseling.uconn.edu" TargetMode="External"/><Relationship Id="rId67" Type="http://schemas.openxmlformats.org/officeDocument/2006/relationships/image" Target="media/image7.png"/><Relationship Id="rId20" Type="http://schemas.openxmlformats.org/officeDocument/2006/relationships/hyperlink" Target="http://ctmirror.org/2016/08/29/beneath-the-waves-climate-change-puts-marine-life-on-the-move/" TargetMode="External"/><Relationship Id="rId41" Type="http://schemas.openxmlformats.org/officeDocument/2006/relationships/hyperlink" Target="http://www.georgetownclimate.org/" TargetMode="External"/><Relationship Id="rId54" Type="http://schemas.openxmlformats.org/officeDocument/2006/relationships/footer" Target="footer2.xml"/><Relationship Id="rId62" Type="http://schemas.openxmlformats.org/officeDocument/2006/relationships/image" Target="media/image2.jpeg"/><Relationship Id="rId70" Type="http://schemas.openxmlformats.org/officeDocument/2006/relationships/image" Target="media/image10.png"/><Relationship Id="rId75" Type="http://schemas.openxmlformats.org/officeDocument/2006/relationships/image" Target="media/image15.png"/><Relationship Id="rId83" Type="http://schemas.openxmlformats.org/officeDocument/2006/relationships/hyperlink" Target="http://lrc.uconn.edu/ct/" TargetMode="External"/><Relationship Id="rId88" Type="http://schemas.openxmlformats.org/officeDocument/2006/relationships/hyperlink" Target="http://lrc.uconn.edu/ct/" TargetMode="External"/><Relationship Id="rId91" Type="http://schemas.openxmlformats.org/officeDocument/2006/relationships/hyperlink" Target="https://forms.prod.uconn.edu/feb/secure/org/run/service/ContentStorageService/70043" TargetMode="External"/><Relationship Id="rId9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juliana.barrett@uconn.edu" TargetMode="External"/><Relationship Id="rId15" Type="http://schemas.openxmlformats.org/officeDocument/2006/relationships/hyperlink" Target="https://www.washingtonpost.com/news/capital-weather-gang/wp/2016/05/10/the-most-compelling-visual-of-global-warming-ever-made/" TargetMode="External"/><Relationship Id="rId23" Type="http://schemas.openxmlformats.org/officeDocument/2006/relationships/hyperlink" Target="http://e360.yale.edu/feature/will_climate_change_jam_the_global_ocean_conveyor_belt/3030/" TargetMode="External"/><Relationship Id="rId28" Type="http://schemas.openxmlformats.org/officeDocument/2006/relationships/hyperlink" Target="http://www.nwf.org/News-and-Magazines/Media-Center/Reports/Archive/2016/08-16-16-Changing-Tides.aspx" TargetMode="External"/><Relationship Id="rId36" Type="http://schemas.openxmlformats.org/officeDocument/2006/relationships/hyperlink" Target="http://www.nsf.gov/discoveries/disc_summ.jsp?cntn_id=189519&amp;WT.mc_id=USNSF_1" TargetMode="External"/><Relationship Id="rId49" Type="http://schemas.openxmlformats.org/officeDocument/2006/relationships/hyperlink" Target="http://csd.uconn.edu/" TargetMode="External"/><Relationship Id="rId57" Type="http://schemas.openxmlformats.org/officeDocument/2006/relationships/hyperlink" Target="http://clasadvising.uconn.edu" TargetMode="External"/><Relationship Id="rId10" Type="http://schemas.openxmlformats.org/officeDocument/2006/relationships/hyperlink" Target="http://iopscience.iop.org/article/10.1088/1748-9326/11/4/048002" TargetMode="External"/><Relationship Id="rId31" Type="http://schemas.openxmlformats.org/officeDocument/2006/relationships/hyperlink" Target="http://www.nytimes.com/2016/08/24/opinion/after-louisiana-preparing-for-the-next-storm.html?_r=0" TargetMode="External"/><Relationship Id="rId44" Type="http://schemas.openxmlformats.org/officeDocument/2006/relationships/hyperlink" Target="https://forms.prod.uconn.edu/feb/secure/org/run/service/ContentStorageService/73667" TargetMode="External"/><Relationship Id="rId52" Type="http://schemas.openxmlformats.org/officeDocument/2006/relationships/header" Target="header1.xml"/><Relationship Id="rId60" Type="http://schemas.openxmlformats.org/officeDocument/2006/relationships/hyperlink" Target="http://dos.uconn.edu/" TargetMode="External"/><Relationship Id="rId65" Type="http://schemas.openxmlformats.org/officeDocument/2006/relationships/image" Target="media/image5.png"/><Relationship Id="rId73" Type="http://schemas.openxmlformats.org/officeDocument/2006/relationships/image" Target="media/image13.png"/><Relationship Id="rId78" Type="http://schemas.openxmlformats.org/officeDocument/2006/relationships/hyperlink" Target="https://forms.prod.uconn.edu/feb/secure/org/run/service/ContentStorageService/68205" TargetMode="External"/><Relationship Id="rId81" Type="http://schemas.openxmlformats.org/officeDocument/2006/relationships/hyperlink" Target="mailto:csd@uconn.edu" TargetMode="External"/><Relationship Id="rId86" Type="http://schemas.openxmlformats.org/officeDocument/2006/relationships/hyperlink" Target="mailto:csd@uconn.edu" TargetMode="External"/><Relationship Id="rId94" Type="http://schemas.openxmlformats.org/officeDocument/2006/relationships/hyperlink" Target="http://www.imdb.com/name/nm0851707/?ref_=tt_ov_dr" TargetMode="External"/><Relationship Id="rId4" Type="http://schemas.openxmlformats.org/officeDocument/2006/relationships/webSettings" Target="webSettings.xml"/><Relationship Id="rId9" Type="http://schemas.openxmlformats.org/officeDocument/2006/relationships/hyperlink" Target="http://nca2014.globalchange.gov/" TargetMode="External"/><Relationship Id="rId13" Type="http://schemas.openxmlformats.org/officeDocument/2006/relationships/hyperlink" Target="http://story.maps.arcgis.com/apps/MapJournal/index.html?appid=d14f53dcaf7b4542a8c9110eeabccf1c" TargetMode="External"/><Relationship Id="rId18" Type="http://schemas.openxmlformats.org/officeDocument/2006/relationships/hyperlink" Target="https://www.epa.gov/climate-indicators" TargetMode="External"/><Relationship Id="rId39" Type="http://schemas.openxmlformats.org/officeDocument/2006/relationships/hyperlink" Target="http://climatecentral.cmail20.com/t/y-l-duktdil-juktehjuu-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73</Pages>
  <Words>20478</Words>
  <Characters>116727</Characters>
  <Application>Microsoft Office Word</Application>
  <DocSecurity>0</DocSecurity>
  <Lines>972</Lines>
  <Paragraphs>273</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136932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Bedore, Pamela</dc:creator>
  <cp:keywords/>
  <dc:description/>
  <cp:lastModifiedBy>Bedore, Pamela</cp:lastModifiedBy>
  <cp:revision>12</cp:revision>
  <dcterms:created xsi:type="dcterms:W3CDTF">2017-03-17T11:36:00Z</dcterms:created>
  <dcterms:modified xsi:type="dcterms:W3CDTF">2017-03-17T11:55:00Z</dcterms:modified>
</cp:coreProperties>
</file>