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37" w:rsidRPr="00167ECA" w:rsidRDefault="00084F37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ECA">
        <w:rPr>
          <w:rFonts w:ascii="Times New Roman" w:hAnsi="Times New Roman" w:cs="Times New Roman"/>
          <w:sz w:val="24"/>
          <w:szCs w:val="24"/>
        </w:rPr>
        <w:t xml:space="preserve">CLAS </w:t>
      </w:r>
      <w:proofErr w:type="spellStart"/>
      <w:r w:rsidRPr="00167ECA">
        <w:rPr>
          <w:rFonts w:ascii="Times New Roman" w:hAnsi="Times New Roman" w:cs="Times New Roman"/>
          <w:sz w:val="24"/>
          <w:szCs w:val="24"/>
        </w:rPr>
        <w:t>C&amp;C</w:t>
      </w:r>
      <w:proofErr w:type="spellEnd"/>
      <w:r w:rsidRPr="00167ECA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084F37" w:rsidRPr="00167ECA" w:rsidRDefault="00084F37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ECA">
        <w:rPr>
          <w:rFonts w:ascii="Times New Roman" w:hAnsi="Times New Roman" w:cs="Times New Roman"/>
          <w:sz w:val="24"/>
          <w:szCs w:val="24"/>
        </w:rPr>
        <w:t xml:space="preserve">Aug 30, 2016, </w:t>
      </w:r>
      <w:proofErr w:type="spellStart"/>
      <w:r w:rsidRPr="00167ECA">
        <w:rPr>
          <w:rFonts w:ascii="Times New Roman" w:hAnsi="Times New Roman" w:cs="Times New Roman"/>
          <w:sz w:val="24"/>
          <w:szCs w:val="24"/>
        </w:rPr>
        <w:t>3:30-5:30PM</w:t>
      </w:r>
      <w:proofErr w:type="spellEnd"/>
    </w:p>
    <w:p w:rsidR="00084F37" w:rsidRPr="00167ECA" w:rsidRDefault="00084F37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ECA">
        <w:rPr>
          <w:rFonts w:ascii="Times New Roman" w:hAnsi="Times New Roman" w:cs="Times New Roman"/>
          <w:sz w:val="24"/>
          <w:szCs w:val="24"/>
        </w:rPr>
        <w:t>Oak 408</w:t>
      </w:r>
    </w:p>
    <w:p w:rsidR="00167ECA" w:rsidRDefault="00167ECA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Pamela Bedore</w:t>
      </w:r>
    </w:p>
    <w:p w:rsidR="00167ECA" w:rsidRPr="00167ECA" w:rsidRDefault="00167ECA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F37" w:rsidRPr="00167ECA" w:rsidRDefault="00084F37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ECA">
        <w:rPr>
          <w:rFonts w:ascii="Times New Roman" w:hAnsi="Times New Roman" w:cs="Times New Roman"/>
          <w:sz w:val="24"/>
          <w:szCs w:val="24"/>
        </w:rPr>
        <w:t xml:space="preserve">The first meeting of the semester will be devoted to a demonstration and discussion of the new workflow system for submitting Course Action Requests for all undergraduate courses requiring approval of GEOC and/or the Senate. </w:t>
      </w:r>
    </w:p>
    <w:p w:rsidR="00167ECA" w:rsidRDefault="00167ECA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F37" w:rsidRPr="00167ECA" w:rsidRDefault="00084F37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ECA">
        <w:rPr>
          <w:rFonts w:ascii="Times New Roman" w:hAnsi="Times New Roman" w:cs="Times New Roman"/>
          <w:sz w:val="24"/>
          <w:szCs w:val="24"/>
        </w:rPr>
        <w:t xml:space="preserve">Special Guests: </w:t>
      </w:r>
    </w:p>
    <w:p w:rsidR="00084F37" w:rsidRPr="00167ECA" w:rsidRDefault="00084F37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ECA">
        <w:rPr>
          <w:rFonts w:ascii="Times New Roman" w:hAnsi="Times New Roman" w:cs="Times New Roman"/>
          <w:sz w:val="24"/>
          <w:szCs w:val="24"/>
        </w:rPr>
        <w:t>Eric Schultz, GEOC Chair and one of the architects of the workflow system</w:t>
      </w:r>
    </w:p>
    <w:p w:rsidR="00084F37" w:rsidRPr="00167ECA" w:rsidRDefault="00084F37" w:rsidP="0016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ECA">
        <w:rPr>
          <w:rFonts w:ascii="Times New Roman" w:hAnsi="Times New Roman" w:cs="Times New Roman"/>
          <w:sz w:val="24"/>
          <w:szCs w:val="24"/>
        </w:rPr>
        <w:t>Cheryl Galli, Administrative Assista</w:t>
      </w:r>
      <w:bookmarkStart w:id="0" w:name="_GoBack"/>
      <w:bookmarkEnd w:id="0"/>
      <w:r w:rsidRPr="00167ECA">
        <w:rPr>
          <w:rFonts w:ascii="Times New Roman" w:hAnsi="Times New Roman" w:cs="Times New Roman"/>
          <w:sz w:val="24"/>
          <w:szCs w:val="24"/>
        </w:rPr>
        <w:t>nt to the Senate, aka “CAR Czar”</w:t>
      </w:r>
    </w:p>
    <w:sectPr w:rsidR="00084F37" w:rsidRPr="0016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37"/>
    <w:rsid w:val="00084F37"/>
    <w:rsid w:val="001039F0"/>
    <w:rsid w:val="00167ECA"/>
    <w:rsid w:val="00585FFF"/>
    <w:rsid w:val="00F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3A871-7BE7-473F-9839-FAA7E207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Bedore, Pamela</dc:creator>
  <cp:keywords/>
  <dc:description/>
  <cp:lastModifiedBy>Bedore, Pamela</cp:lastModifiedBy>
  <cp:revision>2</cp:revision>
  <dcterms:created xsi:type="dcterms:W3CDTF">2016-09-07T13:17:00Z</dcterms:created>
  <dcterms:modified xsi:type="dcterms:W3CDTF">2016-09-07T13:23:00Z</dcterms:modified>
</cp:coreProperties>
</file>